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04948" w:rsidRPr="009E577D" w:rsidRDefault="00404948" w:rsidP="00404948">
      <w:r w:rsidRPr="009E577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550314905" r:id="rId10"/>
        </w:object>
      </w:r>
    </w:p>
    <w:p w:rsidR="00404948" w:rsidRPr="009E577D" w:rsidRDefault="00404948" w:rsidP="00404948">
      <w:pPr>
        <w:pStyle w:val="ShortT"/>
        <w:spacing w:before="240"/>
      </w:pPr>
      <w:r w:rsidRPr="009E577D">
        <w:t>A New Tax System (Luxury Car Tax) Act 1999</w:t>
      </w:r>
    </w:p>
    <w:p w:rsidR="00404948" w:rsidRPr="009E577D" w:rsidRDefault="00404948" w:rsidP="00404948">
      <w:pPr>
        <w:pStyle w:val="CompiledActNo"/>
        <w:spacing w:before="240"/>
      </w:pPr>
      <w:r w:rsidRPr="009E577D">
        <w:t>No.</w:t>
      </w:r>
      <w:r w:rsidR="009E577D">
        <w:t> </w:t>
      </w:r>
      <w:r w:rsidRPr="009E577D">
        <w:t>76, 1999</w:t>
      </w:r>
    </w:p>
    <w:p w:rsidR="00404948" w:rsidRPr="009E577D" w:rsidRDefault="00404948" w:rsidP="00404948">
      <w:pPr>
        <w:spacing w:before="1000"/>
        <w:rPr>
          <w:rFonts w:cs="Arial"/>
          <w:b/>
          <w:sz w:val="32"/>
          <w:szCs w:val="32"/>
        </w:rPr>
      </w:pPr>
      <w:r w:rsidRPr="009E577D">
        <w:rPr>
          <w:rFonts w:cs="Arial"/>
          <w:b/>
          <w:sz w:val="32"/>
          <w:szCs w:val="32"/>
        </w:rPr>
        <w:t>Compilation No.</w:t>
      </w:r>
      <w:r w:rsidR="009E577D">
        <w:rPr>
          <w:rFonts w:cs="Arial"/>
          <w:b/>
          <w:sz w:val="32"/>
          <w:szCs w:val="32"/>
        </w:rPr>
        <w:t> </w:t>
      </w:r>
      <w:r w:rsidRPr="009E577D">
        <w:rPr>
          <w:rFonts w:cs="Arial"/>
          <w:b/>
          <w:sz w:val="32"/>
          <w:szCs w:val="32"/>
        </w:rPr>
        <w:fldChar w:fldCharType="begin"/>
      </w:r>
      <w:r w:rsidRPr="009E577D">
        <w:rPr>
          <w:rFonts w:cs="Arial"/>
          <w:b/>
          <w:sz w:val="32"/>
          <w:szCs w:val="32"/>
        </w:rPr>
        <w:instrText xml:space="preserve"> DOCPROPERTY  CompilationNumber </w:instrText>
      </w:r>
      <w:r w:rsidRPr="009E577D">
        <w:rPr>
          <w:rFonts w:cs="Arial"/>
          <w:b/>
          <w:sz w:val="32"/>
          <w:szCs w:val="32"/>
        </w:rPr>
        <w:fldChar w:fldCharType="separate"/>
      </w:r>
      <w:r w:rsidR="009E577D">
        <w:rPr>
          <w:rFonts w:cs="Arial"/>
          <w:b/>
          <w:sz w:val="32"/>
          <w:szCs w:val="32"/>
        </w:rPr>
        <w:t>22</w:t>
      </w:r>
      <w:r w:rsidRPr="009E577D">
        <w:rPr>
          <w:rFonts w:cs="Arial"/>
          <w:b/>
          <w:sz w:val="32"/>
          <w:szCs w:val="32"/>
        </w:rPr>
        <w:fldChar w:fldCharType="end"/>
      </w:r>
    </w:p>
    <w:p w:rsidR="00404948" w:rsidRPr="009E577D" w:rsidRDefault="009C1197" w:rsidP="00404948">
      <w:pPr>
        <w:spacing w:before="480"/>
        <w:rPr>
          <w:rFonts w:cs="Arial"/>
          <w:sz w:val="24"/>
        </w:rPr>
      </w:pPr>
      <w:r w:rsidRPr="009E577D">
        <w:rPr>
          <w:rFonts w:cs="Arial"/>
          <w:b/>
          <w:sz w:val="24"/>
        </w:rPr>
        <w:t>Compilation date:</w:t>
      </w:r>
      <w:r w:rsidR="00404948" w:rsidRPr="009E577D">
        <w:rPr>
          <w:rFonts w:cs="Arial"/>
          <w:b/>
          <w:sz w:val="24"/>
        </w:rPr>
        <w:tab/>
      </w:r>
      <w:r w:rsidR="00404948" w:rsidRPr="009E577D">
        <w:rPr>
          <w:rFonts w:cs="Arial"/>
          <w:b/>
          <w:sz w:val="24"/>
        </w:rPr>
        <w:tab/>
      </w:r>
      <w:r w:rsidR="00404948" w:rsidRPr="009E577D">
        <w:rPr>
          <w:rFonts w:cs="Arial"/>
          <w:b/>
          <w:sz w:val="24"/>
        </w:rPr>
        <w:tab/>
      </w:r>
      <w:r w:rsidR="00404948" w:rsidRPr="009E577D">
        <w:rPr>
          <w:rFonts w:cs="Arial"/>
          <w:sz w:val="24"/>
        </w:rPr>
        <w:fldChar w:fldCharType="begin"/>
      </w:r>
      <w:r w:rsidR="00404948" w:rsidRPr="009E577D">
        <w:rPr>
          <w:rFonts w:cs="Arial"/>
          <w:sz w:val="24"/>
        </w:rPr>
        <w:instrText xml:space="preserve"> DOCPROPERTY StartDate \@ "d MMMM yyyy" \*MERGEFORMAT </w:instrText>
      </w:r>
      <w:r w:rsidR="00404948" w:rsidRPr="009E577D">
        <w:rPr>
          <w:rFonts w:cs="Arial"/>
          <w:sz w:val="24"/>
        </w:rPr>
        <w:fldChar w:fldCharType="separate"/>
      </w:r>
      <w:r w:rsidR="009E577D" w:rsidRPr="009E577D">
        <w:rPr>
          <w:rFonts w:cs="Arial"/>
          <w:bCs/>
          <w:sz w:val="24"/>
        </w:rPr>
        <w:t>28</w:t>
      </w:r>
      <w:r w:rsidR="009E577D">
        <w:rPr>
          <w:rFonts w:cs="Arial"/>
          <w:sz w:val="24"/>
        </w:rPr>
        <w:t xml:space="preserve"> February 2017</w:t>
      </w:r>
      <w:r w:rsidR="00404948" w:rsidRPr="009E577D">
        <w:rPr>
          <w:rFonts w:cs="Arial"/>
          <w:sz w:val="24"/>
        </w:rPr>
        <w:fldChar w:fldCharType="end"/>
      </w:r>
    </w:p>
    <w:p w:rsidR="00557BDD" w:rsidRPr="009E577D" w:rsidRDefault="00557BDD" w:rsidP="00557BDD">
      <w:pPr>
        <w:spacing w:before="240"/>
        <w:rPr>
          <w:rFonts w:cs="Arial"/>
          <w:sz w:val="24"/>
        </w:rPr>
      </w:pPr>
      <w:r w:rsidRPr="009E577D">
        <w:rPr>
          <w:rFonts w:cs="Arial"/>
          <w:b/>
          <w:sz w:val="24"/>
        </w:rPr>
        <w:t>Includes amendments up to:</w:t>
      </w:r>
      <w:r w:rsidRPr="009E577D">
        <w:rPr>
          <w:rFonts w:cs="Arial"/>
          <w:b/>
          <w:sz w:val="24"/>
        </w:rPr>
        <w:tab/>
      </w:r>
      <w:r w:rsidRPr="009E577D">
        <w:rPr>
          <w:rFonts w:cs="Arial"/>
          <w:sz w:val="24"/>
        </w:rPr>
        <w:fldChar w:fldCharType="begin"/>
      </w:r>
      <w:r w:rsidRPr="009E577D">
        <w:rPr>
          <w:rFonts w:cs="Arial"/>
          <w:sz w:val="24"/>
        </w:rPr>
        <w:instrText xml:space="preserve"> DOCPROPERTY IncludesUpTo </w:instrText>
      </w:r>
      <w:r w:rsidRPr="009E577D">
        <w:rPr>
          <w:rFonts w:cs="Arial"/>
          <w:sz w:val="24"/>
        </w:rPr>
        <w:fldChar w:fldCharType="separate"/>
      </w:r>
      <w:r w:rsidR="009E577D">
        <w:rPr>
          <w:rFonts w:cs="Arial"/>
          <w:sz w:val="24"/>
        </w:rPr>
        <w:t>Act No. 15, 2017</w:t>
      </w:r>
      <w:r w:rsidRPr="009E577D">
        <w:rPr>
          <w:rFonts w:cs="Arial"/>
          <w:sz w:val="24"/>
        </w:rPr>
        <w:fldChar w:fldCharType="end"/>
      </w:r>
    </w:p>
    <w:p w:rsidR="00404948" w:rsidRPr="009E577D" w:rsidRDefault="00404948" w:rsidP="00404948">
      <w:pPr>
        <w:spacing w:before="240"/>
        <w:rPr>
          <w:rFonts w:cs="Arial"/>
          <w:sz w:val="28"/>
          <w:szCs w:val="28"/>
        </w:rPr>
      </w:pPr>
      <w:r w:rsidRPr="009E577D">
        <w:rPr>
          <w:rFonts w:cs="Arial"/>
          <w:b/>
          <w:sz w:val="24"/>
        </w:rPr>
        <w:t>Registered:</w:t>
      </w:r>
      <w:r w:rsidRPr="009E577D">
        <w:rPr>
          <w:rFonts w:cs="Arial"/>
          <w:b/>
          <w:sz w:val="24"/>
        </w:rPr>
        <w:tab/>
      </w:r>
      <w:r w:rsidRPr="009E577D">
        <w:rPr>
          <w:rFonts w:cs="Arial"/>
          <w:b/>
          <w:sz w:val="24"/>
        </w:rPr>
        <w:tab/>
      </w:r>
      <w:r w:rsidRPr="009E577D">
        <w:rPr>
          <w:rFonts w:cs="Arial"/>
          <w:b/>
          <w:sz w:val="24"/>
        </w:rPr>
        <w:tab/>
      </w:r>
      <w:r w:rsidRPr="009E577D">
        <w:rPr>
          <w:rFonts w:cs="Arial"/>
          <w:b/>
          <w:sz w:val="24"/>
        </w:rPr>
        <w:tab/>
      </w:r>
      <w:r w:rsidRPr="009E577D">
        <w:rPr>
          <w:rFonts w:cs="Arial"/>
          <w:sz w:val="24"/>
        </w:rPr>
        <w:fldChar w:fldCharType="begin"/>
      </w:r>
      <w:r w:rsidRPr="009E577D">
        <w:rPr>
          <w:rFonts w:cs="Arial"/>
          <w:sz w:val="24"/>
        </w:rPr>
        <w:instrText xml:space="preserve"> IF </w:instrText>
      </w:r>
      <w:r w:rsidRPr="009E577D">
        <w:rPr>
          <w:rFonts w:cs="Arial"/>
          <w:sz w:val="24"/>
        </w:rPr>
        <w:fldChar w:fldCharType="begin"/>
      </w:r>
      <w:r w:rsidRPr="009E577D">
        <w:rPr>
          <w:rFonts w:cs="Arial"/>
          <w:sz w:val="24"/>
        </w:rPr>
        <w:instrText xml:space="preserve"> DOCPROPERTY RegisteredDate </w:instrText>
      </w:r>
      <w:r w:rsidRPr="009E577D">
        <w:rPr>
          <w:rFonts w:cs="Arial"/>
          <w:sz w:val="24"/>
        </w:rPr>
        <w:fldChar w:fldCharType="separate"/>
      </w:r>
      <w:r w:rsidR="009E577D">
        <w:rPr>
          <w:rFonts w:cs="Arial"/>
          <w:sz w:val="24"/>
        </w:rPr>
        <w:instrText>7/03/2017</w:instrText>
      </w:r>
      <w:r w:rsidRPr="009E577D">
        <w:rPr>
          <w:rFonts w:cs="Arial"/>
          <w:sz w:val="24"/>
        </w:rPr>
        <w:fldChar w:fldCharType="end"/>
      </w:r>
      <w:r w:rsidRPr="009E577D">
        <w:rPr>
          <w:rFonts w:cs="Arial"/>
          <w:sz w:val="24"/>
        </w:rPr>
        <w:instrText xml:space="preserve"> = #1/1/1901# "Unknown" </w:instrText>
      </w:r>
      <w:r w:rsidRPr="009E577D">
        <w:rPr>
          <w:rFonts w:cs="Arial"/>
          <w:sz w:val="24"/>
        </w:rPr>
        <w:fldChar w:fldCharType="begin"/>
      </w:r>
      <w:r w:rsidRPr="009E577D">
        <w:rPr>
          <w:rFonts w:cs="Arial"/>
          <w:sz w:val="24"/>
        </w:rPr>
        <w:instrText xml:space="preserve"> DOCPROPERTY RegisteredDate \@ "d MMMM yyyy" </w:instrText>
      </w:r>
      <w:r w:rsidRPr="009E577D">
        <w:rPr>
          <w:rFonts w:cs="Arial"/>
          <w:sz w:val="24"/>
        </w:rPr>
        <w:fldChar w:fldCharType="separate"/>
      </w:r>
      <w:r w:rsidR="009E577D">
        <w:rPr>
          <w:rFonts w:cs="Arial"/>
          <w:sz w:val="24"/>
        </w:rPr>
        <w:instrText>7 March 2017</w:instrText>
      </w:r>
      <w:r w:rsidRPr="009E577D">
        <w:rPr>
          <w:rFonts w:cs="Arial"/>
          <w:sz w:val="24"/>
        </w:rPr>
        <w:fldChar w:fldCharType="end"/>
      </w:r>
      <w:r w:rsidRPr="009E577D">
        <w:rPr>
          <w:rFonts w:cs="Arial"/>
          <w:sz w:val="24"/>
        </w:rPr>
        <w:instrText xml:space="preserve"> \*MERGEFORMAT </w:instrText>
      </w:r>
      <w:r w:rsidRPr="009E577D">
        <w:rPr>
          <w:rFonts w:cs="Arial"/>
          <w:sz w:val="24"/>
        </w:rPr>
        <w:fldChar w:fldCharType="separate"/>
      </w:r>
      <w:r w:rsidR="009E577D" w:rsidRPr="009E577D">
        <w:rPr>
          <w:rFonts w:cs="Arial"/>
          <w:bCs/>
          <w:noProof/>
          <w:sz w:val="24"/>
        </w:rPr>
        <w:t>7</w:t>
      </w:r>
      <w:r w:rsidR="009E577D">
        <w:rPr>
          <w:rFonts w:cs="Arial"/>
          <w:noProof/>
          <w:sz w:val="24"/>
        </w:rPr>
        <w:t xml:space="preserve"> March 2017</w:t>
      </w:r>
      <w:r w:rsidRPr="009E577D">
        <w:rPr>
          <w:rFonts w:cs="Arial"/>
          <w:sz w:val="24"/>
        </w:rPr>
        <w:fldChar w:fldCharType="end"/>
      </w:r>
    </w:p>
    <w:p w:rsidR="00404948" w:rsidRPr="009E577D" w:rsidRDefault="00404948" w:rsidP="00404948">
      <w:pPr>
        <w:rPr>
          <w:b/>
          <w:szCs w:val="22"/>
        </w:rPr>
      </w:pPr>
    </w:p>
    <w:p w:rsidR="009C25C9" w:rsidRPr="009E577D" w:rsidRDefault="009C25C9" w:rsidP="009C25C9">
      <w:pPr>
        <w:pageBreakBefore/>
        <w:rPr>
          <w:rFonts w:cs="Arial"/>
          <w:b/>
          <w:sz w:val="32"/>
          <w:szCs w:val="32"/>
        </w:rPr>
      </w:pPr>
      <w:r w:rsidRPr="009E577D">
        <w:rPr>
          <w:rFonts w:cs="Arial"/>
          <w:b/>
          <w:sz w:val="32"/>
          <w:szCs w:val="32"/>
        </w:rPr>
        <w:lastRenderedPageBreak/>
        <w:t>About this compilation</w:t>
      </w:r>
    </w:p>
    <w:p w:rsidR="009C25C9" w:rsidRPr="009E577D" w:rsidRDefault="009C25C9" w:rsidP="009C25C9">
      <w:pPr>
        <w:spacing w:before="240"/>
        <w:rPr>
          <w:rFonts w:cs="Arial"/>
        </w:rPr>
      </w:pPr>
      <w:r w:rsidRPr="009E577D">
        <w:rPr>
          <w:rFonts w:cs="Arial"/>
          <w:b/>
          <w:szCs w:val="22"/>
        </w:rPr>
        <w:t>This compilation</w:t>
      </w:r>
    </w:p>
    <w:p w:rsidR="009C25C9" w:rsidRPr="009E577D" w:rsidRDefault="009C25C9" w:rsidP="009C25C9">
      <w:pPr>
        <w:spacing w:before="120" w:after="120"/>
        <w:rPr>
          <w:rFonts w:cs="Arial"/>
          <w:szCs w:val="22"/>
        </w:rPr>
      </w:pPr>
      <w:r w:rsidRPr="009E577D">
        <w:rPr>
          <w:rFonts w:cs="Arial"/>
          <w:szCs w:val="22"/>
        </w:rPr>
        <w:t xml:space="preserve">This is a compilation of the </w:t>
      </w:r>
      <w:r w:rsidRPr="009E577D">
        <w:rPr>
          <w:rFonts w:cs="Arial"/>
          <w:i/>
          <w:szCs w:val="22"/>
        </w:rPr>
        <w:fldChar w:fldCharType="begin"/>
      </w:r>
      <w:r w:rsidRPr="009E577D">
        <w:rPr>
          <w:rFonts w:cs="Arial"/>
          <w:i/>
          <w:szCs w:val="22"/>
        </w:rPr>
        <w:instrText xml:space="preserve"> STYLEREF  ShortT </w:instrText>
      </w:r>
      <w:r w:rsidRPr="009E577D">
        <w:rPr>
          <w:rFonts w:cs="Arial"/>
          <w:i/>
          <w:szCs w:val="22"/>
        </w:rPr>
        <w:fldChar w:fldCharType="separate"/>
      </w:r>
      <w:r w:rsidR="009E577D">
        <w:rPr>
          <w:rFonts w:cs="Arial"/>
          <w:i/>
          <w:noProof/>
          <w:szCs w:val="22"/>
        </w:rPr>
        <w:t>A New Tax System (Luxury Car Tax) Act 1999</w:t>
      </w:r>
      <w:r w:rsidRPr="009E577D">
        <w:rPr>
          <w:rFonts w:cs="Arial"/>
          <w:i/>
          <w:szCs w:val="22"/>
        </w:rPr>
        <w:fldChar w:fldCharType="end"/>
      </w:r>
      <w:r w:rsidRPr="009E577D">
        <w:rPr>
          <w:rFonts w:cs="Arial"/>
          <w:szCs w:val="22"/>
        </w:rPr>
        <w:t xml:space="preserve"> that shows the text of the law as amended and in force on </w:t>
      </w:r>
      <w:r w:rsidRPr="009E577D">
        <w:rPr>
          <w:rFonts w:cs="Arial"/>
          <w:szCs w:val="22"/>
        </w:rPr>
        <w:fldChar w:fldCharType="begin"/>
      </w:r>
      <w:r w:rsidRPr="009E577D">
        <w:rPr>
          <w:rFonts w:cs="Arial"/>
          <w:szCs w:val="22"/>
        </w:rPr>
        <w:instrText xml:space="preserve"> DOCPROPERTY StartDate \@ "d MMMM yyyy" </w:instrText>
      </w:r>
      <w:r w:rsidRPr="009E577D">
        <w:rPr>
          <w:rFonts w:cs="Arial"/>
          <w:szCs w:val="22"/>
        </w:rPr>
        <w:fldChar w:fldCharType="separate"/>
      </w:r>
      <w:r w:rsidR="009E577D">
        <w:rPr>
          <w:rFonts w:cs="Arial"/>
          <w:szCs w:val="22"/>
        </w:rPr>
        <w:t>28 February 2017</w:t>
      </w:r>
      <w:r w:rsidRPr="009E577D">
        <w:rPr>
          <w:rFonts w:cs="Arial"/>
          <w:szCs w:val="22"/>
        </w:rPr>
        <w:fldChar w:fldCharType="end"/>
      </w:r>
      <w:r w:rsidRPr="009E577D">
        <w:rPr>
          <w:rFonts w:cs="Arial"/>
          <w:szCs w:val="22"/>
        </w:rPr>
        <w:t xml:space="preserve"> (the </w:t>
      </w:r>
      <w:r w:rsidRPr="009E577D">
        <w:rPr>
          <w:rFonts w:cs="Arial"/>
          <w:b/>
          <w:i/>
          <w:szCs w:val="22"/>
        </w:rPr>
        <w:t>compilation date</w:t>
      </w:r>
      <w:r w:rsidRPr="009E577D">
        <w:rPr>
          <w:rFonts w:cs="Arial"/>
          <w:szCs w:val="22"/>
        </w:rPr>
        <w:t>).</w:t>
      </w:r>
    </w:p>
    <w:p w:rsidR="009C25C9" w:rsidRPr="009E577D" w:rsidRDefault="009C25C9" w:rsidP="009C25C9">
      <w:pPr>
        <w:spacing w:after="120"/>
        <w:rPr>
          <w:rFonts w:cs="Arial"/>
          <w:szCs w:val="22"/>
        </w:rPr>
      </w:pPr>
      <w:r w:rsidRPr="009E577D">
        <w:rPr>
          <w:rFonts w:cs="Arial"/>
          <w:szCs w:val="22"/>
        </w:rPr>
        <w:t xml:space="preserve">The notes at the end of this compilation (the </w:t>
      </w:r>
      <w:r w:rsidRPr="009E577D">
        <w:rPr>
          <w:rFonts w:cs="Arial"/>
          <w:b/>
          <w:i/>
          <w:szCs w:val="22"/>
        </w:rPr>
        <w:t>endnotes</w:t>
      </w:r>
      <w:r w:rsidRPr="009E577D">
        <w:rPr>
          <w:rFonts w:cs="Arial"/>
          <w:szCs w:val="22"/>
        </w:rPr>
        <w:t>) include information about amending laws and the amendment history of provisions of the compiled law.</w:t>
      </w:r>
    </w:p>
    <w:p w:rsidR="009C25C9" w:rsidRPr="009E577D" w:rsidRDefault="009C25C9" w:rsidP="009C25C9">
      <w:pPr>
        <w:tabs>
          <w:tab w:val="left" w:pos="5640"/>
        </w:tabs>
        <w:spacing w:before="120" w:after="120"/>
        <w:rPr>
          <w:rFonts w:cs="Arial"/>
          <w:b/>
          <w:szCs w:val="22"/>
        </w:rPr>
      </w:pPr>
      <w:r w:rsidRPr="009E577D">
        <w:rPr>
          <w:rFonts w:cs="Arial"/>
          <w:b/>
          <w:szCs w:val="22"/>
        </w:rPr>
        <w:t>Uncommenced amendments</w:t>
      </w:r>
    </w:p>
    <w:p w:rsidR="009C25C9" w:rsidRPr="009E577D" w:rsidRDefault="009C25C9" w:rsidP="009C25C9">
      <w:pPr>
        <w:spacing w:after="120"/>
        <w:rPr>
          <w:rFonts w:cs="Arial"/>
          <w:szCs w:val="22"/>
        </w:rPr>
      </w:pPr>
      <w:r w:rsidRPr="009E577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C25C9" w:rsidRPr="009E577D" w:rsidRDefault="009C25C9" w:rsidP="009C25C9">
      <w:pPr>
        <w:spacing w:before="120" w:after="120"/>
        <w:rPr>
          <w:rFonts w:cs="Arial"/>
          <w:b/>
          <w:szCs w:val="22"/>
        </w:rPr>
      </w:pPr>
      <w:r w:rsidRPr="009E577D">
        <w:rPr>
          <w:rFonts w:cs="Arial"/>
          <w:b/>
          <w:szCs w:val="22"/>
        </w:rPr>
        <w:t>Application, saving and transitional provisions for provisions and amendments</w:t>
      </w:r>
    </w:p>
    <w:p w:rsidR="009C25C9" w:rsidRPr="009E577D" w:rsidRDefault="009C25C9" w:rsidP="009C25C9">
      <w:pPr>
        <w:spacing w:after="120"/>
        <w:rPr>
          <w:rFonts w:cs="Arial"/>
          <w:szCs w:val="22"/>
        </w:rPr>
      </w:pPr>
      <w:r w:rsidRPr="009E577D">
        <w:rPr>
          <w:rFonts w:cs="Arial"/>
          <w:szCs w:val="22"/>
        </w:rPr>
        <w:t>If the operation of a provision or amendment of the compiled law is affected by an application, saving or transitional provision that is not included in this compilation, details are included in the endnotes.</w:t>
      </w:r>
    </w:p>
    <w:p w:rsidR="009C25C9" w:rsidRPr="009E577D" w:rsidRDefault="009C25C9" w:rsidP="009C25C9">
      <w:pPr>
        <w:spacing w:after="120"/>
        <w:rPr>
          <w:rFonts w:cs="Arial"/>
          <w:b/>
          <w:szCs w:val="22"/>
        </w:rPr>
      </w:pPr>
      <w:r w:rsidRPr="009E577D">
        <w:rPr>
          <w:rFonts w:cs="Arial"/>
          <w:b/>
          <w:szCs w:val="22"/>
        </w:rPr>
        <w:t>Editorial changes</w:t>
      </w:r>
    </w:p>
    <w:p w:rsidR="009C25C9" w:rsidRPr="009E577D" w:rsidRDefault="009C25C9" w:rsidP="009C25C9">
      <w:pPr>
        <w:spacing w:after="120"/>
        <w:rPr>
          <w:rFonts w:cs="Arial"/>
          <w:szCs w:val="22"/>
        </w:rPr>
      </w:pPr>
      <w:r w:rsidRPr="009E577D">
        <w:rPr>
          <w:rFonts w:cs="Arial"/>
          <w:szCs w:val="22"/>
        </w:rPr>
        <w:t>For more information about any editorial changes made in this compilation, see the endnotes.</w:t>
      </w:r>
    </w:p>
    <w:p w:rsidR="009C25C9" w:rsidRPr="009E577D" w:rsidRDefault="009C25C9" w:rsidP="009C25C9">
      <w:pPr>
        <w:spacing w:before="120" w:after="120"/>
        <w:rPr>
          <w:rFonts w:cs="Arial"/>
          <w:b/>
          <w:szCs w:val="22"/>
        </w:rPr>
      </w:pPr>
      <w:r w:rsidRPr="009E577D">
        <w:rPr>
          <w:rFonts w:cs="Arial"/>
          <w:b/>
          <w:szCs w:val="22"/>
        </w:rPr>
        <w:t>Modifications</w:t>
      </w:r>
    </w:p>
    <w:p w:rsidR="009C25C9" w:rsidRPr="009E577D" w:rsidRDefault="009C25C9" w:rsidP="009C25C9">
      <w:pPr>
        <w:spacing w:after="120"/>
        <w:rPr>
          <w:rFonts w:cs="Arial"/>
          <w:szCs w:val="22"/>
        </w:rPr>
      </w:pPr>
      <w:r w:rsidRPr="009E577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C25C9" w:rsidRPr="009E577D" w:rsidRDefault="009C25C9" w:rsidP="009C25C9">
      <w:pPr>
        <w:spacing w:before="80" w:after="120"/>
        <w:rPr>
          <w:rFonts w:cs="Arial"/>
          <w:b/>
          <w:szCs w:val="22"/>
        </w:rPr>
      </w:pPr>
      <w:r w:rsidRPr="009E577D">
        <w:rPr>
          <w:rFonts w:cs="Arial"/>
          <w:b/>
          <w:szCs w:val="22"/>
        </w:rPr>
        <w:t>Self</w:t>
      </w:r>
      <w:r w:rsidR="009E577D">
        <w:rPr>
          <w:rFonts w:cs="Arial"/>
          <w:b/>
          <w:szCs w:val="22"/>
        </w:rPr>
        <w:noBreakHyphen/>
      </w:r>
      <w:r w:rsidRPr="009E577D">
        <w:rPr>
          <w:rFonts w:cs="Arial"/>
          <w:b/>
          <w:szCs w:val="22"/>
        </w:rPr>
        <w:t>repealing provisions</w:t>
      </w:r>
    </w:p>
    <w:p w:rsidR="009C25C9" w:rsidRPr="009E577D" w:rsidRDefault="009C25C9" w:rsidP="009C25C9">
      <w:pPr>
        <w:spacing w:after="120"/>
        <w:rPr>
          <w:rFonts w:cs="Arial"/>
          <w:szCs w:val="22"/>
        </w:rPr>
      </w:pPr>
      <w:r w:rsidRPr="009E577D">
        <w:rPr>
          <w:rFonts w:cs="Arial"/>
          <w:szCs w:val="22"/>
        </w:rPr>
        <w:t>If a provision of the compiled law has been repealed in accordance with a provision of the law, details are included in the endnotes.</w:t>
      </w:r>
    </w:p>
    <w:p w:rsidR="009C25C9" w:rsidRPr="009E577D" w:rsidRDefault="009C25C9" w:rsidP="009C25C9">
      <w:pPr>
        <w:pStyle w:val="Header"/>
        <w:tabs>
          <w:tab w:val="clear" w:pos="4150"/>
          <w:tab w:val="clear" w:pos="8307"/>
        </w:tabs>
      </w:pPr>
      <w:r w:rsidRPr="009E577D">
        <w:rPr>
          <w:rStyle w:val="CharChapNo"/>
        </w:rPr>
        <w:t xml:space="preserve"> </w:t>
      </w:r>
      <w:r w:rsidRPr="009E577D">
        <w:rPr>
          <w:rStyle w:val="CharChapText"/>
        </w:rPr>
        <w:t xml:space="preserve"> </w:t>
      </w:r>
    </w:p>
    <w:p w:rsidR="009C25C9" w:rsidRPr="009E577D" w:rsidRDefault="009C25C9" w:rsidP="009C25C9">
      <w:pPr>
        <w:pStyle w:val="Header"/>
        <w:tabs>
          <w:tab w:val="clear" w:pos="4150"/>
          <w:tab w:val="clear" w:pos="8307"/>
        </w:tabs>
      </w:pPr>
      <w:r w:rsidRPr="009E577D">
        <w:rPr>
          <w:rStyle w:val="CharPartNo"/>
        </w:rPr>
        <w:t xml:space="preserve"> </w:t>
      </w:r>
      <w:r w:rsidRPr="009E577D">
        <w:rPr>
          <w:rStyle w:val="CharPartText"/>
        </w:rPr>
        <w:t xml:space="preserve"> </w:t>
      </w:r>
    </w:p>
    <w:p w:rsidR="009C25C9" w:rsidRPr="009E577D" w:rsidRDefault="009C25C9" w:rsidP="009C25C9">
      <w:pPr>
        <w:pStyle w:val="Header"/>
        <w:tabs>
          <w:tab w:val="clear" w:pos="4150"/>
          <w:tab w:val="clear" w:pos="8307"/>
        </w:tabs>
      </w:pPr>
      <w:r w:rsidRPr="009E577D">
        <w:rPr>
          <w:rStyle w:val="CharDivNo"/>
        </w:rPr>
        <w:t xml:space="preserve"> </w:t>
      </w:r>
      <w:r w:rsidRPr="009E577D">
        <w:rPr>
          <w:rStyle w:val="CharDivText"/>
        </w:rPr>
        <w:t xml:space="preserve"> </w:t>
      </w:r>
    </w:p>
    <w:p w:rsidR="00404948" w:rsidRPr="009E577D" w:rsidRDefault="00404948" w:rsidP="00404948">
      <w:pPr>
        <w:sectPr w:rsidR="00404948" w:rsidRPr="009E577D" w:rsidSect="00EE54A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675B1" w:rsidRPr="009E577D" w:rsidRDefault="00C675B1" w:rsidP="00582F00">
      <w:pPr>
        <w:rPr>
          <w:sz w:val="36"/>
        </w:rPr>
      </w:pPr>
      <w:r w:rsidRPr="009E577D">
        <w:rPr>
          <w:sz w:val="36"/>
        </w:rPr>
        <w:lastRenderedPageBreak/>
        <w:t>Contents</w:t>
      </w:r>
    </w:p>
    <w:p w:rsidR="009D447F" w:rsidRDefault="008253CB">
      <w:pPr>
        <w:pStyle w:val="TOC2"/>
        <w:rPr>
          <w:rFonts w:asciiTheme="minorHAnsi" w:eastAsiaTheme="minorEastAsia" w:hAnsiTheme="minorHAnsi" w:cstheme="minorBidi"/>
          <w:b w:val="0"/>
          <w:noProof/>
          <w:kern w:val="0"/>
          <w:sz w:val="22"/>
          <w:szCs w:val="22"/>
        </w:rPr>
      </w:pPr>
      <w:r w:rsidRPr="009D447F">
        <w:fldChar w:fldCharType="begin"/>
      </w:r>
      <w:r w:rsidRPr="009E577D">
        <w:instrText xml:space="preserve"> TOC \o "1-9" </w:instrText>
      </w:r>
      <w:r w:rsidRPr="009D447F">
        <w:fldChar w:fldCharType="separate"/>
      </w:r>
      <w:r w:rsidR="009D447F">
        <w:rPr>
          <w:noProof/>
        </w:rPr>
        <w:t>Part 1—Preliminary</w:t>
      </w:r>
      <w:r w:rsidR="009D447F" w:rsidRPr="009D447F">
        <w:rPr>
          <w:b w:val="0"/>
          <w:noProof/>
          <w:sz w:val="18"/>
        </w:rPr>
        <w:tab/>
      </w:r>
      <w:r w:rsidR="009D447F" w:rsidRPr="009D447F">
        <w:rPr>
          <w:b w:val="0"/>
          <w:noProof/>
          <w:sz w:val="18"/>
        </w:rPr>
        <w:fldChar w:fldCharType="begin"/>
      </w:r>
      <w:r w:rsidR="009D447F" w:rsidRPr="009D447F">
        <w:rPr>
          <w:b w:val="0"/>
          <w:noProof/>
          <w:sz w:val="18"/>
        </w:rPr>
        <w:instrText xml:space="preserve"> PAGEREF _Toc476572856 \h </w:instrText>
      </w:r>
      <w:r w:rsidR="009D447F" w:rsidRPr="009D447F">
        <w:rPr>
          <w:b w:val="0"/>
          <w:noProof/>
          <w:sz w:val="18"/>
        </w:rPr>
      </w:r>
      <w:r w:rsidR="009D447F" w:rsidRPr="009D447F">
        <w:rPr>
          <w:b w:val="0"/>
          <w:noProof/>
          <w:sz w:val="18"/>
        </w:rPr>
        <w:fldChar w:fldCharType="separate"/>
      </w:r>
      <w:r w:rsidR="009D447F" w:rsidRPr="009D447F">
        <w:rPr>
          <w:b w:val="0"/>
          <w:noProof/>
          <w:sz w:val="18"/>
        </w:rPr>
        <w:t>1</w:t>
      </w:r>
      <w:r w:rsidR="009D447F"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1—Preliminary</w:t>
      </w:r>
      <w:r w:rsidRPr="009D447F">
        <w:rPr>
          <w:b w:val="0"/>
          <w:noProof/>
          <w:sz w:val="18"/>
        </w:rPr>
        <w:tab/>
      </w:r>
      <w:r w:rsidRPr="009D447F">
        <w:rPr>
          <w:b w:val="0"/>
          <w:noProof/>
          <w:sz w:val="18"/>
        </w:rPr>
        <w:fldChar w:fldCharType="begin"/>
      </w:r>
      <w:r w:rsidRPr="009D447F">
        <w:rPr>
          <w:b w:val="0"/>
          <w:noProof/>
          <w:sz w:val="18"/>
        </w:rPr>
        <w:instrText xml:space="preserve"> PAGEREF _Toc476572857 \h </w:instrText>
      </w:r>
      <w:r w:rsidRPr="009D447F">
        <w:rPr>
          <w:b w:val="0"/>
          <w:noProof/>
          <w:sz w:val="18"/>
        </w:rPr>
      </w:r>
      <w:r w:rsidRPr="009D447F">
        <w:rPr>
          <w:b w:val="0"/>
          <w:noProof/>
          <w:sz w:val="18"/>
        </w:rPr>
        <w:fldChar w:fldCharType="separate"/>
      </w:r>
      <w:r w:rsidRPr="009D447F">
        <w:rPr>
          <w:b w:val="0"/>
          <w:noProof/>
          <w:sz w:val="18"/>
        </w:rPr>
        <w:t>1</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Short title</w:t>
      </w:r>
      <w:r w:rsidRPr="009D447F">
        <w:rPr>
          <w:noProof/>
        </w:rPr>
        <w:tab/>
      </w:r>
      <w:r w:rsidRPr="009D447F">
        <w:rPr>
          <w:noProof/>
        </w:rPr>
        <w:fldChar w:fldCharType="begin"/>
      </w:r>
      <w:r w:rsidRPr="009D447F">
        <w:rPr>
          <w:noProof/>
        </w:rPr>
        <w:instrText xml:space="preserve"> PAGEREF _Toc476572858 \h </w:instrText>
      </w:r>
      <w:r w:rsidRPr="009D447F">
        <w:rPr>
          <w:noProof/>
        </w:rPr>
      </w:r>
      <w:r w:rsidRPr="009D447F">
        <w:rPr>
          <w:noProof/>
        </w:rPr>
        <w:fldChar w:fldCharType="separate"/>
      </w:r>
      <w:r w:rsidRPr="009D447F">
        <w:rPr>
          <w:noProof/>
        </w:rPr>
        <w:t>1</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w:t>
      </w:r>
      <w:r>
        <w:rPr>
          <w:noProof/>
        </w:rPr>
        <w:noBreakHyphen/>
        <w:t>2</w:t>
      </w:r>
      <w:r>
        <w:rPr>
          <w:noProof/>
        </w:rPr>
        <w:tab/>
        <w:t>Commencement</w:t>
      </w:r>
      <w:r w:rsidRPr="009D447F">
        <w:rPr>
          <w:noProof/>
        </w:rPr>
        <w:tab/>
      </w:r>
      <w:r w:rsidRPr="009D447F">
        <w:rPr>
          <w:noProof/>
        </w:rPr>
        <w:fldChar w:fldCharType="begin"/>
      </w:r>
      <w:r w:rsidRPr="009D447F">
        <w:rPr>
          <w:noProof/>
        </w:rPr>
        <w:instrText xml:space="preserve"> PAGEREF _Toc476572859 \h </w:instrText>
      </w:r>
      <w:r w:rsidRPr="009D447F">
        <w:rPr>
          <w:noProof/>
        </w:rPr>
      </w:r>
      <w:r w:rsidRPr="009D447F">
        <w:rPr>
          <w:noProof/>
        </w:rPr>
        <w:fldChar w:fldCharType="separate"/>
      </w:r>
      <w:r w:rsidRPr="009D447F">
        <w:rPr>
          <w:noProof/>
        </w:rPr>
        <w:t>1</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w:t>
      </w:r>
      <w:r>
        <w:rPr>
          <w:noProof/>
        </w:rPr>
        <w:noBreakHyphen/>
        <w:t>3</w:t>
      </w:r>
      <w:r>
        <w:rPr>
          <w:noProof/>
        </w:rPr>
        <w:tab/>
        <w:t>States and Territories are bound by the luxury car tax law</w:t>
      </w:r>
      <w:r w:rsidRPr="009D447F">
        <w:rPr>
          <w:noProof/>
        </w:rPr>
        <w:tab/>
      </w:r>
      <w:r w:rsidRPr="009D447F">
        <w:rPr>
          <w:noProof/>
        </w:rPr>
        <w:fldChar w:fldCharType="begin"/>
      </w:r>
      <w:r w:rsidRPr="009D447F">
        <w:rPr>
          <w:noProof/>
        </w:rPr>
        <w:instrText xml:space="preserve"> PAGEREF _Toc476572860 \h </w:instrText>
      </w:r>
      <w:r w:rsidRPr="009D447F">
        <w:rPr>
          <w:noProof/>
        </w:rPr>
      </w:r>
      <w:r w:rsidRPr="009D447F">
        <w:rPr>
          <w:noProof/>
        </w:rPr>
        <w:fldChar w:fldCharType="separate"/>
      </w:r>
      <w:r w:rsidRPr="009D447F">
        <w:rPr>
          <w:noProof/>
        </w:rPr>
        <w:t>1</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2—Overview of the luxury car tax legislation</w:t>
      </w:r>
      <w:r w:rsidRPr="009D447F">
        <w:rPr>
          <w:b w:val="0"/>
          <w:noProof/>
          <w:sz w:val="18"/>
        </w:rPr>
        <w:tab/>
      </w:r>
      <w:r w:rsidRPr="009D447F">
        <w:rPr>
          <w:b w:val="0"/>
          <w:noProof/>
          <w:sz w:val="18"/>
        </w:rPr>
        <w:fldChar w:fldCharType="begin"/>
      </w:r>
      <w:r w:rsidRPr="009D447F">
        <w:rPr>
          <w:b w:val="0"/>
          <w:noProof/>
          <w:sz w:val="18"/>
        </w:rPr>
        <w:instrText xml:space="preserve"> PAGEREF _Toc476572861 \h </w:instrText>
      </w:r>
      <w:r w:rsidRPr="009D447F">
        <w:rPr>
          <w:b w:val="0"/>
          <w:noProof/>
          <w:sz w:val="18"/>
        </w:rPr>
      </w:r>
      <w:r w:rsidRPr="009D447F">
        <w:rPr>
          <w:b w:val="0"/>
          <w:noProof/>
          <w:sz w:val="18"/>
        </w:rPr>
        <w:fldChar w:fldCharType="separate"/>
      </w:r>
      <w:r w:rsidRPr="009D447F">
        <w:rPr>
          <w:b w:val="0"/>
          <w:noProof/>
          <w:sz w:val="18"/>
        </w:rPr>
        <w:t>2</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1</w:t>
      </w:r>
      <w:r>
        <w:rPr>
          <w:noProof/>
        </w:rPr>
        <w:tab/>
        <w:t>What this Act is about</w:t>
      </w:r>
      <w:r w:rsidRPr="009D447F">
        <w:rPr>
          <w:noProof/>
        </w:rPr>
        <w:tab/>
      </w:r>
      <w:r w:rsidRPr="009D447F">
        <w:rPr>
          <w:noProof/>
        </w:rPr>
        <w:fldChar w:fldCharType="begin"/>
      </w:r>
      <w:r w:rsidRPr="009D447F">
        <w:rPr>
          <w:noProof/>
        </w:rPr>
        <w:instrText xml:space="preserve"> PAGEREF _Toc476572862 \h </w:instrText>
      </w:r>
      <w:r w:rsidRPr="009D447F">
        <w:rPr>
          <w:noProof/>
        </w:rPr>
      </w:r>
      <w:r w:rsidRPr="009D447F">
        <w:rPr>
          <w:noProof/>
        </w:rPr>
        <w:fldChar w:fldCharType="separate"/>
      </w:r>
      <w:r w:rsidRPr="009D447F">
        <w:rPr>
          <w:noProof/>
        </w:rPr>
        <w:t>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5</w:t>
      </w:r>
      <w:r>
        <w:rPr>
          <w:noProof/>
        </w:rPr>
        <w:tab/>
        <w:t>Luxury car tax (Part 2)</w:t>
      </w:r>
      <w:r w:rsidRPr="009D447F">
        <w:rPr>
          <w:noProof/>
        </w:rPr>
        <w:tab/>
      </w:r>
      <w:r w:rsidRPr="009D447F">
        <w:rPr>
          <w:noProof/>
        </w:rPr>
        <w:fldChar w:fldCharType="begin"/>
      </w:r>
      <w:r w:rsidRPr="009D447F">
        <w:rPr>
          <w:noProof/>
        </w:rPr>
        <w:instrText xml:space="preserve"> PAGEREF _Toc476572863 \h </w:instrText>
      </w:r>
      <w:r w:rsidRPr="009D447F">
        <w:rPr>
          <w:noProof/>
        </w:rPr>
      </w:r>
      <w:r w:rsidRPr="009D447F">
        <w:rPr>
          <w:noProof/>
        </w:rPr>
        <w:fldChar w:fldCharType="separate"/>
      </w:r>
      <w:r w:rsidRPr="009D447F">
        <w:rPr>
          <w:noProof/>
        </w:rPr>
        <w:t>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10</w:t>
      </w:r>
      <w:r>
        <w:rPr>
          <w:noProof/>
        </w:rPr>
        <w:tab/>
        <w:t>Paying the luxury car tax (Part 3)</w:t>
      </w:r>
      <w:r w:rsidRPr="009D447F">
        <w:rPr>
          <w:noProof/>
        </w:rPr>
        <w:tab/>
      </w:r>
      <w:r w:rsidRPr="009D447F">
        <w:rPr>
          <w:noProof/>
        </w:rPr>
        <w:fldChar w:fldCharType="begin"/>
      </w:r>
      <w:r w:rsidRPr="009D447F">
        <w:rPr>
          <w:noProof/>
        </w:rPr>
        <w:instrText xml:space="preserve"> PAGEREF _Toc476572864 \h </w:instrText>
      </w:r>
      <w:r w:rsidRPr="009D447F">
        <w:rPr>
          <w:noProof/>
        </w:rPr>
      </w:r>
      <w:r w:rsidRPr="009D447F">
        <w:rPr>
          <w:noProof/>
        </w:rPr>
        <w:fldChar w:fldCharType="separate"/>
      </w:r>
      <w:r w:rsidRPr="009D447F">
        <w:rPr>
          <w:noProof/>
        </w:rPr>
        <w:t>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15</w:t>
      </w:r>
      <w:r>
        <w:rPr>
          <w:noProof/>
        </w:rPr>
        <w:tab/>
        <w:t>Miscellaneous (Part 4)</w:t>
      </w:r>
      <w:r w:rsidRPr="009D447F">
        <w:rPr>
          <w:noProof/>
        </w:rPr>
        <w:tab/>
      </w:r>
      <w:r w:rsidRPr="009D447F">
        <w:rPr>
          <w:noProof/>
        </w:rPr>
        <w:fldChar w:fldCharType="begin"/>
      </w:r>
      <w:r w:rsidRPr="009D447F">
        <w:rPr>
          <w:noProof/>
        </w:rPr>
        <w:instrText xml:space="preserve"> PAGEREF _Toc476572865 \h </w:instrText>
      </w:r>
      <w:r w:rsidRPr="009D447F">
        <w:rPr>
          <w:noProof/>
        </w:rPr>
      </w:r>
      <w:r w:rsidRPr="009D447F">
        <w:rPr>
          <w:noProof/>
        </w:rPr>
        <w:fldChar w:fldCharType="separate"/>
      </w:r>
      <w:r w:rsidRPr="009D447F">
        <w:rPr>
          <w:noProof/>
        </w:rPr>
        <w:t>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20</w:t>
      </w:r>
      <w:r>
        <w:rPr>
          <w:noProof/>
        </w:rPr>
        <w:tab/>
        <w:t>Interpretative provisions (Part 5)</w:t>
      </w:r>
      <w:r w:rsidRPr="009D447F">
        <w:rPr>
          <w:noProof/>
        </w:rPr>
        <w:tab/>
      </w:r>
      <w:r w:rsidRPr="009D447F">
        <w:rPr>
          <w:noProof/>
        </w:rPr>
        <w:fldChar w:fldCharType="begin"/>
      </w:r>
      <w:r w:rsidRPr="009D447F">
        <w:rPr>
          <w:noProof/>
        </w:rPr>
        <w:instrText xml:space="preserve"> PAGEREF _Toc476572866 \h </w:instrText>
      </w:r>
      <w:r w:rsidRPr="009D447F">
        <w:rPr>
          <w:noProof/>
        </w:rPr>
      </w:r>
      <w:r w:rsidRPr="009D447F">
        <w:rPr>
          <w:noProof/>
        </w:rPr>
        <w:fldChar w:fldCharType="separate"/>
      </w:r>
      <w:r w:rsidRPr="009D447F">
        <w:rPr>
          <w:noProof/>
        </w:rPr>
        <w:t>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w:t>
      </w:r>
      <w:r>
        <w:rPr>
          <w:noProof/>
        </w:rPr>
        <w:noBreakHyphen/>
        <w:t>25</w:t>
      </w:r>
      <w:r>
        <w:rPr>
          <w:noProof/>
        </w:rPr>
        <w:tab/>
        <w:t xml:space="preserve">Administration, collection and recovery provisions in the </w:t>
      </w:r>
      <w:r w:rsidRPr="00485484">
        <w:rPr>
          <w:i/>
          <w:noProof/>
        </w:rPr>
        <w:t>Taxation Administration Act 1953</w:t>
      </w:r>
      <w:r w:rsidRPr="009D447F">
        <w:rPr>
          <w:noProof/>
        </w:rPr>
        <w:tab/>
      </w:r>
      <w:r w:rsidRPr="009D447F">
        <w:rPr>
          <w:noProof/>
        </w:rPr>
        <w:fldChar w:fldCharType="begin"/>
      </w:r>
      <w:r w:rsidRPr="009D447F">
        <w:rPr>
          <w:noProof/>
        </w:rPr>
        <w:instrText xml:space="preserve"> PAGEREF _Toc476572867 \h </w:instrText>
      </w:r>
      <w:r w:rsidRPr="009D447F">
        <w:rPr>
          <w:noProof/>
        </w:rPr>
      </w:r>
      <w:r w:rsidRPr="009D447F">
        <w:rPr>
          <w:noProof/>
        </w:rPr>
        <w:fldChar w:fldCharType="separate"/>
      </w:r>
      <w:r w:rsidRPr="009D447F">
        <w:rPr>
          <w:noProof/>
        </w:rPr>
        <w:t>3</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3—Identifying defined terms</w:t>
      </w:r>
      <w:r w:rsidRPr="009D447F">
        <w:rPr>
          <w:b w:val="0"/>
          <w:noProof/>
          <w:sz w:val="18"/>
        </w:rPr>
        <w:tab/>
      </w:r>
      <w:r w:rsidRPr="009D447F">
        <w:rPr>
          <w:b w:val="0"/>
          <w:noProof/>
          <w:sz w:val="18"/>
        </w:rPr>
        <w:fldChar w:fldCharType="begin"/>
      </w:r>
      <w:r w:rsidRPr="009D447F">
        <w:rPr>
          <w:b w:val="0"/>
          <w:noProof/>
          <w:sz w:val="18"/>
        </w:rPr>
        <w:instrText xml:space="preserve"> PAGEREF _Toc476572868 \h </w:instrText>
      </w:r>
      <w:r w:rsidRPr="009D447F">
        <w:rPr>
          <w:b w:val="0"/>
          <w:noProof/>
          <w:sz w:val="18"/>
        </w:rPr>
      </w:r>
      <w:r w:rsidRPr="009D447F">
        <w:rPr>
          <w:b w:val="0"/>
          <w:noProof/>
          <w:sz w:val="18"/>
        </w:rPr>
        <w:fldChar w:fldCharType="separate"/>
      </w:r>
      <w:r w:rsidRPr="009D447F">
        <w:rPr>
          <w:b w:val="0"/>
          <w:noProof/>
          <w:sz w:val="18"/>
        </w:rPr>
        <w:t>4</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3</w:t>
      </w:r>
      <w:r>
        <w:rPr>
          <w:noProof/>
        </w:rPr>
        <w:noBreakHyphen/>
        <w:t>1</w:t>
      </w:r>
      <w:r>
        <w:rPr>
          <w:noProof/>
        </w:rPr>
        <w:tab/>
        <w:t>When defined terms are identified</w:t>
      </w:r>
      <w:r w:rsidRPr="009D447F">
        <w:rPr>
          <w:noProof/>
        </w:rPr>
        <w:tab/>
      </w:r>
      <w:r w:rsidRPr="009D447F">
        <w:rPr>
          <w:noProof/>
        </w:rPr>
        <w:fldChar w:fldCharType="begin"/>
      </w:r>
      <w:r w:rsidRPr="009D447F">
        <w:rPr>
          <w:noProof/>
        </w:rPr>
        <w:instrText xml:space="preserve"> PAGEREF _Toc476572869 \h </w:instrText>
      </w:r>
      <w:r w:rsidRPr="009D447F">
        <w:rPr>
          <w:noProof/>
        </w:rPr>
      </w:r>
      <w:r w:rsidRPr="009D447F">
        <w:rPr>
          <w:noProof/>
        </w:rPr>
        <w:fldChar w:fldCharType="separate"/>
      </w:r>
      <w:r w:rsidRPr="009D447F">
        <w:rPr>
          <w:noProof/>
        </w:rPr>
        <w:t>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 xml:space="preserve">When terms are </w:t>
      </w:r>
      <w:r w:rsidRPr="00485484">
        <w:rPr>
          <w:i/>
          <w:noProof/>
        </w:rPr>
        <w:t>not</w:t>
      </w:r>
      <w:r>
        <w:rPr>
          <w:noProof/>
        </w:rPr>
        <w:t xml:space="preserve"> identified</w:t>
      </w:r>
      <w:r w:rsidRPr="009D447F">
        <w:rPr>
          <w:noProof/>
        </w:rPr>
        <w:tab/>
      </w:r>
      <w:r w:rsidRPr="009D447F">
        <w:rPr>
          <w:noProof/>
        </w:rPr>
        <w:fldChar w:fldCharType="begin"/>
      </w:r>
      <w:r w:rsidRPr="009D447F">
        <w:rPr>
          <w:noProof/>
        </w:rPr>
        <w:instrText xml:space="preserve"> PAGEREF _Toc476572870 \h </w:instrText>
      </w:r>
      <w:r w:rsidRPr="009D447F">
        <w:rPr>
          <w:noProof/>
        </w:rPr>
      </w:r>
      <w:r w:rsidRPr="009D447F">
        <w:rPr>
          <w:noProof/>
        </w:rPr>
        <w:fldChar w:fldCharType="separate"/>
      </w:r>
      <w:r w:rsidRPr="009D447F">
        <w:rPr>
          <w:noProof/>
        </w:rPr>
        <w:t>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3</w:t>
      </w:r>
      <w:r>
        <w:rPr>
          <w:noProof/>
        </w:rPr>
        <w:noBreakHyphen/>
        <w:t>10</w:t>
      </w:r>
      <w:r>
        <w:rPr>
          <w:noProof/>
        </w:rPr>
        <w:tab/>
        <w:t>Identifying the defined term in a definition</w:t>
      </w:r>
      <w:r w:rsidRPr="009D447F">
        <w:rPr>
          <w:noProof/>
        </w:rPr>
        <w:tab/>
      </w:r>
      <w:r w:rsidRPr="009D447F">
        <w:rPr>
          <w:noProof/>
        </w:rPr>
        <w:fldChar w:fldCharType="begin"/>
      </w:r>
      <w:r w:rsidRPr="009D447F">
        <w:rPr>
          <w:noProof/>
        </w:rPr>
        <w:instrText xml:space="preserve"> PAGEREF _Toc476572871 \h </w:instrText>
      </w:r>
      <w:r w:rsidRPr="009D447F">
        <w:rPr>
          <w:noProof/>
        </w:rPr>
      </w:r>
      <w:r w:rsidRPr="009D447F">
        <w:rPr>
          <w:noProof/>
        </w:rPr>
        <w:fldChar w:fldCharType="separate"/>
      </w:r>
      <w:r w:rsidRPr="009D447F">
        <w:rPr>
          <w:noProof/>
        </w:rPr>
        <w:t>4</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4—Non</w:t>
      </w:r>
      <w:r>
        <w:rPr>
          <w:noProof/>
        </w:rPr>
        <w:noBreakHyphen/>
        <w:t>operative material</w:t>
      </w:r>
      <w:r w:rsidRPr="009D447F">
        <w:rPr>
          <w:b w:val="0"/>
          <w:noProof/>
          <w:sz w:val="18"/>
        </w:rPr>
        <w:tab/>
      </w:r>
      <w:r w:rsidRPr="009D447F">
        <w:rPr>
          <w:b w:val="0"/>
          <w:noProof/>
          <w:sz w:val="18"/>
        </w:rPr>
        <w:fldChar w:fldCharType="begin"/>
      </w:r>
      <w:r w:rsidRPr="009D447F">
        <w:rPr>
          <w:b w:val="0"/>
          <w:noProof/>
          <w:sz w:val="18"/>
        </w:rPr>
        <w:instrText xml:space="preserve"> PAGEREF _Toc476572872 \h </w:instrText>
      </w:r>
      <w:r w:rsidRPr="009D447F">
        <w:rPr>
          <w:b w:val="0"/>
          <w:noProof/>
          <w:sz w:val="18"/>
        </w:rPr>
      </w:r>
      <w:r w:rsidRPr="009D447F">
        <w:rPr>
          <w:b w:val="0"/>
          <w:noProof/>
          <w:sz w:val="18"/>
        </w:rPr>
        <w:fldChar w:fldCharType="separate"/>
      </w:r>
      <w:r w:rsidRPr="009D447F">
        <w:rPr>
          <w:b w:val="0"/>
          <w:noProof/>
          <w:sz w:val="18"/>
        </w:rPr>
        <w:t>5</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4</w:t>
      </w:r>
      <w:r>
        <w:rPr>
          <w:noProof/>
        </w:rPr>
        <w:noBreakHyphen/>
        <w:t>1</w:t>
      </w:r>
      <w:r>
        <w:rPr>
          <w:noProof/>
        </w:rPr>
        <w:tab/>
        <w:t>Non</w:t>
      </w:r>
      <w:r>
        <w:rPr>
          <w:noProof/>
        </w:rPr>
        <w:noBreakHyphen/>
        <w:t>operative material</w:t>
      </w:r>
      <w:r w:rsidRPr="009D447F">
        <w:rPr>
          <w:noProof/>
        </w:rPr>
        <w:tab/>
      </w:r>
      <w:r w:rsidRPr="009D447F">
        <w:rPr>
          <w:noProof/>
        </w:rPr>
        <w:fldChar w:fldCharType="begin"/>
      </w:r>
      <w:r w:rsidRPr="009D447F">
        <w:rPr>
          <w:noProof/>
        </w:rPr>
        <w:instrText xml:space="preserve"> PAGEREF _Toc476572873 \h </w:instrText>
      </w:r>
      <w:r w:rsidRPr="009D447F">
        <w:rPr>
          <w:noProof/>
        </w:rPr>
      </w:r>
      <w:r w:rsidRPr="009D447F">
        <w:rPr>
          <w:noProof/>
        </w:rPr>
        <w:fldChar w:fldCharType="separate"/>
      </w:r>
      <w:r w:rsidRPr="009D447F">
        <w:rPr>
          <w:noProof/>
        </w:rPr>
        <w:t>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4</w:t>
      </w:r>
      <w:r>
        <w:rPr>
          <w:noProof/>
        </w:rPr>
        <w:noBreakHyphen/>
        <w:t>5</w:t>
      </w:r>
      <w:r>
        <w:rPr>
          <w:noProof/>
        </w:rPr>
        <w:tab/>
        <w:t>Explanatory sections</w:t>
      </w:r>
      <w:r w:rsidRPr="009D447F">
        <w:rPr>
          <w:noProof/>
        </w:rPr>
        <w:tab/>
      </w:r>
      <w:r w:rsidRPr="009D447F">
        <w:rPr>
          <w:noProof/>
        </w:rPr>
        <w:fldChar w:fldCharType="begin"/>
      </w:r>
      <w:r w:rsidRPr="009D447F">
        <w:rPr>
          <w:noProof/>
        </w:rPr>
        <w:instrText xml:space="preserve"> PAGEREF _Toc476572874 \h </w:instrText>
      </w:r>
      <w:r w:rsidRPr="009D447F">
        <w:rPr>
          <w:noProof/>
        </w:rPr>
      </w:r>
      <w:r w:rsidRPr="009D447F">
        <w:rPr>
          <w:noProof/>
        </w:rPr>
        <w:fldChar w:fldCharType="separate"/>
      </w:r>
      <w:r w:rsidRPr="009D447F">
        <w:rPr>
          <w:noProof/>
        </w:rPr>
        <w:t>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4</w:t>
      </w:r>
      <w:r>
        <w:rPr>
          <w:noProof/>
        </w:rPr>
        <w:noBreakHyphen/>
        <w:t>10</w:t>
      </w:r>
      <w:r>
        <w:rPr>
          <w:noProof/>
        </w:rPr>
        <w:tab/>
        <w:t>Other material</w:t>
      </w:r>
      <w:r w:rsidRPr="009D447F">
        <w:rPr>
          <w:noProof/>
        </w:rPr>
        <w:tab/>
      </w:r>
      <w:r w:rsidRPr="009D447F">
        <w:rPr>
          <w:noProof/>
        </w:rPr>
        <w:fldChar w:fldCharType="begin"/>
      </w:r>
      <w:r w:rsidRPr="009D447F">
        <w:rPr>
          <w:noProof/>
        </w:rPr>
        <w:instrText xml:space="preserve"> PAGEREF _Toc476572875 \h </w:instrText>
      </w:r>
      <w:r w:rsidRPr="009D447F">
        <w:rPr>
          <w:noProof/>
        </w:rPr>
      </w:r>
      <w:r w:rsidRPr="009D447F">
        <w:rPr>
          <w:noProof/>
        </w:rPr>
        <w:fldChar w:fldCharType="separate"/>
      </w:r>
      <w:r w:rsidRPr="009D447F">
        <w:rPr>
          <w:noProof/>
        </w:rPr>
        <w:t>5</w:t>
      </w:r>
      <w:r w:rsidRPr="009D447F">
        <w:rPr>
          <w:noProof/>
        </w:rPr>
        <w:fldChar w:fldCharType="end"/>
      </w:r>
    </w:p>
    <w:p w:rsidR="009D447F" w:rsidRDefault="009D447F">
      <w:pPr>
        <w:pStyle w:val="TOC2"/>
        <w:rPr>
          <w:rFonts w:asciiTheme="minorHAnsi" w:eastAsiaTheme="minorEastAsia" w:hAnsiTheme="minorHAnsi" w:cstheme="minorBidi"/>
          <w:b w:val="0"/>
          <w:noProof/>
          <w:kern w:val="0"/>
          <w:sz w:val="22"/>
          <w:szCs w:val="22"/>
        </w:rPr>
      </w:pPr>
      <w:r>
        <w:rPr>
          <w:noProof/>
        </w:rPr>
        <w:t>Part 2—Luxury car tax</w:t>
      </w:r>
      <w:r w:rsidRPr="009D447F">
        <w:rPr>
          <w:b w:val="0"/>
          <w:noProof/>
          <w:sz w:val="18"/>
        </w:rPr>
        <w:tab/>
      </w:r>
      <w:r w:rsidRPr="009D447F">
        <w:rPr>
          <w:b w:val="0"/>
          <w:noProof/>
          <w:sz w:val="18"/>
        </w:rPr>
        <w:fldChar w:fldCharType="begin"/>
      </w:r>
      <w:r w:rsidRPr="009D447F">
        <w:rPr>
          <w:b w:val="0"/>
          <w:noProof/>
          <w:sz w:val="18"/>
        </w:rPr>
        <w:instrText xml:space="preserve"> PAGEREF _Toc476572876 \h </w:instrText>
      </w:r>
      <w:r w:rsidRPr="009D447F">
        <w:rPr>
          <w:b w:val="0"/>
          <w:noProof/>
          <w:sz w:val="18"/>
        </w:rPr>
      </w:r>
      <w:r w:rsidRPr="009D447F">
        <w:rPr>
          <w:b w:val="0"/>
          <w:noProof/>
          <w:sz w:val="18"/>
        </w:rPr>
        <w:fldChar w:fldCharType="separate"/>
      </w:r>
      <w:r w:rsidRPr="009D447F">
        <w:rPr>
          <w:b w:val="0"/>
          <w:noProof/>
          <w:sz w:val="18"/>
        </w:rPr>
        <w:t>6</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5—Taxable supplies of luxury cars</w:t>
      </w:r>
      <w:r w:rsidRPr="009D447F">
        <w:rPr>
          <w:b w:val="0"/>
          <w:noProof/>
          <w:sz w:val="18"/>
        </w:rPr>
        <w:tab/>
      </w:r>
      <w:r w:rsidRPr="009D447F">
        <w:rPr>
          <w:b w:val="0"/>
          <w:noProof/>
          <w:sz w:val="18"/>
        </w:rPr>
        <w:fldChar w:fldCharType="begin"/>
      </w:r>
      <w:r w:rsidRPr="009D447F">
        <w:rPr>
          <w:b w:val="0"/>
          <w:noProof/>
          <w:sz w:val="18"/>
        </w:rPr>
        <w:instrText xml:space="preserve"> PAGEREF _Toc476572877 \h </w:instrText>
      </w:r>
      <w:r w:rsidRPr="009D447F">
        <w:rPr>
          <w:b w:val="0"/>
          <w:noProof/>
          <w:sz w:val="18"/>
        </w:rPr>
      </w:r>
      <w:r w:rsidRPr="009D447F">
        <w:rPr>
          <w:b w:val="0"/>
          <w:noProof/>
          <w:sz w:val="18"/>
        </w:rPr>
        <w:fldChar w:fldCharType="separate"/>
      </w:r>
      <w:r w:rsidRPr="009D447F">
        <w:rPr>
          <w:b w:val="0"/>
          <w:noProof/>
          <w:sz w:val="18"/>
        </w:rPr>
        <w:t>6</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_Toc476572878 \h </w:instrText>
      </w:r>
      <w:r w:rsidRPr="009D447F">
        <w:rPr>
          <w:noProof/>
        </w:rPr>
      </w:r>
      <w:r w:rsidRPr="009D447F">
        <w:rPr>
          <w:noProof/>
        </w:rPr>
        <w:fldChar w:fldCharType="separate"/>
      </w:r>
      <w:r w:rsidRPr="009D447F">
        <w:rPr>
          <w:noProof/>
        </w:rPr>
        <w:t>6</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Liability for luxury car tax</w:t>
      </w:r>
      <w:r w:rsidRPr="009D447F">
        <w:rPr>
          <w:noProof/>
        </w:rPr>
        <w:tab/>
      </w:r>
      <w:r w:rsidRPr="009D447F">
        <w:rPr>
          <w:noProof/>
        </w:rPr>
        <w:fldChar w:fldCharType="begin"/>
      </w:r>
      <w:r w:rsidRPr="009D447F">
        <w:rPr>
          <w:noProof/>
        </w:rPr>
        <w:instrText xml:space="preserve"> PAGEREF _Toc476572879 \h </w:instrText>
      </w:r>
      <w:r w:rsidRPr="009D447F">
        <w:rPr>
          <w:noProof/>
        </w:rPr>
      </w:r>
      <w:r w:rsidRPr="009D447F">
        <w:rPr>
          <w:noProof/>
        </w:rPr>
        <w:fldChar w:fldCharType="separate"/>
      </w:r>
      <w:r w:rsidRPr="009D447F">
        <w:rPr>
          <w:noProof/>
        </w:rPr>
        <w:t>6</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Taxable supplies of luxury cars</w:t>
      </w:r>
      <w:r w:rsidRPr="009D447F">
        <w:rPr>
          <w:noProof/>
        </w:rPr>
        <w:tab/>
      </w:r>
      <w:r w:rsidRPr="009D447F">
        <w:rPr>
          <w:noProof/>
        </w:rPr>
        <w:fldChar w:fldCharType="begin"/>
      </w:r>
      <w:r w:rsidRPr="009D447F">
        <w:rPr>
          <w:noProof/>
        </w:rPr>
        <w:instrText xml:space="preserve"> PAGEREF _Toc476572880 \h </w:instrText>
      </w:r>
      <w:r w:rsidRPr="009D447F">
        <w:rPr>
          <w:noProof/>
        </w:rPr>
      </w:r>
      <w:r w:rsidRPr="009D447F">
        <w:rPr>
          <w:noProof/>
        </w:rPr>
        <w:fldChar w:fldCharType="separate"/>
      </w:r>
      <w:r w:rsidRPr="009D447F">
        <w:rPr>
          <w:noProof/>
        </w:rPr>
        <w:t>6</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The amount of luxury car tax payable</w:t>
      </w:r>
      <w:r w:rsidRPr="009D447F">
        <w:rPr>
          <w:noProof/>
        </w:rPr>
        <w:tab/>
      </w:r>
      <w:r w:rsidRPr="009D447F">
        <w:rPr>
          <w:noProof/>
        </w:rPr>
        <w:fldChar w:fldCharType="begin"/>
      </w:r>
      <w:r w:rsidRPr="009D447F">
        <w:rPr>
          <w:noProof/>
        </w:rPr>
        <w:instrText xml:space="preserve"> PAGEREF _Toc476572881 \h </w:instrText>
      </w:r>
      <w:r w:rsidRPr="009D447F">
        <w:rPr>
          <w:noProof/>
        </w:rPr>
      </w:r>
      <w:r w:rsidRPr="009D447F">
        <w:rPr>
          <w:noProof/>
        </w:rPr>
        <w:fldChar w:fldCharType="separate"/>
      </w:r>
      <w:r w:rsidRPr="009D447F">
        <w:rPr>
          <w:noProof/>
        </w:rPr>
        <w:t>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 xml:space="preserve">The </w:t>
      </w:r>
      <w:r w:rsidRPr="00485484">
        <w:rPr>
          <w:i/>
          <w:noProof/>
        </w:rPr>
        <w:t>luxury car tax value</w:t>
      </w:r>
      <w:r>
        <w:rPr>
          <w:noProof/>
        </w:rPr>
        <w:t xml:space="preserve"> of a car</w:t>
      </w:r>
      <w:r w:rsidRPr="009D447F">
        <w:rPr>
          <w:noProof/>
        </w:rPr>
        <w:tab/>
      </w:r>
      <w:r w:rsidRPr="009D447F">
        <w:rPr>
          <w:noProof/>
        </w:rPr>
        <w:fldChar w:fldCharType="begin"/>
      </w:r>
      <w:r w:rsidRPr="009D447F">
        <w:rPr>
          <w:noProof/>
        </w:rPr>
        <w:instrText xml:space="preserve"> PAGEREF _Toc476572882 \h </w:instrText>
      </w:r>
      <w:r w:rsidRPr="009D447F">
        <w:rPr>
          <w:noProof/>
        </w:rPr>
      </w:r>
      <w:r w:rsidRPr="009D447F">
        <w:rPr>
          <w:noProof/>
        </w:rPr>
        <w:fldChar w:fldCharType="separate"/>
      </w:r>
      <w:r w:rsidRPr="009D447F">
        <w:rPr>
          <w:noProof/>
        </w:rPr>
        <w:t>8</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7—Taxable importations of luxury cars</w:t>
      </w:r>
      <w:r w:rsidRPr="009D447F">
        <w:rPr>
          <w:b w:val="0"/>
          <w:noProof/>
          <w:sz w:val="18"/>
        </w:rPr>
        <w:tab/>
      </w:r>
      <w:r w:rsidRPr="009D447F">
        <w:rPr>
          <w:b w:val="0"/>
          <w:noProof/>
          <w:sz w:val="18"/>
        </w:rPr>
        <w:fldChar w:fldCharType="begin"/>
      </w:r>
      <w:r w:rsidRPr="009D447F">
        <w:rPr>
          <w:b w:val="0"/>
          <w:noProof/>
          <w:sz w:val="18"/>
        </w:rPr>
        <w:instrText xml:space="preserve"> PAGEREF _Toc476572883 \h </w:instrText>
      </w:r>
      <w:r w:rsidRPr="009D447F">
        <w:rPr>
          <w:b w:val="0"/>
          <w:noProof/>
          <w:sz w:val="18"/>
        </w:rPr>
      </w:r>
      <w:r w:rsidRPr="009D447F">
        <w:rPr>
          <w:b w:val="0"/>
          <w:noProof/>
          <w:sz w:val="18"/>
        </w:rPr>
        <w:fldChar w:fldCharType="separate"/>
      </w:r>
      <w:r w:rsidRPr="009D447F">
        <w:rPr>
          <w:b w:val="0"/>
          <w:noProof/>
          <w:sz w:val="18"/>
        </w:rPr>
        <w:t>10</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7</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_Toc476572884 \h </w:instrText>
      </w:r>
      <w:r w:rsidRPr="009D447F">
        <w:rPr>
          <w:noProof/>
        </w:rPr>
      </w:r>
      <w:r w:rsidRPr="009D447F">
        <w:rPr>
          <w:noProof/>
        </w:rPr>
        <w:fldChar w:fldCharType="separate"/>
      </w:r>
      <w:r w:rsidRPr="009D447F">
        <w:rPr>
          <w:noProof/>
        </w:rPr>
        <w:t>10</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7</w:t>
      </w:r>
      <w:r>
        <w:rPr>
          <w:noProof/>
        </w:rPr>
        <w:noBreakHyphen/>
        <w:t>5</w:t>
      </w:r>
      <w:r>
        <w:rPr>
          <w:noProof/>
        </w:rPr>
        <w:tab/>
        <w:t>Liability for luxury car tax on taxable importations</w:t>
      </w:r>
      <w:r w:rsidRPr="009D447F">
        <w:rPr>
          <w:noProof/>
        </w:rPr>
        <w:tab/>
      </w:r>
      <w:r w:rsidRPr="009D447F">
        <w:rPr>
          <w:noProof/>
        </w:rPr>
        <w:fldChar w:fldCharType="begin"/>
      </w:r>
      <w:r w:rsidRPr="009D447F">
        <w:rPr>
          <w:noProof/>
        </w:rPr>
        <w:instrText xml:space="preserve"> PAGEREF _Toc476572885 \h </w:instrText>
      </w:r>
      <w:r w:rsidRPr="009D447F">
        <w:rPr>
          <w:noProof/>
        </w:rPr>
      </w:r>
      <w:r w:rsidRPr="009D447F">
        <w:rPr>
          <w:noProof/>
        </w:rPr>
        <w:fldChar w:fldCharType="separate"/>
      </w:r>
      <w:r w:rsidRPr="009D447F">
        <w:rPr>
          <w:noProof/>
        </w:rPr>
        <w:t>10</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7</w:t>
      </w:r>
      <w:r>
        <w:rPr>
          <w:noProof/>
        </w:rPr>
        <w:noBreakHyphen/>
        <w:t>10</w:t>
      </w:r>
      <w:r>
        <w:rPr>
          <w:noProof/>
        </w:rPr>
        <w:tab/>
        <w:t>Taxable importations of luxury cars</w:t>
      </w:r>
      <w:r w:rsidRPr="009D447F">
        <w:rPr>
          <w:noProof/>
        </w:rPr>
        <w:tab/>
      </w:r>
      <w:r w:rsidRPr="009D447F">
        <w:rPr>
          <w:noProof/>
        </w:rPr>
        <w:fldChar w:fldCharType="begin"/>
      </w:r>
      <w:r w:rsidRPr="009D447F">
        <w:rPr>
          <w:noProof/>
        </w:rPr>
        <w:instrText xml:space="preserve"> PAGEREF _Toc476572886 \h </w:instrText>
      </w:r>
      <w:r w:rsidRPr="009D447F">
        <w:rPr>
          <w:noProof/>
        </w:rPr>
      </w:r>
      <w:r w:rsidRPr="009D447F">
        <w:rPr>
          <w:noProof/>
        </w:rPr>
        <w:fldChar w:fldCharType="separate"/>
      </w:r>
      <w:r w:rsidRPr="009D447F">
        <w:rPr>
          <w:noProof/>
        </w:rPr>
        <w:t>10</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7</w:t>
      </w:r>
      <w:r>
        <w:rPr>
          <w:noProof/>
        </w:rPr>
        <w:noBreakHyphen/>
        <w:t>15</w:t>
      </w:r>
      <w:r>
        <w:rPr>
          <w:noProof/>
        </w:rPr>
        <w:tab/>
        <w:t>The amount of luxury car tax</w:t>
      </w:r>
      <w:r w:rsidRPr="009D447F">
        <w:rPr>
          <w:noProof/>
        </w:rPr>
        <w:tab/>
      </w:r>
      <w:r w:rsidRPr="009D447F">
        <w:rPr>
          <w:noProof/>
        </w:rPr>
        <w:fldChar w:fldCharType="begin"/>
      </w:r>
      <w:r w:rsidRPr="009D447F">
        <w:rPr>
          <w:noProof/>
        </w:rPr>
        <w:instrText xml:space="preserve"> PAGEREF _Toc476572887 \h </w:instrText>
      </w:r>
      <w:r w:rsidRPr="009D447F">
        <w:rPr>
          <w:noProof/>
        </w:rPr>
      </w:r>
      <w:r w:rsidRPr="009D447F">
        <w:rPr>
          <w:noProof/>
        </w:rPr>
        <w:fldChar w:fldCharType="separate"/>
      </w:r>
      <w:r w:rsidRPr="009D447F">
        <w:rPr>
          <w:noProof/>
        </w:rPr>
        <w:t>11</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7</w:t>
      </w:r>
      <w:r>
        <w:rPr>
          <w:noProof/>
        </w:rPr>
        <w:noBreakHyphen/>
        <w:t>20</w:t>
      </w:r>
      <w:r>
        <w:rPr>
          <w:noProof/>
        </w:rPr>
        <w:tab/>
        <w:t xml:space="preserve">Meaning of </w:t>
      </w:r>
      <w:r w:rsidRPr="00485484">
        <w:rPr>
          <w:i/>
          <w:noProof/>
        </w:rPr>
        <w:t>non</w:t>
      </w:r>
      <w:r w:rsidRPr="00485484">
        <w:rPr>
          <w:i/>
          <w:noProof/>
        </w:rPr>
        <w:noBreakHyphen/>
        <w:t>taxable re</w:t>
      </w:r>
      <w:r w:rsidRPr="00485484">
        <w:rPr>
          <w:i/>
          <w:noProof/>
        </w:rPr>
        <w:noBreakHyphen/>
        <w:t>importation</w:t>
      </w:r>
      <w:r w:rsidRPr="009D447F">
        <w:rPr>
          <w:noProof/>
        </w:rPr>
        <w:tab/>
      </w:r>
      <w:r w:rsidRPr="009D447F">
        <w:rPr>
          <w:noProof/>
        </w:rPr>
        <w:fldChar w:fldCharType="begin"/>
      </w:r>
      <w:r w:rsidRPr="009D447F">
        <w:rPr>
          <w:noProof/>
        </w:rPr>
        <w:instrText xml:space="preserve"> PAGEREF _Toc476572888 \h </w:instrText>
      </w:r>
      <w:r w:rsidRPr="009D447F">
        <w:rPr>
          <w:noProof/>
        </w:rPr>
      </w:r>
      <w:r w:rsidRPr="009D447F">
        <w:rPr>
          <w:noProof/>
        </w:rPr>
        <w:fldChar w:fldCharType="separate"/>
      </w:r>
      <w:r w:rsidRPr="009D447F">
        <w:rPr>
          <w:noProof/>
        </w:rPr>
        <w:t>13</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9—Quoting</w:t>
      </w:r>
      <w:r w:rsidRPr="009D447F">
        <w:rPr>
          <w:b w:val="0"/>
          <w:noProof/>
          <w:sz w:val="18"/>
        </w:rPr>
        <w:tab/>
      </w:r>
      <w:r w:rsidRPr="009D447F">
        <w:rPr>
          <w:b w:val="0"/>
          <w:noProof/>
          <w:sz w:val="18"/>
        </w:rPr>
        <w:fldChar w:fldCharType="begin"/>
      </w:r>
      <w:r w:rsidRPr="009D447F">
        <w:rPr>
          <w:b w:val="0"/>
          <w:noProof/>
          <w:sz w:val="18"/>
        </w:rPr>
        <w:instrText xml:space="preserve"> PAGEREF _Toc476572889 \h </w:instrText>
      </w:r>
      <w:r w:rsidRPr="009D447F">
        <w:rPr>
          <w:b w:val="0"/>
          <w:noProof/>
          <w:sz w:val="18"/>
        </w:rPr>
      </w:r>
      <w:r w:rsidRPr="009D447F">
        <w:rPr>
          <w:b w:val="0"/>
          <w:noProof/>
          <w:sz w:val="18"/>
        </w:rPr>
        <w:fldChar w:fldCharType="separate"/>
      </w:r>
      <w:r w:rsidRPr="009D447F">
        <w:rPr>
          <w:b w:val="0"/>
          <w:noProof/>
          <w:sz w:val="18"/>
        </w:rPr>
        <w:t>14</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_Toc476572890 \h </w:instrText>
      </w:r>
      <w:r w:rsidRPr="009D447F">
        <w:rPr>
          <w:noProof/>
        </w:rPr>
      </w:r>
      <w:r w:rsidRPr="009D447F">
        <w:rPr>
          <w:noProof/>
        </w:rPr>
        <w:fldChar w:fldCharType="separate"/>
      </w:r>
      <w:r w:rsidRPr="009D447F">
        <w:rPr>
          <w:noProof/>
        </w:rPr>
        <w:t>14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5</w:t>
      </w:r>
      <w:r>
        <w:rPr>
          <w:noProof/>
        </w:rPr>
        <w:tab/>
        <w:t>Quoting</w:t>
      </w:r>
      <w:r w:rsidRPr="009D447F">
        <w:rPr>
          <w:noProof/>
        </w:rPr>
        <w:tab/>
      </w:r>
      <w:r w:rsidRPr="009D447F">
        <w:rPr>
          <w:noProof/>
        </w:rPr>
        <w:fldChar w:fldCharType="begin"/>
      </w:r>
      <w:r w:rsidRPr="009D447F">
        <w:rPr>
          <w:noProof/>
        </w:rPr>
        <w:instrText xml:space="preserve"> PAGEREF _Toc476572891 \h </w:instrText>
      </w:r>
      <w:r w:rsidRPr="009D447F">
        <w:rPr>
          <w:noProof/>
        </w:rPr>
      </w:r>
      <w:r w:rsidRPr="009D447F">
        <w:rPr>
          <w:noProof/>
        </w:rPr>
        <w:fldChar w:fldCharType="separate"/>
      </w:r>
      <w:r w:rsidRPr="009D447F">
        <w:rPr>
          <w:noProof/>
        </w:rPr>
        <w:t>14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10</w:t>
      </w:r>
      <w:r>
        <w:rPr>
          <w:noProof/>
        </w:rPr>
        <w:tab/>
        <w:t>Periodic quoting</w:t>
      </w:r>
      <w:r w:rsidRPr="009D447F">
        <w:rPr>
          <w:noProof/>
        </w:rPr>
        <w:tab/>
      </w:r>
      <w:r w:rsidRPr="009D447F">
        <w:rPr>
          <w:noProof/>
        </w:rPr>
        <w:fldChar w:fldCharType="begin"/>
      </w:r>
      <w:r w:rsidRPr="009D447F">
        <w:rPr>
          <w:noProof/>
        </w:rPr>
        <w:instrText xml:space="preserve"> PAGEREF _Toc476572892 \h </w:instrText>
      </w:r>
      <w:r w:rsidRPr="009D447F">
        <w:rPr>
          <w:noProof/>
        </w:rPr>
      </w:r>
      <w:r w:rsidRPr="009D447F">
        <w:rPr>
          <w:noProof/>
        </w:rPr>
        <w:fldChar w:fldCharType="separate"/>
      </w:r>
      <w:r w:rsidRPr="009D447F">
        <w:rPr>
          <w:noProof/>
        </w:rPr>
        <w:t>14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15</w:t>
      </w:r>
      <w:r>
        <w:rPr>
          <w:noProof/>
        </w:rPr>
        <w:tab/>
        <w:t>Manner in which quote must be made</w:t>
      </w:r>
      <w:r w:rsidRPr="009D447F">
        <w:rPr>
          <w:noProof/>
        </w:rPr>
        <w:tab/>
      </w:r>
      <w:r w:rsidRPr="009D447F">
        <w:rPr>
          <w:noProof/>
        </w:rPr>
        <w:fldChar w:fldCharType="begin"/>
      </w:r>
      <w:r w:rsidRPr="009D447F">
        <w:rPr>
          <w:noProof/>
        </w:rPr>
        <w:instrText xml:space="preserve"> PAGEREF _Toc476572893 \h </w:instrText>
      </w:r>
      <w:r w:rsidRPr="009D447F">
        <w:rPr>
          <w:noProof/>
        </w:rPr>
      </w:r>
      <w:r w:rsidRPr="009D447F">
        <w:rPr>
          <w:noProof/>
        </w:rPr>
        <w:fldChar w:fldCharType="separate"/>
      </w:r>
      <w:r w:rsidRPr="009D447F">
        <w:rPr>
          <w:noProof/>
        </w:rPr>
        <w:t>15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20</w:t>
      </w:r>
      <w:r>
        <w:rPr>
          <w:noProof/>
        </w:rPr>
        <w:tab/>
        <w:t>Incorrect quote nevertheless effective for certain purposes</w:t>
      </w:r>
      <w:r w:rsidRPr="009D447F">
        <w:rPr>
          <w:noProof/>
        </w:rPr>
        <w:tab/>
      </w:r>
      <w:r w:rsidRPr="009D447F">
        <w:rPr>
          <w:noProof/>
        </w:rPr>
        <w:fldChar w:fldCharType="begin"/>
      </w:r>
      <w:r w:rsidRPr="009D447F">
        <w:rPr>
          <w:noProof/>
        </w:rPr>
        <w:instrText xml:space="preserve"> PAGEREF _Toc476572894 \h </w:instrText>
      </w:r>
      <w:r w:rsidRPr="009D447F">
        <w:rPr>
          <w:noProof/>
        </w:rPr>
      </w:r>
      <w:r w:rsidRPr="009D447F">
        <w:rPr>
          <w:noProof/>
        </w:rPr>
        <w:fldChar w:fldCharType="separate"/>
      </w:r>
      <w:r w:rsidRPr="009D447F">
        <w:rPr>
          <w:noProof/>
        </w:rPr>
        <w:t>15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25</w:t>
      </w:r>
      <w:r>
        <w:rPr>
          <w:noProof/>
        </w:rPr>
        <w:tab/>
        <w:t>Quote not effective for certain purposes if there are grounds for believing it was improperly made</w:t>
      </w:r>
      <w:r w:rsidRPr="009D447F">
        <w:rPr>
          <w:noProof/>
        </w:rPr>
        <w:tab/>
      </w:r>
      <w:r w:rsidRPr="009D447F">
        <w:rPr>
          <w:noProof/>
        </w:rPr>
        <w:fldChar w:fldCharType="begin"/>
      </w:r>
      <w:r w:rsidRPr="009D447F">
        <w:rPr>
          <w:noProof/>
        </w:rPr>
        <w:instrText xml:space="preserve"> PAGEREF _Toc476572895 \h </w:instrText>
      </w:r>
      <w:r w:rsidRPr="009D447F">
        <w:rPr>
          <w:noProof/>
        </w:rPr>
      </w:r>
      <w:r w:rsidRPr="009D447F">
        <w:rPr>
          <w:noProof/>
        </w:rPr>
        <w:fldChar w:fldCharType="separate"/>
      </w:r>
      <w:r w:rsidRPr="009D447F">
        <w:rPr>
          <w:noProof/>
        </w:rPr>
        <w:t>15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9</w:t>
      </w:r>
      <w:r>
        <w:rPr>
          <w:noProof/>
        </w:rPr>
        <w:noBreakHyphen/>
        <w:t>30</w:t>
      </w:r>
      <w:r>
        <w:rPr>
          <w:noProof/>
        </w:rPr>
        <w:tab/>
        <w:t>Improper quoting is an offence</w:t>
      </w:r>
      <w:r w:rsidRPr="009D447F">
        <w:rPr>
          <w:noProof/>
        </w:rPr>
        <w:tab/>
      </w:r>
      <w:r w:rsidRPr="009D447F">
        <w:rPr>
          <w:noProof/>
        </w:rPr>
        <w:fldChar w:fldCharType="begin"/>
      </w:r>
      <w:r w:rsidRPr="009D447F">
        <w:rPr>
          <w:noProof/>
        </w:rPr>
        <w:instrText xml:space="preserve"> PAGEREF _Toc476572896 \h </w:instrText>
      </w:r>
      <w:r w:rsidRPr="009D447F">
        <w:rPr>
          <w:noProof/>
        </w:rPr>
      </w:r>
      <w:r w:rsidRPr="009D447F">
        <w:rPr>
          <w:noProof/>
        </w:rPr>
        <w:fldChar w:fldCharType="separate"/>
      </w:r>
      <w:r w:rsidRPr="009D447F">
        <w:rPr>
          <w:noProof/>
        </w:rPr>
        <w:t>16</w:t>
      </w:r>
      <w:r w:rsidRPr="009D447F">
        <w:rPr>
          <w:noProof/>
        </w:rPr>
        <w:fldChar w:fldCharType="end"/>
      </w:r>
    </w:p>
    <w:p w:rsidR="009D447F" w:rsidRDefault="009D447F">
      <w:pPr>
        <w:pStyle w:val="TOC2"/>
        <w:rPr>
          <w:rFonts w:asciiTheme="minorHAnsi" w:eastAsiaTheme="minorEastAsia" w:hAnsiTheme="minorHAnsi" w:cstheme="minorBidi"/>
          <w:b w:val="0"/>
          <w:noProof/>
          <w:kern w:val="0"/>
          <w:sz w:val="22"/>
          <w:szCs w:val="22"/>
        </w:rPr>
      </w:pPr>
      <w:r>
        <w:rPr>
          <w:noProof/>
        </w:rPr>
        <w:t>Part 3—Paying the luxury car tax</w:t>
      </w:r>
      <w:r w:rsidRPr="009D447F">
        <w:rPr>
          <w:b w:val="0"/>
          <w:noProof/>
          <w:sz w:val="18"/>
        </w:rPr>
        <w:tab/>
      </w:r>
      <w:r w:rsidRPr="009D447F">
        <w:rPr>
          <w:b w:val="0"/>
          <w:noProof/>
          <w:sz w:val="18"/>
        </w:rPr>
        <w:fldChar w:fldCharType="begin"/>
      </w:r>
      <w:r w:rsidRPr="009D447F">
        <w:rPr>
          <w:b w:val="0"/>
          <w:noProof/>
          <w:sz w:val="18"/>
        </w:rPr>
        <w:instrText xml:space="preserve"> PAGEREF _Toc476572897 \h </w:instrText>
      </w:r>
      <w:r w:rsidRPr="009D447F">
        <w:rPr>
          <w:b w:val="0"/>
          <w:noProof/>
          <w:sz w:val="18"/>
        </w:rPr>
      </w:r>
      <w:r w:rsidRPr="009D447F">
        <w:rPr>
          <w:b w:val="0"/>
          <w:noProof/>
          <w:sz w:val="18"/>
        </w:rPr>
        <w:fldChar w:fldCharType="separate"/>
      </w:r>
      <w:r w:rsidRPr="009D447F">
        <w:rPr>
          <w:b w:val="0"/>
          <w:noProof/>
          <w:sz w:val="18"/>
        </w:rPr>
        <w:t>17</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13—Paying the luxury car tax</w:t>
      </w:r>
      <w:r w:rsidRPr="009D447F">
        <w:rPr>
          <w:b w:val="0"/>
          <w:noProof/>
          <w:sz w:val="18"/>
        </w:rPr>
        <w:tab/>
      </w:r>
      <w:r w:rsidRPr="009D447F">
        <w:rPr>
          <w:b w:val="0"/>
          <w:noProof/>
          <w:sz w:val="18"/>
        </w:rPr>
        <w:fldChar w:fldCharType="begin"/>
      </w:r>
      <w:r w:rsidRPr="009D447F">
        <w:rPr>
          <w:b w:val="0"/>
          <w:noProof/>
          <w:sz w:val="18"/>
        </w:rPr>
        <w:instrText xml:space="preserve"> PAGEREF _Toc476572898 \h </w:instrText>
      </w:r>
      <w:r w:rsidRPr="009D447F">
        <w:rPr>
          <w:b w:val="0"/>
          <w:noProof/>
          <w:sz w:val="18"/>
        </w:rPr>
      </w:r>
      <w:r w:rsidRPr="009D447F">
        <w:rPr>
          <w:b w:val="0"/>
          <w:noProof/>
          <w:sz w:val="18"/>
        </w:rPr>
        <w:fldChar w:fldCharType="separate"/>
      </w:r>
      <w:r w:rsidRPr="009D447F">
        <w:rPr>
          <w:b w:val="0"/>
          <w:noProof/>
          <w:sz w:val="18"/>
        </w:rPr>
        <w:t>17</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_Toc476572899 \h </w:instrText>
      </w:r>
      <w:r w:rsidRPr="009D447F">
        <w:rPr>
          <w:noProof/>
        </w:rPr>
      </w:r>
      <w:r w:rsidRPr="009D447F">
        <w:rPr>
          <w:noProof/>
        </w:rPr>
        <w:fldChar w:fldCharType="separate"/>
      </w:r>
      <w:r w:rsidRPr="009D447F">
        <w:rPr>
          <w:noProof/>
        </w:rPr>
        <w:t>17</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13</w:t>
      </w:r>
      <w:r>
        <w:rPr>
          <w:noProof/>
        </w:rPr>
        <w:noBreakHyphen/>
        <w:t>A—Net amounts and adjustments</w:t>
      </w:r>
      <w:r w:rsidRPr="009D447F">
        <w:rPr>
          <w:b w:val="0"/>
          <w:noProof/>
          <w:sz w:val="18"/>
        </w:rPr>
        <w:tab/>
      </w:r>
      <w:r w:rsidRPr="009D447F">
        <w:rPr>
          <w:b w:val="0"/>
          <w:noProof/>
          <w:sz w:val="18"/>
        </w:rPr>
        <w:fldChar w:fldCharType="begin"/>
      </w:r>
      <w:r w:rsidRPr="009D447F">
        <w:rPr>
          <w:b w:val="0"/>
          <w:noProof/>
          <w:sz w:val="18"/>
        </w:rPr>
        <w:instrText xml:space="preserve"> PAGEREF _Toc476572900 \h </w:instrText>
      </w:r>
      <w:r w:rsidRPr="009D447F">
        <w:rPr>
          <w:b w:val="0"/>
          <w:noProof/>
          <w:sz w:val="18"/>
        </w:rPr>
      </w:r>
      <w:r w:rsidRPr="009D447F">
        <w:rPr>
          <w:b w:val="0"/>
          <w:noProof/>
          <w:sz w:val="18"/>
        </w:rPr>
        <w:fldChar w:fldCharType="separate"/>
      </w:r>
      <w:r w:rsidRPr="009D447F">
        <w:rPr>
          <w:b w:val="0"/>
          <w:noProof/>
          <w:sz w:val="18"/>
        </w:rPr>
        <w:t>17</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5</w:t>
      </w:r>
      <w:r>
        <w:rPr>
          <w:noProof/>
        </w:rPr>
        <w:tab/>
        <w:t>Net amounts increased by amounts of luxury car tax</w:t>
      </w:r>
      <w:r w:rsidRPr="009D447F">
        <w:rPr>
          <w:noProof/>
        </w:rPr>
        <w:tab/>
      </w:r>
      <w:r w:rsidRPr="009D447F">
        <w:rPr>
          <w:noProof/>
        </w:rPr>
        <w:fldChar w:fldCharType="begin"/>
      </w:r>
      <w:r w:rsidRPr="009D447F">
        <w:rPr>
          <w:noProof/>
        </w:rPr>
        <w:instrText xml:space="preserve"> PAGEREF _Toc476572901 \h </w:instrText>
      </w:r>
      <w:r w:rsidRPr="009D447F">
        <w:rPr>
          <w:noProof/>
        </w:rPr>
      </w:r>
      <w:r w:rsidRPr="009D447F">
        <w:rPr>
          <w:noProof/>
        </w:rPr>
        <w:fldChar w:fldCharType="separate"/>
      </w:r>
      <w:r w:rsidRPr="009D447F">
        <w:rPr>
          <w:noProof/>
        </w:rPr>
        <w:t>17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10</w:t>
      </w:r>
      <w:r>
        <w:rPr>
          <w:noProof/>
        </w:rPr>
        <w:tab/>
        <w:t>Adjustments</w:t>
      </w:r>
      <w:r w:rsidRPr="009D447F">
        <w:rPr>
          <w:noProof/>
        </w:rPr>
        <w:tab/>
      </w:r>
      <w:r w:rsidRPr="009D447F">
        <w:rPr>
          <w:noProof/>
        </w:rPr>
        <w:fldChar w:fldCharType="begin"/>
      </w:r>
      <w:r w:rsidRPr="009D447F">
        <w:rPr>
          <w:noProof/>
        </w:rPr>
        <w:instrText xml:space="preserve"> PAGEREF _Toc476572902 \h </w:instrText>
      </w:r>
      <w:r w:rsidRPr="009D447F">
        <w:rPr>
          <w:noProof/>
        </w:rPr>
      </w:r>
      <w:r w:rsidRPr="009D447F">
        <w:rPr>
          <w:noProof/>
        </w:rPr>
        <w:fldChar w:fldCharType="separate"/>
      </w:r>
      <w:r w:rsidRPr="009D447F">
        <w:rPr>
          <w:noProof/>
        </w:rPr>
        <w:t>17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15</w:t>
      </w:r>
      <w:r>
        <w:rPr>
          <w:noProof/>
        </w:rPr>
        <w:tab/>
        <w:t>Attribution rules for taxable supplies of luxury cars and luxury car tax adjustments</w:t>
      </w:r>
      <w:r w:rsidRPr="009D447F">
        <w:rPr>
          <w:noProof/>
        </w:rPr>
        <w:tab/>
      </w:r>
      <w:r w:rsidRPr="009D447F">
        <w:rPr>
          <w:noProof/>
        </w:rPr>
        <w:fldChar w:fldCharType="begin"/>
      </w:r>
      <w:r w:rsidRPr="009D447F">
        <w:rPr>
          <w:noProof/>
        </w:rPr>
        <w:instrText xml:space="preserve"> PAGEREF _Toc476572903 \h </w:instrText>
      </w:r>
      <w:r w:rsidRPr="009D447F">
        <w:rPr>
          <w:noProof/>
        </w:rPr>
      </w:r>
      <w:r w:rsidRPr="009D447F">
        <w:rPr>
          <w:noProof/>
        </w:rPr>
        <w:fldChar w:fldCharType="separate"/>
      </w:r>
      <w:r w:rsidRPr="009D447F">
        <w:rPr>
          <w:noProof/>
        </w:rPr>
        <w:t>18</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13</w:t>
      </w:r>
      <w:r>
        <w:rPr>
          <w:noProof/>
        </w:rPr>
        <w:noBreakHyphen/>
        <w:t>B—Paying assessed luxury car tax on taxable importations of luxury cars</w:t>
      </w:r>
      <w:r w:rsidRPr="009D447F">
        <w:rPr>
          <w:b w:val="0"/>
          <w:noProof/>
          <w:sz w:val="18"/>
        </w:rPr>
        <w:tab/>
      </w:r>
      <w:r w:rsidRPr="009D447F">
        <w:rPr>
          <w:b w:val="0"/>
          <w:noProof/>
          <w:sz w:val="18"/>
        </w:rPr>
        <w:fldChar w:fldCharType="begin"/>
      </w:r>
      <w:r w:rsidRPr="009D447F">
        <w:rPr>
          <w:b w:val="0"/>
          <w:noProof/>
          <w:sz w:val="18"/>
        </w:rPr>
        <w:instrText xml:space="preserve"> PAGEREF _Toc476572904 \h </w:instrText>
      </w:r>
      <w:r w:rsidRPr="009D447F">
        <w:rPr>
          <w:b w:val="0"/>
          <w:noProof/>
          <w:sz w:val="18"/>
        </w:rPr>
      </w:r>
      <w:r w:rsidRPr="009D447F">
        <w:rPr>
          <w:b w:val="0"/>
          <w:noProof/>
          <w:sz w:val="18"/>
        </w:rPr>
        <w:fldChar w:fldCharType="separate"/>
      </w:r>
      <w:r w:rsidRPr="009D447F">
        <w:rPr>
          <w:b w:val="0"/>
          <w:noProof/>
          <w:sz w:val="18"/>
        </w:rPr>
        <w:t>19</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20</w:t>
      </w:r>
      <w:r>
        <w:rPr>
          <w:noProof/>
        </w:rPr>
        <w:tab/>
        <w:t>Paying assessed luxury car tax on taxable importations of luxury cars</w:t>
      </w:r>
      <w:r w:rsidRPr="009D447F">
        <w:rPr>
          <w:noProof/>
        </w:rPr>
        <w:tab/>
      </w:r>
      <w:r w:rsidRPr="009D447F">
        <w:rPr>
          <w:noProof/>
        </w:rPr>
        <w:fldChar w:fldCharType="begin"/>
      </w:r>
      <w:r w:rsidRPr="009D447F">
        <w:rPr>
          <w:noProof/>
        </w:rPr>
        <w:instrText xml:space="preserve"> PAGEREF _Toc476572905 \h </w:instrText>
      </w:r>
      <w:r w:rsidRPr="009D447F">
        <w:rPr>
          <w:noProof/>
        </w:rPr>
      </w:r>
      <w:r w:rsidRPr="009D447F">
        <w:rPr>
          <w:noProof/>
        </w:rPr>
        <w:fldChar w:fldCharType="separate"/>
      </w:r>
      <w:r w:rsidRPr="009D447F">
        <w:rPr>
          <w:noProof/>
        </w:rPr>
        <w:t>19</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25</w:t>
      </w:r>
      <w:r>
        <w:rPr>
          <w:noProof/>
        </w:rPr>
        <w:tab/>
        <w:t>Security or undertaking given under section 162 or 162A of the Customs Act</w:t>
      </w:r>
      <w:r w:rsidRPr="009D447F">
        <w:rPr>
          <w:noProof/>
        </w:rPr>
        <w:tab/>
      </w:r>
      <w:r w:rsidRPr="009D447F">
        <w:rPr>
          <w:noProof/>
        </w:rPr>
        <w:fldChar w:fldCharType="begin"/>
      </w:r>
      <w:r w:rsidRPr="009D447F">
        <w:rPr>
          <w:noProof/>
        </w:rPr>
        <w:instrText xml:space="preserve"> PAGEREF _Toc476572906 \h </w:instrText>
      </w:r>
      <w:r w:rsidRPr="009D447F">
        <w:rPr>
          <w:noProof/>
        </w:rPr>
      </w:r>
      <w:r w:rsidRPr="009D447F">
        <w:rPr>
          <w:noProof/>
        </w:rPr>
        <w:fldChar w:fldCharType="separate"/>
      </w:r>
      <w:r w:rsidRPr="009D447F">
        <w:rPr>
          <w:noProof/>
        </w:rPr>
        <w:t>19</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13</w:t>
      </w:r>
      <w:r>
        <w:rPr>
          <w:noProof/>
        </w:rPr>
        <w:noBreakHyphen/>
        <w:t>30</w:t>
      </w:r>
      <w:r>
        <w:rPr>
          <w:noProof/>
        </w:rPr>
        <w:tab/>
        <w:t>Application of Division 165 of the GST Act</w:t>
      </w:r>
      <w:r w:rsidRPr="009D447F">
        <w:rPr>
          <w:noProof/>
        </w:rPr>
        <w:tab/>
      </w:r>
      <w:r w:rsidRPr="009D447F">
        <w:rPr>
          <w:noProof/>
        </w:rPr>
        <w:fldChar w:fldCharType="begin"/>
      </w:r>
      <w:r w:rsidRPr="009D447F">
        <w:rPr>
          <w:noProof/>
        </w:rPr>
        <w:instrText xml:space="preserve"> PAGEREF _Toc476572907 \h </w:instrText>
      </w:r>
      <w:r w:rsidRPr="009D447F">
        <w:rPr>
          <w:noProof/>
        </w:rPr>
      </w:r>
      <w:r w:rsidRPr="009D447F">
        <w:rPr>
          <w:noProof/>
        </w:rPr>
        <w:fldChar w:fldCharType="separate"/>
      </w:r>
      <w:r w:rsidRPr="009D447F">
        <w:rPr>
          <w:noProof/>
        </w:rPr>
        <w:t>21</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15—Adjustments</w:t>
      </w:r>
      <w:r w:rsidRPr="009D447F">
        <w:rPr>
          <w:b w:val="0"/>
          <w:noProof/>
          <w:sz w:val="18"/>
        </w:rPr>
        <w:tab/>
      </w:r>
      <w:r w:rsidRPr="009D447F">
        <w:rPr>
          <w:b w:val="0"/>
          <w:noProof/>
          <w:sz w:val="18"/>
        </w:rPr>
        <w:fldChar w:fldCharType="begin"/>
      </w:r>
      <w:r w:rsidRPr="009D447F">
        <w:rPr>
          <w:b w:val="0"/>
          <w:noProof/>
          <w:sz w:val="18"/>
        </w:rPr>
        <w:instrText xml:space="preserve"> PAGEREF _Toc476572908 \h </w:instrText>
      </w:r>
      <w:r w:rsidRPr="009D447F">
        <w:rPr>
          <w:b w:val="0"/>
          <w:noProof/>
          <w:sz w:val="18"/>
        </w:rPr>
      </w:r>
      <w:r w:rsidRPr="009D447F">
        <w:rPr>
          <w:b w:val="0"/>
          <w:noProof/>
          <w:sz w:val="18"/>
        </w:rPr>
        <w:fldChar w:fldCharType="separate"/>
      </w:r>
      <w:r w:rsidRPr="009D447F">
        <w:rPr>
          <w:b w:val="0"/>
          <w:noProof/>
          <w:sz w:val="18"/>
        </w:rPr>
        <w:t>22</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_Toc476572909 \h </w:instrText>
      </w:r>
      <w:r w:rsidRPr="009D447F">
        <w:rPr>
          <w:noProof/>
        </w:rPr>
      </w:r>
      <w:r w:rsidRPr="009D447F">
        <w:rPr>
          <w:noProof/>
        </w:rPr>
        <w:fldChar w:fldCharType="separate"/>
      </w:r>
      <w:r w:rsidRPr="009D447F">
        <w:rPr>
          <w:noProof/>
        </w:rPr>
        <w:t>22</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15</w:t>
      </w:r>
      <w:r>
        <w:rPr>
          <w:noProof/>
        </w:rPr>
        <w:noBreakHyphen/>
        <w:t>A—General adjustments</w:t>
      </w:r>
      <w:r w:rsidRPr="009D447F">
        <w:rPr>
          <w:b w:val="0"/>
          <w:noProof/>
          <w:sz w:val="18"/>
        </w:rPr>
        <w:tab/>
      </w:r>
      <w:r w:rsidRPr="009D447F">
        <w:rPr>
          <w:b w:val="0"/>
          <w:noProof/>
          <w:sz w:val="18"/>
        </w:rPr>
        <w:fldChar w:fldCharType="begin"/>
      </w:r>
      <w:r w:rsidRPr="009D447F">
        <w:rPr>
          <w:b w:val="0"/>
          <w:noProof/>
          <w:sz w:val="18"/>
        </w:rPr>
        <w:instrText xml:space="preserve"> PAGEREF _Toc476572910 \h </w:instrText>
      </w:r>
      <w:r w:rsidRPr="009D447F">
        <w:rPr>
          <w:b w:val="0"/>
          <w:noProof/>
          <w:sz w:val="18"/>
        </w:rPr>
      </w:r>
      <w:r w:rsidRPr="009D447F">
        <w:rPr>
          <w:b w:val="0"/>
          <w:noProof/>
          <w:sz w:val="18"/>
        </w:rPr>
        <w:fldChar w:fldCharType="separate"/>
      </w:r>
      <w:r w:rsidRPr="009D447F">
        <w:rPr>
          <w:b w:val="0"/>
          <w:noProof/>
          <w:sz w:val="18"/>
        </w:rPr>
        <w:t>22</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5</w:t>
      </w:r>
      <w:r>
        <w:rPr>
          <w:noProof/>
        </w:rPr>
        <w:tab/>
        <w:t>Luxury car tax adjustment event</w:t>
      </w:r>
      <w:r w:rsidRPr="009D447F">
        <w:rPr>
          <w:noProof/>
        </w:rPr>
        <w:tab/>
      </w:r>
      <w:r w:rsidRPr="009D447F">
        <w:rPr>
          <w:noProof/>
        </w:rPr>
        <w:fldChar w:fldCharType="begin"/>
      </w:r>
      <w:r w:rsidRPr="009D447F">
        <w:rPr>
          <w:noProof/>
        </w:rPr>
        <w:instrText xml:space="preserve"> PAGEREF _Toc476572911 \h </w:instrText>
      </w:r>
      <w:r w:rsidRPr="009D447F">
        <w:rPr>
          <w:noProof/>
        </w:rPr>
      </w:r>
      <w:r w:rsidRPr="009D447F">
        <w:rPr>
          <w:noProof/>
        </w:rPr>
        <w:fldChar w:fldCharType="separate"/>
      </w:r>
      <w:r w:rsidRPr="009D447F">
        <w:rPr>
          <w:noProof/>
        </w:rPr>
        <w:t>22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10</w:t>
      </w:r>
      <w:r>
        <w:rPr>
          <w:noProof/>
        </w:rPr>
        <w:tab/>
        <w:t>Where adjustments for luxury car tax arise</w:t>
      </w:r>
      <w:r w:rsidRPr="009D447F">
        <w:rPr>
          <w:noProof/>
        </w:rPr>
        <w:tab/>
      </w:r>
      <w:r w:rsidRPr="009D447F">
        <w:rPr>
          <w:noProof/>
        </w:rPr>
        <w:fldChar w:fldCharType="begin"/>
      </w:r>
      <w:r w:rsidRPr="009D447F">
        <w:rPr>
          <w:noProof/>
        </w:rPr>
        <w:instrText xml:space="preserve"> PAGEREF _Toc476572912 \h </w:instrText>
      </w:r>
      <w:r w:rsidRPr="009D447F">
        <w:rPr>
          <w:noProof/>
        </w:rPr>
      </w:r>
      <w:r w:rsidRPr="009D447F">
        <w:rPr>
          <w:noProof/>
        </w:rPr>
        <w:fldChar w:fldCharType="separate"/>
      </w:r>
      <w:r w:rsidRPr="009D447F">
        <w:rPr>
          <w:noProof/>
        </w:rPr>
        <w:t>23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15</w:t>
      </w:r>
      <w:r>
        <w:rPr>
          <w:noProof/>
        </w:rPr>
        <w:tab/>
        <w:t>Previously attributed luxury car tax amounts</w:t>
      </w:r>
      <w:r w:rsidRPr="009D447F">
        <w:rPr>
          <w:noProof/>
        </w:rPr>
        <w:tab/>
      </w:r>
      <w:r w:rsidRPr="009D447F">
        <w:rPr>
          <w:noProof/>
        </w:rPr>
        <w:fldChar w:fldCharType="begin"/>
      </w:r>
      <w:r w:rsidRPr="009D447F">
        <w:rPr>
          <w:noProof/>
        </w:rPr>
        <w:instrText xml:space="preserve"> PAGEREF _Toc476572913 \h </w:instrText>
      </w:r>
      <w:r w:rsidRPr="009D447F">
        <w:rPr>
          <w:noProof/>
        </w:rPr>
      </w:r>
      <w:r w:rsidRPr="009D447F">
        <w:rPr>
          <w:noProof/>
        </w:rPr>
        <w:fldChar w:fldCharType="separate"/>
      </w:r>
      <w:r w:rsidRPr="009D447F">
        <w:rPr>
          <w:noProof/>
        </w:rPr>
        <w:t>23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20</w:t>
      </w:r>
      <w:r>
        <w:rPr>
          <w:noProof/>
        </w:rPr>
        <w:tab/>
        <w:t>Increasing adjustments for supplies</w:t>
      </w:r>
      <w:r w:rsidRPr="009D447F">
        <w:rPr>
          <w:noProof/>
        </w:rPr>
        <w:tab/>
      </w:r>
      <w:r w:rsidRPr="009D447F">
        <w:rPr>
          <w:noProof/>
        </w:rPr>
        <w:fldChar w:fldCharType="begin"/>
      </w:r>
      <w:r w:rsidRPr="009D447F">
        <w:rPr>
          <w:noProof/>
        </w:rPr>
        <w:instrText xml:space="preserve"> PAGEREF _Toc476572914 \h </w:instrText>
      </w:r>
      <w:r w:rsidRPr="009D447F">
        <w:rPr>
          <w:noProof/>
        </w:rPr>
      </w:r>
      <w:r w:rsidRPr="009D447F">
        <w:rPr>
          <w:noProof/>
        </w:rPr>
        <w:fldChar w:fldCharType="separate"/>
      </w:r>
      <w:r w:rsidRPr="009D447F">
        <w:rPr>
          <w:noProof/>
        </w:rPr>
        <w:t>23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25</w:t>
      </w:r>
      <w:r>
        <w:rPr>
          <w:noProof/>
        </w:rPr>
        <w:tab/>
        <w:t>Decreasing adjustments for supplies</w:t>
      </w:r>
      <w:r w:rsidRPr="009D447F">
        <w:rPr>
          <w:noProof/>
        </w:rPr>
        <w:tab/>
      </w:r>
      <w:r w:rsidRPr="009D447F">
        <w:rPr>
          <w:noProof/>
        </w:rPr>
        <w:fldChar w:fldCharType="begin"/>
      </w:r>
      <w:r w:rsidRPr="009D447F">
        <w:rPr>
          <w:noProof/>
        </w:rPr>
        <w:instrText xml:space="preserve"> PAGEREF _Toc476572915 \h </w:instrText>
      </w:r>
      <w:r w:rsidRPr="009D447F">
        <w:rPr>
          <w:noProof/>
        </w:rPr>
      </w:r>
      <w:r w:rsidRPr="009D447F">
        <w:rPr>
          <w:noProof/>
        </w:rPr>
        <w:fldChar w:fldCharType="separate"/>
      </w:r>
      <w:r w:rsidRPr="009D447F">
        <w:rPr>
          <w:noProof/>
        </w:rPr>
        <w:t>24</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15</w:t>
      </w:r>
      <w:r>
        <w:rPr>
          <w:noProof/>
        </w:rPr>
        <w:noBreakHyphen/>
        <w:t>B—Change of use adjustments</w:t>
      </w:r>
      <w:r w:rsidRPr="009D447F">
        <w:rPr>
          <w:b w:val="0"/>
          <w:noProof/>
          <w:sz w:val="18"/>
        </w:rPr>
        <w:tab/>
      </w:r>
      <w:r w:rsidRPr="009D447F">
        <w:rPr>
          <w:b w:val="0"/>
          <w:noProof/>
          <w:sz w:val="18"/>
        </w:rPr>
        <w:fldChar w:fldCharType="begin"/>
      </w:r>
      <w:r w:rsidRPr="009D447F">
        <w:rPr>
          <w:b w:val="0"/>
          <w:noProof/>
          <w:sz w:val="18"/>
        </w:rPr>
        <w:instrText xml:space="preserve"> PAGEREF _Toc476572916 \h </w:instrText>
      </w:r>
      <w:r w:rsidRPr="009D447F">
        <w:rPr>
          <w:b w:val="0"/>
          <w:noProof/>
          <w:sz w:val="18"/>
        </w:rPr>
      </w:r>
      <w:r w:rsidRPr="009D447F">
        <w:rPr>
          <w:b w:val="0"/>
          <w:noProof/>
          <w:sz w:val="18"/>
        </w:rPr>
        <w:fldChar w:fldCharType="separate"/>
      </w:r>
      <w:r w:rsidRPr="009D447F">
        <w:rPr>
          <w:b w:val="0"/>
          <w:noProof/>
          <w:sz w:val="18"/>
        </w:rPr>
        <w:t>24</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30</w:t>
      </w:r>
      <w:r>
        <w:rPr>
          <w:noProof/>
        </w:rPr>
        <w:tab/>
        <w:t>Changes of use—supplies of luxury cars</w:t>
      </w:r>
      <w:r w:rsidRPr="009D447F">
        <w:rPr>
          <w:noProof/>
        </w:rPr>
        <w:tab/>
      </w:r>
      <w:r w:rsidRPr="009D447F">
        <w:rPr>
          <w:noProof/>
        </w:rPr>
        <w:fldChar w:fldCharType="begin"/>
      </w:r>
      <w:r w:rsidRPr="009D447F">
        <w:rPr>
          <w:noProof/>
        </w:rPr>
        <w:instrText xml:space="preserve"> PAGEREF _Toc476572917 \h </w:instrText>
      </w:r>
      <w:r w:rsidRPr="009D447F">
        <w:rPr>
          <w:noProof/>
        </w:rPr>
      </w:r>
      <w:r w:rsidRPr="009D447F">
        <w:rPr>
          <w:noProof/>
        </w:rPr>
        <w:fldChar w:fldCharType="separate"/>
      </w:r>
      <w:r w:rsidRPr="009D447F">
        <w:rPr>
          <w:noProof/>
        </w:rPr>
        <w:t>24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35</w:t>
      </w:r>
      <w:r>
        <w:rPr>
          <w:noProof/>
        </w:rPr>
        <w:tab/>
        <w:t>Changes of use—importing luxury cars</w:t>
      </w:r>
      <w:r w:rsidRPr="009D447F">
        <w:rPr>
          <w:noProof/>
        </w:rPr>
        <w:tab/>
      </w:r>
      <w:r w:rsidRPr="009D447F">
        <w:rPr>
          <w:noProof/>
        </w:rPr>
        <w:fldChar w:fldCharType="begin"/>
      </w:r>
      <w:r w:rsidRPr="009D447F">
        <w:rPr>
          <w:noProof/>
        </w:rPr>
        <w:instrText xml:space="preserve"> PAGEREF _Toc476572918 \h </w:instrText>
      </w:r>
      <w:r w:rsidRPr="009D447F">
        <w:rPr>
          <w:noProof/>
        </w:rPr>
      </w:r>
      <w:r w:rsidRPr="009D447F">
        <w:rPr>
          <w:noProof/>
        </w:rPr>
        <w:fldChar w:fldCharType="separate"/>
      </w:r>
      <w:r w:rsidRPr="009D447F">
        <w:rPr>
          <w:noProof/>
        </w:rPr>
        <w:t>26</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15</w:t>
      </w:r>
      <w:r>
        <w:rPr>
          <w:noProof/>
        </w:rPr>
        <w:noBreakHyphen/>
        <w:t>C—Bad debts adjustments</w:t>
      </w:r>
      <w:r w:rsidRPr="009D447F">
        <w:rPr>
          <w:b w:val="0"/>
          <w:noProof/>
          <w:sz w:val="18"/>
        </w:rPr>
        <w:tab/>
      </w:r>
      <w:r w:rsidRPr="009D447F">
        <w:rPr>
          <w:b w:val="0"/>
          <w:noProof/>
          <w:sz w:val="18"/>
        </w:rPr>
        <w:fldChar w:fldCharType="begin"/>
      </w:r>
      <w:r w:rsidRPr="009D447F">
        <w:rPr>
          <w:b w:val="0"/>
          <w:noProof/>
          <w:sz w:val="18"/>
        </w:rPr>
        <w:instrText xml:space="preserve"> PAGEREF _Toc476572919 \h </w:instrText>
      </w:r>
      <w:r w:rsidRPr="009D447F">
        <w:rPr>
          <w:b w:val="0"/>
          <w:noProof/>
          <w:sz w:val="18"/>
        </w:rPr>
      </w:r>
      <w:r w:rsidRPr="009D447F">
        <w:rPr>
          <w:b w:val="0"/>
          <w:noProof/>
          <w:sz w:val="18"/>
        </w:rPr>
        <w:fldChar w:fldCharType="separate"/>
      </w:r>
      <w:r w:rsidRPr="009D447F">
        <w:rPr>
          <w:b w:val="0"/>
          <w:noProof/>
          <w:sz w:val="18"/>
        </w:rPr>
        <w:t>27</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40</w:t>
      </w:r>
      <w:r>
        <w:rPr>
          <w:noProof/>
        </w:rPr>
        <w:tab/>
        <w:t>Writing off bad debts</w:t>
      </w:r>
      <w:r w:rsidRPr="009D447F">
        <w:rPr>
          <w:noProof/>
        </w:rPr>
        <w:tab/>
      </w:r>
      <w:r w:rsidRPr="009D447F">
        <w:rPr>
          <w:noProof/>
        </w:rPr>
        <w:fldChar w:fldCharType="begin"/>
      </w:r>
      <w:r w:rsidRPr="009D447F">
        <w:rPr>
          <w:noProof/>
        </w:rPr>
        <w:instrText xml:space="preserve"> PAGEREF _Toc476572920 \h </w:instrText>
      </w:r>
      <w:r w:rsidRPr="009D447F">
        <w:rPr>
          <w:noProof/>
        </w:rPr>
      </w:r>
      <w:r w:rsidRPr="009D447F">
        <w:rPr>
          <w:noProof/>
        </w:rPr>
        <w:fldChar w:fldCharType="separate"/>
      </w:r>
      <w:r w:rsidRPr="009D447F">
        <w:rPr>
          <w:noProof/>
        </w:rPr>
        <w:t>27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15</w:t>
      </w:r>
      <w:r>
        <w:rPr>
          <w:noProof/>
        </w:rPr>
        <w:noBreakHyphen/>
        <w:t>45</w:t>
      </w:r>
      <w:r>
        <w:rPr>
          <w:noProof/>
        </w:rPr>
        <w:tab/>
        <w:t>Recovering amounts previously written off</w:t>
      </w:r>
      <w:r w:rsidRPr="009D447F">
        <w:rPr>
          <w:noProof/>
        </w:rPr>
        <w:tab/>
      </w:r>
      <w:r w:rsidRPr="009D447F">
        <w:rPr>
          <w:noProof/>
        </w:rPr>
        <w:fldChar w:fldCharType="begin"/>
      </w:r>
      <w:r w:rsidRPr="009D447F">
        <w:rPr>
          <w:noProof/>
        </w:rPr>
        <w:instrText xml:space="preserve"> PAGEREF _Toc476572921 \h </w:instrText>
      </w:r>
      <w:r w:rsidRPr="009D447F">
        <w:rPr>
          <w:noProof/>
        </w:rPr>
      </w:r>
      <w:r w:rsidRPr="009D447F">
        <w:rPr>
          <w:noProof/>
        </w:rPr>
        <w:fldChar w:fldCharType="separate"/>
      </w:r>
      <w:r w:rsidRPr="009D447F">
        <w:rPr>
          <w:noProof/>
        </w:rPr>
        <w:t>28</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16—GST groups and GST joint ventures</w:t>
      </w:r>
      <w:r w:rsidRPr="009D447F">
        <w:rPr>
          <w:b w:val="0"/>
          <w:noProof/>
          <w:sz w:val="18"/>
        </w:rPr>
        <w:tab/>
      </w:r>
      <w:r w:rsidRPr="009D447F">
        <w:rPr>
          <w:b w:val="0"/>
          <w:noProof/>
          <w:sz w:val="18"/>
        </w:rPr>
        <w:fldChar w:fldCharType="begin"/>
      </w:r>
      <w:r w:rsidRPr="009D447F">
        <w:rPr>
          <w:b w:val="0"/>
          <w:noProof/>
          <w:sz w:val="18"/>
        </w:rPr>
        <w:instrText xml:space="preserve"> PAGEREF _Toc476572922 \h </w:instrText>
      </w:r>
      <w:r w:rsidRPr="009D447F">
        <w:rPr>
          <w:b w:val="0"/>
          <w:noProof/>
          <w:sz w:val="18"/>
        </w:rPr>
      </w:r>
      <w:r w:rsidRPr="009D447F">
        <w:rPr>
          <w:b w:val="0"/>
          <w:noProof/>
          <w:sz w:val="18"/>
        </w:rPr>
        <w:fldChar w:fldCharType="separate"/>
      </w:r>
      <w:r w:rsidRPr="009D447F">
        <w:rPr>
          <w:b w:val="0"/>
          <w:noProof/>
          <w:sz w:val="18"/>
        </w:rPr>
        <w:t>29</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_Toc476572923 \h </w:instrText>
      </w:r>
      <w:r w:rsidRPr="009D447F">
        <w:rPr>
          <w:noProof/>
        </w:rPr>
      </w:r>
      <w:r w:rsidRPr="009D447F">
        <w:rPr>
          <w:noProof/>
        </w:rPr>
        <w:fldChar w:fldCharType="separate"/>
      </w:r>
      <w:r w:rsidRPr="009D447F">
        <w:rPr>
          <w:noProof/>
        </w:rPr>
        <w:t>29</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16</w:t>
      </w:r>
      <w:r>
        <w:rPr>
          <w:noProof/>
        </w:rPr>
        <w:noBreakHyphen/>
        <w:t>A—Members of GST groups</w:t>
      </w:r>
      <w:r w:rsidRPr="009D447F">
        <w:rPr>
          <w:b w:val="0"/>
          <w:noProof/>
          <w:sz w:val="18"/>
        </w:rPr>
        <w:tab/>
      </w:r>
      <w:r w:rsidRPr="009D447F">
        <w:rPr>
          <w:b w:val="0"/>
          <w:noProof/>
          <w:sz w:val="18"/>
        </w:rPr>
        <w:fldChar w:fldCharType="begin"/>
      </w:r>
      <w:r w:rsidRPr="009D447F">
        <w:rPr>
          <w:b w:val="0"/>
          <w:noProof/>
          <w:sz w:val="18"/>
        </w:rPr>
        <w:instrText xml:space="preserve"> PAGEREF _Toc476572924 \h </w:instrText>
      </w:r>
      <w:r w:rsidRPr="009D447F">
        <w:rPr>
          <w:b w:val="0"/>
          <w:noProof/>
          <w:sz w:val="18"/>
        </w:rPr>
      </w:r>
      <w:r w:rsidRPr="009D447F">
        <w:rPr>
          <w:b w:val="0"/>
          <w:noProof/>
          <w:sz w:val="18"/>
        </w:rPr>
        <w:fldChar w:fldCharType="separate"/>
      </w:r>
      <w:r w:rsidRPr="009D447F">
        <w:rPr>
          <w:b w:val="0"/>
          <w:noProof/>
          <w:sz w:val="18"/>
        </w:rPr>
        <w:t>29</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5</w:t>
      </w:r>
      <w:r>
        <w:rPr>
          <w:noProof/>
        </w:rPr>
        <w:tab/>
        <w:t>Who is liable for luxury car tax</w:t>
      </w:r>
      <w:r w:rsidRPr="009D447F">
        <w:rPr>
          <w:noProof/>
        </w:rPr>
        <w:tab/>
      </w:r>
      <w:r w:rsidRPr="009D447F">
        <w:rPr>
          <w:noProof/>
        </w:rPr>
        <w:fldChar w:fldCharType="begin"/>
      </w:r>
      <w:r w:rsidRPr="009D447F">
        <w:rPr>
          <w:noProof/>
        </w:rPr>
        <w:instrText xml:space="preserve"> PAGEREF _Toc476572925 \h </w:instrText>
      </w:r>
      <w:r w:rsidRPr="009D447F">
        <w:rPr>
          <w:noProof/>
        </w:rPr>
      </w:r>
      <w:r w:rsidRPr="009D447F">
        <w:rPr>
          <w:noProof/>
        </w:rPr>
        <w:fldChar w:fldCharType="separate"/>
      </w:r>
      <w:r w:rsidRPr="009D447F">
        <w:rPr>
          <w:noProof/>
        </w:rPr>
        <w:t>29</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10</w:t>
      </w:r>
      <w:r>
        <w:rPr>
          <w:noProof/>
        </w:rPr>
        <w:tab/>
        <w:t>Luxury car tax adjustments</w:t>
      </w:r>
      <w:r w:rsidRPr="009D447F">
        <w:rPr>
          <w:noProof/>
        </w:rPr>
        <w:tab/>
      </w:r>
      <w:r w:rsidRPr="009D447F">
        <w:rPr>
          <w:noProof/>
        </w:rPr>
        <w:fldChar w:fldCharType="begin"/>
      </w:r>
      <w:r w:rsidRPr="009D447F">
        <w:rPr>
          <w:noProof/>
        </w:rPr>
        <w:instrText xml:space="preserve"> PAGEREF _Toc476572926 \h </w:instrText>
      </w:r>
      <w:r w:rsidRPr="009D447F">
        <w:rPr>
          <w:noProof/>
        </w:rPr>
      </w:r>
      <w:r w:rsidRPr="009D447F">
        <w:rPr>
          <w:noProof/>
        </w:rPr>
        <w:fldChar w:fldCharType="separate"/>
      </w:r>
      <w:r w:rsidRPr="009D447F">
        <w:rPr>
          <w:noProof/>
        </w:rPr>
        <w:t>29</w:t>
      </w:r>
      <w:r w:rsidRPr="009D447F">
        <w:rPr>
          <w:noProof/>
        </w:rPr>
        <w:fldChar w:fldCharType="end"/>
      </w:r>
    </w:p>
    <w:p w:rsidR="009D447F" w:rsidRDefault="009D447F">
      <w:pPr>
        <w:pStyle w:val="TOC4"/>
        <w:rPr>
          <w:rFonts w:asciiTheme="minorHAnsi" w:eastAsiaTheme="minorEastAsia" w:hAnsiTheme="minorHAnsi" w:cstheme="minorBidi"/>
          <w:b w:val="0"/>
          <w:noProof/>
          <w:kern w:val="0"/>
          <w:sz w:val="22"/>
          <w:szCs w:val="22"/>
        </w:rPr>
      </w:pPr>
      <w:r>
        <w:rPr>
          <w:noProof/>
        </w:rPr>
        <w:t>Subdivision 16</w:t>
      </w:r>
      <w:r>
        <w:rPr>
          <w:noProof/>
        </w:rPr>
        <w:noBreakHyphen/>
        <w:t>B—Participants in GST joint ventures</w:t>
      </w:r>
      <w:r w:rsidRPr="009D447F">
        <w:rPr>
          <w:b w:val="0"/>
          <w:noProof/>
          <w:sz w:val="18"/>
        </w:rPr>
        <w:tab/>
      </w:r>
      <w:r w:rsidRPr="009D447F">
        <w:rPr>
          <w:b w:val="0"/>
          <w:noProof/>
          <w:sz w:val="18"/>
        </w:rPr>
        <w:fldChar w:fldCharType="begin"/>
      </w:r>
      <w:r w:rsidRPr="009D447F">
        <w:rPr>
          <w:b w:val="0"/>
          <w:noProof/>
          <w:sz w:val="18"/>
        </w:rPr>
        <w:instrText xml:space="preserve"> PAGEREF _Toc476572927 \h </w:instrText>
      </w:r>
      <w:r w:rsidRPr="009D447F">
        <w:rPr>
          <w:b w:val="0"/>
          <w:noProof/>
          <w:sz w:val="18"/>
        </w:rPr>
      </w:r>
      <w:r w:rsidRPr="009D447F">
        <w:rPr>
          <w:b w:val="0"/>
          <w:noProof/>
          <w:sz w:val="18"/>
        </w:rPr>
        <w:fldChar w:fldCharType="separate"/>
      </w:r>
      <w:r w:rsidRPr="009D447F">
        <w:rPr>
          <w:b w:val="0"/>
          <w:noProof/>
          <w:sz w:val="18"/>
        </w:rPr>
        <w:t>30</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15</w:t>
      </w:r>
      <w:r>
        <w:rPr>
          <w:noProof/>
        </w:rPr>
        <w:tab/>
        <w:t>Who is liable for luxury car tax</w:t>
      </w:r>
      <w:r w:rsidRPr="009D447F">
        <w:rPr>
          <w:noProof/>
        </w:rPr>
        <w:tab/>
      </w:r>
      <w:r w:rsidRPr="009D447F">
        <w:rPr>
          <w:noProof/>
        </w:rPr>
        <w:fldChar w:fldCharType="begin"/>
      </w:r>
      <w:r w:rsidRPr="009D447F">
        <w:rPr>
          <w:noProof/>
        </w:rPr>
        <w:instrText xml:space="preserve"> PAGEREF _Toc476572928 \h </w:instrText>
      </w:r>
      <w:r w:rsidRPr="009D447F">
        <w:rPr>
          <w:noProof/>
        </w:rPr>
      </w:r>
      <w:r w:rsidRPr="009D447F">
        <w:rPr>
          <w:noProof/>
        </w:rPr>
        <w:fldChar w:fldCharType="separate"/>
      </w:r>
      <w:r w:rsidRPr="009D447F">
        <w:rPr>
          <w:noProof/>
        </w:rPr>
        <w:t>30</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20</w:t>
      </w:r>
      <w:r>
        <w:rPr>
          <w:noProof/>
        </w:rPr>
        <w:tab/>
        <w:t>Luxury car tax adjustments</w:t>
      </w:r>
      <w:r w:rsidRPr="009D447F">
        <w:rPr>
          <w:noProof/>
        </w:rPr>
        <w:tab/>
      </w:r>
      <w:r w:rsidRPr="009D447F">
        <w:rPr>
          <w:noProof/>
        </w:rPr>
        <w:fldChar w:fldCharType="begin"/>
      </w:r>
      <w:r w:rsidRPr="009D447F">
        <w:rPr>
          <w:noProof/>
        </w:rPr>
        <w:instrText xml:space="preserve"> PAGEREF _Toc476572929 \h </w:instrText>
      </w:r>
      <w:r w:rsidRPr="009D447F">
        <w:rPr>
          <w:noProof/>
        </w:rPr>
      </w:r>
      <w:r w:rsidRPr="009D447F">
        <w:rPr>
          <w:noProof/>
        </w:rPr>
        <w:fldChar w:fldCharType="separate"/>
      </w:r>
      <w:r w:rsidRPr="009D447F">
        <w:rPr>
          <w:noProof/>
        </w:rPr>
        <w:t>30</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16</w:t>
      </w:r>
      <w:r>
        <w:rPr>
          <w:noProof/>
        </w:rPr>
        <w:noBreakHyphen/>
        <w:t>25</w:t>
      </w:r>
      <w:r>
        <w:rPr>
          <w:noProof/>
        </w:rPr>
        <w:tab/>
        <w:t>Additional net amounts relating to GST joint ventures</w:t>
      </w:r>
      <w:r w:rsidRPr="009D447F">
        <w:rPr>
          <w:noProof/>
        </w:rPr>
        <w:tab/>
      </w:r>
      <w:r w:rsidRPr="009D447F">
        <w:rPr>
          <w:noProof/>
        </w:rPr>
        <w:fldChar w:fldCharType="begin"/>
      </w:r>
      <w:r w:rsidRPr="009D447F">
        <w:rPr>
          <w:noProof/>
        </w:rPr>
        <w:instrText xml:space="preserve"> PAGEREF _Toc476572930 \h </w:instrText>
      </w:r>
      <w:r w:rsidRPr="009D447F">
        <w:rPr>
          <w:noProof/>
        </w:rPr>
      </w:r>
      <w:r w:rsidRPr="009D447F">
        <w:rPr>
          <w:noProof/>
        </w:rPr>
        <w:fldChar w:fldCharType="separate"/>
      </w:r>
      <w:r w:rsidRPr="009D447F">
        <w:rPr>
          <w:noProof/>
        </w:rPr>
        <w:t>31</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17—Credits</w:t>
      </w:r>
      <w:r w:rsidRPr="009D447F">
        <w:rPr>
          <w:b w:val="0"/>
          <w:noProof/>
          <w:sz w:val="18"/>
        </w:rPr>
        <w:tab/>
      </w:r>
      <w:r w:rsidRPr="009D447F">
        <w:rPr>
          <w:b w:val="0"/>
          <w:noProof/>
          <w:sz w:val="18"/>
        </w:rPr>
        <w:fldChar w:fldCharType="begin"/>
      </w:r>
      <w:r w:rsidRPr="009D447F">
        <w:rPr>
          <w:b w:val="0"/>
          <w:noProof/>
          <w:sz w:val="18"/>
        </w:rPr>
        <w:instrText xml:space="preserve"> PAGEREF _Toc476572931 \h </w:instrText>
      </w:r>
      <w:r w:rsidRPr="009D447F">
        <w:rPr>
          <w:b w:val="0"/>
          <w:noProof/>
          <w:sz w:val="18"/>
        </w:rPr>
      </w:r>
      <w:r w:rsidRPr="009D447F">
        <w:rPr>
          <w:b w:val="0"/>
          <w:noProof/>
          <w:sz w:val="18"/>
        </w:rPr>
        <w:fldChar w:fldCharType="separate"/>
      </w:r>
      <w:r w:rsidRPr="009D447F">
        <w:rPr>
          <w:b w:val="0"/>
          <w:noProof/>
          <w:sz w:val="18"/>
        </w:rPr>
        <w:t>32</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17</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_Toc476572932 \h </w:instrText>
      </w:r>
      <w:r w:rsidRPr="009D447F">
        <w:rPr>
          <w:noProof/>
        </w:rPr>
      </w:r>
      <w:r w:rsidRPr="009D447F">
        <w:rPr>
          <w:noProof/>
        </w:rPr>
        <w:fldChar w:fldCharType="separate"/>
      </w:r>
      <w:r w:rsidRPr="009D447F">
        <w:rPr>
          <w:noProof/>
        </w:rPr>
        <w:t>32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17</w:t>
      </w:r>
      <w:r>
        <w:rPr>
          <w:noProof/>
        </w:rPr>
        <w:noBreakHyphen/>
        <w:t>5</w:t>
      </w:r>
      <w:r>
        <w:rPr>
          <w:noProof/>
        </w:rPr>
        <w:tab/>
        <w:t>Credits for tax borne</w:t>
      </w:r>
      <w:r w:rsidRPr="009D447F">
        <w:rPr>
          <w:noProof/>
        </w:rPr>
        <w:tab/>
      </w:r>
      <w:r w:rsidRPr="009D447F">
        <w:rPr>
          <w:noProof/>
        </w:rPr>
        <w:fldChar w:fldCharType="begin"/>
      </w:r>
      <w:r w:rsidRPr="009D447F">
        <w:rPr>
          <w:noProof/>
        </w:rPr>
        <w:instrText xml:space="preserve"> PAGEREF _Toc476572933 \h </w:instrText>
      </w:r>
      <w:r w:rsidRPr="009D447F">
        <w:rPr>
          <w:noProof/>
        </w:rPr>
      </w:r>
      <w:r w:rsidRPr="009D447F">
        <w:rPr>
          <w:noProof/>
        </w:rPr>
        <w:fldChar w:fldCharType="separate"/>
      </w:r>
      <w:r w:rsidRPr="009D447F">
        <w:rPr>
          <w:noProof/>
        </w:rPr>
        <w:t>32</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17</w:t>
      </w:r>
      <w:r>
        <w:rPr>
          <w:noProof/>
        </w:rPr>
        <w:noBreakHyphen/>
        <w:t>10</w:t>
      </w:r>
      <w:r>
        <w:rPr>
          <w:noProof/>
        </w:rPr>
        <w:tab/>
        <w:t>Claiming credits</w:t>
      </w:r>
      <w:r w:rsidRPr="009D447F">
        <w:rPr>
          <w:noProof/>
        </w:rPr>
        <w:tab/>
      </w:r>
      <w:r w:rsidRPr="009D447F">
        <w:rPr>
          <w:noProof/>
        </w:rPr>
        <w:fldChar w:fldCharType="begin"/>
      </w:r>
      <w:r w:rsidRPr="009D447F">
        <w:rPr>
          <w:noProof/>
        </w:rPr>
        <w:instrText xml:space="preserve"> PAGEREF _Toc476572934 \h </w:instrText>
      </w:r>
      <w:r w:rsidRPr="009D447F">
        <w:rPr>
          <w:noProof/>
        </w:rPr>
      </w:r>
      <w:r w:rsidRPr="009D447F">
        <w:rPr>
          <w:noProof/>
        </w:rPr>
        <w:fldChar w:fldCharType="separate"/>
      </w:r>
      <w:r w:rsidRPr="009D447F">
        <w:rPr>
          <w:noProof/>
        </w:rPr>
        <w:t>33</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17</w:t>
      </w:r>
      <w:r>
        <w:rPr>
          <w:noProof/>
        </w:rPr>
        <w:noBreakHyphen/>
        <w:t>15</w:t>
      </w:r>
      <w:r>
        <w:rPr>
          <w:noProof/>
        </w:rPr>
        <w:tab/>
        <w:t>Excess credits must be repaid</w:t>
      </w:r>
      <w:r w:rsidRPr="009D447F">
        <w:rPr>
          <w:noProof/>
        </w:rPr>
        <w:tab/>
      </w:r>
      <w:r w:rsidRPr="009D447F">
        <w:rPr>
          <w:noProof/>
        </w:rPr>
        <w:fldChar w:fldCharType="begin"/>
      </w:r>
      <w:r w:rsidRPr="009D447F">
        <w:rPr>
          <w:noProof/>
        </w:rPr>
        <w:instrText xml:space="preserve"> PAGEREF _Toc476572935 \h </w:instrText>
      </w:r>
      <w:r w:rsidRPr="009D447F">
        <w:rPr>
          <w:noProof/>
        </w:rPr>
      </w:r>
      <w:r w:rsidRPr="009D447F">
        <w:rPr>
          <w:noProof/>
        </w:rPr>
        <w:fldChar w:fldCharType="separate"/>
      </w:r>
      <w:r w:rsidRPr="009D447F">
        <w:rPr>
          <w:noProof/>
        </w:rPr>
        <w:t>33</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18—Refunds</w:t>
      </w:r>
      <w:r w:rsidRPr="009D447F">
        <w:rPr>
          <w:b w:val="0"/>
          <w:noProof/>
          <w:sz w:val="18"/>
        </w:rPr>
        <w:tab/>
      </w:r>
      <w:r w:rsidRPr="009D447F">
        <w:rPr>
          <w:b w:val="0"/>
          <w:noProof/>
          <w:sz w:val="18"/>
        </w:rPr>
        <w:fldChar w:fldCharType="begin"/>
      </w:r>
      <w:r w:rsidRPr="009D447F">
        <w:rPr>
          <w:b w:val="0"/>
          <w:noProof/>
          <w:sz w:val="18"/>
        </w:rPr>
        <w:instrText xml:space="preserve"> PAGEREF _Toc476572936 \h </w:instrText>
      </w:r>
      <w:r w:rsidRPr="009D447F">
        <w:rPr>
          <w:b w:val="0"/>
          <w:noProof/>
          <w:sz w:val="18"/>
        </w:rPr>
      </w:r>
      <w:r w:rsidRPr="009D447F">
        <w:rPr>
          <w:b w:val="0"/>
          <w:noProof/>
          <w:sz w:val="18"/>
        </w:rPr>
        <w:fldChar w:fldCharType="separate"/>
      </w:r>
      <w:r w:rsidRPr="009D447F">
        <w:rPr>
          <w:b w:val="0"/>
          <w:noProof/>
          <w:sz w:val="18"/>
        </w:rPr>
        <w:t>34</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18</w:t>
      </w:r>
      <w:r>
        <w:rPr>
          <w:noProof/>
        </w:rPr>
        <w:noBreakHyphen/>
        <w:t>1</w:t>
      </w:r>
      <w:r>
        <w:rPr>
          <w:noProof/>
        </w:rPr>
        <w:tab/>
        <w:t>What this Division is about</w:t>
      </w:r>
      <w:r w:rsidRPr="009D447F">
        <w:rPr>
          <w:noProof/>
        </w:rPr>
        <w:tab/>
      </w:r>
      <w:r w:rsidRPr="009D447F">
        <w:rPr>
          <w:noProof/>
        </w:rPr>
        <w:fldChar w:fldCharType="begin"/>
      </w:r>
      <w:r w:rsidRPr="009D447F">
        <w:rPr>
          <w:noProof/>
        </w:rPr>
        <w:instrText xml:space="preserve"> PAGEREF _Toc476572937 \h </w:instrText>
      </w:r>
      <w:r w:rsidRPr="009D447F">
        <w:rPr>
          <w:noProof/>
        </w:rPr>
      </w:r>
      <w:r w:rsidRPr="009D447F">
        <w:rPr>
          <w:noProof/>
        </w:rPr>
        <w:fldChar w:fldCharType="separate"/>
      </w:r>
      <w:r w:rsidRPr="009D447F">
        <w:rPr>
          <w:noProof/>
        </w:rPr>
        <w:t>34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18</w:t>
      </w:r>
      <w:r>
        <w:rPr>
          <w:noProof/>
        </w:rPr>
        <w:noBreakHyphen/>
        <w:t>5</w:t>
      </w:r>
      <w:r>
        <w:rPr>
          <w:noProof/>
        </w:rPr>
        <w:tab/>
        <w:t>Refunds for tax borne—primary producers</w:t>
      </w:r>
      <w:r w:rsidRPr="009D447F">
        <w:rPr>
          <w:noProof/>
        </w:rPr>
        <w:tab/>
      </w:r>
      <w:r w:rsidRPr="009D447F">
        <w:rPr>
          <w:noProof/>
        </w:rPr>
        <w:fldChar w:fldCharType="begin"/>
      </w:r>
      <w:r w:rsidRPr="009D447F">
        <w:rPr>
          <w:noProof/>
        </w:rPr>
        <w:instrText xml:space="preserve"> PAGEREF _Toc476572938 \h </w:instrText>
      </w:r>
      <w:r w:rsidRPr="009D447F">
        <w:rPr>
          <w:noProof/>
        </w:rPr>
      </w:r>
      <w:r w:rsidRPr="009D447F">
        <w:rPr>
          <w:noProof/>
        </w:rPr>
        <w:fldChar w:fldCharType="separate"/>
      </w:r>
      <w:r w:rsidRPr="009D447F">
        <w:rPr>
          <w:noProof/>
        </w:rPr>
        <w:t>34</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18</w:t>
      </w:r>
      <w:r>
        <w:rPr>
          <w:noProof/>
        </w:rPr>
        <w:noBreakHyphen/>
        <w:t>10</w:t>
      </w:r>
      <w:r>
        <w:rPr>
          <w:noProof/>
        </w:rPr>
        <w:tab/>
        <w:t>Refunds for tax borne—tourism operators</w:t>
      </w:r>
      <w:r w:rsidRPr="009D447F">
        <w:rPr>
          <w:noProof/>
        </w:rPr>
        <w:tab/>
      </w:r>
      <w:r w:rsidRPr="009D447F">
        <w:rPr>
          <w:noProof/>
        </w:rPr>
        <w:fldChar w:fldCharType="begin"/>
      </w:r>
      <w:r w:rsidRPr="009D447F">
        <w:rPr>
          <w:noProof/>
        </w:rPr>
        <w:instrText xml:space="preserve"> PAGEREF _Toc476572939 \h </w:instrText>
      </w:r>
      <w:r w:rsidRPr="009D447F">
        <w:rPr>
          <w:noProof/>
        </w:rPr>
      </w:r>
      <w:r w:rsidRPr="009D447F">
        <w:rPr>
          <w:noProof/>
        </w:rPr>
        <w:fldChar w:fldCharType="separate"/>
      </w:r>
      <w:r w:rsidRPr="009D447F">
        <w:rPr>
          <w:noProof/>
        </w:rPr>
        <w:t>35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18</w:t>
      </w:r>
      <w:r>
        <w:rPr>
          <w:noProof/>
        </w:rPr>
        <w:noBreakHyphen/>
        <w:t>15</w:t>
      </w:r>
      <w:r>
        <w:rPr>
          <w:noProof/>
        </w:rPr>
        <w:tab/>
        <w:t>Claiming refunds</w:t>
      </w:r>
      <w:r w:rsidRPr="009D447F">
        <w:rPr>
          <w:noProof/>
        </w:rPr>
        <w:tab/>
      </w:r>
      <w:r w:rsidRPr="009D447F">
        <w:rPr>
          <w:noProof/>
        </w:rPr>
        <w:fldChar w:fldCharType="begin"/>
      </w:r>
      <w:r w:rsidRPr="009D447F">
        <w:rPr>
          <w:noProof/>
        </w:rPr>
        <w:instrText xml:space="preserve"> PAGEREF _Toc476572940 \h </w:instrText>
      </w:r>
      <w:r w:rsidRPr="009D447F">
        <w:rPr>
          <w:noProof/>
        </w:rPr>
      </w:r>
      <w:r w:rsidRPr="009D447F">
        <w:rPr>
          <w:noProof/>
        </w:rPr>
        <w:fldChar w:fldCharType="separate"/>
      </w:r>
      <w:r w:rsidRPr="009D447F">
        <w:rPr>
          <w:noProof/>
        </w:rPr>
        <w:t>35</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18</w:t>
      </w:r>
      <w:r>
        <w:rPr>
          <w:noProof/>
        </w:rPr>
        <w:noBreakHyphen/>
        <w:t>20</w:t>
      </w:r>
      <w:r>
        <w:rPr>
          <w:noProof/>
        </w:rPr>
        <w:tab/>
        <w:t>Payment of refunds</w:t>
      </w:r>
      <w:r w:rsidRPr="009D447F">
        <w:rPr>
          <w:noProof/>
        </w:rPr>
        <w:tab/>
      </w:r>
      <w:r w:rsidRPr="009D447F">
        <w:rPr>
          <w:noProof/>
        </w:rPr>
        <w:fldChar w:fldCharType="begin"/>
      </w:r>
      <w:r w:rsidRPr="009D447F">
        <w:rPr>
          <w:noProof/>
        </w:rPr>
        <w:instrText xml:space="preserve"> PAGEREF _Toc476572941 \h </w:instrText>
      </w:r>
      <w:r w:rsidRPr="009D447F">
        <w:rPr>
          <w:noProof/>
        </w:rPr>
      </w:r>
      <w:r w:rsidRPr="009D447F">
        <w:rPr>
          <w:noProof/>
        </w:rPr>
        <w:fldChar w:fldCharType="separate"/>
      </w:r>
      <w:r w:rsidRPr="009D447F">
        <w:rPr>
          <w:noProof/>
        </w:rPr>
        <w:t>36</w:t>
      </w:r>
      <w:r w:rsidRPr="009D447F">
        <w:rPr>
          <w:noProof/>
        </w:rPr>
        <w:fldChar w:fldCharType="end"/>
      </w:r>
    </w:p>
    <w:p w:rsidR="009D447F" w:rsidRDefault="009D447F">
      <w:pPr>
        <w:pStyle w:val="TOC2"/>
        <w:rPr>
          <w:rFonts w:asciiTheme="minorHAnsi" w:eastAsiaTheme="minorEastAsia" w:hAnsiTheme="minorHAnsi" w:cstheme="minorBidi"/>
          <w:b w:val="0"/>
          <w:noProof/>
          <w:kern w:val="0"/>
          <w:sz w:val="22"/>
          <w:szCs w:val="22"/>
        </w:rPr>
      </w:pPr>
      <w:r>
        <w:rPr>
          <w:noProof/>
        </w:rPr>
        <w:t>Part 4—Miscellaneous</w:t>
      </w:r>
      <w:r w:rsidRPr="009D447F">
        <w:rPr>
          <w:b w:val="0"/>
          <w:noProof/>
          <w:sz w:val="18"/>
        </w:rPr>
        <w:tab/>
      </w:r>
      <w:r w:rsidRPr="009D447F">
        <w:rPr>
          <w:b w:val="0"/>
          <w:noProof/>
          <w:sz w:val="18"/>
        </w:rPr>
        <w:fldChar w:fldCharType="begin"/>
      </w:r>
      <w:r w:rsidRPr="009D447F">
        <w:rPr>
          <w:b w:val="0"/>
          <w:noProof/>
          <w:sz w:val="18"/>
        </w:rPr>
        <w:instrText xml:space="preserve"> PAGEREF _Toc476572942 \h </w:instrText>
      </w:r>
      <w:r w:rsidRPr="009D447F">
        <w:rPr>
          <w:b w:val="0"/>
          <w:noProof/>
          <w:sz w:val="18"/>
        </w:rPr>
      </w:r>
      <w:r w:rsidRPr="009D447F">
        <w:rPr>
          <w:b w:val="0"/>
          <w:noProof/>
          <w:sz w:val="18"/>
        </w:rPr>
        <w:fldChar w:fldCharType="separate"/>
      </w:r>
      <w:r w:rsidRPr="009D447F">
        <w:rPr>
          <w:b w:val="0"/>
          <w:noProof/>
          <w:sz w:val="18"/>
        </w:rPr>
        <w:t>37</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21—Miscellaneous</w:t>
      </w:r>
      <w:r w:rsidRPr="009D447F">
        <w:rPr>
          <w:b w:val="0"/>
          <w:noProof/>
          <w:sz w:val="18"/>
        </w:rPr>
        <w:tab/>
      </w:r>
      <w:r w:rsidRPr="009D447F">
        <w:rPr>
          <w:b w:val="0"/>
          <w:noProof/>
          <w:sz w:val="18"/>
        </w:rPr>
        <w:fldChar w:fldCharType="begin"/>
      </w:r>
      <w:r w:rsidRPr="009D447F">
        <w:rPr>
          <w:b w:val="0"/>
          <w:noProof/>
          <w:sz w:val="18"/>
        </w:rPr>
        <w:instrText xml:space="preserve"> PAGEREF _Toc476572943 \h </w:instrText>
      </w:r>
      <w:r w:rsidRPr="009D447F">
        <w:rPr>
          <w:b w:val="0"/>
          <w:noProof/>
          <w:sz w:val="18"/>
        </w:rPr>
      </w:r>
      <w:r w:rsidRPr="009D447F">
        <w:rPr>
          <w:b w:val="0"/>
          <w:noProof/>
          <w:sz w:val="18"/>
        </w:rPr>
        <w:fldChar w:fldCharType="separate"/>
      </w:r>
      <w:r w:rsidRPr="009D447F">
        <w:rPr>
          <w:b w:val="0"/>
          <w:noProof/>
          <w:sz w:val="18"/>
        </w:rPr>
        <w:t>37</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21</w:t>
      </w:r>
      <w:r>
        <w:rPr>
          <w:noProof/>
        </w:rPr>
        <w:noBreakHyphen/>
        <w:t>1</w:t>
      </w:r>
      <w:r>
        <w:rPr>
          <w:noProof/>
        </w:rPr>
        <w:tab/>
        <w:t>Commonwealth etc. not liable to pay luxury car tax</w:t>
      </w:r>
      <w:r w:rsidRPr="009D447F">
        <w:rPr>
          <w:noProof/>
        </w:rPr>
        <w:tab/>
      </w:r>
      <w:r w:rsidRPr="009D447F">
        <w:rPr>
          <w:noProof/>
        </w:rPr>
        <w:fldChar w:fldCharType="begin"/>
      </w:r>
      <w:r w:rsidRPr="009D447F">
        <w:rPr>
          <w:noProof/>
        </w:rPr>
        <w:instrText xml:space="preserve"> PAGEREF _Toc476572944 \h </w:instrText>
      </w:r>
      <w:r w:rsidRPr="009D447F">
        <w:rPr>
          <w:noProof/>
        </w:rPr>
      </w:r>
      <w:r w:rsidRPr="009D447F">
        <w:rPr>
          <w:noProof/>
        </w:rPr>
        <w:fldChar w:fldCharType="separate"/>
      </w:r>
      <w:r w:rsidRPr="009D447F">
        <w:rPr>
          <w:noProof/>
        </w:rPr>
        <w:t>37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21</w:t>
      </w:r>
      <w:r>
        <w:rPr>
          <w:noProof/>
        </w:rPr>
        <w:noBreakHyphen/>
        <w:t>5</w:t>
      </w:r>
      <w:r>
        <w:rPr>
          <w:noProof/>
        </w:rPr>
        <w:tab/>
        <w:t>Cancellation of exemptions from luxury car tax</w:t>
      </w:r>
      <w:r w:rsidRPr="009D447F">
        <w:rPr>
          <w:noProof/>
        </w:rPr>
        <w:tab/>
      </w:r>
      <w:r w:rsidRPr="009D447F">
        <w:rPr>
          <w:noProof/>
        </w:rPr>
        <w:fldChar w:fldCharType="begin"/>
      </w:r>
      <w:r w:rsidRPr="009D447F">
        <w:rPr>
          <w:noProof/>
        </w:rPr>
        <w:instrText xml:space="preserve"> PAGEREF _Toc476572945 \h </w:instrText>
      </w:r>
      <w:r w:rsidRPr="009D447F">
        <w:rPr>
          <w:noProof/>
        </w:rPr>
      </w:r>
      <w:r w:rsidRPr="009D447F">
        <w:rPr>
          <w:noProof/>
        </w:rPr>
        <w:fldChar w:fldCharType="separate"/>
      </w:r>
      <w:r w:rsidRPr="009D447F">
        <w:rPr>
          <w:noProof/>
        </w:rPr>
        <w:t>37</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21</w:t>
      </w:r>
      <w:r>
        <w:rPr>
          <w:noProof/>
        </w:rPr>
        <w:noBreakHyphen/>
        <w:t>10</w:t>
      </w:r>
      <w:r>
        <w:rPr>
          <w:noProof/>
        </w:rPr>
        <w:tab/>
        <w:t>Agreement with Commissioner regarding calculation of luxury car tax values</w:t>
      </w:r>
      <w:r w:rsidRPr="009D447F">
        <w:rPr>
          <w:noProof/>
        </w:rPr>
        <w:tab/>
      </w:r>
      <w:r w:rsidRPr="009D447F">
        <w:rPr>
          <w:noProof/>
        </w:rPr>
        <w:fldChar w:fldCharType="begin"/>
      </w:r>
      <w:r w:rsidRPr="009D447F">
        <w:rPr>
          <w:noProof/>
        </w:rPr>
        <w:instrText xml:space="preserve"> PAGEREF _Toc476572946 \h </w:instrText>
      </w:r>
      <w:r w:rsidRPr="009D447F">
        <w:rPr>
          <w:noProof/>
        </w:rPr>
      </w:r>
      <w:r w:rsidRPr="009D447F">
        <w:rPr>
          <w:noProof/>
        </w:rPr>
        <w:fldChar w:fldCharType="separate"/>
      </w:r>
      <w:r w:rsidRPr="009D447F">
        <w:rPr>
          <w:noProof/>
        </w:rPr>
        <w:t>38</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21</w:t>
      </w:r>
      <w:r>
        <w:rPr>
          <w:noProof/>
        </w:rPr>
        <w:noBreakHyphen/>
        <w:t>15</w:t>
      </w:r>
      <w:r>
        <w:rPr>
          <w:noProof/>
        </w:rPr>
        <w:tab/>
        <w:t xml:space="preserve">Application of the </w:t>
      </w:r>
      <w:r w:rsidRPr="00485484">
        <w:rPr>
          <w:i/>
          <w:noProof/>
        </w:rPr>
        <w:t>Criminal Code</w:t>
      </w:r>
      <w:r w:rsidRPr="009D447F">
        <w:rPr>
          <w:noProof/>
        </w:rPr>
        <w:tab/>
      </w:r>
      <w:r w:rsidRPr="009D447F">
        <w:rPr>
          <w:noProof/>
        </w:rPr>
        <w:fldChar w:fldCharType="begin"/>
      </w:r>
      <w:r w:rsidRPr="009D447F">
        <w:rPr>
          <w:noProof/>
        </w:rPr>
        <w:instrText xml:space="preserve"> PAGEREF _Toc476572947 \h </w:instrText>
      </w:r>
      <w:r w:rsidRPr="009D447F">
        <w:rPr>
          <w:noProof/>
        </w:rPr>
      </w:r>
      <w:r w:rsidRPr="009D447F">
        <w:rPr>
          <w:noProof/>
        </w:rPr>
        <w:fldChar w:fldCharType="separate"/>
      </w:r>
      <w:r w:rsidRPr="009D447F">
        <w:rPr>
          <w:noProof/>
        </w:rPr>
        <w:t>38</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21</w:t>
      </w:r>
      <w:r>
        <w:rPr>
          <w:noProof/>
        </w:rPr>
        <w:noBreakHyphen/>
        <w:t>20</w:t>
      </w:r>
      <w:r>
        <w:rPr>
          <w:noProof/>
        </w:rPr>
        <w:tab/>
        <w:t>Regulations</w:t>
      </w:r>
      <w:r w:rsidRPr="009D447F">
        <w:rPr>
          <w:noProof/>
        </w:rPr>
        <w:tab/>
      </w:r>
      <w:r w:rsidRPr="009D447F">
        <w:rPr>
          <w:noProof/>
        </w:rPr>
        <w:fldChar w:fldCharType="begin"/>
      </w:r>
      <w:r w:rsidRPr="009D447F">
        <w:rPr>
          <w:noProof/>
        </w:rPr>
        <w:instrText xml:space="preserve"> PAGEREF _Toc476572948 \h </w:instrText>
      </w:r>
      <w:r w:rsidRPr="009D447F">
        <w:rPr>
          <w:noProof/>
        </w:rPr>
      </w:r>
      <w:r w:rsidRPr="009D447F">
        <w:rPr>
          <w:noProof/>
        </w:rPr>
        <w:fldChar w:fldCharType="separate"/>
      </w:r>
      <w:r w:rsidRPr="009D447F">
        <w:rPr>
          <w:noProof/>
        </w:rPr>
        <w:t>38</w:t>
      </w:r>
      <w:r w:rsidRPr="009D447F">
        <w:rPr>
          <w:noProof/>
        </w:rPr>
        <w:fldChar w:fldCharType="end"/>
      </w:r>
    </w:p>
    <w:p w:rsidR="009D447F" w:rsidRDefault="009D447F">
      <w:pPr>
        <w:pStyle w:val="TOC2"/>
        <w:rPr>
          <w:rFonts w:asciiTheme="minorHAnsi" w:eastAsiaTheme="minorEastAsia" w:hAnsiTheme="minorHAnsi" w:cstheme="minorBidi"/>
          <w:b w:val="0"/>
          <w:noProof/>
          <w:kern w:val="0"/>
          <w:sz w:val="22"/>
          <w:szCs w:val="22"/>
        </w:rPr>
      </w:pPr>
      <w:r>
        <w:rPr>
          <w:noProof/>
        </w:rPr>
        <w:t>Part 5—Rules for interpreting this Act</w:t>
      </w:r>
      <w:r w:rsidRPr="009D447F">
        <w:rPr>
          <w:b w:val="0"/>
          <w:noProof/>
          <w:sz w:val="18"/>
        </w:rPr>
        <w:tab/>
      </w:r>
      <w:r w:rsidRPr="009D447F">
        <w:rPr>
          <w:b w:val="0"/>
          <w:noProof/>
          <w:sz w:val="18"/>
        </w:rPr>
        <w:fldChar w:fldCharType="begin"/>
      </w:r>
      <w:r w:rsidRPr="009D447F">
        <w:rPr>
          <w:b w:val="0"/>
          <w:noProof/>
          <w:sz w:val="18"/>
        </w:rPr>
        <w:instrText xml:space="preserve"> PAGEREF _Toc476572949 \h </w:instrText>
      </w:r>
      <w:r w:rsidRPr="009D447F">
        <w:rPr>
          <w:b w:val="0"/>
          <w:noProof/>
          <w:sz w:val="18"/>
        </w:rPr>
      </w:r>
      <w:r w:rsidRPr="009D447F">
        <w:rPr>
          <w:b w:val="0"/>
          <w:noProof/>
          <w:sz w:val="18"/>
        </w:rPr>
        <w:fldChar w:fldCharType="separate"/>
      </w:r>
      <w:r w:rsidRPr="009D447F">
        <w:rPr>
          <w:b w:val="0"/>
          <w:noProof/>
          <w:sz w:val="18"/>
        </w:rPr>
        <w:t>39</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23—What forms part of this Act</w:t>
      </w:r>
      <w:r w:rsidRPr="009D447F">
        <w:rPr>
          <w:b w:val="0"/>
          <w:noProof/>
          <w:sz w:val="18"/>
        </w:rPr>
        <w:tab/>
      </w:r>
      <w:r w:rsidRPr="009D447F">
        <w:rPr>
          <w:b w:val="0"/>
          <w:noProof/>
          <w:sz w:val="18"/>
        </w:rPr>
        <w:fldChar w:fldCharType="begin"/>
      </w:r>
      <w:r w:rsidRPr="009D447F">
        <w:rPr>
          <w:b w:val="0"/>
          <w:noProof/>
          <w:sz w:val="18"/>
        </w:rPr>
        <w:instrText xml:space="preserve"> PAGEREF _Toc476572950 \h </w:instrText>
      </w:r>
      <w:r w:rsidRPr="009D447F">
        <w:rPr>
          <w:b w:val="0"/>
          <w:noProof/>
          <w:sz w:val="18"/>
        </w:rPr>
      </w:r>
      <w:r w:rsidRPr="009D447F">
        <w:rPr>
          <w:b w:val="0"/>
          <w:noProof/>
          <w:sz w:val="18"/>
        </w:rPr>
        <w:fldChar w:fldCharType="separate"/>
      </w:r>
      <w:r w:rsidRPr="009D447F">
        <w:rPr>
          <w:b w:val="0"/>
          <w:noProof/>
          <w:sz w:val="18"/>
        </w:rPr>
        <w:t>39</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23</w:t>
      </w:r>
      <w:r>
        <w:rPr>
          <w:noProof/>
        </w:rPr>
        <w:noBreakHyphen/>
        <w:t>1</w:t>
      </w:r>
      <w:r>
        <w:rPr>
          <w:noProof/>
        </w:rPr>
        <w:tab/>
        <w:t>What forms part of this Act</w:t>
      </w:r>
      <w:r w:rsidRPr="009D447F">
        <w:rPr>
          <w:noProof/>
        </w:rPr>
        <w:tab/>
      </w:r>
      <w:r w:rsidRPr="009D447F">
        <w:rPr>
          <w:noProof/>
        </w:rPr>
        <w:fldChar w:fldCharType="begin"/>
      </w:r>
      <w:r w:rsidRPr="009D447F">
        <w:rPr>
          <w:noProof/>
        </w:rPr>
        <w:instrText xml:space="preserve"> PAGEREF _Toc476572951 \h </w:instrText>
      </w:r>
      <w:r w:rsidRPr="009D447F">
        <w:rPr>
          <w:noProof/>
        </w:rPr>
      </w:r>
      <w:r w:rsidRPr="009D447F">
        <w:rPr>
          <w:noProof/>
        </w:rPr>
        <w:fldChar w:fldCharType="separate"/>
      </w:r>
      <w:r w:rsidRPr="009D447F">
        <w:rPr>
          <w:noProof/>
        </w:rPr>
        <w:t>39</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23</w:t>
      </w:r>
      <w:r>
        <w:rPr>
          <w:noProof/>
        </w:rPr>
        <w:noBreakHyphen/>
        <w:t>5</w:t>
      </w:r>
      <w:r>
        <w:rPr>
          <w:noProof/>
        </w:rPr>
        <w:tab/>
        <w:t>What does not form part of this Act</w:t>
      </w:r>
      <w:r w:rsidRPr="009D447F">
        <w:rPr>
          <w:noProof/>
        </w:rPr>
        <w:tab/>
      </w:r>
      <w:r w:rsidRPr="009D447F">
        <w:rPr>
          <w:noProof/>
        </w:rPr>
        <w:fldChar w:fldCharType="begin"/>
      </w:r>
      <w:r w:rsidRPr="009D447F">
        <w:rPr>
          <w:noProof/>
        </w:rPr>
        <w:instrText xml:space="preserve"> PAGEREF _Toc476572952 \h </w:instrText>
      </w:r>
      <w:r w:rsidRPr="009D447F">
        <w:rPr>
          <w:noProof/>
        </w:rPr>
      </w:r>
      <w:r w:rsidRPr="009D447F">
        <w:rPr>
          <w:noProof/>
        </w:rPr>
        <w:fldChar w:fldCharType="separate"/>
      </w:r>
      <w:r w:rsidRPr="009D447F">
        <w:rPr>
          <w:noProof/>
        </w:rPr>
        <w:t>39</w:t>
      </w:r>
      <w:r w:rsidRPr="009D447F">
        <w:rPr>
          <w:noProof/>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23</w:t>
      </w:r>
      <w:r>
        <w:rPr>
          <w:noProof/>
        </w:rPr>
        <w:noBreakHyphen/>
        <w:t>10</w:t>
      </w:r>
      <w:r>
        <w:rPr>
          <w:noProof/>
        </w:rPr>
        <w:tab/>
        <w:t>Explanatory sections, and their role in interpreting this Act</w:t>
      </w:r>
      <w:r w:rsidRPr="009D447F">
        <w:rPr>
          <w:noProof/>
        </w:rPr>
        <w:tab/>
      </w:r>
      <w:r w:rsidRPr="009D447F">
        <w:rPr>
          <w:noProof/>
        </w:rPr>
        <w:fldChar w:fldCharType="begin"/>
      </w:r>
      <w:r w:rsidRPr="009D447F">
        <w:rPr>
          <w:noProof/>
        </w:rPr>
        <w:instrText xml:space="preserve"> PAGEREF _Toc476572953 \h </w:instrText>
      </w:r>
      <w:r w:rsidRPr="009D447F">
        <w:rPr>
          <w:noProof/>
        </w:rPr>
      </w:r>
      <w:r w:rsidRPr="009D447F">
        <w:rPr>
          <w:noProof/>
        </w:rPr>
        <w:fldChar w:fldCharType="separate"/>
      </w:r>
      <w:r w:rsidRPr="009D447F">
        <w:rPr>
          <w:noProof/>
        </w:rPr>
        <w:t>39</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25—Luxury cars</w:t>
      </w:r>
      <w:r w:rsidRPr="009D447F">
        <w:rPr>
          <w:b w:val="0"/>
          <w:noProof/>
          <w:sz w:val="18"/>
        </w:rPr>
        <w:tab/>
      </w:r>
      <w:r w:rsidRPr="009D447F">
        <w:rPr>
          <w:b w:val="0"/>
          <w:noProof/>
          <w:sz w:val="18"/>
        </w:rPr>
        <w:fldChar w:fldCharType="begin"/>
      </w:r>
      <w:r w:rsidRPr="009D447F">
        <w:rPr>
          <w:b w:val="0"/>
          <w:noProof/>
          <w:sz w:val="18"/>
        </w:rPr>
        <w:instrText xml:space="preserve"> PAGEREF _Toc476572954 \h </w:instrText>
      </w:r>
      <w:r w:rsidRPr="009D447F">
        <w:rPr>
          <w:b w:val="0"/>
          <w:noProof/>
          <w:sz w:val="18"/>
        </w:rPr>
      </w:r>
      <w:r w:rsidRPr="009D447F">
        <w:rPr>
          <w:b w:val="0"/>
          <w:noProof/>
          <w:sz w:val="18"/>
        </w:rPr>
        <w:fldChar w:fldCharType="separate"/>
      </w:r>
      <w:r w:rsidRPr="009D447F">
        <w:rPr>
          <w:b w:val="0"/>
          <w:noProof/>
          <w:sz w:val="18"/>
        </w:rPr>
        <w:t>41</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 xml:space="preserve">Meaning of </w:t>
      </w:r>
      <w:r w:rsidRPr="00485484">
        <w:rPr>
          <w:i/>
          <w:noProof/>
        </w:rPr>
        <w:t>luxury car</w:t>
      </w:r>
      <w:r w:rsidRPr="009D447F">
        <w:rPr>
          <w:noProof/>
        </w:rPr>
        <w:tab/>
      </w:r>
      <w:r w:rsidRPr="009D447F">
        <w:rPr>
          <w:noProof/>
        </w:rPr>
        <w:fldChar w:fldCharType="begin"/>
      </w:r>
      <w:r w:rsidRPr="009D447F">
        <w:rPr>
          <w:noProof/>
        </w:rPr>
        <w:instrText xml:space="preserve"> PAGEREF _Toc476572955 \h </w:instrText>
      </w:r>
      <w:r w:rsidRPr="009D447F">
        <w:rPr>
          <w:noProof/>
        </w:rPr>
      </w:r>
      <w:r w:rsidRPr="009D447F">
        <w:rPr>
          <w:noProof/>
        </w:rPr>
        <w:fldChar w:fldCharType="separate"/>
      </w:r>
      <w:r w:rsidRPr="009D447F">
        <w:rPr>
          <w:noProof/>
        </w:rPr>
        <w:t>41</w:t>
      </w:r>
      <w:r w:rsidRPr="009D447F">
        <w:rPr>
          <w:noProof/>
        </w:rPr>
        <w:fldChar w:fldCharType="end"/>
      </w:r>
    </w:p>
    <w:p w:rsidR="009D447F" w:rsidRDefault="009D447F">
      <w:pPr>
        <w:pStyle w:val="TOC3"/>
        <w:rPr>
          <w:rFonts w:asciiTheme="minorHAnsi" w:eastAsiaTheme="minorEastAsia" w:hAnsiTheme="minorHAnsi" w:cstheme="minorBidi"/>
          <w:b w:val="0"/>
          <w:noProof/>
          <w:kern w:val="0"/>
          <w:szCs w:val="22"/>
        </w:rPr>
      </w:pPr>
      <w:r>
        <w:rPr>
          <w:noProof/>
        </w:rPr>
        <w:t>Division 27—The Dictionary</w:t>
      </w:r>
      <w:r w:rsidRPr="009D447F">
        <w:rPr>
          <w:b w:val="0"/>
          <w:noProof/>
          <w:sz w:val="18"/>
        </w:rPr>
        <w:tab/>
      </w:r>
      <w:r w:rsidRPr="009D447F">
        <w:rPr>
          <w:b w:val="0"/>
          <w:noProof/>
          <w:sz w:val="18"/>
        </w:rPr>
        <w:fldChar w:fldCharType="begin"/>
      </w:r>
      <w:r w:rsidRPr="009D447F">
        <w:rPr>
          <w:b w:val="0"/>
          <w:noProof/>
          <w:sz w:val="18"/>
        </w:rPr>
        <w:instrText xml:space="preserve"> PAGEREF _Toc476572956 \h </w:instrText>
      </w:r>
      <w:r w:rsidRPr="009D447F">
        <w:rPr>
          <w:b w:val="0"/>
          <w:noProof/>
          <w:sz w:val="18"/>
        </w:rPr>
      </w:r>
      <w:r w:rsidRPr="009D447F">
        <w:rPr>
          <w:b w:val="0"/>
          <w:noProof/>
          <w:sz w:val="18"/>
        </w:rPr>
        <w:fldChar w:fldCharType="separate"/>
      </w:r>
      <w:r w:rsidRPr="009D447F">
        <w:rPr>
          <w:b w:val="0"/>
          <w:noProof/>
          <w:sz w:val="18"/>
        </w:rPr>
        <w:t>43</w:t>
      </w:r>
      <w:r w:rsidRPr="009D447F">
        <w:rPr>
          <w:b w:val="0"/>
          <w:noProof/>
          <w:sz w:val="18"/>
        </w:rPr>
        <w:fldChar w:fldCharType="end"/>
      </w:r>
    </w:p>
    <w:p w:rsidR="009D447F" w:rsidRDefault="009D447F">
      <w:pPr>
        <w:pStyle w:val="TOC5"/>
        <w:rPr>
          <w:rFonts w:asciiTheme="minorHAnsi" w:eastAsiaTheme="minorEastAsia" w:hAnsiTheme="minorHAnsi" w:cstheme="minorBidi"/>
          <w:noProof/>
          <w:kern w:val="0"/>
          <w:sz w:val="22"/>
          <w:szCs w:val="22"/>
        </w:rPr>
      </w:pPr>
      <w:r>
        <w:rPr>
          <w:noProof/>
        </w:rPr>
        <w:t>27</w:t>
      </w:r>
      <w:r>
        <w:rPr>
          <w:noProof/>
        </w:rPr>
        <w:noBreakHyphen/>
        <w:t>1</w:t>
      </w:r>
      <w:r>
        <w:rPr>
          <w:noProof/>
        </w:rPr>
        <w:tab/>
        <w:t>Dictionary</w:t>
      </w:r>
      <w:r w:rsidRPr="009D447F">
        <w:rPr>
          <w:noProof/>
        </w:rPr>
        <w:tab/>
      </w:r>
      <w:r w:rsidRPr="009D447F">
        <w:rPr>
          <w:noProof/>
        </w:rPr>
        <w:fldChar w:fldCharType="begin"/>
      </w:r>
      <w:r w:rsidRPr="009D447F">
        <w:rPr>
          <w:noProof/>
        </w:rPr>
        <w:instrText xml:space="preserve"> PAGEREF _Toc476572957 \h </w:instrText>
      </w:r>
      <w:r w:rsidRPr="009D447F">
        <w:rPr>
          <w:noProof/>
        </w:rPr>
      </w:r>
      <w:r w:rsidRPr="009D447F">
        <w:rPr>
          <w:noProof/>
        </w:rPr>
        <w:fldChar w:fldCharType="separate"/>
      </w:r>
      <w:r w:rsidRPr="009D447F">
        <w:rPr>
          <w:noProof/>
        </w:rPr>
        <w:t>43</w:t>
      </w:r>
      <w:r w:rsidRPr="009D447F">
        <w:rPr>
          <w:noProof/>
        </w:rPr>
        <w:fldChar w:fldCharType="end"/>
      </w:r>
    </w:p>
    <w:p w:rsidR="009D447F" w:rsidRDefault="009D447F">
      <w:pPr>
        <w:pStyle w:val="TOC2"/>
        <w:rPr>
          <w:rFonts w:asciiTheme="minorHAnsi" w:eastAsiaTheme="minorEastAsia" w:hAnsiTheme="minorHAnsi" w:cstheme="minorBidi"/>
          <w:b w:val="0"/>
          <w:noProof/>
          <w:kern w:val="0"/>
          <w:sz w:val="22"/>
          <w:szCs w:val="22"/>
        </w:rPr>
      </w:pPr>
      <w:r>
        <w:rPr>
          <w:noProof/>
        </w:rPr>
        <w:t>Endnotes</w:t>
      </w:r>
      <w:r w:rsidRPr="009D447F">
        <w:rPr>
          <w:b w:val="0"/>
          <w:noProof/>
          <w:sz w:val="18"/>
        </w:rPr>
        <w:tab/>
      </w:r>
      <w:r w:rsidRPr="009D447F">
        <w:rPr>
          <w:b w:val="0"/>
          <w:noProof/>
          <w:sz w:val="18"/>
        </w:rPr>
        <w:fldChar w:fldCharType="begin"/>
      </w:r>
      <w:r w:rsidRPr="009D447F">
        <w:rPr>
          <w:b w:val="0"/>
          <w:noProof/>
          <w:sz w:val="18"/>
        </w:rPr>
        <w:instrText xml:space="preserve"> PAGEREF _Toc476572958 \h </w:instrText>
      </w:r>
      <w:r w:rsidRPr="009D447F">
        <w:rPr>
          <w:b w:val="0"/>
          <w:noProof/>
          <w:sz w:val="18"/>
        </w:rPr>
      </w:r>
      <w:r w:rsidRPr="009D447F">
        <w:rPr>
          <w:b w:val="0"/>
          <w:noProof/>
          <w:sz w:val="18"/>
        </w:rPr>
        <w:fldChar w:fldCharType="separate"/>
      </w:r>
      <w:r w:rsidRPr="009D447F">
        <w:rPr>
          <w:b w:val="0"/>
          <w:noProof/>
          <w:sz w:val="18"/>
        </w:rPr>
        <w:t>51</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Endnote 1—About the endnotes</w:t>
      </w:r>
      <w:r w:rsidRPr="009D447F">
        <w:rPr>
          <w:b w:val="0"/>
          <w:noProof/>
          <w:sz w:val="18"/>
        </w:rPr>
        <w:tab/>
      </w:r>
      <w:r w:rsidRPr="009D447F">
        <w:rPr>
          <w:b w:val="0"/>
          <w:noProof/>
          <w:sz w:val="18"/>
        </w:rPr>
        <w:fldChar w:fldCharType="begin"/>
      </w:r>
      <w:r w:rsidRPr="009D447F">
        <w:rPr>
          <w:b w:val="0"/>
          <w:noProof/>
          <w:sz w:val="18"/>
        </w:rPr>
        <w:instrText xml:space="preserve"> PAGEREF _Toc476572959 \h </w:instrText>
      </w:r>
      <w:r w:rsidRPr="009D447F">
        <w:rPr>
          <w:b w:val="0"/>
          <w:noProof/>
          <w:sz w:val="18"/>
        </w:rPr>
      </w:r>
      <w:r w:rsidRPr="009D447F">
        <w:rPr>
          <w:b w:val="0"/>
          <w:noProof/>
          <w:sz w:val="18"/>
        </w:rPr>
        <w:fldChar w:fldCharType="separate"/>
      </w:r>
      <w:r w:rsidRPr="009D447F">
        <w:rPr>
          <w:b w:val="0"/>
          <w:noProof/>
          <w:sz w:val="18"/>
        </w:rPr>
        <w:t>51</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Endnote 2—Abbreviation key</w:t>
      </w:r>
      <w:r w:rsidRPr="009D447F">
        <w:rPr>
          <w:b w:val="0"/>
          <w:noProof/>
          <w:sz w:val="18"/>
        </w:rPr>
        <w:tab/>
      </w:r>
      <w:r w:rsidRPr="009D447F">
        <w:rPr>
          <w:b w:val="0"/>
          <w:noProof/>
          <w:sz w:val="18"/>
        </w:rPr>
        <w:fldChar w:fldCharType="begin"/>
      </w:r>
      <w:r w:rsidRPr="009D447F">
        <w:rPr>
          <w:b w:val="0"/>
          <w:noProof/>
          <w:sz w:val="18"/>
        </w:rPr>
        <w:instrText xml:space="preserve"> PAGEREF _Toc476572960 \h </w:instrText>
      </w:r>
      <w:r w:rsidRPr="009D447F">
        <w:rPr>
          <w:b w:val="0"/>
          <w:noProof/>
          <w:sz w:val="18"/>
        </w:rPr>
      </w:r>
      <w:r w:rsidRPr="009D447F">
        <w:rPr>
          <w:b w:val="0"/>
          <w:noProof/>
          <w:sz w:val="18"/>
        </w:rPr>
        <w:fldChar w:fldCharType="separate"/>
      </w:r>
      <w:r w:rsidRPr="009D447F">
        <w:rPr>
          <w:b w:val="0"/>
          <w:noProof/>
          <w:sz w:val="18"/>
        </w:rPr>
        <w:t>53</w:t>
      </w:r>
      <w:r w:rsidRPr="009D447F">
        <w:rPr>
          <w:b w:val="0"/>
          <w:noProof/>
          <w:sz w:val="18"/>
        </w:rPr>
        <w:fldChar w:fldCharType="end"/>
      </w:r>
    </w:p>
    <w:p w:rsidR="009D447F" w:rsidRDefault="009D447F">
      <w:pPr>
        <w:pStyle w:val="TOC3"/>
        <w:rPr>
          <w:rFonts w:asciiTheme="minorHAnsi" w:eastAsiaTheme="minorEastAsia" w:hAnsiTheme="minorHAnsi" w:cstheme="minorBidi"/>
          <w:b w:val="0"/>
          <w:noProof/>
          <w:kern w:val="0"/>
          <w:szCs w:val="22"/>
        </w:rPr>
      </w:pPr>
      <w:r>
        <w:rPr>
          <w:noProof/>
        </w:rPr>
        <w:t>Endnote 3—Legislation history</w:t>
      </w:r>
      <w:r w:rsidRPr="009D447F">
        <w:rPr>
          <w:b w:val="0"/>
          <w:noProof/>
          <w:sz w:val="18"/>
        </w:rPr>
        <w:tab/>
      </w:r>
      <w:r w:rsidRPr="009D447F">
        <w:rPr>
          <w:b w:val="0"/>
          <w:noProof/>
          <w:sz w:val="18"/>
        </w:rPr>
        <w:fldChar w:fldCharType="begin"/>
      </w:r>
      <w:r w:rsidRPr="009D447F">
        <w:rPr>
          <w:b w:val="0"/>
          <w:noProof/>
          <w:sz w:val="18"/>
        </w:rPr>
        <w:instrText xml:space="preserve"> PAGEREF _Toc476572961 \h </w:instrText>
      </w:r>
      <w:r w:rsidRPr="009D447F">
        <w:rPr>
          <w:b w:val="0"/>
          <w:noProof/>
          <w:sz w:val="18"/>
        </w:rPr>
      </w:r>
      <w:r w:rsidRPr="009D447F">
        <w:rPr>
          <w:b w:val="0"/>
          <w:noProof/>
          <w:sz w:val="18"/>
        </w:rPr>
        <w:fldChar w:fldCharType="separate"/>
      </w:r>
      <w:r w:rsidRPr="009D447F">
        <w:rPr>
          <w:b w:val="0"/>
          <w:noProof/>
          <w:sz w:val="18"/>
        </w:rPr>
        <w:t>54</w:t>
      </w:r>
      <w:r w:rsidRPr="009D447F">
        <w:rPr>
          <w:b w:val="0"/>
          <w:noProof/>
          <w:sz w:val="18"/>
        </w:rPr>
        <w:fldChar w:fldCharType="end"/>
      </w:r>
    </w:p>
    <w:p w:rsidR="009D447F" w:rsidRPr="009D447F" w:rsidRDefault="009D447F">
      <w:pPr>
        <w:pStyle w:val="TOC3"/>
        <w:rPr>
          <w:rFonts w:eastAsiaTheme="minorEastAsia"/>
          <w:b w:val="0"/>
          <w:noProof/>
          <w:kern w:val="0"/>
          <w:sz w:val="18"/>
          <w:szCs w:val="22"/>
        </w:rPr>
      </w:pPr>
      <w:r>
        <w:rPr>
          <w:noProof/>
        </w:rPr>
        <w:t>Endnote 4—Amendment history</w:t>
      </w:r>
      <w:r w:rsidRPr="009D447F">
        <w:rPr>
          <w:b w:val="0"/>
          <w:noProof/>
          <w:sz w:val="18"/>
        </w:rPr>
        <w:tab/>
      </w:r>
      <w:r w:rsidRPr="009D447F">
        <w:rPr>
          <w:b w:val="0"/>
          <w:noProof/>
          <w:sz w:val="18"/>
        </w:rPr>
        <w:fldChar w:fldCharType="begin"/>
      </w:r>
      <w:r w:rsidRPr="009D447F">
        <w:rPr>
          <w:b w:val="0"/>
          <w:noProof/>
          <w:sz w:val="18"/>
        </w:rPr>
        <w:instrText xml:space="preserve"> PAGEREF _Toc476572962 \h </w:instrText>
      </w:r>
      <w:r w:rsidRPr="009D447F">
        <w:rPr>
          <w:b w:val="0"/>
          <w:noProof/>
          <w:sz w:val="18"/>
        </w:rPr>
      </w:r>
      <w:r w:rsidRPr="009D447F">
        <w:rPr>
          <w:b w:val="0"/>
          <w:noProof/>
          <w:sz w:val="18"/>
        </w:rPr>
        <w:fldChar w:fldCharType="separate"/>
      </w:r>
      <w:r w:rsidRPr="009D447F">
        <w:rPr>
          <w:b w:val="0"/>
          <w:noProof/>
          <w:sz w:val="18"/>
        </w:rPr>
        <w:t>58</w:t>
      </w:r>
      <w:r w:rsidRPr="009D447F">
        <w:rPr>
          <w:b w:val="0"/>
          <w:noProof/>
          <w:sz w:val="18"/>
        </w:rPr>
        <w:fldChar w:fldCharType="end"/>
      </w:r>
    </w:p>
    <w:p w:rsidR="00E56CB5" w:rsidRPr="009E577D" w:rsidRDefault="008253CB" w:rsidP="00E56CB5">
      <w:r w:rsidRPr="009D447F">
        <w:rPr>
          <w:rFonts w:cs="Times New Roman"/>
          <w:sz w:val="18"/>
        </w:rPr>
        <w:fldChar w:fldCharType="end"/>
      </w:r>
    </w:p>
    <w:p w:rsidR="00050946" w:rsidRPr="009E577D" w:rsidRDefault="00050946" w:rsidP="00E56CB5">
      <w:pPr>
        <w:sectPr w:rsidR="00050946" w:rsidRPr="009E577D" w:rsidSect="00EE54A8">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82798B" w:rsidRPr="009E577D" w:rsidRDefault="008B6415" w:rsidP="00D63A37">
      <w:pPr>
        <w:pStyle w:val="LongT"/>
      </w:pPr>
      <w:r w:rsidRPr="009E577D">
        <w:t>A</w:t>
      </w:r>
      <w:r w:rsidR="0082798B" w:rsidRPr="009E577D">
        <w:t>n Act about a luxury car tax to implement A New Tax System, and for related purposes</w:t>
      </w:r>
    </w:p>
    <w:p w:rsidR="0082798B" w:rsidRPr="009E577D" w:rsidRDefault="0082798B" w:rsidP="00114088">
      <w:pPr>
        <w:pStyle w:val="ActHead2"/>
      </w:pPr>
      <w:bookmarkStart w:id="1" w:name="_Toc476572856"/>
      <w:r w:rsidRPr="009E577D">
        <w:rPr>
          <w:rStyle w:val="CharPartNo"/>
        </w:rPr>
        <w:t>Part</w:t>
      </w:r>
      <w:r w:rsidR="009E577D" w:rsidRPr="009E577D">
        <w:rPr>
          <w:rStyle w:val="CharPartNo"/>
        </w:rPr>
        <w:t> </w:t>
      </w:r>
      <w:r w:rsidRPr="009E577D">
        <w:rPr>
          <w:rStyle w:val="CharPartNo"/>
        </w:rPr>
        <w:t>1</w:t>
      </w:r>
      <w:r w:rsidRPr="009E577D">
        <w:t>—</w:t>
      </w:r>
      <w:r w:rsidRPr="009E577D">
        <w:rPr>
          <w:rStyle w:val="CharPartText"/>
        </w:rPr>
        <w:t>Preliminary</w:t>
      </w:r>
      <w:bookmarkEnd w:id="1"/>
    </w:p>
    <w:p w:rsidR="0082798B" w:rsidRPr="009E577D" w:rsidRDefault="0082798B" w:rsidP="00114088">
      <w:pPr>
        <w:pStyle w:val="ActHead3"/>
      </w:pPr>
      <w:bookmarkStart w:id="2" w:name="_Toc476572857"/>
      <w:r w:rsidRPr="009E577D">
        <w:rPr>
          <w:rStyle w:val="CharDivNo"/>
        </w:rPr>
        <w:t>Division</w:t>
      </w:r>
      <w:r w:rsidR="009E577D" w:rsidRPr="009E577D">
        <w:rPr>
          <w:rStyle w:val="CharDivNo"/>
        </w:rPr>
        <w:t> </w:t>
      </w:r>
      <w:r w:rsidRPr="009E577D">
        <w:rPr>
          <w:rStyle w:val="CharDivNo"/>
        </w:rPr>
        <w:t>1</w:t>
      </w:r>
      <w:r w:rsidRPr="009E577D">
        <w:t>—</w:t>
      </w:r>
      <w:r w:rsidRPr="009E577D">
        <w:rPr>
          <w:rStyle w:val="CharDivText"/>
        </w:rPr>
        <w:t>Preliminary</w:t>
      </w:r>
      <w:bookmarkEnd w:id="2"/>
    </w:p>
    <w:p w:rsidR="0082798B" w:rsidRPr="009E577D" w:rsidRDefault="0082798B" w:rsidP="00114088">
      <w:pPr>
        <w:pStyle w:val="ActHead5"/>
      </w:pPr>
      <w:bookmarkStart w:id="3" w:name="_Toc476572858"/>
      <w:r w:rsidRPr="009E577D">
        <w:rPr>
          <w:rStyle w:val="CharSectno"/>
        </w:rPr>
        <w:t>1</w:t>
      </w:r>
      <w:r w:rsidR="009E577D" w:rsidRPr="009E577D">
        <w:rPr>
          <w:rStyle w:val="CharSectno"/>
        </w:rPr>
        <w:noBreakHyphen/>
      </w:r>
      <w:r w:rsidRPr="009E577D">
        <w:rPr>
          <w:rStyle w:val="CharSectno"/>
        </w:rPr>
        <w:t>1</w:t>
      </w:r>
      <w:r w:rsidRPr="009E577D">
        <w:t xml:space="preserve">  Short title</w:t>
      </w:r>
      <w:bookmarkEnd w:id="3"/>
    </w:p>
    <w:p w:rsidR="0082798B" w:rsidRPr="009E577D" w:rsidRDefault="0082798B">
      <w:pPr>
        <w:pStyle w:val="subsection"/>
      </w:pPr>
      <w:r w:rsidRPr="009E577D">
        <w:rPr>
          <w:sz w:val="18"/>
        </w:rPr>
        <w:tab/>
      </w:r>
      <w:r w:rsidRPr="009E577D">
        <w:rPr>
          <w:sz w:val="18"/>
        </w:rPr>
        <w:tab/>
      </w:r>
      <w:r w:rsidRPr="009E577D">
        <w:t xml:space="preserve">This Act may be cited as the </w:t>
      </w:r>
      <w:r w:rsidRPr="009E577D">
        <w:rPr>
          <w:i/>
        </w:rPr>
        <w:t>A New Tax System (Luxury Car Tax) Act 1999</w:t>
      </w:r>
      <w:r w:rsidRPr="009E577D">
        <w:t>.</w:t>
      </w:r>
    </w:p>
    <w:p w:rsidR="0082798B" w:rsidRPr="009E577D" w:rsidRDefault="0082798B" w:rsidP="00114088">
      <w:pPr>
        <w:pStyle w:val="ActHead5"/>
      </w:pPr>
      <w:bookmarkStart w:id="4" w:name="_Toc476572859"/>
      <w:r w:rsidRPr="009E577D">
        <w:rPr>
          <w:rStyle w:val="CharSectno"/>
        </w:rPr>
        <w:t>1</w:t>
      </w:r>
      <w:r w:rsidR="009E577D" w:rsidRPr="009E577D">
        <w:rPr>
          <w:rStyle w:val="CharSectno"/>
        </w:rPr>
        <w:noBreakHyphen/>
      </w:r>
      <w:r w:rsidRPr="009E577D">
        <w:rPr>
          <w:rStyle w:val="CharSectno"/>
        </w:rPr>
        <w:t>2</w:t>
      </w:r>
      <w:r w:rsidRPr="009E577D">
        <w:t xml:space="preserve">  Commencement</w:t>
      </w:r>
      <w:bookmarkEnd w:id="4"/>
    </w:p>
    <w:p w:rsidR="0082798B" w:rsidRPr="009E577D" w:rsidRDefault="0082798B">
      <w:pPr>
        <w:pStyle w:val="subsection"/>
      </w:pPr>
      <w:r w:rsidRPr="009E577D">
        <w:tab/>
      </w:r>
      <w:r w:rsidRPr="009E577D">
        <w:tab/>
        <w:t>This Act commences on 1</w:t>
      </w:r>
      <w:r w:rsidR="009E577D">
        <w:t> </w:t>
      </w:r>
      <w:r w:rsidRPr="009E577D">
        <w:t>July 2000.</w:t>
      </w:r>
    </w:p>
    <w:p w:rsidR="0082798B" w:rsidRPr="009E577D" w:rsidRDefault="0082798B" w:rsidP="00114088">
      <w:pPr>
        <w:pStyle w:val="ActHead5"/>
      </w:pPr>
      <w:bookmarkStart w:id="5" w:name="_Toc476572860"/>
      <w:r w:rsidRPr="009E577D">
        <w:rPr>
          <w:rStyle w:val="CharSectno"/>
        </w:rPr>
        <w:t>1</w:t>
      </w:r>
      <w:r w:rsidR="009E577D" w:rsidRPr="009E577D">
        <w:rPr>
          <w:rStyle w:val="CharSectno"/>
        </w:rPr>
        <w:noBreakHyphen/>
      </w:r>
      <w:r w:rsidRPr="009E577D">
        <w:rPr>
          <w:rStyle w:val="CharSectno"/>
        </w:rPr>
        <w:t>3</w:t>
      </w:r>
      <w:r w:rsidRPr="009E577D">
        <w:t xml:space="preserve">  </w:t>
      </w:r>
      <w:smartTag w:uri="urn:schemas-microsoft-com:office:smarttags" w:element="PlaceType">
        <w:r w:rsidRPr="009E577D">
          <w:t>States</w:t>
        </w:r>
      </w:smartTag>
      <w:r w:rsidRPr="009E577D">
        <w:t xml:space="preserve"> and Territories are bound by the luxury car tax law</w:t>
      </w:r>
      <w:bookmarkEnd w:id="5"/>
    </w:p>
    <w:p w:rsidR="0082798B" w:rsidRPr="009E577D" w:rsidRDefault="0082798B">
      <w:pPr>
        <w:pStyle w:val="subsection"/>
      </w:pPr>
      <w:r w:rsidRPr="009E577D">
        <w:tab/>
      </w:r>
      <w:r w:rsidRPr="009E577D">
        <w:tab/>
        <w:t xml:space="preserve">The </w:t>
      </w:r>
      <w:r w:rsidR="009E577D" w:rsidRPr="009E577D">
        <w:rPr>
          <w:position w:val="6"/>
          <w:sz w:val="16"/>
        </w:rPr>
        <w:t>*</w:t>
      </w:r>
      <w:r w:rsidRPr="009E577D">
        <w:t xml:space="preserve">luxury car tax law binds the Crown in right of each of the States, of the </w:t>
      </w:r>
      <w:smartTag w:uri="urn:schemas-microsoft-com:office:smarttags" w:element="State">
        <w:smartTag w:uri="urn:schemas-microsoft-com:office:smarttags" w:element="place">
          <w:r w:rsidRPr="009E577D">
            <w:t>Australian Capital Territory</w:t>
          </w:r>
        </w:smartTag>
      </w:smartTag>
      <w:r w:rsidRPr="009E577D">
        <w:t xml:space="preserve"> and of the </w:t>
      </w:r>
      <w:smartTag w:uri="urn:schemas-microsoft-com:office:smarttags" w:element="State">
        <w:smartTag w:uri="urn:schemas-microsoft-com:office:smarttags" w:element="place">
          <w:r w:rsidRPr="009E577D">
            <w:t>Northern Territory</w:t>
          </w:r>
        </w:smartTag>
      </w:smartTag>
      <w:r w:rsidRPr="009E577D">
        <w:t>. However, it does not make the Crown liable to be prosecuted for an offence.</w:t>
      </w:r>
    </w:p>
    <w:p w:rsidR="0082798B" w:rsidRPr="009E577D" w:rsidRDefault="0082798B" w:rsidP="00582F00">
      <w:pPr>
        <w:pStyle w:val="ActHead3"/>
        <w:pageBreakBefore/>
      </w:pPr>
      <w:bookmarkStart w:id="6" w:name="_Toc476572861"/>
      <w:r w:rsidRPr="009E577D">
        <w:rPr>
          <w:rStyle w:val="CharDivNo"/>
        </w:rPr>
        <w:t>Division</w:t>
      </w:r>
      <w:r w:rsidR="009E577D" w:rsidRPr="009E577D">
        <w:rPr>
          <w:rStyle w:val="CharDivNo"/>
        </w:rPr>
        <w:t> </w:t>
      </w:r>
      <w:r w:rsidRPr="009E577D">
        <w:rPr>
          <w:rStyle w:val="CharDivNo"/>
        </w:rPr>
        <w:t>2</w:t>
      </w:r>
      <w:r w:rsidRPr="009E577D">
        <w:t>—</w:t>
      </w:r>
      <w:r w:rsidRPr="009E577D">
        <w:rPr>
          <w:rStyle w:val="CharDivText"/>
        </w:rPr>
        <w:t>Overview of the luxury car tax legislation</w:t>
      </w:r>
      <w:bookmarkEnd w:id="6"/>
    </w:p>
    <w:p w:rsidR="0082798B" w:rsidRPr="009E577D" w:rsidRDefault="0082798B" w:rsidP="00114088">
      <w:pPr>
        <w:pStyle w:val="ActHead5"/>
      </w:pPr>
      <w:bookmarkStart w:id="7" w:name="_Toc476572862"/>
      <w:r w:rsidRPr="009E577D">
        <w:rPr>
          <w:rStyle w:val="CharSectno"/>
        </w:rPr>
        <w:t>2</w:t>
      </w:r>
      <w:r w:rsidR="009E577D" w:rsidRPr="009E577D">
        <w:rPr>
          <w:rStyle w:val="CharSectno"/>
        </w:rPr>
        <w:noBreakHyphen/>
      </w:r>
      <w:r w:rsidRPr="009E577D">
        <w:rPr>
          <w:rStyle w:val="CharSectno"/>
        </w:rPr>
        <w:t>1</w:t>
      </w:r>
      <w:r w:rsidRPr="009E577D">
        <w:t xml:space="preserve">  What this Act is about</w:t>
      </w:r>
      <w:bookmarkEnd w:id="7"/>
    </w:p>
    <w:p w:rsidR="0082798B" w:rsidRPr="009E577D" w:rsidRDefault="0082798B">
      <w:pPr>
        <w:pStyle w:val="subsection"/>
      </w:pPr>
      <w:r w:rsidRPr="009E577D">
        <w:tab/>
      </w:r>
      <w:r w:rsidRPr="009E577D">
        <w:tab/>
        <w:t>This Act is about the luxury car tax. It is a single stage tax that is imposed on supplies and importations of luxury cars and is in addition to any GST that may be payable. The tax is only calculated on the value of the car that exceeds the luxury car tax threshold.</w:t>
      </w:r>
    </w:p>
    <w:p w:rsidR="0082798B" w:rsidRPr="009E577D" w:rsidRDefault="0082798B">
      <w:pPr>
        <w:pStyle w:val="notetext"/>
      </w:pPr>
      <w:r w:rsidRPr="009E577D">
        <w:t>Note:</w:t>
      </w:r>
      <w:r w:rsidRPr="009E577D">
        <w:tab/>
        <w:t>The luxury car tax is imposed by 3 Acts:</w:t>
      </w:r>
    </w:p>
    <w:p w:rsidR="0082798B" w:rsidRPr="009E577D" w:rsidRDefault="0082798B" w:rsidP="003B3FF6">
      <w:pPr>
        <w:pStyle w:val="notepara"/>
      </w:pPr>
      <w:r w:rsidRPr="009E577D">
        <w:t>(a)</w:t>
      </w:r>
      <w:r w:rsidRPr="009E577D">
        <w:tab/>
        <w:t xml:space="preserve">the </w:t>
      </w:r>
      <w:r w:rsidRPr="009E577D">
        <w:rPr>
          <w:i/>
        </w:rPr>
        <w:t>A New Tax System (Luxury Car Tax Imposition—General) Act 1999</w:t>
      </w:r>
      <w:r w:rsidRPr="009E577D">
        <w:t>; and</w:t>
      </w:r>
    </w:p>
    <w:p w:rsidR="0082798B" w:rsidRPr="009E577D" w:rsidRDefault="0082798B" w:rsidP="003B3FF6">
      <w:pPr>
        <w:pStyle w:val="notepara"/>
      </w:pPr>
      <w:r w:rsidRPr="009E577D">
        <w:t>(b)</w:t>
      </w:r>
      <w:r w:rsidRPr="009E577D">
        <w:tab/>
        <w:t xml:space="preserve">the </w:t>
      </w:r>
      <w:r w:rsidRPr="009E577D">
        <w:rPr>
          <w:i/>
        </w:rPr>
        <w:t>A New Tax System (Luxury Car Tax Imposition—Customs) Act 1999</w:t>
      </w:r>
      <w:r w:rsidRPr="009E577D">
        <w:t>; and</w:t>
      </w:r>
    </w:p>
    <w:p w:rsidR="0082798B" w:rsidRPr="009E577D" w:rsidRDefault="0082798B" w:rsidP="003B3FF6">
      <w:pPr>
        <w:pStyle w:val="notepara"/>
      </w:pPr>
      <w:r w:rsidRPr="009E577D">
        <w:t>(c)</w:t>
      </w:r>
      <w:r w:rsidRPr="009E577D">
        <w:tab/>
        <w:t xml:space="preserve">the </w:t>
      </w:r>
      <w:r w:rsidRPr="009E577D">
        <w:rPr>
          <w:i/>
        </w:rPr>
        <w:t>A New Tax System (Luxury Car Tax Imposition—Excise) Act 1999</w:t>
      </w:r>
      <w:r w:rsidRPr="009E577D">
        <w:t>.</w:t>
      </w:r>
    </w:p>
    <w:p w:rsidR="0082798B" w:rsidRPr="009E577D" w:rsidRDefault="0082798B" w:rsidP="00114088">
      <w:pPr>
        <w:pStyle w:val="ActHead5"/>
      </w:pPr>
      <w:bookmarkStart w:id="8" w:name="_Toc476572863"/>
      <w:r w:rsidRPr="009E577D">
        <w:rPr>
          <w:rStyle w:val="CharSectno"/>
        </w:rPr>
        <w:t>2</w:t>
      </w:r>
      <w:r w:rsidR="009E577D" w:rsidRPr="009E577D">
        <w:rPr>
          <w:rStyle w:val="CharSectno"/>
        </w:rPr>
        <w:noBreakHyphen/>
      </w:r>
      <w:r w:rsidRPr="009E577D">
        <w:rPr>
          <w:rStyle w:val="CharSectno"/>
        </w:rPr>
        <w:t>5</w:t>
      </w:r>
      <w:r w:rsidRPr="009E577D">
        <w:t xml:space="preserve">  Luxury car tax (Part</w:t>
      </w:r>
      <w:r w:rsidR="009E577D">
        <w:t> </w:t>
      </w:r>
      <w:r w:rsidRPr="009E577D">
        <w:t>2)</w:t>
      </w:r>
      <w:bookmarkEnd w:id="8"/>
    </w:p>
    <w:p w:rsidR="0082798B" w:rsidRPr="009E577D" w:rsidRDefault="0082798B">
      <w:pPr>
        <w:pStyle w:val="subsection"/>
      </w:pPr>
      <w:r w:rsidRPr="009E577D">
        <w:tab/>
        <w:t>(1)</w:t>
      </w:r>
      <w:r w:rsidRPr="009E577D">
        <w:tab/>
        <w:t>Part</w:t>
      </w:r>
      <w:r w:rsidR="009E577D">
        <w:t> </w:t>
      </w:r>
      <w:r w:rsidRPr="009E577D">
        <w:t>2 sets out the rules that establish liability for the luxury car tax. The tax applies to both supplies and importations of luxury cars. (Divisions</w:t>
      </w:r>
      <w:r w:rsidR="009E577D">
        <w:t> </w:t>
      </w:r>
      <w:r w:rsidRPr="009E577D">
        <w:t>5 and 7)</w:t>
      </w:r>
    </w:p>
    <w:p w:rsidR="0082798B" w:rsidRPr="009E577D" w:rsidRDefault="0082798B">
      <w:pPr>
        <w:pStyle w:val="subsection"/>
      </w:pPr>
      <w:r w:rsidRPr="009E577D">
        <w:tab/>
        <w:t>(2)</w:t>
      </w:r>
      <w:r w:rsidRPr="009E577D">
        <w:tab/>
        <w:t>There is a system of quoting which is designed to prevent the tax becoming payable until the car is sold or imported at the retail level. (Division</w:t>
      </w:r>
      <w:r w:rsidR="009E577D">
        <w:t> </w:t>
      </w:r>
      <w:r w:rsidRPr="009E577D">
        <w:t>9)</w:t>
      </w:r>
    </w:p>
    <w:p w:rsidR="0082798B" w:rsidRPr="009E577D" w:rsidRDefault="0082798B" w:rsidP="00114088">
      <w:pPr>
        <w:pStyle w:val="ActHead5"/>
      </w:pPr>
      <w:bookmarkStart w:id="9" w:name="_Toc476572864"/>
      <w:r w:rsidRPr="009E577D">
        <w:rPr>
          <w:rStyle w:val="CharSectno"/>
        </w:rPr>
        <w:t>2</w:t>
      </w:r>
      <w:r w:rsidR="009E577D" w:rsidRPr="009E577D">
        <w:rPr>
          <w:rStyle w:val="CharSectno"/>
        </w:rPr>
        <w:noBreakHyphen/>
      </w:r>
      <w:r w:rsidRPr="009E577D">
        <w:rPr>
          <w:rStyle w:val="CharSectno"/>
        </w:rPr>
        <w:t>10</w:t>
      </w:r>
      <w:r w:rsidRPr="009E577D">
        <w:t xml:space="preserve">  Paying the luxury car tax (Part</w:t>
      </w:r>
      <w:r w:rsidR="009E577D">
        <w:t> </w:t>
      </w:r>
      <w:r w:rsidRPr="009E577D">
        <w:t>3)</w:t>
      </w:r>
      <w:bookmarkEnd w:id="9"/>
    </w:p>
    <w:p w:rsidR="0082798B" w:rsidRPr="009E577D" w:rsidRDefault="0082798B">
      <w:pPr>
        <w:pStyle w:val="subsection"/>
      </w:pPr>
      <w:r w:rsidRPr="009E577D">
        <w:tab/>
        <w:t>(1)</w:t>
      </w:r>
      <w:r w:rsidRPr="009E577D">
        <w:tab/>
        <w:t xml:space="preserve">Amounts of luxury car tax are included in net amounts under the GST system. This has the effect of incorporating the luxury car tax into the payments and refunds system for the GST. However, </w:t>
      </w:r>
      <w:r w:rsidR="00003C00" w:rsidRPr="009E577D">
        <w:t>assessed luxury car tax on importations</w:t>
      </w:r>
      <w:r w:rsidRPr="009E577D">
        <w:t xml:space="preserve"> is paid with customs duty (where appropriate). (Division</w:t>
      </w:r>
      <w:r w:rsidR="009E577D">
        <w:t> </w:t>
      </w:r>
      <w:r w:rsidRPr="009E577D">
        <w:t>13)</w:t>
      </w:r>
    </w:p>
    <w:p w:rsidR="0082798B" w:rsidRPr="009E577D" w:rsidRDefault="0082798B">
      <w:pPr>
        <w:pStyle w:val="subsection"/>
      </w:pPr>
      <w:r w:rsidRPr="009E577D">
        <w:tab/>
        <w:t>(2)</w:t>
      </w:r>
      <w:r w:rsidRPr="009E577D">
        <w:tab/>
        <w:t>Adjustments to the net amount can arise out of circumstances that occur after the supply or importation of the car. (Division</w:t>
      </w:r>
      <w:r w:rsidR="009E577D">
        <w:t> </w:t>
      </w:r>
      <w:r w:rsidRPr="009E577D">
        <w:t>15)</w:t>
      </w:r>
    </w:p>
    <w:p w:rsidR="0082798B" w:rsidRPr="009E577D" w:rsidRDefault="0082798B" w:rsidP="0054346F">
      <w:pPr>
        <w:pStyle w:val="subsection"/>
        <w:keepNext/>
        <w:keepLines/>
      </w:pPr>
      <w:r w:rsidRPr="009E577D">
        <w:tab/>
        <w:t>(3)</w:t>
      </w:r>
      <w:r w:rsidRPr="009E577D">
        <w:tab/>
        <w:t>Credits can arise for people who are not entitled to an adjustment but who, for example, have paid too much tax. (Division</w:t>
      </w:r>
      <w:r w:rsidR="009E577D">
        <w:t> </w:t>
      </w:r>
      <w:r w:rsidRPr="009E577D">
        <w:t>17)</w:t>
      </w:r>
    </w:p>
    <w:p w:rsidR="00A379F6" w:rsidRPr="009E577D" w:rsidRDefault="00A379F6" w:rsidP="00A379F6">
      <w:pPr>
        <w:pStyle w:val="subsection"/>
      </w:pPr>
      <w:r w:rsidRPr="009E577D">
        <w:tab/>
        <w:t>(4)</w:t>
      </w:r>
      <w:r w:rsidRPr="009E577D">
        <w:tab/>
        <w:t>Refunds can arise for primary producers and tourism operators in certain circumstances. (Division</w:t>
      </w:r>
      <w:r w:rsidR="009E577D">
        <w:t> </w:t>
      </w:r>
      <w:r w:rsidRPr="009E577D">
        <w:t>18).</w:t>
      </w:r>
    </w:p>
    <w:p w:rsidR="0082798B" w:rsidRPr="009E577D" w:rsidRDefault="0082798B" w:rsidP="00114088">
      <w:pPr>
        <w:pStyle w:val="ActHead5"/>
      </w:pPr>
      <w:bookmarkStart w:id="10" w:name="_Toc476572865"/>
      <w:r w:rsidRPr="009E577D">
        <w:rPr>
          <w:rStyle w:val="CharSectno"/>
        </w:rPr>
        <w:t>2</w:t>
      </w:r>
      <w:r w:rsidR="009E577D" w:rsidRPr="009E577D">
        <w:rPr>
          <w:rStyle w:val="CharSectno"/>
        </w:rPr>
        <w:noBreakHyphen/>
      </w:r>
      <w:r w:rsidRPr="009E577D">
        <w:rPr>
          <w:rStyle w:val="CharSectno"/>
        </w:rPr>
        <w:t>15</w:t>
      </w:r>
      <w:r w:rsidRPr="009E577D">
        <w:t xml:space="preserve">  Miscellaneous (Part</w:t>
      </w:r>
      <w:r w:rsidR="009E577D">
        <w:t> </w:t>
      </w:r>
      <w:r w:rsidRPr="009E577D">
        <w:t>4)</w:t>
      </w:r>
      <w:bookmarkEnd w:id="10"/>
    </w:p>
    <w:p w:rsidR="0082798B" w:rsidRPr="009E577D" w:rsidRDefault="0082798B">
      <w:pPr>
        <w:pStyle w:val="subsection"/>
      </w:pPr>
      <w:r w:rsidRPr="009E577D">
        <w:tab/>
      </w:r>
      <w:r w:rsidRPr="009E577D">
        <w:tab/>
        <w:t>Part</w:t>
      </w:r>
      <w:r w:rsidR="009E577D">
        <w:t> </w:t>
      </w:r>
      <w:r w:rsidRPr="009E577D">
        <w:t>4 deals with miscellaneous matters.</w:t>
      </w:r>
    </w:p>
    <w:p w:rsidR="0082798B" w:rsidRPr="009E577D" w:rsidRDefault="0082798B" w:rsidP="00114088">
      <w:pPr>
        <w:pStyle w:val="ActHead5"/>
      </w:pPr>
      <w:bookmarkStart w:id="11" w:name="_Toc476572866"/>
      <w:r w:rsidRPr="009E577D">
        <w:rPr>
          <w:rStyle w:val="CharSectno"/>
        </w:rPr>
        <w:t>2</w:t>
      </w:r>
      <w:r w:rsidR="009E577D" w:rsidRPr="009E577D">
        <w:rPr>
          <w:rStyle w:val="CharSectno"/>
        </w:rPr>
        <w:noBreakHyphen/>
      </w:r>
      <w:r w:rsidRPr="009E577D">
        <w:rPr>
          <w:rStyle w:val="CharSectno"/>
        </w:rPr>
        <w:t>20</w:t>
      </w:r>
      <w:r w:rsidRPr="009E577D">
        <w:t xml:space="preserve">  Interpretative provisions (Part</w:t>
      </w:r>
      <w:r w:rsidR="009E577D">
        <w:t> </w:t>
      </w:r>
      <w:r w:rsidRPr="009E577D">
        <w:t>5)</w:t>
      </w:r>
      <w:bookmarkEnd w:id="11"/>
    </w:p>
    <w:p w:rsidR="0082798B" w:rsidRPr="009E577D" w:rsidRDefault="0082798B">
      <w:pPr>
        <w:pStyle w:val="subsection"/>
      </w:pPr>
      <w:r w:rsidRPr="009E577D">
        <w:tab/>
      </w:r>
      <w:r w:rsidRPr="009E577D">
        <w:tab/>
        <w:t>Part</w:t>
      </w:r>
      <w:r w:rsidR="009E577D">
        <w:t> </w:t>
      </w:r>
      <w:r w:rsidRPr="009E577D">
        <w:t>5 contains the Dictionary, which sets out a list of all the terms that are defined in this Act. It also sets out the meanings of some important concepts and rules on how to interpret this Act.</w:t>
      </w:r>
    </w:p>
    <w:p w:rsidR="008C12E8" w:rsidRPr="009E577D" w:rsidRDefault="008C12E8" w:rsidP="008C12E8">
      <w:pPr>
        <w:pStyle w:val="ActHead5"/>
      </w:pPr>
      <w:bookmarkStart w:id="12" w:name="_Toc476572867"/>
      <w:r w:rsidRPr="009E577D">
        <w:rPr>
          <w:rStyle w:val="CharSectno"/>
        </w:rPr>
        <w:t>2</w:t>
      </w:r>
      <w:r w:rsidR="009E577D" w:rsidRPr="009E577D">
        <w:rPr>
          <w:rStyle w:val="CharSectno"/>
        </w:rPr>
        <w:noBreakHyphen/>
      </w:r>
      <w:r w:rsidRPr="009E577D">
        <w:rPr>
          <w:rStyle w:val="CharSectno"/>
        </w:rPr>
        <w:t>25</w:t>
      </w:r>
      <w:r w:rsidRPr="009E577D">
        <w:t xml:space="preserve">  Administration, collection and recovery provisions in the </w:t>
      </w:r>
      <w:r w:rsidRPr="009E577D">
        <w:rPr>
          <w:i/>
        </w:rPr>
        <w:t>Taxation Administration Act 1953</w:t>
      </w:r>
      <w:bookmarkEnd w:id="12"/>
    </w:p>
    <w:p w:rsidR="0082798B" w:rsidRPr="009E577D" w:rsidRDefault="0082798B">
      <w:pPr>
        <w:pStyle w:val="subsection"/>
      </w:pPr>
      <w:r w:rsidRPr="009E577D">
        <w:tab/>
      </w:r>
      <w:r w:rsidRPr="009E577D">
        <w:tab/>
      </w:r>
      <w:r w:rsidR="00860821" w:rsidRPr="009E577D">
        <w:t>Parts</w:t>
      </w:r>
      <w:r w:rsidR="009E577D">
        <w:t> </w:t>
      </w:r>
      <w:r w:rsidR="00860821" w:rsidRPr="009E577D">
        <w:t>3</w:t>
      </w:r>
      <w:r w:rsidR="009E577D">
        <w:noBreakHyphen/>
      </w:r>
      <w:r w:rsidR="00860821" w:rsidRPr="009E577D">
        <w:t>10</w:t>
      </w:r>
      <w:r w:rsidR="00003C00" w:rsidRPr="009E577D">
        <w:t>, 4</w:t>
      </w:r>
      <w:r w:rsidR="009E577D">
        <w:noBreakHyphen/>
      </w:r>
      <w:r w:rsidR="00003C00" w:rsidRPr="009E577D">
        <w:t>1</w:t>
      </w:r>
      <w:r w:rsidR="00860821" w:rsidRPr="009E577D">
        <w:t xml:space="preserve"> and 4</w:t>
      </w:r>
      <w:r w:rsidR="009E577D">
        <w:noBreakHyphen/>
      </w:r>
      <w:r w:rsidR="00860821" w:rsidRPr="009E577D">
        <w:t>15 in Schedule</w:t>
      </w:r>
      <w:r w:rsidR="009E577D">
        <w:t> </w:t>
      </w:r>
      <w:r w:rsidR="00860821" w:rsidRPr="009E577D">
        <w:t xml:space="preserve">1 to the </w:t>
      </w:r>
      <w:r w:rsidR="00860821" w:rsidRPr="009E577D">
        <w:rPr>
          <w:i/>
        </w:rPr>
        <w:t>Taxation Administration Act 1953</w:t>
      </w:r>
      <w:r w:rsidR="00860821" w:rsidRPr="009E577D">
        <w:t xml:space="preserve"> contain</w:t>
      </w:r>
      <w:r w:rsidRPr="009E577D">
        <w:t xml:space="preserve"> provisions relating to the administration of the luxury car tax, and to the collection and recovery of amounts of luxury car tax.</w:t>
      </w:r>
    </w:p>
    <w:p w:rsidR="0082798B" w:rsidRPr="009E577D" w:rsidRDefault="0082798B" w:rsidP="00582F00">
      <w:pPr>
        <w:pStyle w:val="ActHead3"/>
        <w:pageBreakBefore/>
      </w:pPr>
      <w:bookmarkStart w:id="13" w:name="_Toc476572868"/>
      <w:r w:rsidRPr="009E577D">
        <w:rPr>
          <w:rStyle w:val="CharDivNo"/>
        </w:rPr>
        <w:t>Division</w:t>
      </w:r>
      <w:r w:rsidR="009E577D" w:rsidRPr="009E577D">
        <w:rPr>
          <w:rStyle w:val="CharDivNo"/>
        </w:rPr>
        <w:t> </w:t>
      </w:r>
      <w:r w:rsidRPr="009E577D">
        <w:rPr>
          <w:rStyle w:val="CharDivNo"/>
        </w:rPr>
        <w:t>3</w:t>
      </w:r>
      <w:r w:rsidRPr="009E577D">
        <w:t>—</w:t>
      </w:r>
      <w:r w:rsidRPr="009E577D">
        <w:rPr>
          <w:rStyle w:val="CharDivText"/>
        </w:rPr>
        <w:t>Identifying defined terms</w:t>
      </w:r>
      <w:bookmarkEnd w:id="13"/>
    </w:p>
    <w:p w:rsidR="0082798B" w:rsidRPr="009E577D" w:rsidRDefault="0082798B" w:rsidP="00114088">
      <w:pPr>
        <w:pStyle w:val="ActHead5"/>
      </w:pPr>
      <w:bookmarkStart w:id="14" w:name="_Toc476572869"/>
      <w:r w:rsidRPr="009E577D">
        <w:rPr>
          <w:rStyle w:val="CharSectno"/>
        </w:rPr>
        <w:t>3</w:t>
      </w:r>
      <w:r w:rsidR="009E577D" w:rsidRPr="009E577D">
        <w:rPr>
          <w:rStyle w:val="CharSectno"/>
        </w:rPr>
        <w:noBreakHyphen/>
      </w:r>
      <w:r w:rsidRPr="009E577D">
        <w:rPr>
          <w:rStyle w:val="CharSectno"/>
        </w:rPr>
        <w:t>1</w:t>
      </w:r>
      <w:r w:rsidRPr="009E577D">
        <w:t xml:space="preserve">  When defined terms are identified</w:t>
      </w:r>
      <w:bookmarkEnd w:id="14"/>
    </w:p>
    <w:p w:rsidR="0082798B" w:rsidRPr="009E577D" w:rsidRDefault="0082798B">
      <w:pPr>
        <w:pStyle w:val="subsection"/>
      </w:pPr>
      <w:r w:rsidRPr="009E577D">
        <w:tab/>
        <w:t>(1)</w:t>
      </w:r>
      <w:r w:rsidRPr="009E577D">
        <w:tab/>
        <w:t>Many of the terms used in this Act are defined.</w:t>
      </w:r>
    </w:p>
    <w:p w:rsidR="0082798B" w:rsidRPr="009E577D" w:rsidRDefault="0082798B">
      <w:pPr>
        <w:pStyle w:val="subsection"/>
      </w:pPr>
      <w:r w:rsidRPr="009E577D">
        <w:tab/>
        <w:t>(2)</w:t>
      </w:r>
      <w:r w:rsidRPr="009E577D">
        <w:tab/>
        <w:t>Most defined terms in this Act are identified by an asterisk appearing at the start of the term: as in “</w:t>
      </w:r>
      <w:r w:rsidR="009E577D" w:rsidRPr="009E577D">
        <w:rPr>
          <w:position w:val="6"/>
          <w:sz w:val="16"/>
        </w:rPr>
        <w:t>*</w:t>
      </w:r>
      <w:r w:rsidRPr="009E577D">
        <w:t>luxury car”. The footnote that goes with the asterisk contains a signpost to the Dictionary definitions in section</w:t>
      </w:r>
      <w:r w:rsidR="009E577D">
        <w:t> </w:t>
      </w:r>
      <w:r w:rsidRPr="009E577D">
        <w:t>27</w:t>
      </w:r>
      <w:r w:rsidR="009E577D">
        <w:noBreakHyphen/>
      </w:r>
      <w:r w:rsidRPr="009E577D">
        <w:t>1.</w:t>
      </w:r>
    </w:p>
    <w:p w:rsidR="0082798B" w:rsidRPr="009E577D" w:rsidRDefault="0082798B" w:rsidP="00114088">
      <w:pPr>
        <w:pStyle w:val="ActHead5"/>
      </w:pPr>
      <w:bookmarkStart w:id="15" w:name="_Toc476572870"/>
      <w:r w:rsidRPr="009E577D">
        <w:rPr>
          <w:rStyle w:val="CharSectno"/>
        </w:rPr>
        <w:t>3</w:t>
      </w:r>
      <w:r w:rsidR="009E577D" w:rsidRPr="009E577D">
        <w:rPr>
          <w:rStyle w:val="CharSectno"/>
        </w:rPr>
        <w:noBreakHyphen/>
      </w:r>
      <w:r w:rsidRPr="009E577D">
        <w:rPr>
          <w:rStyle w:val="CharSectno"/>
        </w:rPr>
        <w:t>5</w:t>
      </w:r>
      <w:r w:rsidRPr="009E577D">
        <w:t xml:space="preserve">  When terms are </w:t>
      </w:r>
      <w:r w:rsidRPr="009E577D">
        <w:rPr>
          <w:i/>
        </w:rPr>
        <w:t>not</w:t>
      </w:r>
      <w:r w:rsidRPr="009E577D">
        <w:t xml:space="preserve"> identified</w:t>
      </w:r>
      <w:bookmarkEnd w:id="15"/>
    </w:p>
    <w:p w:rsidR="0082798B" w:rsidRPr="009E577D" w:rsidRDefault="0082798B">
      <w:pPr>
        <w:pStyle w:val="subsection"/>
      </w:pPr>
      <w:r w:rsidRPr="009E577D">
        <w:tab/>
        <w:t>(1)</w:t>
      </w:r>
      <w:r w:rsidRPr="009E577D">
        <w:tab/>
        <w:t xml:space="preserve">Once a defined term has been identified by an asterisk, later occurrences of the term in the same subsection are </w:t>
      </w:r>
      <w:r w:rsidRPr="009E577D">
        <w:rPr>
          <w:i/>
        </w:rPr>
        <w:t>not</w:t>
      </w:r>
      <w:r w:rsidRPr="009E577D">
        <w:t xml:space="preserve"> usually asterisked.</w:t>
      </w:r>
    </w:p>
    <w:p w:rsidR="0082798B" w:rsidRPr="009E577D" w:rsidRDefault="0082798B">
      <w:pPr>
        <w:pStyle w:val="subsection"/>
      </w:pPr>
      <w:r w:rsidRPr="009E577D">
        <w:tab/>
        <w:t>(2)</w:t>
      </w:r>
      <w:r w:rsidRPr="009E577D">
        <w:tab/>
        <w:t xml:space="preserve">Terms are </w:t>
      </w:r>
      <w:r w:rsidRPr="009E577D">
        <w:rPr>
          <w:i/>
        </w:rPr>
        <w:t>not</w:t>
      </w:r>
      <w:r w:rsidRPr="009E577D">
        <w:t xml:space="preserve"> asterisked in the non</w:t>
      </w:r>
      <w:r w:rsidR="009E577D">
        <w:noBreakHyphen/>
      </w:r>
      <w:r w:rsidRPr="009E577D">
        <w:t>operative material contained in this Act.</w:t>
      </w:r>
    </w:p>
    <w:p w:rsidR="0082798B" w:rsidRPr="009E577D" w:rsidRDefault="0082798B">
      <w:pPr>
        <w:pStyle w:val="notetext"/>
      </w:pPr>
      <w:r w:rsidRPr="009E577D">
        <w:t>Note:</w:t>
      </w:r>
      <w:r w:rsidRPr="009E577D">
        <w:tab/>
        <w:t>The non</w:t>
      </w:r>
      <w:r w:rsidR="009E577D">
        <w:noBreakHyphen/>
      </w:r>
      <w:r w:rsidRPr="009E577D">
        <w:t>operative material is described in Division</w:t>
      </w:r>
      <w:r w:rsidR="009E577D">
        <w:t> </w:t>
      </w:r>
      <w:r w:rsidRPr="009E577D">
        <w:t>4.</w:t>
      </w:r>
    </w:p>
    <w:p w:rsidR="0082798B" w:rsidRPr="009E577D" w:rsidRDefault="0082798B">
      <w:pPr>
        <w:pStyle w:val="subsection"/>
      </w:pPr>
      <w:r w:rsidRPr="009E577D">
        <w:tab/>
        <w:t>(3)</w:t>
      </w:r>
      <w:r w:rsidRPr="009E577D">
        <w:tab/>
        <w:t xml:space="preserve">The following basic terms used throughout the Act are </w:t>
      </w:r>
      <w:r w:rsidRPr="009E577D">
        <w:rPr>
          <w:i/>
        </w:rPr>
        <w:t>not</w:t>
      </w:r>
      <w:r w:rsidRPr="009E577D">
        <w:t xml:space="preserve"> identified with an asterisk.</w:t>
      </w:r>
    </w:p>
    <w:p w:rsidR="0082798B" w:rsidRPr="009E577D" w:rsidRDefault="0082798B" w:rsidP="008A6795">
      <w:pPr>
        <w:pStyle w:val="Tabletext"/>
      </w:pPr>
    </w:p>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9"/>
        <w:gridCol w:w="3402"/>
      </w:tblGrid>
      <w:tr w:rsidR="00D803A0" w:rsidRPr="009E577D" w:rsidTr="00716015">
        <w:trPr>
          <w:tblHeader/>
        </w:trPr>
        <w:tc>
          <w:tcPr>
            <w:tcW w:w="4111" w:type="dxa"/>
            <w:gridSpan w:val="2"/>
            <w:tcBorders>
              <w:top w:val="single" w:sz="12" w:space="0" w:color="auto"/>
              <w:bottom w:val="single" w:sz="6" w:space="0" w:color="auto"/>
            </w:tcBorders>
            <w:shd w:val="clear" w:color="auto" w:fill="auto"/>
          </w:tcPr>
          <w:p w:rsidR="00D803A0" w:rsidRPr="009E577D" w:rsidRDefault="00D803A0" w:rsidP="00716015">
            <w:pPr>
              <w:pStyle w:val="TableHeading"/>
            </w:pPr>
            <w:r w:rsidRPr="009E577D">
              <w:t>Common definitions that are not asterisked</w:t>
            </w:r>
          </w:p>
        </w:tc>
      </w:tr>
      <w:tr w:rsidR="00D803A0" w:rsidRPr="009E577D" w:rsidTr="00716015">
        <w:trPr>
          <w:tblHeader/>
        </w:trPr>
        <w:tc>
          <w:tcPr>
            <w:tcW w:w="709" w:type="dxa"/>
            <w:tcBorders>
              <w:top w:val="single" w:sz="6" w:space="0" w:color="auto"/>
              <w:bottom w:val="single" w:sz="12" w:space="0" w:color="auto"/>
            </w:tcBorders>
            <w:shd w:val="clear" w:color="auto" w:fill="auto"/>
          </w:tcPr>
          <w:p w:rsidR="00D803A0" w:rsidRPr="009E577D" w:rsidRDefault="00D803A0" w:rsidP="00716015">
            <w:pPr>
              <w:pStyle w:val="TableHeading"/>
            </w:pPr>
            <w:r w:rsidRPr="009E577D">
              <w:t>Item</w:t>
            </w:r>
          </w:p>
        </w:tc>
        <w:tc>
          <w:tcPr>
            <w:tcW w:w="3402" w:type="dxa"/>
            <w:tcBorders>
              <w:top w:val="single" w:sz="6" w:space="0" w:color="auto"/>
              <w:bottom w:val="single" w:sz="12" w:space="0" w:color="auto"/>
            </w:tcBorders>
            <w:shd w:val="clear" w:color="auto" w:fill="auto"/>
          </w:tcPr>
          <w:p w:rsidR="00D803A0" w:rsidRPr="009E577D" w:rsidRDefault="00D803A0" w:rsidP="00716015">
            <w:pPr>
              <w:pStyle w:val="TableHeading"/>
            </w:pPr>
            <w:r w:rsidRPr="009E577D">
              <w:t>This term:</w:t>
            </w:r>
          </w:p>
        </w:tc>
      </w:tr>
      <w:tr w:rsidR="00D803A0" w:rsidRPr="009E577D" w:rsidTr="00716015">
        <w:tc>
          <w:tcPr>
            <w:tcW w:w="709" w:type="dxa"/>
            <w:tcBorders>
              <w:top w:val="single" w:sz="12" w:space="0" w:color="auto"/>
            </w:tcBorders>
            <w:shd w:val="clear" w:color="auto" w:fill="auto"/>
          </w:tcPr>
          <w:p w:rsidR="00D803A0" w:rsidRPr="009E577D" w:rsidRDefault="00D803A0" w:rsidP="00716015">
            <w:pPr>
              <w:pStyle w:val="Tabletext"/>
            </w:pPr>
            <w:r w:rsidRPr="009E577D">
              <w:t>1</w:t>
            </w:r>
          </w:p>
        </w:tc>
        <w:tc>
          <w:tcPr>
            <w:tcW w:w="3402" w:type="dxa"/>
            <w:tcBorders>
              <w:top w:val="single" w:sz="12" w:space="0" w:color="auto"/>
            </w:tcBorders>
            <w:shd w:val="clear" w:color="auto" w:fill="auto"/>
          </w:tcPr>
          <w:p w:rsidR="00D803A0" w:rsidRPr="009E577D" w:rsidRDefault="00D803A0" w:rsidP="00716015">
            <w:pPr>
              <w:pStyle w:val="Tabletext"/>
            </w:pPr>
            <w:r w:rsidRPr="009E577D">
              <w:t>indirect tax zone</w:t>
            </w:r>
          </w:p>
        </w:tc>
      </w:tr>
      <w:tr w:rsidR="00D803A0" w:rsidRPr="009E577D" w:rsidTr="00716015">
        <w:tc>
          <w:tcPr>
            <w:tcW w:w="709" w:type="dxa"/>
            <w:tcBorders>
              <w:bottom w:val="single" w:sz="4" w:space="0" w:color="auto"/>
            </w:tcBorders>
            <w:shd w:val="clear" w:color="auto" w:fill="auto"/>
          </w:tcPr>
          <w:p w:rsidR="00D803A0" w:rsidRPr="009E577D" w:rsidRDefault="00D803A0" w:rsidP="00716015">
            <w:pPr>
              <w:pStyle w:val="Tabletext"/>
            </w:pPr>
            <w:r w:rsidRPr="009E577D">
              <w:t>2</w:t>
            </w:r>
          </w:p>
        </w:tc>
        <w:tc>
          <w:tcPr>
            <w:tcW w:w="3402" w:type="dxa"/>
            <w:tcBorders>
              <w:bottom w:val="single" w:sz="4" w:space="0" w:color="auto"/>
            </w:tcBorders>
            <w:shd w:val="clear" w:color="auto" w:fill="auto"/>
          </w:tcPr>
          <w:p w:rsidR="00D803A0" w:rsidRPr="009E577D" w:rsidRDefault="00D803A0" w:rsidP="00716015">
            <w:pPr>
              <w:pStyle w:val="Tabletext"/>
            </w:pPr>
            <w:r w:rsidRPr="009E577D">
              <w:t>luxury car tax</w:t>
            </w:r>
          </w:p>
        </w:tc>
      </w:tr>
      <w:tr w:rsidR="00D803A0" w:rsidRPr="009E577D" w:rsidTr="00716015">
        <w:tc>
          <w:tcPr>
            <w:tcW w:w="709" w:type="dxa"/>
            <w:tcBorders>
              <w:bottom w:val="single" w:sz="4" w:space="0" w:color="auto"/>
            </w:tcBorders>
            <w:shd w:val="clear" w:color="auto" w:fill="auto"/>
          </w:tcPr>
          <w:p w:rsidR="00D803A0" w:rsidRPr="009E577D" w:rsidRDefault="00D803A0" w:rsidP="00716015">
            <w:pPr>
              <w:pStyle w:val="Tabletext"/>
            </w:pPr>
            <w:r w:rsidRPr="009E577D">
              <w:t>3</w:t>
            </w:r>
          </w:p>
        </w:tc>
        <w:tc>
          <w:tcPr>
            <w:tcW w:w="3402" w:type="dxa"/>
            <w:tcBorders>
              <w:bottom w:val="single" w:sz="4" w:space="0" w:color="auto"/>
            </w:tcBorders>
            <w:shd w:val="clear" w:color="auto" w:fill="auto"/>
          </w:tcPr>
          <w:p w:rsidR="00D803A0" w:rsidRPr="009E577D" w:rsidRDefault="00D803A0" w:rsidP="00716015">
            <w:pPr>
              <w:pStyle w:val="Tabletext"/>
            </w:pPr>
            <w:r w:rsidRPr="009E577D">
              <w:t>supply</w:t>
            </w:r>
          </w:p>
        </w:tc>
      </w:tr>
      <w:tr w:rsidR="00D803A0" w:rsidRPr="009E577D" w:rsidTr="00716015">
        <w:tc>
          <w:tcPr>
            <w:tcW w:w="709" w:type="dxa"/>
            <w:tcBorders>
              <w:bottom w:val="single" w:sz="12" w:space="0" w:color="auto"/>
            </w:tcBorders>
            <w:shd w:val="clear" w:color="auto" w:fill="auto"/>
          </w:tcPr>
          <w:p w:rsidR="00D803A0" w:rsidRPr="009E577D" w:rsidRDefault="00D803A0" w:rsidP="00716015">
            <w:pPr>
              <w:pStyle w:val="Tabletext"/>
            </w:pPr>
            <w:r w:rsidRPr="009E577D">
              <w:t>4</w:t>
            </w:r>
          </w:p>
        </w:tc>
        <w:tc>
          <w:tcPr>
            <w:tcW w:w="3402" w:type="dxa"/>
            <w:tcBorders>
              <w:bottom w:val="single" w:sz="12" w:space="0" w:color="auto"/>
            </w:tcBorders>
            <w:shd w:val="clear" w:color="auto" w:fill="auto"/>
          </w:tcPr>
          <w:p w:rsidR="00D803A0" w:rsidRPr="009E577D" w:rsidRDefault="00D803A0" w:rsidP="00716015">
            <w:pPr>
              <w:pStyle w:val="Tabletext"/>
            </w:pPr>
            <w:r w:rsidRPr="009E577D">
              <w:t>you</w:t>
            </w:r>
          </w:p>
        </w:tc>
      </w:tr>
    </w:tbl>
    <w:p w:rsidR="0082798B" w:rsidRPr="009E577D" w:rsidRDefault="0082798B" w:rsidP="00114088">
      <w:pPr>
        <w:pStyle w:val="ActHead5"/>
      </w:pPr>
      <w:bookmarkStart w:id="16" w:name="_Toc476572871"/>
      <w:r w:rsidRPr="009E577D">
        <w:rPr>
          <w:rStyle w:val="CharSectno"/>
        </w:rPr>
        <w:t>3</w:t>
      </w:r>
      <w:r w:rsidR="009E577D" w:rsidRPr="009E577D">
        <w:rPr>
          <w:rStyle w:val="CharSectno"/>
        </w:rPr>
        <w:noBreakHyphen/>
      </w:r>
      <w:r w:rsidRPr="009E577D">
        <w:rPr>
          <w:rStyle w:val="CharSectno"/>
        </w:rPr>
        <w:t>10</w:t>
      </w:r>
      <w:r w:rsidRPr="009E577D">
        <w:t xml:space="preserve">  Identifying the defined term in a definition</w:t>
      </w:r>
      <w:bookmarkEnd w:id="16"/>
    </w:p>
    <w:p w:rsidR="0082798B" w:rsidRPr="009E577D" w:rsidRDefault="0082798B">
      <w:pPr>
        <w:pStyle w:val="subsection"/>
      </w:pPr>
      <w:r w:rsidRPr="009E577D">
        <w:tab/>
      </w:r>
      <w:r w:rsidRPr="009E577D">
        <w:tab/>
        <w:t xml:space="preserve">Within a definition, the defined term is identified by </w:t>
      </w:r>
      <w:r w:rsidRPr="009E577D">
        <w:rPr>
          <w:b/>
          <w:i/>
        </w:rPr>
        <w:t>bold italics</w:t>
      </w:r>
      <w:r w:rsidRPr="009E577D">
        <w:t>.</w:t>
      </w:r>
    </w:p>
    <w:p w:rsidR="0082798B" w:rsidRPr="009E577D" w:rsidRDefault="0082798B" w:rsidP="00582F00">
      <w:pPr>
        <w:pStyle w:val="ActHead3"/>
        <w:pageBreakBefore/>
      </w:pPr>
      <w:bookmarkStart w:id="17" w:name="_Toc476572872"/>
      <w:r w:rsidRPr="009E577D">
        <w:rPr>
          <w:rStyle w:val="CharDivNo"/>
        </w:rPr>
        <w:t>Division</w:t>
      </w:r>
      <w:r w:rsidR="009E577D" w:rsidRPr="009E577D">
        <w:rPr>
          <w:rStyle w:val="CharDivNo"/>
        </w:rPr>
        <w:t> </w:t>
      </w:r>
      <w:r w:rsidRPr="009E577D">
        <w:rPr>
          <w:rStyle w:val="CharDivNo"/>
        </w:rPr>
        <w:t>4</w:t>
      </w:r>
      <w:r w:rsidRPr="009E577D">
        <w:t>—</w:t>
      </w:r>
      <w:r w:rsidRPr="009E577D">
        <w:rPr>
          <w:rStyle w:val="CharDivText"/>
        </w:rPr>
        <w:t>Non</w:t>
      </w:r>
      <w:r w:rsidR="009E577D" w:rsidRPr="009E577D">
        <w:rPr>
          <w:rStyle w:val="CharDivText"/>
        </w:rPr>
        <w:noBreakHyphen/>
      </w:r>
      <w:r w:rsidRPr="009E577D">
        <w:rPr>
          <w:rStyle w:val="CharDivText"/>
        </w:rPr>
        <w:t>operative material</w:t>
      </w:r>
      <w:bookmarkEnd w:id="17"/>
    </w:p>
    <w:p w:rsidR="0082798B" w:rsidRPr="009E577D" w:rsidRDefault="0082798B" w:rsidP="00114088">
      <w:pPr>
        <w:pStyle w:val="ActHead5"/>
      </w:pPr>
      <w:bookmarkStart w:id="18" w:name="_Toc476572873"/>
      <w:r w:rsidRPr="009E577D">
        <w:rPr>
          <w:rStyle w:val="CharSectno"/>
        </w:rPr>
        <w:t>4</w:t>
      </w:r>
      <w:r w:rsidR="009E577D" w:rsidRPr="009E577D">
        <w:rPr>
          <w:rStyle w:val="CharSectno"/>
        </w:rPr>
        <w:noBreakHyphen/>
      </w:r>
      <w:r w:rsidRPr="009E577D">
        <w:rPr>
          <w:rStyle w:val="CharSectno"/>
        </w:rPr>
        <w:t>1</w:t>
      </w:r>
      <w:r w:rsidRPr="009E577D">
        <w:t xml:space="preserve">  Non</w:t>
      </w:r>
      <w:r w:rsidR="009E577D">
        <w:noBreakHyphen/>
      </w:r>
      <w:r w:rsidRPr="009E577D">
        <w:t>operative material</w:t>
      </w:r>
      <w:bookmarkEnd w:id="18"/>
    </w:p>
    <w:p w:rsidR="0082798B" w:rsidRPr="009E577D" w:rsidRDefault="0082798B">
      <w:pPr>
        <w:pStyle w:val="subsection"/>
      </w:pPr>
      <w:r w:rsidRPr="009E577D">
        <w:tab/>
      </w:r>
      <w:r w:rsidRPr="009E577D">
        <w:tab/>
        <w:t>In addition to the operative provisions themselves, this Act contains other material to help you identify accurately and quickly the provisions that are relevant to you and to help you understand them.</w:t>
      </w:r>
    </w:p>
    <w:p w:rsidR="0082798B" w:rsidRPr="009E577D" w:rsidRDefault="0082798B">
      <w:pPr>
        <w:pStyle w:val="subsection"/>
      </w:pPr>
      <w:r w:rsidRPr="009E577D">
        <w:tab/>
      </w:r>
      <w:r w:rsidRPr="009E577D">
        <w:tab/>
        <w:t>This other material falls into 2 main categories.</w:t>
      </w:r>
    </w:p>
    <w:p w:rsidR="0082798B" w:rsidRPr="009E577D" w:rsidRDefault="0082798B" w:rsidP="00114088">
      <w:pPr>
        <w:pStyle w:val="ActHead5"/>
      </w:pPr>
      <w:bookmarkStart w:id="19" w:name="_Toc476572874"/>
      <w:r w:rsidRPr="009E577D">
        <w:rPr>
          <w:rStyle w:val="CharSectno"/>
        </w:rPr>
        <w:t>4</w:t>
      </w:r>
      <w:r w:rsidR="009E577D" w:rsidRPr="009E577D">
        <w:rPr>
          <w:rStyle w:val="CharSectno"/>
        </w:rPr>
        <w:noBreakHyphen/>
      </w:r>
      <w:r w:rsidRPr="009E577D">
        <w:rPr>
          <w:rStyle w:val="CharSectno"/>
        </w:rPr>
        <w:t>5</w:t>
      </w:r>
      <w:r w:rsidRPr="009E577D">
        <w:t xml:space="preserve">  Explanatory sections</w:t>
      </w:r>
      <w:bookmarkEnd w:id="19"/>
    </w:p>
    <w:p w:rsidR="0082798B" w:rsidRPr="009E577D" w:rsidRDefault="0082798B">
      <w:pPr>
        <w:pStyle w:val="subsection"/>
      </w:pPr>
      <w:r w:rsidRPr="009E577D">
        <w:tab/>
      </w:r>
      <w:r w:rsidRPr="009E577D">
        <w:tab/>
        <w:t xml:space="preserve">One category is the explanatory section in many Divisions. Under the section heading “What this </w:t>
      </w:r>
      <w:r w:rsidR="00C675B1" w:rsidRPr="009E577D">
        <w:t>Division</w:t>
      </w:r>
      <w:r w:rsidR="00582F00" w:rsidRPr="009E577D">
        <w:t xml:space="preserve"> </w:t>
      </w:r>
      <w:r w:rsidRPr="009E577D">
        <w:t xml:space="preserve">is about”, a short explanation of the </w:t>
      </w:r>
      <w:r w:rsidR="00C675B1" w:rsidRPr="009E577D">
        <w:t>Division</w:t>
      </w:r>
      <w:r w:rsidR="00582F00" w:rsidRPr="009E577D">
        <w:t xml:space="preserve"> </w:t>
      </w:r>
      <w:r w:rsidRPr="009E577D">
        <w:t>appears in boxed text.</w:t>
      </w:r>
    </w:p>
    <w:p w:rsidR="0082798B" w:rsidRPr="009E577D" w:rsidRDefault="0082798B">
      <w:pPr>
        <w:pStyle w:val="subsection"/>
      </w:pPr>
      <w:r w:rsidRPr="009E577D">
        <w:tab/>
      </w:r>
      <w:r w:rsidRPr="009E577D">
        <w:tab/>
        <w:t>Explanatory sections form part of this Act but are not operative provisions. In interpreting an operative provision, explanatory sections may only be considered for limited purposes. They are set out in section</w:t>
      </w:r>
      <w:r w:rsidR="009E577D">
        <w:t> </w:t>
      </w:r>
      <w:r w:rsidRPr="009E577D">
        <w:t>23</w:t>
      </w:r>
      <w:r w:rsidR="009E577D">
        <w:noBreakHyphen/>
      </w:r>
      <w:r w:rsidRPr="009E577D">
        <w:t>10.</w:t>
      </w:r>
    </w:p>
    <w:p w:rsidR="0082798B" w:rsidRPr="009E577D" w:rsidRDefault="0082798B" w:rsidP="00114088">
      <w:pPr>
        <w:pStyle w:val="ActHead5"/>
      </w:pPr>
      <w:bookmarkStart w:id="20" w:name="_Toc476572875"/>
      <w:r w:rsidRPr="009E577D">
        <w:rPr>
          <w:rStyle w:val="CharSectno"/>
        </w:rPr>
        <w:t>4</w:t>
      </w:r>
      <w:r w:rsidR="009E577D" w:rsidRPr="009E577D">
        <w:rPr>
          <w:rStyle w:val="CharSectno"/>
        </w:rPr>
        <w:noBreakHyphen/>
      </w:r>
      <w:r w:rsidRPr="009E577D">
        <w:rPr>
          <w:rStyle w:val="CharSectno"/>
        </w:rPr>
        <w:t>10</w:t>
      </w:r>
      <w:r w:rsidRPr="009E577D">
        <w:t xml:space="preserve">  Other material</w:t>
      </w:r>
      <w:bookmarkEnd w:id="20"/>
    </w:p>
    <w:p w:rsidR="0082798B" w:rsidRPr="009E577D" w:rsidRDefault="0082798B">
      <w:pPr>
        <w:pStyle w:val="subsection"/>
      </w:pPr>
      <w:r w:rsidRPr="009E577D">
        <w:tab/>
      </w:r>
      <w:r w:rsidRPr="009E577D">
        <w:tab/>
        <w:t>The other category consists of material such as notes and examples. These also form part of the Act. They are distinguished by type size from the operative provisions (except for formulas), but are not kept separate from them.</w:t>
      </w:r>
    </w:p>
    <w:p w:rsidR="0082798B" w:rsidRPr="009E577D" w:rsidRDefault="0082798B" w:rsidP="00582F00">
      <w:pPr>
        <w:pStyle w:val="ActHead2"/>
        <w:pageBreakBefore/>
      </w:pPr>
      <w:bookmarkStart w:id="21" w:name="_Toc476572876"/>
      <w:r w:rsidRPr="009E577D">
        <w:rPr>
          <w:rStyle w:val="CharPartNo"/>
        </w:rPr>
        <w:t>Part</w:t>
      </w:r>
      <w:r w:rsidR="009E577D" w:rsidRPr="009E577D">
        <w:rPr>
          <w:rStyle w:val="CharPartNo"/>
        </w:rPr>
        <w:t> </w:t>
      </w:r>
      <w:r w:rsidRPr="009E577D">
        <w:rPr>
          <w:rStyle w:val="CharPartNo"/>
        </w:rPr>
        <w:t>2</w:t>
      </w:r>
      <w:r w:rsidRPr="009E577D">
        <w:t>—</w:t>
      </w:r>
      <w:r w:rsidRPr="009E577D">
        <w:rPr>
          <w:rStyle w:val="CharPartText"/>
        </w:rPr>
        <w:t>Luxury car tax</w:t>
      </w:r>
      <w:bookmarkEnd w:id="21"/>
    </w:p>
    <w:p w:rsidR="0082798B" w:rsidRPr="009E577D" w:rsidRDefault="0082798B" w:rsidP="00114088">
      <w:pPr>
        <w:pStyle w:val="ActHead3"/>
      </w:pPr>
      <w:bookmarkStart w:id="22" w:name="_Toc476572877"/>
      <w:r w:rsidRPr="009E577D">
        <w:rPr>
          <w:rStyle w:val="CharDivNo"/>
        </w:rPr>
        <w:t>Division</w:t>
      </w:r>
      <w:r w:rsidR="009E577D" w:rsidRPr="009E577D">
        <w:rPr>
          <w:rStyle w:val="CharDivNo"/>
        </w:rPr>
        <w:t> </w:t>
      </w:r>
      <w:r w:rsidRPr="009E577D">
        <w:rPr>
          <w:rStyle w:val="CharDivNo"/>
        </w:rPr>
        <w:t>5</w:t>
      </w:r>
      <w:r w:rsidRPr="009E577D">
        <w:t>—</w:t>
      </w:r>
      <w:r w:rsidRPr="009E577D">
        <w:rPr>
          <w:rStyle w:val="CharDivText"/>
        </w:rPr>
        <w:t>Taxable supplies of luxury cars</w:t>
      </w:r>
      <w:bookmarkEnd w:id="22"/>
    </w:p>
    <w:p w:rsidR="0082798B" w:rsidRPr="009E577D" w:rsidRDefault="0082798B" w:rsidP="00114088">
      <w:pPr>
        <w:pStyle w:val="ActHead5"/>
      </w:pPr>
      <w:bookmarkStart w:id="23" w:name="_Toc476572878"/>
      <w:r w:rsidRPr="009E577D">
        <w:rPr>
          <w:rStyle w:val="CharSectno"/>
        </w:rPr>
        <w:t>5</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23"/>
    </w:p>
    <w:p w:rsidR="0082798B" w:rsidRPr="009E577D" w:rsidRDefault="0082798B">
      <w:pPr>
        <w:pStyle w:val="BoxText"/>
      </w:pPr>
      <w:r w:rsidRPr="009E577D">
        <w:t xml:space="preserve">Luxury car tax is payable on taxable supplies of luxury cars. This </w:t>
      </w:r>
      <w:r w:rsidR="00C675B1" w:rsidRPr="009E577D">
        <w:t>Division</w:t>
      </w:r>
      <w:r w:rsidR="00582F00" w:rsidRPr="009E577D">
        <w:t xml:space="preserve"> </w:t>
      </w:r>
      <w:r w:rsidRPr="009E577D">
        <w:t>defines taxable supplies of luxury cars, states who is liable for the luxury car tax, and describes how to work out the amount of luxury car tax on those supplies.</w:t>
      </w:r>
    </w:p>
    <w:p w:rsidR="0082798B" w:rsidRPr="009E577D" w:rsidRDefault="0082798B" w:rsidP="00114088">
      <w:pPr>
        <w:pStyle w:val="ActHead5"/>
      </w:pPr>
      <w:bookmarkStart w:id="24" w:name="_Toc476572879"/>
      <w:r w:rsidRPr="009E577D">
        <w:rPr>
          <w:rStyle w:val="CharSectno"/>
        </w:rPr>
        <w:t>5</w:t>
      </w:r>
      <w:r w:rsidR="009E577D" w:rsidRPr="009E577D">
        <w:rPr>
          <w:rStyle w:val="CharSectno"/>
        </w:rPr>
        <w:noBreakHyphen/>
      </w:r>
      <w:r w:rsidRPr="009E577D">
        <w:rPr>
          <w:rStyle w:val="CharSectno"/>
        </w:rPr>
        <w:t>5</w:t>
      </w:r>
      <w:r w:rsidRPr="009E577D">
        <w:t xml:space="preserve">  Liability for luxury car tax</w:t>
      </w:r>
      <w:bookmarkEnd w:id="24"/>
    </w:p>
    <w:p w:rsidR="0082798B" w:rsidRPr="009E577D" w:rsidRDefault="0082798B">
      <w:pPr>
        <w:pStyle w:val="subsection"/>
      </w:pPr>
      <w:r w:rsidRPr="009E577D">
        <w:tab/>
      </w:r>
      <w:r w:rsidRPr="009E577D">
        <w:tab/>
        <w:t xml:space="preserve">You must pay the luxury car tax payable on any </w:t>
      </w:r>
      <w:r w:rsidR="009E577D" w:rsidRPr="009E577D">
        <w:rPr>
          <w:position w:val="6"/>
          <w:sz w:val="16"/>
        </w:rPr>
        <w:t>*</w:t>
      </w:r>
      <w:r w:rsidRPr="009E577D">
        <w:t>taxable supply of a luxury car that you make.</w:t>
      </w:r>
    </w:p>
    <w:p w:rsidR="0082798B" w:rsidRPr="009E577D" w:rsidRDefault="0082798B" w:rsidP="00114088">
      <w:pPr>
        <w:pStyle w:val="ActHead5"/>
      </w:pPr>
      <w:bookmarkStart w:id="25" w:name="_Toc476572880"/>
      <w:r w:rsidRPr="009E577D">
        <w:rPr>
          <w:rStyle w:val="CharSectno"/>
        </w:rPr>
        <w:t>5</w:t>
      </w:r>
      <w:r w:rsidR="009E577D" w:rsidRPr="009E577D">
        <w:rPr>
          <w:rStyle w:val="CharSectno"/>
        </w:rPr>
        <w:noBreakHyphen/>
      </w:r>
      <w:r w:rsidRPr="009E577D">
        <w:rPr>
          <w:rStyle w:val="CharSectno"/>
        </w:rPr>
        <w:t>10</w:t>
      </w:r>
      <w:r w:rsidRPr="009E577D">
        <w:t xml:space="preserve">  Taxable supplies of luxury cars</w:t>
      </w:r>
      <w:bookmarkEnd w:id="25"/>
    </w:p>
    <w:p w:rsidR="0082798B" w:rsidRPr="009E577D" w:rsidRDefault="0082798B" w:rsidP="00D63A37">
      <w:pPr>
        <w:pStyle w:val="subsection"/>
      </w:pPr>
      <w:r w:rsidRPr="009E577D">
        <w:tab/>
        <w:t>(1)</w:t>
      </w:r>
      <w:r w:rsidRPr="009E577D">
        <w:tab/>
        <w:t xml:space="preserve">You make a </w:t>
      </w:r>
      <w:r w:rsidRPr="009E577D">
        <w:rPr>
          <w:b/>
          <w:i/>
        </w:rPr>
        <w:t>taxable supply of a luxury car</w:t>
      </w:r>
      <w:r w:rsidRPr="009E577D">
        <w:t xml:space="preserve"> if:</w:t>
      </w:r>
    </w:p>
    <w:p w:rsidR="0082798B" w:rsidRPr="009E577D" w:rsidRDefault="0082798B">
      <w:pPr>
        <w:pStyle w:val="paragraph"/>
      </w:pPr>
      <w:r w:rsidRPr="009E577D">
        <w:tab/>
        <w:t>(a)</w:t>
      </w:r>
      <w:r w:rsidRPr="009E577D">
        <w:tab/>
        <w:t xml:space="preserve">you supply a </w:t>
      </w:r>
      <w:r w:rsidR="009E577D" w:rsidRPr="009E577D">
        <w:rPr>
          <w:position w:val="6"/>
          <w:sz w:val="16"/>
        </w:rPr>
        <w:t>*</w:t>
      </w:r>
      <w:r w:rsidRPr="009E577D">
        <w:t>luxury car; and</w:t>
      </w:r>
    </w:p>
    <w:p w:rsidR="0082798B" w:rsidRPr="009E577D" w:rsidRDefault="0082798B">
      <w:pPr>
        <w:pStyle w:val="paragraph"/>
      </w:pPr>
      <w:r w:rsidRPr="009E577D">
        <w:tab/>
        <w:t>(b)</w:t>
      </w:r>
      <w:r w:rsidRPr="009E577D">
        <w:tab/>
        <w:t xml:space="preserve">the supply is made in the course or furtherance of an </w:t>
      </w:r>
      <w:r w:rsidR="009E577D" w:rsidRPr="009E577D">
        <w:rPr>
          <w:position w:val="6"/>
          <w:sz w:val="16"/>
        </w:rPr>
        <w:t>*</w:t>
      </w:r>
      <w:r w:rsidRPr="009E577D">
        <w:t xml:space="preserve">enterprise that you </w:t>
      </w:r>
      <w:r w:rsidR="009E577D" w:rsidRPr="009E577D">
        <w:rPr>
          <w:position w:val="6"/>
          <w:sz w:val="16"/>
        </w:rPr>
        <w:t>*</w:t>
      </w:r>
      <w:r w:rsidRPr="009E577D">
        <w:t>carry on; and</w:t>
      </w:r>
    </w:p>
    <w:p w:rsidR="0082798B" w:rsidRPr="009E577D" w:rsidRDefault="0082798B">
      <w:pPr>
        <w:pStyle w:val="paragraph"/>
      </w:pPr>
      <w:r w:rsidRPr="009E577D">
        <w:tab/>
        <w:t>(c)</w:t>
      </w:r>
      <w:r w:rsidRPr="009E577D">
        <w:tab/>
        <w:t xml:space="preserve">the supply is </w:t>
      </w:r>
      <w:r w:rsidR="009E577D" w:rsidRPr="009E577D">
        <w:rPr>
          <w:position w:val="6"/>
          <w:sz w:val="16"/>
        </w:rPr>
        <w:t>*</w:t>
      </w:r>
      <w:r w:rsidRPr="009E577D">
        <w:t xml:space="preserve">connected with </w:t>
      </w:r>
      <w:r w:rsidR="0077519F" w:rsidRPr="009E577D">
        <w:t>the indirect tax zone</w:t>
      </w:r>
      <w:r w:rsidRPr="009E577D">
        <w:t>; and</w:t>
      </w:r>
    </w:p>
    <w:p w:rsidR="0082798B" w:rsidRPr="009E577D" w:rsidRDefault="0082798B">
      <w:pPr>
        <w:pStyle w:val="paragraph"/>
      </w:pPr>
      <w:r w:rsidRPr="009E577D">
        <w:tab/>
        <w:t>(d)</w:t>
      </w:r>
      <w:r w:rsidRPr="009E577D">
        <w:tab/>
        <w:t xml:space="preserve">you are </w:t>
      </w:r>
      <w:r w:rsidR="009E577D" w:rsidRPr="009E577D">
        <w:rPr>
          <w:position w:val="6"/>
          <w:sz w:val="16"/>
        </w:rPr>
        <w:t>*</w:t>
      </w:r>
      <w:r w:rsidRPr="009E577D">
        <w:t xml:space="preserve">registered, or </w:t>
      </w:r>
      <w:r w:rsidR="009E577D" w:rsidRPr="009E577D">
        <w:rPr>
          <w:position w:val="6"/>
          <w:sz w:val="16"/>
        </w:rPr>
        <w:t>*</w:t>
      </w:r>
      <w:r w:rsidRPr="009E577D">
        <w:t>required to be registered.</w:t>
      </w:r>
    </w:p>
    <w:p w:rsidR="0082798B" w:rsidRPr="009E577D" w:rsidRDefault="0082798B" w:rsidP="00D63A37">
      <w:pPr>
        <w:pStyle w:val="subsection"/>
      </w:pPr>
      <w:r w:rsidRPr="009E577D">
        <w:tab/>
        <w:t>(2)</w:t>
      </w:r>
      <w:r w:rsidRPr="009E577D">
        <w:tab/>
        <w:t xml:space="preserve">However, you do not make a </w:t>
      </w:r>
      <w:r w:rsidRPr="009E577D">
        <w:rPr>
          <w:b/>
          <w:i/>
        </w:rPr>
        <w:t>taxable supply of a luxury car</w:t>
      </w:r>
      <w:r w:rsidRPr="009E577D">
        <w:t xml:space="preserve"> if:</w:t>
      </w:r>
    </w:p>
    <w:p w:rsidR="0082798B" w:rsidRPr="009E577D" w:rsidRDefault="0082798B">
      <w:pPr>
        <w:pStyle w:val="paragraph"/>
      </w:pPr>
      <w:r w:rsidRPr="009E577D">
        <w:tab/>
        <w:t>(a)</w:t>
      </w:r>
      <w:r w:rsidRPr="009E577D">
        <w:tab/>
        <w:t xml:space="preserve">the </w:t>
      </w:r>
      <w:r w:rsidR="009E577D" w:rsidRPr="009E577D">
        <w:rPr>
          <w:position w:val="6"/>
          <w:sz w:val="16"/>
        </w:rPr>
        <w:t>*</w:t>
      </w:r>
      <w:r w:rsidRPr="009E577D">
        <w:t xml:space="preserve">recipient </w:t>
      </w:r>
      <w:r w:rsidR="009E577D" w:rsidRPr="009E577D">
        <w:rPr>
          <w:position w:val="6"/>
          <w:sz w:val="16"/>
        </w:rPr>
        <w:t>*</w:t>
      </w:r>
      <w:r w:rsidRPr="009E577D">
        <w:t>quotes for the supply of the car; or</w:t>
      </w:r>
    </w:p>
    <w:p w:rsidR="0082798B" w:rsidRPr="009E577D" w:rsidRDefault="0082798B">
      <w:pPr>
        <w:pStyle w:val="paragraph"/>
      </w:pPr>
      <w:r w:rsidRPr="009E577D">
        <w:tab/>
        <w:t>(b)</w:t>
      </w:r>
      <w:r w:rsidRPr="009E577D">
        <w:tab/>
        <w:t xml:space="preserve">the car is </w:t>
      </w:r>
      <w:r w:rsidR="009E577D" w:rsidRPr="009E577D">
        <w:rPr>
          <w:position w:val="6"/>
          <w:sz w:val="16"/>
        </w:rPr>
        <w:t>*</w:t>
      </w:r>
      <w:r w:rsidRPr="009E577D">
        <w:t>more than 2 years old; or</w:t>
      </w:r>
    </w:p>
    <w:p w:rsidR="0082798B" w:rsidRPr="009E577D" w:rsidRDefault="0082798B">
      <w:pPr>
        <w:pStyle w:val="paragraph"/>
      </w:pPr>
      <w:r w:rsidRPr="009E577D">
        <w:tab/>
        <w:t>(c)</w:t>
      </w:r>
      <w:r w:rsidRPr="009E577D">
        <w:tab/>
        <w:t xml:space="preserve">you export the car in circumstances where the export is </w:t>
      </w:r>
      <w:r w:rsidR="009E577D" w:rsidRPr="009E577D">
        <w:rPr>
          <w:position w:val="6"/>
          <w:sz w:val="16"/>
        </w:rPr>
        <w:t>*</w:t>
      </w:r>
      <w:r w:rsidRPr="009E577D">
        <w:t>GST</w:t>
      </w:r>
      <w:r w:rsidR="009E577D">
        <w:noBreakHyphen/>
      </w:r>
      <w:r w:rsidRPr="009E577D">
        <w:t>free under Subdivision</w:t>
      </w:r>
      <w:r w:rsidR="009E577D">
        <w:t> </w:t>
      </w:r>
      <w:r w:rsidRPr="009E577D">
        <w:t>38</w:t>
      </w:r>
      <w:r w:rsidR="009E577D">
        <w:noBreakHyphen/>
      </w:r>
      <w:r w:rsidRPr="009E577D">
        <w:t xml:space="preserve">E of the </w:t>
      </w:r>
      <w:r w:rsidR="009E577D" w:rsidRPr="009E577D">
        <w:rPr>
          <w:position w:val="6"/>
          <w:sz w:val="16"/>
        </w:rPr>
        <w:t>*</w:t>
      </w:r>
      <w:r w:rsidRPr="009E577D">
        <w:t>GST Act.</w:t>
      </w:r>
    </w:p>
    <w:p w:rsidR="0082798B" w:rsidRPr="009E577D" w:rsidRDefault="0082798B" w:rsidP="00D63A37">
      <w:pPr>
        <w:pStyle w:val="subsection"/>
      </w:pPr>
      <w:r w:rsidRPr="009E577D">
        <w:tab/>
        <w:t>(3)</w:t>
      </w:r>
      <w:r w:rsidRPr="009E577D">
        <w:tab/>
        <w:t xml:space="preserve">A </w:t>
      </w:r>
      <w:r w:rsidR="009E577D" w:rsidRPr="009E577D">
        <w:rPr>
          <w:position w:val="6"/>
          <w:sz w:val="16"/>
        </w:rPr>
        <w:t>*</w:t>
      </w:r>
      <w:r w:rsidRPr="009E577D">
        <w:t xml:space="preserve">car is </w:t>
      </w:r>
      <w:r w:rsidRPr="009E577D">
        <w:rPr>
          <w:b/>
          <w:i/>
        </w:rPr>
        <w:t>more than 2 years old</w:t>
      </w:r>
      <w:r w:rsidRPr="009E577D">
        <w:t xml:space="preserve"> at the time of a supply if:</w:t>
      </w:r>
    </w:p>
    <w:p w:rsidR="0082798B" w:rsidRPr="009E577D" w:rsidRDefault="0082798B">
      <w:pPr>
        <w:pStyle w:val="paragraph"/>
      </w:pPr>
      <w:r w:rsidRPr="009E577D">
        <w:tab/>
        <w:t>(a)</w:t>
      </w:r>
      <w:r w:rsidRPr="009E577D">
        <w:tab/>
        <w:t xml:space="preserve">for a car that has not been </w:t>
      </w:r>
      <w:r w:rsidR="009E577D" w:rsidRPr="009E577D">
        <w:rPr>
          <w:position w:val="6"/>
          <w:sz w:val="16"/>
        </w:rPr>
        <w:t>*</w:t>
      </w:r>
      <w:r w:rsidRPr="009E577D">
        <w:t>imported—the car was manufactured more than 2 years before the time of the supply; or</w:t>
      </w:r>
    </w:p>
    <w:p w:rsidR="0082798B" w:rsidRPr="009E577D" w:rsidRDefault="0082798B">
      <w:pPr>
        <w:pStyle w:val="paragraph"/>
      </w:pPr>
      <w:r w:rsidRPr="009E577D">
        <w:tab/>
        <w:t>(b)</w:t>
      </w:r>
      <w:r w:rsidRPr="009E577D">
        <w:tab/>
        <w:t xml:space="preserve">the car was </w:t>
      </w:r>
      <w:r w:rsidR="009E577D" w:rsidRPr="009E577D">
        <w:rPr>
          <w:position w:val="6"/>
          <w:sz w:val="16"/>
        </w:rPr>
        <w:t>*</w:t>
      </w:r>
      <w:r w:rsidRPr="009E577D">
        <w:t>entered for home consumption more than 2 years before the time of the supply.</w:t>
      </w:r>
    </w:p>
    <w:p w:rsidR="0082798B" w:rsidRPr="009E577D" w:rsidRDefault="0082798B" w:rsidP="00114088">
      <w:pPr>
        <w:pStyle w:val="ActHead5"/>
      </w:pPr>
      <w:bookmarkStart w:id="26" w:name="_Toc476572881"/>
      <w:r w:rsidRPr="009E577D">
        <w:rPr>
          <w:rStyle w:val="CharSectno"/>
        </w:rPr>
        <w:t>5</w:t>
      </w:r>
      <w:r w:rsidR="009E577D" w:rsidRPr="009E577D">
        <w:rPr>
          <w:rStyle w:val="CharSectno"/>
        </w:rPr>
        <w:noBreakHyphen/>
      </w:r>
      <w:r w:rsidRPr="009E577D">
        <w:rPr>
          <w:rStyle w:val="CharSectno"/>
        </w:rPr>
        <w:t>15</w:t>
      </w:r>
      <w:r w:rsidRPr="009E577D">
        <w:t xml:space="preserve">  The amount of luxury car tax payable</w:t>
      </w:r>
      <w:bookmarkEnd w:id="26"/>
    </w:p>
    <w:p w:rsidR="0082798B" w:rsidRPr="009E577D" w:rsidRDefault="0082798B">
      <w:pPr>
        <w:pStyle w:val="subsection"/>
      </w:pPr>
      <w:r w:rsidRPr="009E577D">
        <w:tab/>
        <w:t>(1)</w:t>
      </w:r>
      <w:r w:rsidRPr="009E577D">
        <w:tab/>
        <w:t xml:space="preserve">The amount of luxury car tax payable on a </w:t>
      </w:r>
      <w:r w:rsidR="009E577D" w:rsidRPr="009E577D">
        <w:rPr>
          <w:position w:val="6"/>
          <w:sz w:val="16"/>
        </w:rPr>
        <w:t>*</w:t>
      </w:r>
      <w:r w:rsidRPr="009E577D">
        <w:t>taxable supply of a luxury car is as follows:</w:t>
      </w:r>
    </w:p>
    <w:p w:rsidR="006A7562" w:rsidRPr="009E577D" w:rsidRDefault="00EE53A3" w:rsidP="00C675B1">
      <w:pPr>
        <w:pStyle w:val="Formula"/>
        <w:spacing w:before="120" w:after="120"/>
      </w:pPr>
      <w:r w:rsidRPr="009E577D">
        <w:rPr>
          <w:noProof/>
        </w:rPr>
        <w:drawing>
          <wp:inline distT="0" distB="0" distL="0" distR="0" wp14:anchorId="0AEE29C6" wp14:editId="6DC53677">
            <wp:extent cx="3568700" cy="48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68700" cy="484505"/>
                    </a:xfrm>
                    <a:prstGeom prst="rect">
                      <a:avLst/>
                    </a:prstGeom>
                    <a:noFill/>
                    <a:ln>
                      <a:noFill/>
                    </a:ln>
                  </pic:spPr>
                </pic:pic>
              </a:graphicData>
            </a:graphic>
          </wp:inline>
        </w:drawing>
      </w:r>
    </w:p>
    <w:p w:rsidR="006A7562" w:rsidRPr="009E577D" w:rsidRDefault="006A7562" w:rsidP="006A7562">
      <w:pPr>
        <w:pStyle w:val="subsection2"/>
      </w:pPr>
      <w:r w:rsidRPr="009E577D">
        <w:t>where:</w:t>
      </w:r>
    </w:p>
    <w:p w:rsidR="006A7562" w:rsidRPr="009E577D" w:rsidRDefault="006A7562" w:rsidP="006A7562">
      <w:pPr>
        <w:pStyle w:val="Definition"/>
      </w:pPr>
      <w:r w:rsidRPr="009E577D">
        <w:rPr>
          <w:b/>
          <w:i/>
        </w:rPr>
        <w:t>rate</w:t>
      </w:r>
      <w:r w:rsidRPr="009E577D">
        <w:t xml:space="preserve"> is the rate applicable under:</w:t>
      </w:r>
    </w:p>
    <w:p w:rsidR="006A7562" w:rsidRPr="009E577D" w:rsidRDefault="006A7562" w:rsidP="006A7562">
      <w:pPr>
        <w:pStyle w:val="paragraph"/>
      </w:pPr>
      <w:r w:rsidRPr="009E577D">
        <w:tab/>
        <w:t>(a)</w:t>
      </w:r>
      <w:r w:rsidRPr="009E577D">
        <w:tab/>
        <w:t xml:space="preserve">the </w:t>
      </w:r>
      <w:r w:rsidRPr="009E577D">
        <w:rPr>
          <w:i/>
        </w:rPr>
        <w:t>A New Tax System (Luxury Car Tax Imposition—General) Act 1999</w:t>
      </w:r>
      <w:r w:rsidRPr="009E577D">
        <w:t>; or</w:t>
      </w:r>
    </w:p>
    <w:p w:rsidR="006A7562" w:rsidRPr="009E577D" w:rsidRDefault="006A7562" w:rsidP="006A7562">
      <w:pPr>
        <w:pStyle w:val="paragraph"/>
      </w:pPr>
      <w:r w:rsidRPr="009E577D">
        <w:tab/>
        <w:t>(b)</w:t>
      </w:r>
      <w:r w:rsidRPr="009E577D">
        <w:tab/>
        <w:t xml:space="preserve">the </w:t>
      </w:r>
      <w:r w:rsidRPr="009E577D">
        <w:rPr>
          <w:i/>
        </w:rPr>
        <w:t>A New Tax System (Luxury Car Tax Imposition—Customs) Act 1999</w:t>
      </w:r>
      <w:r w:rsidRPr="009E577D">
        <w:t>; or</w:t>
      </w:r>
    </w:p>
    <w:p w:rsidR="006A7562" w:rsidRPr="009E577D" w:rsidRDefault="006A7562" w:rsidP="006A7562">
      <w:pPr>
        <w:pStyle w:val="paragraph"/>
      </w:pPr>
      <w:r w:rsidRPr="009E577D">
        <w:tab/>
        <w:t>(c)</w:t>
      </w:r>
      <w:r w:rsidRPr="009E577D">
        <w:tab/>
        <w:t xml:space="preserve">the </w:t>
      </w:r>
      <w:r w:rsidRPr="009E577D">
        <w:rPr>
          <w:i/>
        </w:rPr>
        <w:t>A New Tax System (Luxury Car Tax Imposition—Excise) Act 1999</w:t>
      </w:r>
      <w:r w:rsidRPr="009E577D">
        <w:t>.</w:t>
      </w:r>
    </w:p>
    <w:p w:rsidR="0082798B" w:rsidRPr="009E577D" w:rsidRDefault="0082798B">
      <w:pPr>
        <w:pStyle w:val="subsection"/>
      </w:pPr>
      <w:r w:rsidRPr="009E577D">
        <w:tab/>
        <w:t>(2)</w:t>
      </w:r>
      <w:r w:rsidRPr="009E577D">
        <w:tab/>
        <w:t xml:space="preserve">However, if luxury car tax has already become payable in respect of the car, the amount of luxury car tax payable on a </w:t>
      </w:r>
      <w:r w:rsidR="009E577D" w:rsidRPr="009E577D">
        <w:rPr>
          <w:position w:val="6"/>
          <w:sz w:val="16"/>
        </w:rPr>
        <w:t>*</w:t>
      </w:r>
      <w:r w:rsidRPr="009E577D">
        <w:t>taxable supply of a luxury car is:</w:t>
      </w:r>
    </w:p>
    <w:p w:rsidR="0082798B" w:rsidRPr="009E577D" w:rsidRDefault="0082798B">
      <w:pPr>
        <w:pStyle w:val="paragraph"/>
      </w:pPr>
      <w:r w:rsidRPr="009E577D">
        <w:tab/>
        <w:t>(a)</w:t>
      </w:r>
      <w:r w:rsidRPr="009E577D">
        <w:tab/>
        <w:t xml:space="preserve">the amount of luxury car tax on the supply (worked out in accordance with </w:t>
      </w:r>
      <w:r w:rsidR="009E577D">
        <w:t>subsection (</w:t>
      </w:r>
      <w:r w:rsidRPr="009E577D">
        <w:t>1)); minus</w:t>
      </w:r>
    </w:p>
    <w:p w:rsidR="0082798B" w:rsidRPr="009E577D" w:rsidRDefault="0082798B">
      <w:pPr>
        <w:pStyle w:val="paragraph"/>
      </w:pPr>
      <w:r w:rsidRPr="009E577D">
        <w:tab/>
        <w:t>(b)</w:t>
      </w:r>
      <w:r w:rsidRPr="009E577D">
        <w:tab/>
        <w:t xml:space="preserve">the sum of all luxury car tax that was payable in respect of any previous </w:t>
      </w:r>
      <w:r w:rsidR="009E577D" w:rsidRPr="009E577D">
        <w:rPr>
          <w:position w:val="6"/>
          <w:sz w:val="16"/>
        </w:rPr>
        <w:t>*</w:t>
      </w:r>
      <w:r w:rsidRPr="009E577D">
        <w:t>importation or supply of the car.</w:t>
      </w:r>
    </w:p>
    <w:p w:rsidR="0082798B" w:rsidRPr="009E577D" w:rsidRDefault="0082798B">
      <w:pPr>
        <w:pStyle w:val="subsection2"/>
      </w:pPr>
      <w:r w:rsidRPr="009E577D">
        <w:t xml:space="preserve">The amount of luxury car tax payable on a taxable supply of a luxury car is zero if the amount in </w:t>
      </w:r>
      <w:r w:rsidR="009E577D">
        <w:t>paragraph (</w:t>
      </w:r>
      <w:r w:rsidRPr="009E577D">
        <w:t xml:space="preserve">a) is less than the amount in </w:t>
      </w:r>
      <w:r w:rsidR="009E577D">
        <w:t>paragraph (</w:t>
      </w:r>
      <w:r w:rsidRPr="009E577D">
        <w:t>b).</w:t>
      </w:r>
    </w:p>
    <w:p w:rsidR="0082798B" w:rsidRPr="009E577D" w:rsidRDefault="0082798B">
      <w:pPr>
        <w:pStyle w:val="subsection"/>
      </w:pPr>
      <w:r w:rsidRPr="009E577D">
        <w:tab/>
        <w:t>(3)</w:t>
      </w:r>
      <w:r w:rsidRPr="009E577D">
        <w:tab/>
        <w:t xml:space="preserve">In determining the luxury car tax that was payable in respect of any previous </w:t>
      </w:r>
      <w:r w:rsidR="009E577D" w:rsidRPr="009E577D">
        <w:rPr>
          <w:position w:val="6"/>
          <w:sz w:val="16"/>
        </w:rPr>
        <w:t>*</w:t>
      </w:r>
      <w:r w:rsidRPr="009E577D">
        <w:t xml:space="preserve">importation or supply of a </w:t>
      </w:r>
      <w:r w:rsidR="009E577D" w:rsidRPr="009E577D">
        <w:rPr>
          <w:position w:val="6"/>
          <w:sz w:val="16"/>
        </w:rPr>
        <w:t>*</w:t>
      </w:r>
      <w:r w:rsidRPr="009E577D">
        <w:t xml:space="preserve">car for the purposes of </w:t>
      </w:r>
      <w:r w:rsidR="009E577D">
        <w:t>paragraph (</w:t>
      </w:r>
      <w:r w:rsidRPr="009E577D">
        <w:t xml:space="preserve">2)(b), take into account </w:t>
      </w:r>
      <w:r w:rsidR="009E577D" w:rsidRPr="009E577D">
        <w:rPr>
          <w:position w:val="6"/>
          <w:sz w:val="16"/>
        </w:rPr>
        <w:t>*</w:t>
      </w:r>
      <w:r w:rsidRPr="009E577D">
        <w:t>luxury car tax adjustments (if any) other than luxury car tax adjustments made under Subdivision</w:t>
      </w:r>
      <w:r w:rsidR="009E577D">
        <w:t> </w:t>
      </w:r>
      <w:r w:rsidRPr="009E577D">
        <w:t>15</w:t>
      </w:r>
      <w:r w:rsidR="009E577D">
        <w:noBreakHyphen/>
      </w:r>
      <w:r w:rsidRPr="009E577D">
        <w:t>C (bad debts adjustments).</w:t>
      </w:r>
    </w:p>
    <w:p w:rsidR="0082798B" w:rsidRPr="009E577D" w:rsidRDefault="0082798B" w:rsidP="00114088">
      <w:pPr>
        <w:pStyle w:val="ActHead5"/>
      </w:pPr>
      <w:bookmarkStart w:id="27" w:name="_Toc476572882"/>
      <w:r w:rsidRPr="009E577D">
        <w:rPr>
          <w:rStyle w:val="CharSectno"/>
        </w:rPr>
        <w:t>5</w:t>
      </w:r>
      <w:r w:rsidR="009E577D" w:rsidRPr="009E577D">
        <w:rPr>
          <w:rStyle w:val="CharSectno"/>
        </w:rPr>
        <w:noBreakHyphen/>
      </w:r>
      <w:r w:rsidRPr="009E577D">
        <w:rPr>
          <w:rStyle w:val="CharSectno"/>
        </w:rPr>
        <w:t>20</w:t>
      </w:r>
      <w:r w:rsidRPr="009E577D">
        <w:t xml:space="preserve">  The </w:t>
      </w:r>
      <w:r w:rsidRPr="009E577D">
        <w:rPr>
          <w:i/>
        </w:rPr>
        <w:t>luxury car tax value</w:t>
      </w:r>
      <w:r w:rsidRPr="009E577D">
        <w:t xml:space="preserve"> of a car</w:t>
      </w:r>
      <w:bookmarkEnd w:id="27"/>
    </w:p>
    <w:p w:rsidR="0082798B" w:rsidRPr="009E577D" w:rsidRDefault="0082798B">
      <w:pPr>
        <w:pStyle w:val="subsection"/>
      </w:pPr>
      <w:r w:rsidRPr="009E577D">
        <w:tab/>
        <w:t>(1)</w:t>
      </w:r>
      <w:r w:rsidRPr="009E577D">
        <w:tab/>
        <w:t xml:space="preserve">In relation to the supply of a </w:t>
      </w:r>
      <w:r w:rsidR="009E577D" w:rsidRPr="009E577D">
        <w:rPr>
          <w:position w:val="6"/>
          <w:sz w:val="16"/>
        </w:rPr>
        <w:t>*</w:t>
      </w:r>
      <w:r w:rsidRPr="009E577D">
        <w:t xml:space="preserve">car, the </w:t>
      </w:r>
      <w:r w:rsidRPr="009E577D">
        <w:rPr>
          <w:b/>
          <w:i/>
        </w:rPr>
        <w:t>luxury car tax value</w:t>
      </w:r>
      <w:r w:rsidRPr="009E577D">
        <w:t xml:space="preserve"> is the </w:t>
      </w:r>
      <w:r w:rsidR="009E577D" w:rsidRPr="009E577D">
        <w:rPr>
          <w:position w:val="6"/>
          <w:sz w:val="16"/>
        </w:rPr>
        <w:t>*</w:t>
      </w:r>
      <w:r w:rsidRPr="009E577D">
        <w:t>price of the car excluding:</w:t>
      </w:r>
    </w:p>
    <w:p w:rsidR="0082798B" w:rsidRPr="009E577D" w:rsidRDefault="0082798B">
      <w:pPr>
        <w:pStyle w:val="paragraph"/>
      </w:pPr>
      <w:r w:rsidRPr="009E577D">
        <w:tab/>
        <w:t>(a)</w:t>
      </w:r>
      <w:r w:rsidRPr="009E577D">
        <w:tab/>
        <w:t>any luxury car tax for that supply; and</w:t>
      </w:r>
    </w:p>
    <w:p w:rsidR="0082798B" w:rsidRPr="009E577D" w:rsidRDefault="0082798B">
      <w:pPr>
        <w:pStyle w:val="paragraph"/>
      </w:pPr>
      <w:r w:rsidRPr="009E577D">
        <w:tab/>
        <w:t>(b)</w:t>
      </w:r>
      <w:r w:rsidRPr="009E577D">
        <w:tab/>
        <w:t xml:space="preserve">any other </w:t>
      </w:r>
      <w:r w:rsidR="009E577D" w:rsidRPr="009E577D">
        <w:rPr>
          <w:position w:val="6"/>
          <w:sz w:val="16"/>
        </w:rPr>
        <w:t>*</w:t>
      </w:r>
      <w:r w:rsidR="007A171E" w:rsidRPr="009E577D">
        <w:t xml:space="preserve">Australian tax or </w:t>
      </w:r>
      <w:r w:rsidR="009E577D" w:rsidRPr="009E577D">
        <w:rPr>
          <w:position w:val="6"/>
          <w:sz w:val="16"/>
        </w:rPr>
        <w:t>*</w:t>
      </w:r>
      <w:r w:rsidR="007A171E" w:rsidRPr="009E577D">
        <w:t>Australian fee or charge</w:t>
      </w:r>
      <w:r w:rsidRPr="009E577D">
        <w:t xml:space="preserve">, other than </w:t>
      </w:r>
      <w:r w:rsidR="009E577D" w:rsidRPr="009E577D">
        <w:rPr>
          <w:position w:val="6"/>
          <w:sz w:val="16"/>
        </w:rPr>
        <w:t>*</w:t>
      </w:r>
      <w:r w:rsidRPr="009E577D">
        <w:t xml:space="preserve">GST and </w:t>
      </w:r>
      <w:r w:rsidR="009E577D" w:rsidRPr="009E577D">
        <w:rPr>
          <w:position w:val="6"/>
          <w:sz w:val="16"/>
        </w:rPr>
        <w:t>*</w:t>
      </w:r>
      <w:r w:rsidRPr="009E577D">
        <w:t>customs duty;</w:t>
      </w:r>
    </w:p>
    <w:p w:rsidR="0082798B" w:rsidRPr="009E577D" w:rsidRDefault="0082798B">
      <w:pPr>
        <w:pStyle w:val="subsection2"/>
      </w:pPr>
      <w:r w:rsidRPr="009E577D">
        <w:t>payable on the supply.</w:t>
      </w:r>
    </w:p>
    <w:p w:rsidR="0082798B" w:rsidRPr="009E577D" w:rsidRDefault="0082798B">
      <w:pPr>
        <w:pStyle w:val="subsection"/>
      </w:pPr>
      <w:r w:rsidRPr="009E577D">
        <w:tab/>
        <w:t>(1A)</w:t>
      </w:r>
      <w:r w:rsidRPr="009E577D">
        <w:tab/>
        <w:t xml:space="preserve">If the supply of the </w:t>
      </w:r>
      <w:r w:rsidR="009E577D" w:rsidRPr="009E577D">
        <w:rPr>
          <w:position w:val="6"/>
          <w:sz w:val="16"/>
        </w:rPr>
        <w:t>*</w:t>
      </w:r>
      <w:r w:rsidRPr="009E577D">
        <w:t xml:space="preserve">car is </w:t>
      </w:r>
      <w:r w:rsidR="009E577D" w:rsidRPr="009E577D">
        <w:rPr>
          <w:position w:val="6"/>
          <w:sz w:val="16"/>
        </w:rPr>
        <w:t>*</w:t>
      </w:r>
      <w:r w:rsidRPr="009E577D">
        <w:t>GST</w:t>
      </w:r>
      <w:r w:rsidR="009E577D">
        <w:noBreakHyphen/>
      </w:r>
      <w:r w:rsidRPr="009E577D">
        <w:t>free (to an extent) because of Subdivision</w:t>
      </w:r>
      <w:r w:rsidR="009E577D">
        <w:t> </w:t>
      </w:r>
      <w:r w:rsidRPr="009E577D">
        <w:t>38</w:t>
      </w:r>
      <w:r w:rsidR="009E577D">
        <w:noBreakHyphen/>
      </w:r>
      <w:r w:rsidRPr="009E577D">
        <w:t xml:space="preserve">P of the </w:t>
      </w:r>
      <w:r w:rsidR="009E577D" w:rsidRPr="009E577D">
        <w:rPr>
          <w:position w:val="6"/>
          <w:sz w:val="16"/>
        </w:rPr>
        <w:t>*</w:t>
      </w:r>
      <w:r w:rsidRPr="009E577D">
        <w:t xml:space="preserve">GST Act, the </w:t>
      </w:r>
      <w:r w:rsidR="009E577D" w:rsidRPr="009E577D">
        <w:rPr>
          <w:position w:val="6"/>
          <w:sz w:val="16"/>
        </w:rPr>
        <w:t>*</w:t>
      </w:r>
      <w:r w:rsidRPr="009E577D">
        <w:t xml:space="preserve">luxury car tax value of the car includes an amount equal to the amount of </w:t>
      </w:r>
      <w:r w:rsidR="009E577D" w:rsidRPr="009E577D">
        <w:rPr>
          <w:position w:val="6"/>
          <w:sz w:val="16"/>
        </w:rPr>
        <w:t>*</w:t>
      </w:r>
      <w:r w:rsidRPr="009E577D">
        <w:t>GST that was not payable because of Subdivision</w:t>
      </w:r>
      <w:r w:rsidR="009E577D">
        <w:t> </w:t>
      </w:r>
      <w:r w:rsidRPr="009E577D">
        <w:t>38</w:t>
      </w:r>
      <w:r w:rsidR="009E577D">
        <w:noBreakHyphen/>
      </w:r>
      <w:r w:rsidRPr="009E577D">
        <w:t>P.</w:t>
      </w:r>
    </w:p>
    <w:p w:rsidR="0082798B" w:rsidRPr="009E577D" w:rsidRDefault="0082798B">
      <w:pPr>
        <w:pStyle w:val="SubsectionHead"/>
      </w:pPr>
      <w:r w:rsidRPr="009E577D">
        <w:t>Supply of car to associate etc.</w:t>
      </w:r>
    </w:p>
    <w:p w:rsidR="0082798B" w:rsidRPr="009E577D" w:rsidRDefault="0082798B">
      <w:pPr>
        <w:pStyle w:val="subsection"/>
      </w:pPr>
      <w:r w:rsidRPr="009E577D">
        <w:tab/>
        <w:t>(2)</w:t>
      </w:r>
      <w:r w:rsidRPr="009E577D">
        <w:tab/>
        <w:t>If:</w:t>
      </w:r>
    </w:p>
    <w:p w:rsidR="0082798B" w:rsidRPr="009E577D" w:rsidRDefault="0082798B">
      <w:pPr>
        <w:pStyle w:val="paragraph"/>
      </w:pPr>
      <w:r w:rsidRPr="009E577D">
        <w:tab/>
        <w:t>(a)</w:t>
      </w:r>
      <w:r w:rsidRPr="009E577D">
        <w:tab/>
        <w:t xml:space="preserve">the supply of the </w:t>
      </w:r>
      <w:r w:rsidR="009E577D" w:rsidRPr="009E577D">
        <w:rPr>
          <w:position w:val="6"/>
          <w:sz w:val="16"/>
        </w:rPr>
        <w:t>*</w:t>
      </w:r>
      <w:r w:rsidRPr="009E577D">
        <w:t xml:space="preserve">car is to an </w:t>
      </w:r>
      <w:r w:rsidR="009E577D" w:rsidRPr="009E577D">
        <w:rPr>
          <w:position w:val="6"/>
          <w:sz w:val="16"/>
        </w:rPr>
        <w:t>*</w:t>
      </w:r>
      <w:r w:rsidRPr="009E577D">
        <w:t xml:space="preserve">associate of the supplier, or an employee or </w:t>
      </w:r>
      <w:r w:rsidR="009E577D" w:rsidRPr="009E577D">
        <w:rPr>
          <w:position w:val="6"/>
          <w:sz w:val="16"/>
        </w:rPr>
        <w:t>*</w:t>
      </w:r>
      <w:r w:rsidRPr="009E577D">
        <w:t>officer of either the supplier or an associate of the supplier; and</w:t>
      </w:r>
    </w:p>
    <w:p w:rsidR="0082798B" w:rsidRPr="009E577D" w:rsidRDefault="0082798B">
      <w:pPr>
        <w:pStyle w:val="paragraph"/>
      </w:pPr>
      <w:r w:rsidRPr="009E577D">
        <w:tab/>
        <w:t>(b)</w:t>
      </w:r>
      <w:r w:rsidRPr="009E577D">
        <w:tab/>
        <w:t xml:space="preserve">there is no </w:t>
      </w:r>
      <w:r w:rsidR="009E577D" w:rsidRPr="009E577D">
        <w:rPr>
          <w:position w:val="6"/>
          <w:sz w:val="16"/>
        </w:rPr>
        <w:t>*</w:t>
      </w:r>
      <w:r w:rsidRPr="009E577D">
        <w:t xml:space="preserve">consideration for the supply or the consideration is less than the </w:t>
      </w:r>
      <w:r w:rsidR="009E577D" w:rsidRPr="009E577D">
        <w:rPr>
          <w:position w:val="6"/>
          <w:sz w:val="16"/>
        </w:rPr>
        <w:t>*</w:t>
      </w:r>
      <w:r w:rsidRPr="009E577D">
        <w:t>GST inclusive market value of the car;</w:t>
      </w:r>
    </w:p>
    <w:p w:rsidR="0082798B" w:rsidRPr="009E577D" w:rsidRDefault="0082798B">
      <w:pPr>
        <w:pStyle w:val="subsection2"/>
      </w:pPr>
      <w:r w:rsidRPr="009E577D">
        <w:t xml:space="preserve">the </w:t>
      </w:r>
      <w:r w:rsidR="009E577D" w:rsidRPr="009E577D">
        <w:rPr>
          <w:position w:val="6"/>
          <w:sz w:val="16"/>
        </w:rPr>
        <w:t>*</w:t>
      </w:r>
      <w:r w:rsidRPr="009E577D">
        <w:t>luxury car tax value of the car is the GST inclusive market value of the car excluding any luxury car tax payable on the supply.</w:t>
      </w:r>
    </w:p>
    <w:p w:rsidR="0082798B" w:rsidRPr="009E577D" w:rsidRDefault="0082798B" w:rsidP="00D63A37">
      <w:pPr>
        <w:pStyle w:val="SubsectionHead"/>
      </w:pPr>
      <w:r w:rsidRPr="009E577D">
        <w:t>Additional supplies and modifications for cars</w:t>
      </w:r>
    </w:p>
    <w:p w:rsidR="0082798B" w:rsidRPr="009E577D" w:rsidRDefault="0082798B">
      <w:pPr>
        <w:pStyle w:val="subsection"/>
      </w:pPr>
      <w:r w:rsidRPr="009E577D">
        <w:tab/>
        <w:t>(3)</w:t>
      </w:r>
      <w:r w:rsidRPr="009E577D">
        <w:tab/>
        <w:t xml:space="preserve">The </w:t>
      </w:r>
      <w:r w:rsidR="009E577D" w:rsidRPr="009E577D">
        <w:rPr>
          <w:position w:val="6"/>
          <w:sz w:val="16"/>
        </w:rPr>
        <w:t>*</w:t>
      </w:r>
      <w:r w:rsidRPr="009E577D">
        <w:t xml:space="preserve">luxury car tax value of a </w:t>
      </w:r>
      <w:r w:rsidR="009E577D" w:rsidRPr="009E577D">
        <w:rPr>
          <w:position w:val="6"/>
          <w:sz w:val="16"/>
        </w:rPr>
        <w:t>*</w:t>
      </w:r>
      <w:r w:rsidRPr="009E577D">
        <w:t xml:space="preserve">car includes the </w:t>
      </w:r>
      <w:r w:rsidR="009E577D" w:rsidRPr="009E577D">
        <w:rPr>
          <w:position w:val="6"/>
          <w:sz w:val="16"/>
        </w:rPr>
        <w:t>*</w:t>
      </w:r>
      <w:r w:rsidRPr="009E577D">
        <w:t xml:space="preserve">price of all supplies in relation to the car that are made to, or are paid for by, the </w:t>
      </w:r>
      <w:r w:rsidR="009E577D" w:rsidRPr="009E577D">
        <w:rPr>
          <w:position w:val="6"/>
          <w:sz w:val="16"/>
        </w:rPr>
        <w:t>*</w:t>
      </w:r>
      <w:r w:rsidRPr="009E577D">
        <w:t xml:space="preserve">recipient of the car, or an </w:t>
      </w:r>
      <w:r w:rsidR="009E577D" w:rsidRPr="009E577D">
        <w:rPr>
          <w:position w:val="6"/>
          <w:sz w:val="16"/>
        </w:rPr>
        <w:t>*</w:t>
      </w:r>
      <w:r w:rsidRPr="009E577D">
        <w:t>associate of the recipient and that are:</w:t>
      </w:r>
    </w:p>
    <w:p w:rsidR="0082798B" w:rsidRPr="009E577D" w:rsidRDefault="0082798B">
      <w:pPr>
        <w:pStyle w:val="paragraph"/>
      </w:pPr>
      <w:r w:rsidRPr="009E577D">
        <w:tab/>
        <w:t>(a)</w:t>
      </w:r>
      <w:r w:rsidRPr="009E577D">
        <w:tab/>
        <w:t xml:space="preserve">made before the </w:t>
      </w:r>
      <w:r w:rsidR="009E577D" w:rsidRPr="009E577D">
        <w:rPr>
          <w:position w:val="6"/>
          <w:sz w:val="16"/>
        </w:rPr>
        <w:t>*</w:t>
      </w:r>
      <w:r w:rsidRPr="009E577D">
        <w:t>end supply of the car; or</w:t>
      </w:r>
    </w:p>
    <w:p w:rsidR="0082798B" w:rsidRPr="009E577D" w:rsidRDefault="0082798B">
      <w:pPr>
        <w:pStyle w:val="paragraph"/>
      </w:pPr>
      <w:r w:rsidRPr="009E577D">
        <w:tab/>
        <w:t>(b)</w:t>
      </w:r>
      <w:r w:rsidRPr="009E577D">
        <w:tab/>
        <w:t>made under an arrangement made with the supplier of the car, or with an associate of the supplier, at or before the time of the end supply.</w:t>
      </w:r>
    </w:p>
    <w:p w:rsidR="0082798B" w:rsidRPr="009E577D" w:rsidRDefault="0082798B" w:rsidP="0054346F">
      <w:pPr>
        <w:pStyle w:val="subsection"/>
        <w:keepNext/>
        <w:keepLines/>
      </w:pPr>
      <w:r w:rsidRPr="009E577D">
        <w:tab/>
        <w:t>(4)</w:t>
      </w:r>
      <w:r w:rsidRPr="009E577D">
        <w:tab/>
        <w:t xml:space="preserve">If a supply in relation to the </w:t>
      </w:r>
      <w:r w:rsidR="009E577D" w:rsidRPr="009E577D">
        <w:rPr>
          <w:position w:val="6"/>
          <w:sz w:val="16"/>
        </w:rPr>
        <w:t>*</w:t>
      </w:r>
      <w:r w:rsidRPr="009E577D">
        <w:t xml:space="preserve">car is made by an </w:t>
      </w:r>
      <w:r w:rsidR="009E577D" w:rsidRPr="009E577D">
        <w:rPr>
          <w:position w:val="6"/>
          <w:sz w:val="16"/>
        </w:rPr>
        <w:t>*</w:t>
      </w:r>
      <w:r w:rsidRPr="009E577D">
        <w:t xml:space="preserve">associate of the </w:t>
      </w:r>
      <w:r w:rsidR="009E577D" w:rsidRPr="009E577D">
        <w:rPr>
          <w:position w:val="6"/>
          <w:sz w:val="16"/>
        </w:rPr>
        <w:t>*</w:t>
      </w:r>
      <w:r w:rsidRPr="009E577D">
        <w:t xml:space="preserve">recipient of the car and there is no </w:t>
      </w:r>
      <w:r w:rsidR="009E577D" w:rsidRPr="009E577D">
        <w:rPr>
          <w:position w:val="6"/>
          <w:sz w:val="16"/>
        </w:rPr>
        <w:t>*</w:t>
      </w:r>
      <w:r w:rsidRPr="009E577D">
        <w:t xml:space="preserve">consideration for the supply or the consideration is less than the </w:t>
      </w:r>
      <w:r w:rsidR="009E577D" w:rsidRPr="009E577D">
        <w:rPr>
          <w:position w:val="6"/>
          <w:sz w:val="16"/>
        </w:rPr>
        <w:t>*</w:t>
      </w:r>
      <w:r w:rsidRPr="009E577D">
        <w:t xml:space="preserve">GST inclusive market value of the car, the </w:t>
      </w:r>
      <w:r w:rsidR="009E577D" w:rsidRPr="009E577D">
        <w:rPr>
          <w:position w:val="6"/>
          <w:sz w:val="16"/>
        </w:rPr>
        <w:t>*</w:t>
      </w:r>
      <w:r w:rsidRPr="009E577D">
        <w:t>price of the supply is the GST inclusive market value of the supply.</w:t>
      </w:r>
    </w:p>
    <w:p w:rsidR="0082798B" w:rsidRPr="009E577D" w:rsidRDefault="0082798B">
      <w:pPr>
        <w:pStyle w:val="SubsectionHead"/>
      </w:pPr>
      <w:r w:rsidRPr="009E577D">
        <w:t>Modifications for disabled people</w:t>
      </w:r>
    </w:p>
    <w:p w:rsidR="0082798B" w:rsidRPr="009E577D" w:rsidRDefault="0082798B">
      <w:pPr>
        <w:pStyle w:val="subsection"/>
      </w:pPr>
      <w:r w:rsidRPr="009E577D">
        <w:tab/>
        <w:t>(5)</w:t>
      </w:r>
      <w:r w:rsidRPr="009E577D">
        <w:tab/>
        <w:t xml:space="preserve">The </w:t>
      </w:r>
      <w:r w:rsidR="009E577D" w:rsidRPr="009E577D">
        <w:rPr>
          <w:position w:val="6"/>
          <w:sz w:val="16"/>
        </w:rPr>
        <w:t>*</w:t>
      </w:r>
      <w:r w:rsidRPr="009E577D">
        <w:t xml:space="preserve">luxury car tax value of a </w:t>
      </w:r>
      <w:r w:rsidR="009E577D" w:rsidRPr="009E577D">
        <w:rPr>
          <w:position w:val="6"/>
          <w:sz w:val="16"/>
        </w:rPr>
        <w:t>*</w:t>
      </w:r>
      <w:r w:rsidRPr="009E577D">
        <w:t xml:space="preserve">car does not include the </w:t>
      </w:r>
      <w:r w:rsidR="009E577D" w:rsidRPr="009E577D">
        <w:rPr>
          <w:position w:val="6"/>
          <w:sz w:val="16"/>
        </w:rPr>
        <w:t>*</w:t>
      </w:r>
      <w:r w:rsidRPr="009E577D">
        <w:t>price of modifications made to the car solely for the purpose of:</w:t>
      </w:r>
    </w:p>
    <w:p w:rsidR="0082798B" w:rsidRPr="009E577D" w:rsidRDefault="0082798B">
      <w:pPr>
        <w:pStyle w:val="paragraph"/>
      </w:pPr>
      <w:r w:rsidRPr="009E577D">
        <w:tab/>
        <w:t>(a)</w:t>
      </w:r>
      <w:r w:rsidRPr="009E577D">
        <w:tab/>
        <w:t xml:space="preserve">adapting it for driving by a </w:t>
      </w:r>
      <w:r w:rsidR="009E577D" w:rsidRPr="009E577D">
        <w:rPr>
          <w:position w:val="6"/>
          <w:sz w:val="16"/>
        </w:rPr>
        <w:t>*</w:t>
      </w:r>
      <w:r w:rsidRPr="009E577D">
        <w:t>disabled person; or</w:t>
      </w:r>
    </w:p>
    <w:p w:rsidR="0082798B" w:rsidRPr="009E577D" w:rsidRDefault="0082798B">
      <w:pPr>
        <w:pStyle w:val="paragraph"/>
      </w:pPr>
      <w:r w:rsidRPr="009E577D">
        <w:tab/>
        <w:t>(b)</w:t>
      </w:r>
      <w:r w:rsidRPr="009E577D">
        <w:tab/>
        <w:t>adapting it for transporting a disabled person.</w:t>
      </w:r>
    </w:p>
    <w:p w:rsidR="0082798B" w:rsidRPr="009E577D" w:rsidRDefault="0082798B">
      <w:pPr>
        <w:pStyle w:val="SubsectionHead"/>
      </w:pPr>
      <w:r w:rsidRPr="009E577D">
        <w:t>Supply of car by lease or hire</w:t>
      </w:r>
    </w:p>
    <w:p w:rsidR="0082798B" w:rsidRPr="009E577D" w:rsidRDefault="0082798B">
      <w:pPr>
        <w:pStyle w:val="subsection"/>
      </w:pPr>
      <w:r w:rsidRPr="009E577D">
        <w:tab/>
        <w:t>(6)</w:t>
      </w:r>
      <w:r w:rsidRPr="009E577D">
        <w:tab/>
        <w:t xml:space="preserve">The </w:t>
      </w:r>
      <w:r w:rsidR="009E577D" w:rsidRPr="009E577D">
        <w:rPr>
          <w:position w:val="6"/>
          <w:sz w:val="16"/>
        </w:rPr>
        <w:t>*</w:t>
      </w:r>
      <w:r w:rsidRPr="009E577D">
        <w:t xml:space="preserve">luxury car tax value of a </w:t>
      </w:r>
      <w:r w:rsidR="009E577D" w:rsidRPr="009E577D">
        <w:rPr>
          <w:position w:val="6"/>
          <w:sz w:val="16"/>
        </w:rPr>
        <w:t>*</w:t>
      </w:r>
      <w:r w:rsidRPr="009E577D">
        <w:t xml:space="preserve">car that is supplied by way of lease or hire is the </w:t>
      </w:r>
      <w:r w:rsidR="009E577D" w:rsidRPr="009E577D">
        <w:rPr>
          <w:position w:val="6"/>
          <w:sz w:val="16"/>
        </w:rPr>
        <w:t>*</w:t>
      </w:r>
      <w:r w:rsidRPr="009E577D">
        <w:t>GST inclusive market value of the car excluding:</w:t>
      </w:r>
    </w:p>
    <w:p w:rsidR="0082798B" w:rsidRPr="009E577D" w:rsidRDefault="0082798B">
      <w:pPr>
        <w:pStyle w:val="paragraph"/>
      </w:pPr>
      <w:r w:rsidRPr="009E577D">
        <w:tab/>
        <w:t>(a)</w:t>
      </w:r>
      <w:r w:rsidRPr="009E577D">
        <w:tab/>
        <w:t>any luxury car tax payable on the supply; and</w:t>
      </w:r>
    </w:p>
    <w:p w:rsidR="0082798B" w:rsidRPr="009E577D" w:rsidRDefault="0082798B">
      <w:pPr>
        <w:pStyle w:val="paragraph"/>
      </w:pPr>
      <w:r w:rsidRPr="009E577D">
        <w:tab/>
        <w:t>(b)</w:t>
      </w:r>
      <w:r w:rsidRPr="009E577D">
        <w:tab/>
        <w:t xml:space="preserve">any other </w:t>
      </w:r>
      <w:r w:rsidR="009E577D" w:rsidRPr="009E577D">
        <w:rPr>
          <w:position w:val="6"/>
          <w:sz w:val="16"/>
        </w:rPr>
        <w:t>*</w:t>
      </w:r>
      <w:r w:rsidR="007A171E" w:rsidRPr="009E577D">
        <w:t xml:space="preserve">Australian tax or </w:t>
      </w:r>
      <w:r w:rsidR="009E577D" w:rsidRPr="009E577D">
        <w:rPr>
          <w:position w:val="6"/>
          <w:sz w:val="16"/>
        </w:rPr>
        <w:t>*</w:t>
      </w:r>
      <w:r w:rsidR="007A171E" w:rsidRPr="009E577D">
        <w:t>Australian fee or charge</w:t>
      </w:r>
      <w:r w:rsidRPr="009E577D">
        <w:t xml:space="preserve">, other than </w:t>
      </w:r>
      <w:r w:rsidR="009E577D" w:rsidRPr="009E577D">
        <w:rPr>
          <w:position w:val="6"/>
          <w:sz w:val="16"/>
        </w:rPr>
        <w:t>*</w:t>
      </w:r>
      <w:r w:rsidRPr="009E577D">
        <w:t xml:space="preserve">GST and </w:t>
      </w:r>
      <w:r w:rsidR="009E577D" w:rsidRPr="009E577D">
        <w:rPr>
          <w:position w:val="6"/>
          <w:sz w:val="16"/>
        </w:rPr>
        <w:t>*</w:t>
      </w:r>
      <w:r w:rsidRPr="009E577D">
        <w:t>customs duty; and</w:t>
      </w:r>
    </w:p>
    <w:p w:rsidR="0082798B" w:rsidRPr="009E577D" w:rsidRDefault="0082798B">
      <w:pPr>
        <w:pStyle w:val="paragraph"/>
      </w:pPr>
      <w:r w:rsidRPr="009E577D">
        <w:tab/>
        <w:t>(c)</w:t>
      </w:r>
      <w:r w:rsidRPr="009E577D">
        <w:tab/>
        <w:t xml:space="preserve">the </w:t>
      </w:r>
      <w:r w:rsidR="009E577D" w:rsidRPr="009E577D">
        <w:rPr>
          <w:position w:val="6"/>
          <w:sz w:val="16"/>
        </w:rPr>
        <w:t>*</w:t>
      </w:r>
      <w:r w:rsidRPr="009E577D">
        <w:t xml:space="preserve">price of any modifications referred to in </w:t>
      </w:r>
      <w:r w:rsidR="009E577D">
        <w:t>subsection (</w:t>
      </w:r>
      <w:r w:rsidRPr="009E577D">
        <w:t>5).</w:t>
      </w:r>
    </w:p>
    <w:p w:rsidR="0082798B" w:rsidRPr="009E577D" w:rsidRDefault="0082798B" w:rsidP="00582F00">
      <w:pPr>
        <w:pStyle w:val="ActHead3"/>
        <w:pageBreakBefore/>
      </w:pPr>
      <w:bookmarkStart w:id="28" w:name="_Toc476572883"/>
      <w:r w:rsidRPr="009E577D">
        <w:rPr>
          <w:rStyle w:val="CharDivNo"/>
        </w:rPr>
        <w:t>Division</w:t>
      </w:r>
      <w:r w:rsidR="009E577D" w:rsidRPr="009E577D">
        <w:rPr>
          <w:rStyle w:val="CharDivNo"/>
        </w:rPr>
        <w:t> </w:t>
      </w:r>
      <w:r w:rsidRPr="009E577D">
        <w:rPr>
          <w:rStyle w:val="CharDivNo"/>
        </w:rPr>
        <w:t>7</w:t>
      </w:r>
      <w:r w:rsidRPr="009E577D">
        <w:t>—</w:t>
      </w:r>
      <w:r w:rsidRPr="009E577D">
        <w:rPr>
          <w:rStyle w:val="CharDivText"/>
        </w:rPr>
        <w:t>Taxable importations of luxury cars</w:t>
      </w:r>
      <w:bookmarkEnd w:id="28"/>
    </w:p>
    <w:p w:rsidR="0082798B" w:rsidRPr="009E577D" w:rsidRDefault="0082798B" w:rsidP="00114088">
      <w:pPr>
        <w:pStyle w:val="ActHead5"/>
      </w:pPr>
      <w:bookmarkStart w:id="29" w:name="_Toc476572884"/>
      <w:r w:rsidRPr="009E577D">
        <w:rPr>
          <w:rStyle w:val="CharSectno"/>
        </w:rPr>
        <w:t>7</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29"/>
    </w:p>
    <w:p w:rsidR="0082798B" w:rsidRPr="009E577D" w:rsidRDefault="0082798B">
      <w:pPr>
        <w:pStyle w:val="BoxText"/>
      </w:pPr>
      <w:r w:rsidRPr="009E577D">
        <w:t xml:space="preserve">Luxury car tax is payable on taxable importations of luxury cars. This </w:t>
      </w:r>
      <w:r w:rsidR="00C675B1" w:rsidRPr="009E577D">
        <w:t>Division</w:t>
      </w:r>
      <w:r w:rsidR="00582F00" w:rsidRPr="009E577D">
        <w:t xml:space="preserve"> </w:t>
      </w:r>
      <w:r w:rsidRPr="009E577D">
        <w:t>defines taxable importations of luxury cars, states who is liable for the luxury car tax and describes how to work out the amount of luxury car tax on those importations.</w:t>
      </w:r>
    </w:p>
    <w:p w:rsidR="0082798B" w:rsidRPr="009E577D" w:rsidRDefault="0082798B" w:rsidP="00114088">
      <w:pPr>
        <w:pStyle w:val="ActHead5"/>
      </w:pPr>
      <w:bookmarkStart w:id="30" w:name="_Toc476572885"/>
      <w:r w:rsidRPr="009E577D">
        <w:rPr>
          <w:rStyle w:val="CharSectno"/>
        </w:rPr>
        <w:t>7</w:t>
      </w:r>
      <w:r w:rsidR="009E577D" w:rsidRPr="009E577D">
        <w:rPr>
          <w:rStyle w:val="CharSectno"/>
        </w:rPr>
        <w:noBreakHyphen/>
      </w:r>
      <w:r w:rsidRPr="009E577D">
        <w:rPr>
          <w:rStyle w:val="CharSectno"/>
        </w:rPr>
        <w:t>5</w:t>
      </w:r>
      <w:r w:rsidRPr="009E577D">
        <w:t xml:space="preserve">  Liability for luxury car tax on taxable importations</w:t>
      </w:r>
      <w:bookmarkEnd w:id="30"/>
    </w:p>
    <w:p w:rsidR="0082798B" w:rsidRPr="009E577D" w:rsidRDefault="0082798B">
      <w:pPr>
        <w:pStyle w:val="subsection"/>
      </w:pPr>
      <w:r w:rsidRPr="009E577D">
        <w:tab/>
      </w:r>
      <w:r w:rsidRPr="009E577D">
        <w:tab/>
        <w:t xml:space="preserve">You must pay the luxury car tax payable on any </w:t>
      </w:r>
      <w:r w:rsidR="009E577D" w:rsidRPr="009E577D">
        <w:rPr>
          <w:position w:val="6"/>
          <w:sz w:val="16"/>
        </w:rPr>
        <w:t>*</w:t>
      </w:r>
      <w:r w:rsidRPr="009E577D">
        <w:t>taxable importation of a luxury car that you make.</w:t>
      </w:r>
    </w:p>
    <w:p w:rsidR="0082798B" w:rsidRPr="009E577D" w:rsidRDefault="0082798B" w:rsidP="00114088">
      <w:pPr>
        <w:pStyle w:val="ActHead5"/>
      </w:pPr>
      <w:bookmarkStart w:id="31" w:name="_Toc476572886"/>
      <w:r w:rsidRPr="009E577D">
        <w:rPr>
          <w:rStyle w:val="CharSectno"/>
        </w:rPr>
        <w:t>7</w:t>
      </w:r>
      <w:r w:rsidR="009E577D" w:rsidRPr="009E577D">
        <w:rPr>
          <w:rStyle w:val="CharSectno"/>
        </w:rPr>
        <w:noBreakHyphen/>
      </w:r>
      <w:r w:rsidRPr="009E577D">
        <w:rPr>
          <w:rStyle w:val="CharSectno"/>
        </w:rPr>
        <w:t>10</w:t>
      </w:r>
      <w:r w:rsidRPr="009E577D">
        <w:t xml:space="preserve">  Taxable importations of luxury cars</w:t>
      </w:r>
      <w:bookmarkEnd w:id="31"/>
    </w:p>
    <w:p w:rsidR="0082798B" w:rsidRPr="009E577D" w:rsidRDefault="0082798B">
      <w:pPr>
        <w:pStyle w:val="subsection"/>
      </w:pPr>
      <w:r w:rsidRPr="009E577D">
        <w:tab/>
        <w:t>(1)</w:t>
      </w:r>
      <w:r w:rsidRPr="009E577D">
        <w:tab/>
        <w:t xml:space="preserve">You make a </w:t>
      </w:r>
      <w:r w:rsidRPr="009E577D">
        <w:rPr>
          <w:b/>
          <w:i/>
        </w:rPr>
        <w:t>taxable importation of a luxury car</w:t>
      </w:r>
      <w:r w:rsidRPr="009E577D">
        <w:t xml:space="preserve"> if:</w:t>
      </w:r>
    </w:p>
    <w:p w:rsidR="0082798B" w:rsidRPr="009E577D" w:rsidRDefault="0082798B">
      <w:pPr>
        <w:pStyle w:val="paragraph"/>
      </w:pPr>
      <w:r w:rsidRPr="009E577D">
        <w:tab/>
        <w:t>(a)</w:t>
      </w:r>
      <w:r w:rsidRPr="009E577D">
        <w:tab/>
        <w:t xml:space="preserve">the </w:t>
      </w:r>
      <w:r w:rsidR="009E577D" w:rsidRPr="009E577D">
        <w:rPr>
          <w:position w:val="6"/>
          <w:sz w:val="16"/>
        </w:rPr>
        <w:t>*</w:t>
      </w:r>
      <w:r w:rsidRPr="009E577D">
        <w:t xml:space="preserve">luxury car is </w:t>
      </w:r>
      <w:r w:rsidR="009E577D" w:rsidRPr="009E577D">
        <w:rPr>
          <w:position w:val="6"/>
          <w:sz w:val="16"/>
        </w:rPr>
        <w:t>*</w:t>
      </w:r>
      <w:r w:rsidRPr="009E577D">
        <w:t>imported; and</w:t>
      </w:r>
    </w:p>
    <w:p w:rsidR="0082798B" w:rsidRPr="009E577D" w:rsidRDefault="0082798B">
      <w:pPr>
        <w:pStyle w:val="paragraph"/>
      </w:pPr>
      <w:r w:rsidRPr="009E577D">
        <w:tab/>
        <w:t>(b)</w:t>
      </w:r>
      <w:r w:rsidRPr="009E577D">
        <w:tab/>
        <w:t xml:space="preserve">you </w:t>
      </w:r>
      <w:r w:rsidR="009E577D" w:rsidRPr="009E577D">
        <w:rPr>
          <w:position w:val="6"/>
          <w:sz w:val="16"/>
        </w:rPr>
        <w:t>*</w:t>
      </w:r>
      <w:r w:rsidRPr="009E577D">
        <w:t>enter the car for home consumption.</w:t>
      </w:r>
    </w:p>
    <w:p w:rsidR="0082798B" w:rsidRPr="009E577D" w:rsidRDefault="0082798B">
      <w:pPr>
        <w:pStyle w:val="notetext"/>
      </w:pPr>
      <w:r w:rsidRPr="009E577D">
        <w:t>Note:</w:t>
      </w:r>
      <w:r w:rsidRPr="009E577D">
        <w:tab/>
        <w:t>There is no registration requirement for taxable importations, and the importer need not be carrying on an enterprise.</w:t>
      </w:r>
    </w:p>
    <w:p w:rsidR="0082798B" w:rsidRPr="009E577D" w:rsidRDefault="0082798B">
      <w:pPr>
        <w:pStyle w:val="subsection"/>
      </w:pPr>
      <w:r w:rsidRPr="009E577D">
        <w:tab/>
        <w:t>(2)</w:t>
      </w:r>
      <w:r w:rsidRPr="009E577D">
        <w:tab/>
        <w:t xml:space="preserve">The </w:t>
      </w:r>
      <w:r w:rsidR="009E577D" w:rsidRPr="009E577D">
        <w:rPr>
          <w:position w:val="6"/>
          <w:sz w:val="16"/>
        </w:rPr>
        <w:t>*</w:t>
      </w:r>
      <w:r w:rsidRPr="009E577D">
        <w:t xml:space="preserve">importation of the car includes any </w:t>
      </w:r>
      <w:r w:rsidR="009E577D" w:rsidRPr="009E577D">
        <w:rPr>
          <w:position w:val="6"/>
          <w:sz w:val="16"/>
        </w:rPr>
        <w:t>*</w:t>
      </w:r>
      <w:r w:rsidRPr="009E577D">
        <w:t>car parts, accessories or attachments that you import at the same time as the car and that could reasonably be expected to be fitted to the car.</w:t>
      </w:r>
    </w:p>
    <w:p w:rsidR="0082798B" w:rsidRPr="009E577D" w:rsidRDefault="0082798B">
      <w:pPr>
        <w:pStyle w:val="subsection"/>
      </w:pPr>
      <w:r w:rsidRPr="009E577D">
        <w:tab/>
        <w:t>(3)</w:t>
      </w:r>
      <w:r w:rsidRPr="009E577D">
        <w:tab/>
        <w:t xml:space="preserve">However, you do not make a </w:t>
      </w:r>
      <w:r w:rsidRPr="009E577D">
        <w:rPr>
          <w:b/>
          <w:i/>
        </w:rPr>
        <w:t>taxable importation of a luxury car</w:t>
      </w:r>
      <w:r w:rsidRPr="009E577D">
        <w:t xml:space="preserve"> if:</w:t>
      </w:r>
    </w:p>
    <w:p w:rsidR="0082798B" w:rsidRPr="009E577D" w:rsidRDefault="0082798B">
      <w:pPr>
        <w:pStyle w:val="paragraph"/>
      </w:pPr>
      <w:r w:rsidRPr="009E577D">
        <w:tab/>
        <w:t>(a)</w:t>
      </w:r>
      <w:r w:rsidRPr="009E577D">
        <w:tab/>
        <w:t xml:space="preserve">you </w:t>
      </w:r>
      <w:r w:rsidR="009E577D" w:rsidRPr="009E577D">
        <w:rPr>
          <w:position w:val="6"/>
          <w:sz w:val="16"/>
        </w:rPr>
        <w:t>*</w:t>
      </w:r>
      <w:r w:rsidRPr="009E577D">
        <w:t xml:space="preserve">quote for the </w:t>
      </w:r>
      <w:r w:rsidR="009E577D" w:rsidRPr="009E577D">
        <w:rPr>
          <w:position w:val="6"/>
          <w:sz w:val="16"/>
        </w:rPr>
        <w:t>*</w:t>
      </w:r>
      <w:r w:rsidRPr="009E577D">
        <w:t xml:space="preserve">importation of the </w:t>
      </w:r>
      <w:r w:rsidR="009E577D" w:rsidRPr="009E577D">
        <w:rPr>
          <w:position w:val="6"/>
          <w:sz w:val="16"/>
        </w:rPr>
        <w:t>*</w:t>
      </w:r>
      <w:r w:rsidRPr="009E577D">
        <w:t>car; or</w:t>
      </w:r>
    </w:p>
    <w:p w:rsidR="0082798B" w:rsidRPr="009E577D" w:rsidRDefault="0082798B">
      <w:pPr>
        <w:pStyle w:val="paragraph"/>
      </w:pPr>
      <w:r w:rsidRPr="009E577D">
        <w:tab/>
        <w:t>(b)</w:t>
      </w:r>
      <w:r w:rsidRPr="009E577D">
        <w:tab/>
        <w:t>luxury car tax has already become payable in respect of the car; or</w:t>
      </w:r>
    </w:p>
    <w:p w:rsidR="00B007A3" w:rsidRPr="009E577D" w:rsidRDefault="00B007A3" w:rsidP="00B007A3">
      <w:pPr>
        <w:pStyle w:val="paragraph"/>
      </w:pPr>
      <w:r w:rsidRPr="009E577D">
        <w:tab/>
        <w:t>(ba)</w:t>
      </w:r>
      <w:r w:rsidRPr="009E577D">
        <w:tab/>
        <w:t xml:space="preserve">you are </w:t>
      </w:r>
      <w:r w:rsidR="009E577D" w:rsidRPr="009E577D">
        <w:rPr>
          <w:position w:val="6"/>
          <w:sz w:val="16"/>
        </w:rPr>
        <w:t>*</w:t>
      </w:r>
      <w:r w:rsidRPr="009E577D">
        <w:t>registered at the time of the importation, and the car:</w:t>
      </w:r>
    </w:p>
    <w:p w:rsidR="00B007A3" w:rsidRPr="009E577D" w:rsidRDefault="00B007A3" w:rsidP="00B007A3">
      <w:pPr>
        <w:pStyle w:val="paragraphsub"/>
      </w:pPr>
      <w:r w:rsidRPr="009E577D">
        <w:tab/>
        <w:t>(i)</w:t>
      </w:r>
      <w:r w:rsidRPr="009E577D">
        <w:tab/>
        <w:t>is covered by item</w:t>
      </w:r>
      <w:r w:rsidR="009E577D">
        <w:t> </w:t>
      </w:r>
      <w:r w:rsidRPr="009E577D">
        <w:t>7 in Schedule</w:t>
      </w:r>
      <w:r w:rsidR="009E577D">
        <w:t> </w:t>
      </w:r>
      <w:r w:rsidRPr="009E577D">
        <w:t xml:space="preserve">4 to the </w:t>
      </w:r>
      <w:r w:rsidR="009E577D" w:rsidRPr="009E577D">
        <w:rPr>
          <w:position w:val="6"/>
          <w:sz w:val="16"/>
        </w:rPr>
        <w:t>*</w:t>
      </w:r>
      <w:r w:rsidRPr="009E577D">
        <w:t>Customs Tariff; and</w:t>
      </w:r>
    </w:p>
    <w:p w:rsidR="00B007A3" w:rsidRPr="009E577D" w:rsidRDefault="00B007A3" w:rsidP="00B007A3">
      <w:pPr>
        <w:pStyle w:val="paragraphsub"/>
      </w:pPr>
      <w:r w:rsidRPr="009E577D">
        <w:tab/>
        <w:t>(ii)</w:t>
      </w:r>
      <w:r w:rsidRPr="009E577D">
        <w:tab/>
        <w:t>is imported by the library, museum, gallery or institution to which it is consigned; and</w:t>
      </w:r>
    </w:p>
    <w:p w:rsidR="00B007A3" w:rsidRPr="009E577D" w:rsidRDefault="00B007A3" w:rsidP="00924047">
      <w:pPr>
        <w:pStyle w:val="paragraphsub"/>
      </w:pPr>
      <w:r w:rsidRPr="009E577D">
        <w:tab/>
        <w:t>(iii)</w:t>
      </w:r>
      <w:r w:rsidRPr="009E577D">
        <w:tab/>
        <w:t>is imported for the sole purpose of public display; or</w:t>
      </w:r>
    </w:p>
    <w:p w:rsidR="0082798B" w:rsidRPr="009E577D" w:rsidRDefault="0082798B">
      <w:pPr>
        <w:pStyle w:val="paragraph"/>
      </w:pPr>
      <w:r w:rsidRPr="009E577D">
        <w:tab/>
        <w:t>(c)</w:t>
      </w:r>
      <w:r w:rsidRPr="009E577D">
        <w:tab/>
        <w:t xml:space="preserve">the car is covered by </w:t>
      </w:r>
      <w:r w:rsidR="002527A8" w:rsidRPr="009E577D">
        <w:t>item</w:t>
      </w:r>
      <w:r w:rsidR="009E577D">
        <w:t> </w:t>
      </w:r>
      <w:r w:rsidR="002527A8" w:rsidRPr="009E577D">
        <w:t>10, 11, 15, 18, 21 or 24</w:t>
      </w:r>
      <w:r w:rsidRPr="009E577D">
        <w:t xml:space="preserve"> in Schedule</w:t>
      </w:r>
      <w:r w:rsidR="009E577D">
        <w:t> </w:t>
      </w:r>
      <w:r w:rsidRPr="009E577D">
        <w:t>4 to the Customs Tariff; or</w:t>
      </w:r>
    </w:p>
    <w:p w:rsidR="0082798B" w:rsidRPr="009E577D" w:rsidRDefault="0082798B">
      <w:pPr>
        <w:pStyle w:val="paragraph"/>
      </w:pPr>
      <w:r w:rsidRPr="009E577D">
        <w:tab/>
        <w:t>(d)</w:t>
      </w:r>
      <w:r w:rsidRPr="009E577D">
        <w:tab/>
        <w:t xml:space="preserve">the importation of the car is a </w:t>
      </w:r>
      <w:r w:rsidR="009E577D" w:rsidRPr="009E577D">
        <w:rPr>
          <w:position w:val="6"/>
          <w:sz w:val="16"/>
        </w:rPr>
        <w:t>*</w:t>
      </w:r>
      <w:r w:rsidRPr="009E577D">
        <w:t>non</w:t>
      </w:r>
      <w:r w:rsidR="009E577D">
        <w:noBreakHyphen/>
      </w:r>
      <w:r w:rsidRPr="009E577D">
        <w:t>taxable re</w:t>
      </w:r>
      <w:r w:rsidR="009E577D">
        <w:noBreakHyphen/>
      </w:r>
      <w:r w:rsidRPr="009E577D">
        <w:t>importation.</w:t>
      </w:r>
    </w:p>
    <w:p w:rsidR="0082798B" w:rsidRPr="009E577D" w:rsidRDefault="0082798B" w:rsidP="0054346F">
      <w:pPr>
        <w:pStyle w:val="subsection"/>
        <w:keepNext/>
        <w:keepLines/>
      </w:pPr>
      <w:r w:rsidRPr="009E577D">
        <w:tab/>
        <w:t>(4)</w:t>
      </w:r>
      <w:r w:rsidRPr="009E577D">
        <w:tab/>
        <w:t>To avoid doubt, a reference to a car that is covered by an item in Schedule</w:t>
      </w:r>
      <w:r w:rsidR="009E577D">
        <w:t> </w:t>
      </w:r>
      <w:r w:rsidRPr="009E577D">
        <w:t>4 to the Customs Tariff includes a reference to a car to which that item would apply apart from the operation of subsection</w:t>
      </w:r>
      <w:r w:rsidR="009E577D">
        <w:t> </w:t>
      </w:r>
      <w:r w:rsidRPr="009E577D">
        <w:t xml:space="preserve">18(1) of the </w:t>
      </w:r>
      <w:r w:rsidRPr="009E577D">
        <w:rPr>
          <w:i/>
        </w:rPr>
        <w:t>Customs Tariff Act 1995</w:t>
      </w:r>
      <w:r w:rsidRPr="009E577D">
        <w:t>.</w:t>
      </w:r>
    </w:p>
    <w:p w:rsidR="0082798B" w:rsidRPr="009E577D" w:rsidRDefault="0082798B" w:rsidP="00114088">
      <w:pPr>
        <w:pStyle w:val="ActHead5"/>
      </w:pPr>
      <w:bookmarkStart w:id="32" w:name="_Toc476572887"/>
      <w:r w:rsidRPr="009E577D">
        <w:rPr>
          <w:rStyle w:val="CharSectno"/>
        </w:rPr>
        <w:t>7</w:t>
      </w:r>
      <w:r w:rsidR="009E577D" w:rsidRPr="009E577D">
        <w:rPr>
          <w:rStyle w:val="CharSectno"/>
        </w:rPr>
        <w:noBreakHyphen/>
      </w:r>
      <w:r w:rsidRPr="009E577D">
        <w:rPr>
          <w:rStyle w:val="CharSectno"/>
        </w:rPr>
        <w:t>15</w:t>
      </w:r>
      <w:r w:rsidRPr="009E577D">
        <w:t xml:space="preserve">  The amount of luxury car tax</w:t>
      </w:r>
      <w:bookmarkEnd w:id="32"/>
    </w:p>
    <w:p w:rsidR="0082798B" w:rsidRPr="009E577D" w:rsidRDefault="0082798B" w:rsidP="00D63A37">
      <w:pPr>
        <w:pStyle w:val="subsection"/>
      </w:pPr>
      <w:r w:rsidRPr="009E577D">
        <w:tab/>
        <w:t>(1)</w:t>
      </w:r>
      <w:r w:rsidRPr="009E577D">
        <w:tab/>
        <w:t xml:space="preserve">The amount of luxury car tax payable on a </w:t>
      </w:r>
      <w:r w:rsidR="009E577D" w:rsidRPr="009E577D">
        <w:rPr>
          <w:position w:val="6"/>
          <w:sz w:val="16"/>
        </w:rPr>
        <w:t>*</w:t>
      </w:r>
      <w:r w:rsidRPr="009E577D">
        <w:t>taxable importation of a luxury car is as follows:</w:t>
      </w:r>
    </w:p>
    <w:p w:rsidR="006A7562" w:rsidRPr="009E577D" w:rsidRDefault="00EE53A3" w:rsidP="00C675B1">
      <w:pPr>
        <w:pStyle w:val="Formula"/>
        <w:spacing w:before="120" w:after="120"/>
      </w:pPr>
      <w:r w:rsidRPr="009E577D">
        <w:rPr>
          <w:noProof/>
        </w:rPr>
        <w:drawing>
          <wp:inline distT="0" distB="0" distL="0" distR="0" wp14:anchorId="2DEBE4AA" wp14:editId="4DB028A5">
            <wp:extent cx="3568700" cy="484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68700" cy="484505"/>
                    </a:xfrm>
                    <a:prstGeom prst="rect">
                      <a:avLst/>
                    </a:prstGeom>
                    <a:noFill/>
                    <a:ln>
                      <a:noFill/>
                    </a:ln>
                  </pic:spPr>
                </pic:pic>
              </a:graphicData>
            </a:graphic>
          </wp:inline>
        </w:drawing>
      </w:r>
    </w:p>
    <w:p w:rsidR="0082798B" w:rsidRPr="009E577D" w:rsidRDefault="0082798B">
      <w:pPr>
        <w:pStyle w:val="subsection2"/>
      </w:pPr>
      <w:r w:rsidRPr="009E577D">
        <w:t>where:</w:t>
      </w:r>
    </w:p>
    <w:p w:rsidR="0082798B" w:rsidRPr="009E577D" w:rsidRDefault="0082798B">
      <w:pPr>
        <w:pStyle w:val="Definition"/>
      </w:pPr>
      <w:r w:rsidRPr="009E577D">
        <w:rPr>
          <w:b/>
          <w:i/>
        </w:rPr>
        <w:t>luxury car tax value</w:t>
      </w:r>
      <w:r w:rsidRPr="009E577D">
        <w:t xml:space="preserve"> of the </w:t>
      </w:r>
      <w:r w:rsidR="009E577D" w:rsidRPr="009E577D">
        <w:rPr>
          <w:position w:val="6"/>
          <w:sz w:val="16"/>
        </w:rPr>
        <w:t>*</w:t>
      </w:r>
      <w:r w:rsidRPr="009E577D">
        <w:t>car is the sum of:</w:t>
      </w:r>
    </w:p>
    <w:p w:rsidR="0082798B" w:rsidRPr="009E577D" w:rsidRDefault="0082798B">
      <w:pPr>
        <w:pStyle w:val="paragraph"/>
      </w:pPr>
      <w:r w:rsidRPr="009E577D">
        <w:tab/>
        <w:t>(a)</w:t>
      </w:r>
      <w:r w:rsidRPr="009E577D">
        <w:tab/>
        <w:t>the customs value (for the purposes of Division</w:t>
      </w:r>
      <w:r w:rsidR="009E577D">
        <w:t> </w:t>
      </w:r>
      <w:r w:rsidRPr="009E577D">
        <w:t>2 of Part</w:t>
      </w:r>
      <w:r w:rsidR="00B5739B" w:rsidRPr="009E577D">
        <w:t> </w:t>
      </w:r>
      <w:r w:rsidRPr="009E577D">
        <w:t xml:space="preserve">VIII of the </w:t>
      </w:r>
      <w:r w:rsidRPr="009E577D">
        <w:rPr>
          <w:i/>
        </w:rPr>
        <w:t>Customs Act 1901</w:t>
      </w:r>
      <w:r w:rsidRPr="009E577D">
        <w:t xml:space="preserve">) of the car and of any </w:t>
      </w:r>
      <w:r w:rsidR="009E577D" w:rsidRPr="009E577D">
        <w:rPr>
          <w:position w:val="6"/>
          <w:sz w:val="16"/>
        </w:rPr>
        <w:t>*</w:t>
      </w:r>
      <w:r w:rsidRPr="009E577D">
        <w:t>car parts, accessories or attachments covered by subsection</w:t>
      </w:r>
      <w:r w:rsidR="009E577D">
        <w:t> </w:t>
      </w:r>
      <w:r w:rsidRPr="009E577D">
        <w:t>7</w:t>
      </w:r>
      <w:r w:rsidR="009E577D">
        <w:noBreakHyphen/>
      </w:r>
      <w:r w:rsidRPr="009E577D">
        <w:t>10(2); and</w:t>
      </w:r>
    </w:p>
    <w:p w:rsidR="0082798B" w:rsidRPr="009E577D" w:rsidRDefault="0082798B">
      <w:pPr>
        <w:pStyle w:val="paragraph"/>
      </w:pPr>
      <w:r w:rsidRPr="009E577D">
        <w:tab/>
        <w:t>(b)</w:t>
      </w:r>
      <w:r w:rsidRPr="009E577D">
        <w:tab/>
        <w:t>the amount paid or payable:</w:t>
      </w:r>
    </w:p>
    <w:p w:rsidR="0082798B" w:rsidRPr="009E577D" w:rsidRDefault="0082798B">
      <w:pPr>
        <w:pStyle w:val="paragraphsub"/>
      </w:pPr>
      <w:r w:rsidRPr="009E577D">
        <w:tab/>
        <w:t>(i)</w:t>
      </w:r>
      <w:r w:rsidRPr="009E577D">
        <w:tab/>
        <w:t xml:space="preserve">for the </w:t>
      </w:r>
      <w:r w:rsidR="009E577D" w:rsidRPr="009E577D">
        <w:rPr>
          <w:position w:val="6"/>
          <w:sz w:val="16"/>
        </w:rPr>
        <w:t>*</w:t>
      </w:r>
      <w:r w:rsidRPr="009E577D">
        <w:t>international transport of the car and any car parts, accessories or attachments covered by subsection</w:t>
      </w:r>
      <w:r w:rsidR="009E577D">
        <w:t> </w:t>
      </w:r>
      <w:r w:rsidRPr="009E577D">
        <w:t>7</w:t>
      </w:r>
      <w:r w:rsidR="009E577D">
        <w:noBreakHyphen/>
      </w:r>
      <w:r w:rsidRPr="009E577D">
        <w:t xml:space="preserve">10(2) to their </w:t>
      </w:r>
      <w:r w:rsidR="009E577D" w:rsidRPr="009E577D">
        <w:rPr>
          <w:position w:val="6"/>
          <w:sz w:val="16"/>
        </w:rPr>
        <w:t>*</w:t>
      </w:r>
      <w:r w:rsidRPr="009E577D">
        <w:t xml:space="preserve">place of consignment in </w:t>
      </w:r>
      <w:r w:rsidR="006324BF" w:rsidRPr="009E577D">
        <w:t>the indirect tax zone</w:t>
      </w:r>
      <w:r w:rsidRPr="009E577D">
        <w:t>; and</w:t>
      </w:r>
    </w:p>
    <w:p w:rsidR="0082798B" w:rsidRPr="009E577D" w:rsidRDefault="0082798B">
      <w:pPr>
        <w:pStyle w:val="paragraphsub"/>
      </w:pPr>
      <w:r w:rsidRPr="009E577D">
        <w:tab/>
        <w:t>(ii)</w:t>
      </w:r>
      <w:r w:rsidRPr="009E577D">
        <w:tab/>
        <w:t>to insure the car and any car parts, accessories or attachments covered by subsection</w:t>
      </w:r>
      <w:r w:rsidR="009E577D">
        <w:t> </w:t>
      </w:r>
      <w:r w:rsidRPr="009E577D">
        <w:t>7</w:t>
      </w:r>
      <w:r w:rsidR="009E577D">
        <w:noBreakHyphen/>
      </w:r>
      <w:r w:rsidRPr="009E577D">
        <w:t>10(2) for that transport;</w:t>
      </w:r>
    </w:p>
    <w:p w:rsidR="0082798B" w:rsidRPr="009E577D" w:rsidRDefault="0082798B">
      <w:pPr>
        <w:pStyle w:val="paragraph"/>
      </w:pPr>
      <w:r w:rsidRPr="009E577D">
        <w:tab/>
      </w:r>
      <w:r w:rsidRPr="009E577D">
        <w:tab/>
        <w:t xml:space="preserve">to the extent that the amount is not already included under </w:t>
      </w:r>
      <w:r w:rsidR="009E577D">
        <w:t>paragraph (</w:t>
      </w:r>
      <w:r w:rsidRPr="009E577D">
        <w:t>a); and</w:t>
      </w:r>
    </w:p>
    <w:p w:rsidR="0082798B" w:rsidRPr="009E577D" w:rsidRDefault="0082798B">
      <w:pPr>
        <w:pStyle w:val="paragraph"/>
      </w:pPr>
      <w:r w:rsidRPr="009E577D">
        <w:tab/>
        <w:t>(c)</w:t>
      </w:r>
      <w:r w:rsidRPr="009E577D">
        <w:tab/>
        <w:t xml:space="preserve">any </w:t>
      </w:r>
      <w:r w:rsidR="009E577D" w:rsidRPr="009E577D">
        <w:rPr>
          <w:position w:val="6"/>
          <w:sz w:val="16"/>
        </w:rPr>
        <w:t>*</w:t>
      </w:r>
      <w:r w:rsidRPr="009E577D">
        <w:t xml:space="preserve">customs duty payable in respect of the </w:t>
      </w:r>
      <w:r w:rsidR="009E577D" w:rsidRPr="009E577D">
        <w:rPr>
          <w:position w:val="6"/>
          <w:sz w:val="16"/>
        </w:rPr>
        <w:t>*</w:t>
      </w:r>
      <w:r w:rsidRPr="009E577D">
        <w:t>importation of the car and of any car parts, accessories or attachments covered by subsection</w:t>
      </w:r>
      <w:r w:rsidR="009E577D">
        <w:t> </w:t>
      </w:r>
      <w:r w:rsidRPr="009E577D">
        <w:t>7</w:t>
      </w:r>
      <w:r w:rsidR="009E577D">
        <w:noBreakHyphen/>
      </w:r>
      <w:r w:rsidRPr="009E577D">
        <w:t>10(2); and</w:t>
      </w:r>
    </w:p>
    <w:p w:rsidR="0082798B" w:rsidRPr="009E577D" w:rsidRDefault="0082798B">
      <w:pPr>
        <w:pStyle w:val="paragraph"/>
      </w:pPr>
      <w:r w:rsidRPr="009E577D">
        <w:tab/>
        <w:t>(d)</w:t>
      </w:r>
      <w:r w:rsidRPr="009E577D">
        <w:tab/>
        <w:t xml:space="preserve">any </w:t>
      </w:r>
      <w:r w:rsidR="009E577D" w:rsidRPr="009E577D">
        <w:rPr>
          <w:position w:val="6"/>
          <w:sz w:val="16"/>
        </w:rPr>
        <w:t>*</w:t>
      </w:r>
      <w:r w:rsidRPr="009E577D">
        <w:t>GST payable in respect of the importation of the car and of any car parts, accessories or attachments covered by subsection</w:t>
      </w:r>
      <w:r w:rsidR="009E577D">
        <w:t> </w:t>
      </w:r>
      <w:r w:rsidRPr="009E577D">
        <w:t>7</w:t>
      </w:r>
      <w:r w:rsidR="009E577D">
        <w:noBreakHyphen/>
      </w:r>
      <w:r w:rsidRPr="009E577D">
        <w:t>10(2); and</w:t>
      </w:r>
    </w:p>
    <w:p w:rsidR="0082798B" w:rsidRPr="009E577D" w:rsidRDefault="0082798B">
      <w:pPr>
        <w:pStyle w:val="paragraph"/>
      </w:pPr>
      <w:r w:rsidRPr="009E577D">
        <w:tab/>
        <w:t>(e)</w:t>
      </w:r>
      <w:r w:rsidRPr="009E577D">
        <w:tab/>
        <w:t xml:space="preserve">if the </w:t>
      </w:r>
      <w:r w:rsidR="009E577D" w:rsidRPr="009E577D">
        <w:rPr>
          <w:position w:val="6"/>
          <w:sz w:val="16"/>
        </w:rPr>
        <w:t>*</w:t>
      </w:r>
      <w:r w:rsidRPr="009E577D">
        <w:t xml:space="preserve">importation of the car is </w:t>
      </w:r>
      <w:r w:rsidR="009E577D" w:rsidRPr="009E577D">
        <w:rPr>
          <w:position w:val="6"/>
          <w:sz w:val="16"/>
        </w:rPr>
        <w:t>*</w:t>
      </w:r>
      <w:r w:rsidRPr="009E577D">
        <w:t>GST</w:t>
      </w:r>
      <w:r w:rsidR="009E577D">
        <w:noBreakHyphen/>
      </w:r>
      <w:r w:rsidRPr="009E577D">
        <w:t>free (to an extent) because of paragraph</w:t>
      </w:r>
      <w:r w:rsidR="009E577D">
        <w:t> </w:t>
      </w:r>
      <w:r w:rsidRPr="009E577D">
        <w:t>13</w:t>
      </w:r>
      <w:r w:rsidR="009E577D">
        <w:noBreakHyphen/>
      </w:r>
      <w:r w:rsidRPr="009E577D">
        <w:t xml:space="preserve">10(b) of the </w:t>
      </w:r>
      <w:r w:rsidR="009E577D" w:rsidRPr="009E577D">
        <w:rPr>
          <w:position w:val="6"/>
          <w:sz w:val="16"/>
        </w:rPr>
        <w:t>*</w:t>
      </w:r>
      <w:r w:rsidRPr="009E577D">
        <w:t>GST Act in conjunction with Subdivision</w:t>
      </w:r>
      <w:r w:rsidR="009E577D">
        <w:t> </w:t>
      </w:r>
      <w:r w:rsidRPr="009E577D">
        <w:t>38</w:t>
      </w:r>
      <w:r w:rsidR="009E577D">
        <w:noBreakHyphen/>
      </w:r>
      <w:r w:rsidRPr="009E577D">
        <w:t xml:space="preserve">P of that Act—an amount equal to the amount of </w:t>
      </w:r>
      <w:r w:rsidR="009E577D" w:rsidRPr="009E577D">
        <w:rPr>
          <w:position w:val="6"/>
          <w:sz w:val="16"/>
        </w:rPr>
        <w:t>*</w:t>
      </w:r>
      <w:r w:rsidRPr="009E577D">
        <w:t>GST that was not payable because of paragraph</w:t>
      </w:r>
      <w:r w:rsidR="009E577D">
        <w:t> </w:t>
      </w:r>
      <w:r w:rsidRPr="009E577D">
        <w:t>13</w:t>
      </w:r>
      <w:r w:rsidR="009E577D">
        <w:noBreakHyphen/>
      </w:r>
      <w:r w:rsidRPr="009E577D">
        <w:t>10(b) and Subdivision</w:t>
      </w:r>
      <w:r w:rsidR="009E577D">
        <w:t> </w:t>
      </w:r>
      <w:r w:rsidRPr="009E577D">
        <w:t>38</w:t>
      </w:r>
      <w:r w:rsidR="009E577D">
        <w:noBreakHyphen/>
      </w:r>
      <w:r w:rsidRPr="009E577D">
        <w:t>P.</w:t>
      </w:r>
    </w:p>
    <w:p w:rsidR="006A7562" w:rsidRPr="009E577D" w:rsidRDefault="006A7562" w:rsidP="0098799C">
      <w:pPr>
        <w:pStyle w:val="Definition"/>
        <w:keepNext/>
      </w:pPr>
      <w:r w:rsidRPr="009E577D">
        <w:rPr>
          <w:b/>
          <w:i/>
        </w:rPr>
        <w:t>rate</w:t>
      </w:r>
      <w:r w:rsidRPr="009E577D">
        <w:t xml:space="preserve"> is the rate applicable under:</w:t>
      </w:r>
    </w:p>
    <w:p w:rsidR="006A7562" w:rsidRPr="009E577D" w:rsidRDefault="006A7562" w:rsidP="006A7562">
      <w:pPr>
        <w:pStyle w:val="paragraph"/>
      </w:pPr>
      <w:r w:rsidRPr="009E577D">
        <w:tab/>
        <w:t>(a)</w:t>
      </w:r>
      <w:r w:rsidRPr="009E577D">
        <w:tab/>
        <w:t xml:space="preserve">the </w:t>
      </w:r>
      <w:r w:rsidRPr="009E577D">
        <w:rPr>
          <w:i/>
        </w:rPr>
        <w:t>A New Tax System (Luxury Car Tax Imposition—General) Act 1999</w:t>
      </w:r>
      <w:r w:rsidRPr="009E577D">
        <w:t>; or</w:t>
      </w:r>
    </w:p>
    <w:p w:rsidR="006A7562" w:rsidRPr="009E577D" w:rsidRDefault="006A7562" w:rsidP="006A7562">
      <w:pPr>
        <w:pStyle w:val="paragraph"/>
      </w:pPr>
      <w:r w:rsidRPr="009E577D">
        <w:tab/>
        <w:t>(b)</w:t>
      </w:r>
      <w:r w:rsidRPr="009E577D">
        <w:tab/>
        <w:t xml:space="preserve">the </w:t>
      </w:r>
      <w:r w:rsidRPr="009E577D">
        <w:rPr>
          <w:i/>
        </w:rPr>
        <w:t>A New Tax System (Luxury Car Tax Imposition—Customs) Act 1999</w:t>
      </w:r>
      <w:r w:rsidRPr="009E577D">
        <w:t>; or</w:t>
      </w:r>
    </w:p>
    <w:p w:rsidR="006A7562" w:rsidRPr="009E577D" w:rsidRDefault="006A7562" w:rsidP="006A7562">
      <w:pPr>
        <w:pStyle w:val="paragraph"/>
      </w:pPr>
      <w:r w:rsidRPr="009E577D">
        <w:tab/>
        <w:t>(c)</w:t>
      </w:r>
      <w:r w:rsidRPr="009E577D">
        <w:tab/>
        <w:t xml:space="preserve">the </w:t>
      </w:r>
      <w:r w:rsidRPr="009E577D">
        <w:rPr>
          <w:i/>
        </w:rPr>
        <w:t>A New Tax System (Luxury Car Tax Imposition—Excise) Act 1999</w:t>
      </w:r>
      <w:r w:rsidRPr="009E577D">
        <w:t>.</w:t>
      </w:r>
    </w:p>
    <w:p w:rsidR="0082798B" w:rsidRPr="009E577D" w:rsidRDefault="0082798B" w:rsidP="00D63A37">
      <w:pPr>
        <w:pStyle w:val="subsection"/>
      </w:pPr>
      <w:r w:rsidRPr="009E577D">
        <w:tab/>
        <w:t>(2)</w:t>
      </w:r>
      <w:r w:rsidRPr="009E577D">
        <w:tab/>
        <w:t>The Commissioner may, in writing:</w:t>
      </w:r>
    </w:p>
    <w:p w:rsidR="0082798B" w:rsidRPr="009E577D" w:rsidRDefault="0082798B">
      <w:pPr>
        <w:pStyle w:val="paragraph"/>
      </w:pPr>
      <w:r w:rsidRPr="009E577D">
        <w:tab/>
        <w:t>(a)</w:t>
      </w:r>
      <w:r w:rsidRPr="009E577D">
        <w:tab/>
        <w:t xml:space="preserve">determine the way in which the amount paid or payable for a specified kind of transport or insurance is to be worked out for the purposes of </w:t>
      </w:r>
      <w:r w:rsidR="009E577D">
        <w:t>paragraph (</w:t>
      </w:r>
      <w:r w:rsidRPr="009E577D">
        <w:t xml:space="preserve">b) of the definition of </w:t>
      </w:r>
      <w:r w:rsidRPr="009E577D">
        <w:rPr>
          <w:b/>
          <w:i/>
        </w:rPr>
        <w:t>luxury car tax value</w:t>
      </w:r>
      <w:r w:rsidRPr="009E577D">
        <w:t xml:space="preserve"> in </w:t>
      </w:r>
      <w:r w:rsidR="009E577D">
        <w:t>subsection (</w:t>
      </w:r>
      <w:r w:rsidRPr="009E577D">
        <w:t>1); and</w:t>
      </w:r>
    </w:p>
    <w:p w:rsidR="0082798B" w:rsidRPr="009E577D" w:rsidRDefault="0082798B">
      <w:pPr>
        <w:pStyle w:val="paragraph"/>
      </w:pPr>
      <w:r w:rsidRPr="009E577D">
        <w:tab/>
        <w:t>(b)</w:t>
      </w:r>
      <w:r w:rsidRPr="009E577D">
        <w:tab/>
        <w:t>in relation to importations of a specified kind or importations to which specified circumstances apply, determine that the amount paid or payable for a specified kind of transport or insurance is taken, for the purposes of that paragraph, to be zero.</w:t>
      </w:r>
    </w:p>
    <w:p w:rsidR="0082798B" w:rsidRPr="009E577D" w:rsidRDefault="0082798B" w:rsidP="00114088">
      <w:pPr>
        <w:pStyle w:val="ActHead5"/>
      </w:pPr>
      <w:bookmarkStart w:id="33" w:name="_Toc476572888"/>
      <w:r w:rsidRPr="009E577D">
        <w:rPr>
          <w:rStyle w:val="CharSectno"/>
        </w:rPr>
        <w:t>7</w:t>
      </w:r>
      <w:r w:rsidR="009E577D" w:rsidRPr="009E577D">
        <w:rPr>
          <w:rStyle w:val="CharSectno"/>
        </w:rPr>
        <w:noBreakHyphen/>
      </w:r>
      <w:r w:rsidRPr="009E577D">
        <w:rPr>
          <w:rStyle w:val="CharSectno"/>
        </w:rPr>
        <w:t>20</w:t>
      </w:r>
      <w:r w:rsidRPr="009E577D">
        <w:t xml:space="preserve">  Meaning of </w:t>
      </w:r>
      <w:r w:rsidRPr="009E577D">
        <w:rPr>
          <w:i/>
        </w:rPr>
        <w:t>non</w:t>
      </w:r>
      <w:r w:rsidR="009E577D">
        <w:rPr>
          <w:i/>
        </w:rPr>
        <w:noBreakHyphen/>
      </w:r>
      <w:r w:rsidRPr="009E577D">
        <w:rPr>
          <w:i/>
        </w:rPr>
        <w:t>taxable re</w:t>
      </w:r>
      <w:r w:rsidR="009E577D">
        <w:rPr>
          <w:i/>
        </w:rPr>
        <w:noBreakHyphen/>
      </w:r>
      <w:r w:rsidRPr="009E577D">
        <w:rPr>
          <w:i/>
        </w:rPr>
        <w:t>importation</w:t>
      </w:r>
      <w:bookmarkEnd w:id="33"/>
    </w:p>
    <w:p w:rsidR="0082798B" w:rsidRPr="009E577D" w:rsidRDefault="0082798B">
      <w:pPr>
        <w:pStyle w:val="subsection"/>
      </w:pPr>
      <w:r w:rsidRPr="009E577D">
        <w:tab/>
        <w:t>(1)</w:t>
      </w:r>
      <w:r w:rsidRPr="009E577D">
        <w:tab/>
        <w:t xml:space="preserve">An </w:t>
      </w:r>
      <w:r w:rsidR="009E577D" w:rsidRPr="009E577D">
        <w:rPr>
          <w:position w:val="6"/>
          <w:sz w:val="16"/>
        </w:rPr>
        <w:t>*</w:t>
      </w:r>
      <w:r w:rsidRPr="009E577D">
        <w:t xml:space="preserve">importation of a </w:t>
      </w:r>
      <w:r w:rsidR="009E577D" w:rsidRPr="009E577D">
        <w:rPr>
          <w:position w:val="6"/>
          <w:sz w:val="16"/>
        </w:rPr>
        <w:t>*</w:t>
      </w:r>
      <w:r w:rsidRPr="009E577D">
        <w:t xml:space="preserve">car is a </w:t>
      </w:r>
      <w:r w:rsidRPr="009E577D">
        <w:rPr>
          <w:b/>
          <w:i/>
        </w:rPr>
        <w:t>non</w:t>
      </w:r>
      <w:r w:rsidR="009E577D">
        <w:rPr>
          <w:b/>
          <w:i/>
        </w:rPr>
        <w:noBreakHyphen/>
      </w:r>
      <w:r w:rsidRPr="009E577D">
        <w:rPr>
          <w:b/>
          <w:i/>
        </w:rPr>
        <w:t>taxable re</w:t>
      </w:r>
      <w:r w:rsidR="009E577D">
        <w:rPr>
          <w:b/>
          <w:i/>
        </w:rPr>
        <w:noBreakHyphen/>
      </w:r>
      <w:r w:rsidRPr="009E577D">
        <w:rPr>
          <w:b/>
          <w:i/>
        </w:rPr>
        <w:t>importation</w:t>
      </w:r>
      <w:r w:rsidRPr="009E577D">
        <w:t xml:space="preserve"> if:</w:t>
      </w:r>
    </w:p>
    <w:p w:rsidR="0082798B" w:rsidRPr="009E577D" w:rsidRDefault="0082798B">
      <w:pPr>
        <w:pStyle w:val="paragraph"/>
      </w:pPr>
      <w:r w:rsidRPr="009E577D">
        <w:tab/>
        <w:t>(a)</w:t>
      </w:r>
      <w:r w:rsidRPr="009E577D">
        <w:tab/>
        <w:t xml:space="preserve">the car was exported from </w:t>
      </w:r>
      <w:r w:rsidR="004B74FE" w:rsidRPr="009E577D">
        <w:t>the indirect tax zone</w:t>
      </w:r>
      <w:r w:rsidRPr="009E577D">
        <w:t xml:space="preserve"> and is returned to </w:t>
      </w:r>
      <w:r w:rsidR="004B74FE" w:rsidRPr="009E577D">
        <w:t>the indirect tax zone</w:t>
      </w:r>
      <w:r w:rsidRPr="009E577D">
        <w:t>, without having been subject to any treatment, industrial processing, repair, renovation, alteration or any other process since its export; and</w:t>
      </w:r>
    </w:p>
    <w:p w:rsidR="0082798B" w:rsidRPr="009E577D" w:rsidRDefault="0082798B">
      <w:pPr>
        <w:pStyle w:val="paragraph"/>
      </w:pPr>
      <w:r w:rsidRPr="009E577D">
        <w:tab/>
        <w:t>(b)</w:t>
      </w:r>
      <w:r w:rsidRPr="009E577D">
        <w:tab/>
        <w:t>the importer:</w:t>
      </w:r>
    </w:p>
    <w:p w:rsidR="0082798B" w:rsidRPr="009E577D" w:rsidRDefault="0082798B">
      <w:pPr>
        <w:pStyle w:val="paragraphsub"/>
      </w:pPr>
      <w:r w:rsidRPr="009E577D">
        <w:tab/>
        <w:t>(i)</w:t>
      </w:r>
      <w:r w:rsidRPr="009E577D">
        <w:tab/>
        <w:t>is the manufacturer of the car; or</w:t>
      </w:r>
    </w:p>
    <w:p w:rsidR="0082798B" w:rsidRPr="009E577D" w:rsidRDefault="0082798B">
      <w:pPr>
        <w:pStyle w:val="paragraphsub"/>
      </w:pPr>
      <w:r w:rsidRPr="009E577D">
        <w:tab/>
        <w:t>(ii)</w:t>
      </w:r>
      <w:r w:rsidRPr="009E577D">
        <w:tab/>
        <w:t xml:space="preserve">has previously acquired the car, and the supply by means of which the importer acquired the goods was a </w:t>
      </w:r>
      <w:r w:rsidR="009E577D" w:rsidRPr="009E577D">
        <w:rPr>
          <w:position w:val="6"/>
          <w:sz w:val="16"/>
        </w:rPr>
        <w:t>*</w:t>
      </w:r>
      <w:r w:rsidRPr="009E577D">
        <w:t>taxable supply of a luxury car; or</w:t>
      </w:r>
    </w:p>
    <w:p w:rsidR="0082798B" w:rsidRPr="009E577D" w:rsidRDefault="0082798B">
      <w:pPr>
        <w:pStyle w:val="paragraphsub"/>
      </w:pPr>
      <w:r w:rsidRPr="009E577D">
        <w:tab/>
        <w:t>(iii)</w:t>
      </w:r>
      <w:r w:rsidRPr="009E577D">
        <w:tab/>
        <w:t xml:space="preserve">has previously imported the car, and the previous importation was a </w:t>
      </w:r>
      <w:r w:rsidR="009E577D" w:rsidRPr="009E577D">
        <w:rPr>
          <w:position w:val="6"/>
          <w:sz w:val="16"/>
        </w:rPr>
        <w:t>*</w:t>
      </w:r>
      <w:r w:rsidRPr="009E577D">
        <w:t>taxable importation of a luxury car.</w:t>
      </w:r>
    </w:p>
    <w:p w:rsidR="0082798B" w:rsidRPr="009E577D" w:rsidRDefault="0082798B">
      <w:pPr>
        <w:pStyle w:val="subsection"/>
      </w:pPr>
      <w:r w:rsidRPr="009E577D">
        <w:tab/>
        <w:t>(2)</w:t>
      </w:r>
      <w:r w:rsidRPr="009E577D">
        <w:tab/>
        <w:t xml:space="preserve">An importation of a </w:t>
      </w:r>
      <w:r w:rsidR="009E577D" w:rsidRPr="009E577D">
        <w:rPr>
          <w:position w:val="6"/>
          <w:sz w:val="16"/>
        </w:rPr>
        <w:t>*</w:t>
      </w:r>
      <w:r w:rsidRPr="009E577D">
        <w:t xml:space="preserve">car is a </w:t>
      </w:r>
      <w:r w:rsidRPr="009E577D">
        <w:rPr>
          <w:b/>
          <w:i/>
        </w:rPr>
        <w:t>non</w:t>
      </w:r>
      <w:r w:rsidR="009E577D">
        <w:rPr>
          <w:b/>
          <w:i/>
        </w:rPr>
        <w:noBreakHyphen/>
      </w:r>
      <w:r w:rsidRPr="009E577D">
        <w:rPr>
          <w:b/>
          <w:i/>
        </w:rPr>
        <w:t>taxable re</w:t>
      </w:r>
      <w:r w:rsidR="009E577D">
        <w:rPr>
          <w:b/>
          <w:i/>
        </w:rPr>
        <w:noBreakHyphen/>
      </w:r>
      <w:r w:rsidRPr="009E577D">
        <w:rPr>
          <w:b/>
          <w:i/>
        </w:rPr>
        <w:t xml:space="preserve">importation </w:t>
      </w:r>
      <w:r w:rsidRPr="009E577D">
        <w:t>if:</w:t>
      </w:r>
    </w:p>
    <w:p w:rsidR="0082798B" w:rsidRPr="009E577D" w:rsidRDefault="0082798B">
      <w:pPr>
        <w:pStyle w:val="paragraph"/>
      </w:pPr>
      <w:r w:rsidRPr="009E577D">
        <w:tab/>
        <w:t>(a)</w:t>
      </w:r>
      <w:r w:rsidRPr="009E577D">
        <w:tab/>
        <w:t>the importer had manufactured, acquired or imported the car before 1</w:t>
      </w:r>
      <w:r w:rsidR="009E577D">
        <w:t> </w:t>
      </w:r>
      <w:r w:rsidRPr="009E577D">
        <w:t>July 2000; and</w:t>
      </w:r>
    </w:p>
    <w:p w:rsidR="0082798B" w:rsidRPr="009E577D" w:rsidRDefault="0082798B">
      <w:pPr>
        <w:pStyle w:val="paragraph"/>
      </w:pPr>
      <w:r w:rsidRPr="009E577D">
        <w:tab/>
        <w:t>(b)</w:t>
      </w:r>
      <w:r w:rsidRPr="009E577D">
        <w:tab/>
        <w:t xml:space="preserve">the car was exported from </w:t>
      </w:r>
      <w:r w:rsidR="00F92DF7" w:rsidRPr="009E577D">
        <w:t>the indirect tax zone</w:t>
      </w:r>
      <w:r w:rsidRPr="009E577D">
        <w:t xml:space="preserve"> before, on or after 1</w:t>
      </w:r>
      <w:r w:rsidR="009E577D">
        <w:t> </w:t>
      </w:r>
      <w:r w:rsidRPr="009E577D">
        <w:t>July 2000; and</w:t>
      </w:r>
    </w:p>
    <w:p w:rsidR="0082798B" w:rsidRPr="009E577D" w:rsidRDefault="0082798B">
      <w:pPr>
        <w:pStyle w:val="paragraph"/>
      </w:pPr>
      <w:r w:rsidRPr="009E577D">
        <w:tab/>
        <w:t>(c)</w:t>
      </w:r>
      <w:r w:rsidRPr="009E577D">
        <w:tab/>
        <w:t xml:space="preserve">the car is returned to </w:t>
      </w:r>
      <w:r w:rsidR="00F92DF7" w:rsidRPr="009E577D">
        <w:t>the indirect tax zone</w:t>
      </w:r>
      <w:r w:rsidRPr="009E577D">
        <w:t xml:space="preserve"> on or after 1</w:t>
      </w:r>
      <w:r w:rsidR="009E577D">
        <w:t> </w:t>
      </w:r>
      <w:r w:rsidRPr="009E577D">
        <w:t>July 2000, without having been subject to any treatment, industrial processing, repair, renovation, alteration or any other process since its export; and</w:t>
      </w:r>
    </w:p>
    <w:p w:rsidR="0082798B" w:rsidRPr="009E577D" w:rsidRDefault="0082798B">
      <w:pPr>
        <w:pStyle w:val="paragraph"/>
      </w:pPr>
      <w:r w:rsidRPr="009E577D">
        <w:tab/>
        <w:t>(d)</w:t>
      </w:r>
      <w:r w:rsidRPr="009E577D">
        <w:tab/>
        <w:t xml:space="preserve">the ownership of the car when it is returned to </w:t>
      </w:r>
      <w:r w:rsidR="00F92DF7" w:rsidRPr="009E577D">
        <w:t>the indirect tax zone</w:t>
      </w:r>
      <w:r w:rsidRPr="009E577D">
        <w:t xml:space="preserve"> is the same as its ownership on 1</w:t>
      </w:r>
      <w:r w:rsidR="009E577D">
        <w:t> </w:t>
      </w:r>
      <w:r w:rsidRPr="009E577D">
        <w:t>July 2000.</w:t>
      </w:r>
    </w:p>
    <w:p w:rsidR="0082798B" w:rsidRPr="009E577D" w:rsidRDefault="0082798B">
      <w:pPr>
        <w:pStyle w:val="notetext"/>
      </w:pPr>
      <w:r w:rsidRPr="009E577D">
        <w:t>Note:</w:t>
      </w:r>
      <w:r w:rsidRPr="009E577D">
        <w:tab/>
        <w:t>An importation covered by this section may also be duty</w:t>
      </w:r>
      <w:r w:rsidR="009E577D">
        <w:noBreakHyphen/>
      </w:r>
      <w:r w:rsidRPr="009E577D">
        <w:t>free under item</w:t>
      </w:r>
      <w:r w:rsidR="009E577D">
        <w:t> </w:t>
      </w:r>
      <w:r w:rsidRPr="009E577D">
        <w:t>17 of Schedule</w:t>
      </w:r>
      <w:r w:rsidR="009E577D">
        <w:t> </w:t>
      </w:r>
      <w:r w:rsidRPr="009E577D">
        <w:t xml:space="preserve">4 to the </w:t>
      </w:r>
      <w:r w:rsidRPr="009E577D">
        <w:rPr>
          <w:i/>
        </w:rPr>
        <w:t>Customs Tariff Act 1995</w:t>
      </w:r>
      <w:r w:rsidRPr="009E577D">
        <w:t>.</w:t>
      </w:r>
    </w:p>
    <w:p w:rsidR="0082798B" w:rsidRPr="009E577D" w:rsidRDefault="0082798B" w:rsidP="00582F00">
      <w:pPr>
        <w:pStyle w:val="ActHead3"/>
        <w:pageBreakBefore/>
      </w:pPr>
      <w:bookmarkStart w:id="34" w:name="_Toc476572889"/>
      <w:r w:rsidRPr="009E577D">
        <w:rPr>
          <w:rStyle w:val="CharDivNo"/>
        </w:rPr>
        <w:t>Division</w:t>
      </w:r>
      <w:r w:rsidR="009E577D" w:rsidRPr="009E577D">
        <w:rPr>
          <w:rStyle w:val="CharDivNo"/>
        </w:rPr>
        <w:t> </w:t>
      </w:r>
      <w:r w:rsidRPr="009E577D">
        <w:rPr>
          <w:rStyle w:val="CharDivNo"/>
        </w:rPr>
        <w:t>9</w:t>
      </w:r>
      <w:r w:rsidRPr="009E577D">
        <w:t>—</w:t>
      </w:r>
      <w:r w:rsidRPr="009E577D">
        <w:rPr>
          <w:rStyle w:val="CharDivText"/>
        </w:rPr>
        <w:t>Quoting</w:t>
      </w:r>
      <w:bookmarkEnd w:id="34"/>
    </w:p>
    <w:p w:rsidR="0082798B" w:rsidRPr="009E577D" w:rsidRDefault="0082798B" w:rsidP="00114088">
      <w:pPr>
        <w:pStyle w:val="ActHead5"/>
      </w:pPr>
      <w:bookmarkStart w:id="35" w:name="_Toc476572890"/>
      <w:r w:rsidRPr="009E577D">
        <w:rPr>
          <w:rStyle w:val="CharSectno"/>
        </w:rPr>
        <w:t>9</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35"/>
    </w:p>
    <w:p w:rsidR="0082798B" w:rsidRPr="009E577D" w:rsidRDefault="0082798B">
      <w:pPr>
        <w:pStyle w:val="BoxText"/>
      </w:pPr>
      <w:r w:rsidRPr="009E577D">
        <w:t>In certain circumstances you can quote for a supply or importation of a luxury car and not pay the luxury car tax. This is designed to avoid the luxury car tax becoming payable unless the car is sold or imported at the retail level.</w:t>
      </w:r>
    </w:p>
    <w:p w:rsidR="0082798B" w:rsidRPr="009E577D" w:rsidRDefault="0082798B" w:rsidP="00114088">
      <w:pPr>
        <w:pStyle w:val="ActHead5"/>
      </w:pPr>
      <w:bookmarkStart w:id="36" w:name="_Toc476572891"/>
      <w:r w:rsidRPr="009E577D">
        <w:rPr>
          <w:rStyle w:val="CharSectno"/>
        </w:rPr>
        <w:t>9</w:t>
      </w:r>
      <w:r w:rsidR="009E577D" w:rsidRPr="009E577D">
        <w:rPr>
          <w:rStyle w:val="CharSectno"/>
        </w:rPr>
        <w:noBreakHyphen/>
      </w:r>
      <w:r w:rsidRPr="009E577D">
        <w:rPr>
          <w:rStyle w:val="CharSectno"/>
        </w:rPr>
        <w:t>5</w:t>
      </w:r>
      <w:r w:rsidRPr="009E577D">
        <w:t xml:space="preserve">  Quoting</w:t>
      </w:r>
      <w:bookmarkEnd w:id="36"/>
    </w:p>
    <w:p w:rsidR="0082798B" w:rsidRPr="009E577D" w:rsidRDefault="0082798B">
      <w:pPr>
        <w:pStyle w:val="subsection"/>
      </w:pPr>
      <w:r w:rsidRPr="009E577D">
        <w:tab/>
        <w:t>(1)</w:t>
      </w:r>
      <w:r w:rsidRPr="009E577D">
        <w:tab/>
        <w:t xml:space="preserve">You are entitled to </w:t>
      </w:r>
      <w:r w:rsidR="009E577D" w:rsidRPr="009E577D">
        <w:rPr>
          <w:position w:val="6"/>
          <w:sz w:val="16"/>
        </w:rPr>
        <w:t>*</w:t>
      </w:r>
      <w:r w:rsidRPr="009E577D">
        <w:t xml:space="preserve">quote your </w:t>
      </w:r>
      <w:r w:rsidR="009E577D" w:rsidRPr="009E577D">
        <w:rPr>
          <w:position w:val="6"/>
          <w:sz w:val="16"/>
        </w:rPr>
        <w:t>*</w:t>
      </w:r>
      <w:r w:rsidRPr="009E577D">
        <w:t xml:space="preserve">ABN in relation to a supply of a </w:t>
      </w:r>
      <w:r w:rsidR="009E577D" w:rsidRPr="009E577D">
        <w:rPr>
          <w:position w:val="6"/>
          <w:sz w:val="16"/>
        </w:rPr>
        <w:t>*</w:t>
      </w:r>
      <w:r w:rsidRPr="009E577D">
        <w:t xml:space="preserve">luxury car or an </w:t>
      </w:r>
      <w:r w:rsidR="009E577D" w:rsidRPr="009E577D">
        <w:rPr>
          <w:position w:val="6"/>
          <w:sz w:val="16"/>
        </w:rPr>
        <w:t>*</w:t>
      </w:r>
      <w:r w:rsidRPr="009E577D">
        <w:t>importation of a luxury car if, at the time of quoting, you have the intention of using the car for one of the following purposes, and for no other purpose:</w:t>
      </w:r>
    </w:p>
    <w:p w:rsidR="0082798B" w:rsidRPr="009E577D" w:rsidRDefault="0082798B">
      <w:pPr>
        <w:pStyle w:val="paragraph"/>
      </w:pPr>
      <w:r w:rsidRPr="009E577D">
        <w:tab/>
        <w:t>(a)</w:t>
      </w:r>
      <w:r w:rsidRPr="009E577D">
        <w:tab/>
        <w:t>holding the car as trading stock, other than holding it for hire or lease; or</w:t>
      </w:r>
    </w:p>
    <w:p w:rsidR="0082798B" w:rsidRPr="009E577D" w:rsidRDefault="0082798B">
      <w:pPr>
        <w:pStyle w:val="paragraph"/>
      </w:pPr>
      <w:r w:rsidRPr="009E577D">
        <w:tab/>
        <w:t>(b)</w:t>
      </w:r>
      <w:r w:rsidRPr="009E577D">
        <w:tab/>
      </w:r>
      <w:r w:rsidR="009E577D" w:rsidRPr="009E577D">
        <w:rPr>
          <w:position w:val="6"/>
          <w:sz w:val="16"/>
        </w:rPr>
        <w:t>*</w:t>
      </w:r>
      <w:r w:rsidRPr="009E577D">
        <w:t>research and development for the manufacturer of the car; or</w:t>
      </w:r>
    </w:p>
    <w:p w:rsidR="0082798B" w:rsidRPr="009E577D" w:rsidRDefault="0082798B">
      <w:pPr>
        <w:pStyle w:val="paragraph"/>
      </w:pPr>
      <w:r w:rsidRPr="009E577D">
        <w:tab/>
        <w:t>(c)</w:t>
      </w:r>
      <w:r w:rsidRPr="009E577D">
        <w:tab/>
        <w:t xml:space="preserve">exporting the car in circumstances where the export is </w:t>
      </w:r>
      <w:r w:rsidR="009E577D" w:rsidRPr="009E577D">
        <w:rPr>
          <w:position w:val="6"/>
          <w:sz w:val="16"/>
        </w:rPr>
        <w:t>*</w:t>
      </w:r>
      <w:r w:rsidRPr="009E577D">
        <w:t>GST</w:t>
      </w:r>
      <w:r w:rsidR="009E577D">
        <w:noBreakHyphen/>
      </w:r>
      <w:r w:rsidRPr="009E577D">
        <w:t>free under Subdivision</w:t>
      </w:r>
      <w:r w:rsidR="009E577D">
        <w:t> </w:t>
      </w:r>
      <w:r w:rsidRPr="009E577D">
        <w:t>38</w:t>
      </w:r>
      <w:r w:rsidR="009E577D">
        <w:noBreakHyphen/>
      </w:r>
      <w:r w:rsidRPr="009E577D">
        <w:t>E of the</w:t>
      </w:r>
      <w:r w:rsidR="009E577D" w:rsidRPr="009E577D">
        <w:rPr>
          <w:position w:val="6"/>
          <w:sz w:val="16"/>
        </w:rPr>
        <w:t>*</w:t>
      </w:r>
      <w:r w:rsidRPr="009E577D">
        <w:t>GST Act.</w:t>
      </w:r>
    </w:p>
    <w:p w:rsidR="0082798B" w:rsidRPr="009E577D" w:rsidRDefault="0082798B">
      <w:pPr>
        <w:pStyle w:val="subsection"/>
      </w:pPr>
      <w:r w:rsidRPr="009E577D">
        <w:tab/>
        <w:t>(2)</w:t>
      </w:r>
      <w:r w:rsidRPr="009E577D">
        <w:tab/>
        <w:t xml:space="preserve">However, you are not entitled to </w:t>
      </w:r>
      <w:r w:rsidR="009E577D" w:rsidRPr="009E577D">
        <w:rPr>
          <w:position w:val="6"/>
          <w:sz w:val="16"/>
        </w:rPr>
        <w:t>*</w:t>
      </w:r>
      <w:r w:rsidRPr="009E577D">
        <w:t xml:space="preserve">quote unless you are </w:t>
      </w:r>
      <w:r w:rsidR="009E577D" w:rsidRPr="009E577D">
        <w:rPr>
          <w:position w:val="6"/>
          <w:sz w:val="16"/>
        </w:rPr>
        <w:t>*</w:t>
      </w:r>
      <w:r w:rsidRPr="009E577D">
        <w:t>registered.</w:t>
      </w:r>
    </w:p>
    <w:p w:rsidR="0082798B" w:rsidRPr="009E577D" w:rsidRDefault="0082798B" w:rsidP="00114088">
      <w:pPr>
        <w:pStyle w:val="ActHead5"/>
      </w:pPr>
      <w:bookmarkStart w:id="37" w:name="_Toc476572892"/>
      <w:r w:rsidRPr="009E577D">
        <w:rPr>
          <w:rStyle w:val="CharSectno"/>
        </w:rPr>
        <w:t>9</w:t>
      </w:r>
      <w:r w:rsidR="009E577D" w:rsidRPr="009E577D">
        <w:rPr>
          <w:rStyle w:val="CharSectno"/>
        </w:rPr>
        <w:noBreakHyphen/>
      </w:r>
      <w:r w:rsidRPr="009E577D">
        <w:rPr>
          <w:rStyle w:val="CharSectno"/>
        </w:rPr>
        <w:t>10</w:t>
      </w:r>
      <w:r w:rsidRPr="009E577D">
        <w:t xml:space="preserve">  Periodic quoting</w:t>
      </w:r>
      <w:bookmarkEnd w:id="37"/>
    </w:p>
    <w:p w:rsidR="0082798B" w:rsidRPr="009E577D" w:rsidRDefault="0082798B">
      <w:pPr>
        <w:pStyle w:val="subsection"/>
      </w:pPr>
      <w:r w:rsidRPr="009E577D">
        <w:tab/>
        <w:t>(1)</w:t>
      </w:r>
      <w:r w:rsidRPr="009E577D">
        <w:tab/>
        <w:t>You may make a periodic quote under this section for supplies that you intend to receive from a supplier during the period covered by the periodic quote. The period must not exceed 12 months.</w:t>
      </w:r>
    </w:p>
    <w:p w:rsidR="0082798B" w:rsidRPr="009E577D" w:rsidRDefault="0082798B">
      <w:pPr>
        <w:pStyle w:val="subsection"/>
      </w:pPr>
      <w:r w:rsidRPr="009E577D">
        <w:tab/>
        <w:t>(2)</w:t>
      </w:r>
      <w:r w:rsidRPr="009E577D">
        <w:tab/>
        <w:t xml:space="preserve">If you make a periodic quote on or before the first day of the period to which the quote relates, you are to be treated as having </w:t>
      </w:r>
      <w:r w:rsidR="009E577D" w:rsidRPr="009E577D">
        <w:rPr>
          <w:position w:val="6"/>
          <w:sz w:val="16"/>
        </w:rPr>
        <w:t>*</w:t>
      </w:r>
      <w:r w:rsidRPr="009E577D">
        <w:t xml:space="preserve">quoted your </w:t>
      </w:r>
      <w:r w:rsidR="009E577D" w:rsidRPr="009E577D">
        <w:rPr>
          <w:position w:val="6"/>
          <w:sz w:val="16"/>
        </w:rPr>
        <w:t>*</w:t>
      </w:r>
      <w:r w:rsidRPr="009E577D">
        <w:t xml:space="preserve">ABN for all supplies from the supplier during that period, other than supplies in respect of which you have notified the supplier in accordance with </w:t>
      </w:r>
      <w:r w:rsidR="009E577D">
        <w:t>subsection (</w:t>
      </w:r>
      <w:r w:rsidRPr="009E577D">
        <w:t>3).</w:t>
      </w:r>
    </w:p>
    <w:p w:rsidR="0082798B" w:rsidRPr="009E577D" w:rsidRDefault="0082798B">
      <w:pPr>
        <w:pStyle w:val="subsection"/>
      </w:pPr>
      <w:r w:rsidRPr="009E577D">
        <w:tab/>
        <w:t>(3)</w:t>
      </w:r>
      <w:r w:rsidRPr="009E577D">
        <w:tab/>
        <w:t xml:space="preserve">If you are not entitled to </w:t>
      </w:r>
      <w:r w:rsidR="009E577D" w:rsidRPr="009E577D">
        <w:rPr>
          <w:position w:val="6"/>
          <w:sz w:val="16"/>
        </w:rPr>
        <w:t>*</w:t>
      </w:r>
      <w:r w:rsidRPr="009E577D">
        <w:t xml:space="preserve">quote for a particular supply from the supplier during the period, you must notify the supplier of that fact at or before the time of the supply. The notification must be in the </w:t>
      </w:r>
      <w:r w:rsidR="009E577D" w:rsidRPr="009E577D">
        <w:rPr>
          <w:position w:val="6"/>
          <w:sz w:val="16"/>
        </w:rPr>
        <w:t>*</w:t>
      </w:r>
      <w:r w:rsidRPr="009E577D">
        <w:t>approved form.</w:t>
      </w:r>
    </w:p>
    <w:p w:rsidR="0082798B" w:rsidRPr="009E577D" w:rsidRDefault="0082798B">
      <w:pPr>
        <w:pStyle w:val="subsection"/>
      </w:pPr>
      <w:r w:rsidRPr="009E577D">
        <w:tab/>
        <w:t>(4)</w:t>
      </w:r>
      <w:r w:rsidRPr="009E577D">
        <w:tab/>
        <w:t xml:space="preserve">You </w:t>
      </w:r>
      <w:r w:rsidR="00AF2755" w:rsidRPr="009E577D">
        <w:t>commit</w:t>
      </w:r>
      <w:r w:rsidRPr="009E577D">
        <w:t xml:space="preserve"> an offence if you contravene </w:t>
      </w:r>
      <w:r w:rsidR="009E577D">
        <w:t>subsection (</w:t>
      </w:r>
      <w:r w:rsidRPr="009E577D">
        <w:t>3).</w:t>
      </w:r>
    </w:p>
    <w:p w:rsidR="0082798B" w:rsidRPr="009E577D" w:rsidRDefault="00557BDD">
      <w:pPr>
        <w:pStyle w:val="Penalty"/>
      </w:pPr>
      <w:r w:rsidRPr="009E577D">
        <w:t>Penalty</w:t>
      </w:r>
      <w:r w:rsidR="0082798B" w:rsidRPr="009E577D">
        <w:t>:</w:t>
      </w:r>
      <w:r w:rsidR="0082798B" w:rsidRPr="009E577D">
        <w:tab/>
        <w:t>20 penalty units.</w:t>
      </w:r>
    </w:p>
    <w:p w:rsidR="0082798B" w:rsidRPr="009E577D" w:rsidRDefault="0082798B">
      <w:pPr>
        <w:pStyle w:val="notetext"/>
      </w:pPr>
      <w:r w:rsidRPr="009E577D">
        <w:t>Note 1:</w:t>
      </w:r>
      <w:r w:rsidRPr="009E577D">
        <w:tab/>
        <w:t>Chapter</w:t>
      </w:r>
      <w:r w:rsidR="009E577D">
        <w:t> </w:t>
      </w:r>
      <w:r w:rsidRPr="009E577D">
        <w:t xml:space="preserve">2 of the </w:t>
      </w:r>
      <w:r w:rsidRPr="009E577D">
        <w:rPr>
          <w:i/>
        </w:rPr>
        <w:t>Criminal Code</w:t>
      </w:r>
      <w:r w:rsidRPr="009E577D">
        <w:t xml:space="preserve"> sets out the general principles of criminal responsibility.</w:t>
      </w:r>
    </w:p>
    <w:p w:rsidR="0082798B" w:rsidRPr="009E577D" w:rsidRDefault="0082798B">
      <w:pPr>
        <w:pStyle w:val="notetext"/>
      </w:pPr>
      <w:r w:rsidRPr="009E577D">
        <w:t>Note 2:</w:t>
      </w:r>
      <w:r w:rsidRPr="009E577D">
        <w:tab/>
        <w:t>See section</w:t>
      </w:r>
      <w:r w:rsidR="009E577D">
        <w:t> </w:t>
      </w:r>
      <w:r w:rsidRPr="009E577D">
        <w:t xml:space="preserve">4AA of the </w:t>
      </w:r>
      <w:r w:rsidRPr="009E577D">
        <w:rPr>
          <w:i/>
        </w:rPr>
        <w:t xml:space="preserve">Crimes Act 1914 </w:t>
      </w:r>
      <w:r w:rsidRPr="009E577D">
        <w:t>for the current value of a penalty unit.</w:t>
      </w:r>
    </w:p>
    <w:p w:rsidR="0082798B" w:rsidRPr="009E577D" w:rsidRDefault="0082798B">
      <w:pPr>
        <w:pStyle w:val="subsection"/>
      </w:pPr>
      <w:r w:rsidRPr="009E577D">
        <w:tab/>
        <w:t>(5)</w:t>
      </w:r>
      <w:r w:rsidRPr="009E577D">
        <w:tab/>
        <w:t>Section</w:t>
      </w:r>
      <w:r w:rsidR="009E577D">
        <w:t> </w:t>
      </w:r>
      <w:r w:rsidRPr="009E577D">
        <w:t>9</w:t>
      </w:r>
      <w:r w:rsidR="009E577D">
        <w:noBreakHyphen/>
      </w:r>
      <w:r w:rsidRPr="009E577D">
        <w:t xml:space="preserve">25 applies to a </w:t>
      </w:r>
      <w:r w:rsidR="009E577D" w:rsidRPr="009E577D">
        <w:rPr>
          <w:position w:val="6"/>
          <w:sz w:val="16"/>
        </w:rPr>
        <w:t>*</w:t>
      </w:r>
      <w:r w:rsidRPr="009E577D">
        <w:t xml:space="preserve">quote that you are treated as having made under </w:t>
      </w:r>
      <w:r w:rsidR="009E577D">
        <w:t>subsection (</w:t>
      </w:r>
      <w:r w:rsidRPr="009E577D">
        <w:t>2) of this section for a particular supply.</w:t>
      </w:r>
    </w:p>
    <w:p w:rsidR="0082798B" w:rsidRPr="009E577D" w:rsidRDefault="0082798B" w:rsidP="00114088">
      <w:pPr>
        <w:pStyle w:val="ActHead5"/>
      </w:pPr>
      <w:bookmarkStart w:id="38" w:name="_Toc476572893"/>
      <w:r w:rsidRPr="009E577D">
        <w:rPr>
          <w:rStyle w:val="CharSectno"/>
        </w:rPr>
        <w:t>9</w:t>
      </w:r>
      <w:r w:rsidR="009E577D" w:rsidRPr="009E577D">
        <w:rPr>
          <w:rStyle w:val="CharSectno"/>
        </w:rPr>
        <w:noBreakHyphen/>
      </w:r>
      <w:r w:rsidRPr="009E577D">
        <w:rPr>
          <w:rStyle w:val="CharSectno"/>
        </w:rPr>
        <w:t>15</w:t>
      </w:r>
      <w:r w:rsidRPr="009E577D">
        <w:t xml:space="preserve">  Manner in which quote must be made</w:t>
      </w:r>
      <w:bookmarkEnd w:id="38"/>
    </w:p>
    <w:p w:rsidR="0082798B" w:rsidRPr="009E577D" w:rsidRDefault="0082798B">
      <w:pPr>
        <w:pStyle w:val="subsection"/>
      </w:pPr>
      <w:r w:rsidRPr="009E577D">
        <w:tab/>
        <w:t>(1)</w:t>
      </w:r>
      <w:r w:rsidRPr="009E577D">
        <w:tab/>
        <w:t xml:space="preserve">A </w:t>
      </w:r>
      <w:r w:rsidR="009E577D" w:rsidRPr="009E577D">
        <w:rPr>
          <w:position w:val="6"/>
          <w:sz w:val="16"/>
        </w:rPr>
        <w:t>*</w:t>
      </w:r>
      <w:r w:rsidRPr="009E577D">
        <w:t xml:space="preserve">quote (including a periodic quote) must be in the </w:t>
      </w:r>
      <w:r w:rsidR="009E577D" w:rsidRPr="009E577D">
        <w:rPr>
          <w:position w:val="6"/>
          <w:sz w:val="16"/>
        </w:rPr>
        <w:t>*</w:t>
      </w:r>
      <w:r w:rsidRPr="009E577D">
        <w:t>approved form.</w:t>
      </w:r>
    </w:p>
    <w:p w:rsidR="0082798B" w:rsidRPr="009E577D" w:rsidRDefault="0082798B">
      <w:pPr>
        <w:pStyle w:val="subsection"/>
      </w:pPr>
      <w:r w:rsidRPr="009E577D">
        <w:tab/>
        <w:t>(2)</w:t>
      </w:r>
      <w:r w:rsidRPr="009E577D">
        <w:tab/>
        <w:t xml:space="preserve">A </w:t>
      </w:r>
      <w:r w:rsidR="009E577D" w:rsidRPr="009E577D">
        <w:rPr>
          <w:position w:val="6"/>
          <w:sz w:val="16"/>
        </w:rPr>
        <w:t>*</w:t>
      </w:r>
      <w:r w:rsidRPr="009E577D">
        <w:t xml:space="preserve">quote is not effective unless it is made at or before the time of the supply or </w:t>
      </w:r>
      <w:r w:rsidR="009E577D" w:rsidRPr="009E577D">
        <w:rPr>
          <w:position w:val="6"/>
          <w:sz w:val="16"/>
        </w:rPr>
        <w:t>*</w:t>
      </w:r>
      <w:r w:rsidRPr="009E577D">
        <w:t>importation.</w:t>
      </w:r>
    </w:p>
    <w:p w:rsidR="0082798B" w:rsidRPr="009E577D" w:rsidRDefault="0082798B" w:rsidP="00114088">
      <w:pPr>
        <w:pStyle w:val="ActHead5"/>
      </w:pPr>
      <w:bookmarkStart w:id="39" w:name="_Toc476572894"/>
      <w:r w:rsidRPr="009E577D">
        <w:rPr>
          <w:rStyle w:val="CharSectno"/>
        </w:rPr>
        <w:t>9</w:t>
      </w:r>
      <w:r w:rsidR="009E577D" w:rsidRPr="009E577D">
        <w:rPr>
          <w:rStyle w:val="CharSectno"/>
        </w:rPr>
        <w:noBreakHyphen/>
      </w:r>
      <w:r w:rsidRPr="009E577D">
        <w:rPr>
          <w:rStyle w:val="CharSectno"/>
        </w:rPr>
        <w:t>20</w:t>
      </w:r>
      <w:r w:rsidRPr="009E577D">
        <w:t xml:space="preserve">  Incorrect quote nevertheless effective for certain purposes</w:t>
      </w:r>
      <w:bookmarkEnd w:id="39"/>
    </w:p>
    <w:p w:rsidR="0082798B" w:rsidRPr="009E577D" w:rsidRDefault="0082798B">
      <w:pPr>
        <w:pStyle w:val="subsection"/>
      </w:pPr>
      <w:r w:rsidRPr="009E577D">
        <w:tab/>
      </w:r>
      <w:r w:rsidRPr="009E577D">
        <w:tab/>
        <w:t xml:space="preserve">If you </w:t>
      </w:r>
      <w:r w:rsidR="009E577D" w:rsidRPr="009E577D">
        <w:rPr>
          <w:position w:val="6"/>
          <w:sz w:val="16"/>
        </w:rPr>
        <w:t>*</w:t>
      </w:r>
      <w:r w:rsidRPr="009E577D">
        <w:t xml:space="preserve">quote in circumstances in which you are not entitled to quote, or the quote is not in the </w:t>
      </w:r>
      <w:r w:rsidR="009E577D" w:rsidRPr="009E577D">
        <w:rPr>
          <w:position w:val="6"/>
          <w:sz w:val="16"/>
        </w:rPr>
        <w:t>*</w:t>
      </w:r>
      <w:r w:rsidRPr="009E577D">
        <w:t xml:space="preserve">approved </w:t>
      </w:r>
      <w:r w:rsidR="000B1B8A" w:rsidRPr="009E577D">
        <w:t>form</w:t>
      </w:r>
      <w:r w:rsidRPr="009E577D">
        <w:t>, the quote is nevertheless effective for the purpose of subsection</w:t>
      </w:r>
      <w:r w:rsidR="009E577D">
        <w:t> </w:t>
      </w:r>
      <w:r w:rsidRPr="009E577D">
        <w:t>5</w:t>
      </w:r>
      <w:r w:rsidR="009E577D">
        <w:noBreakHyphen/>
      </w:r>
      <w:r w:rsidRPr="009E577D">
        <w:t>10(2) or 7</w:t>
      </w:r>
      <w:r w:rsidR="009E577D">
        <w:noBreakHyphen/>
      </w:r>
      <w:r w:rsidRPr="009E577D">
        <w:t>10(3</w:t>
      </w:r>
      <w:r w:rsidR="00C675B1" w:rsidRPr="009E577D">
        <w:t>) (w</w:t>
      </w:r>
      <w:r w:rsidRPr="009E577D">
        <w:t>hichever is relevant), unless section</w:t>
      </w:r>
      <w:r w:rsidR="009E577D">
        <w:t> </w:t>
      </w:r>
      <w:r w:rsidRPr="009E577D">
        <w:t>9</w:t>
      </w:r>
      <w:r w:rsidR="009E577D">
        <w:noBreakHyphen/>
      </w:r>
      <w:r w:rsidRPr="009E577D">
        <w:t>25 applies.</w:t>
      </w:r>
    </w:p>
    <w:p w:rsidR="0082798B" w:rsidRPr="009E577D" w:rsidRDefault="0082798B" w:rsidP="00114088">
      <w:pPr>
        <w:pStyle w:val="ActHead5"/>
      </w:pPr>
      <w:bookmarkStart w:id="40" w:name="_Toc476572895"/>
      <w:r w:rsidRPr="009E577D">
        <w:rPr>
          <w:rStyle w:val="CharSectno"/>
        </w:rPr>
        <w:t>9</w:t>
      </w:r>
      <w:r w:rsidR="009E577D" w:rsidRPr="009E577D">
        <w:rPr>
          <w:rStyle w:val="CharSectno"/>
        </w:rPr>
        <w:noBreakHyphen/>
      </w:r>
      <w:r w:rsidRPr="009E577D">
        <w:rPr>
          <w:rStyle w:val="CharSectno"/>
        </w:rPr>
        <w:t>25</w:t>
      </w:r>
      <w:r w:rsidRPr="009E577D">
        <w:t xml:space="preserve">  Quote not effective for certain purposes if there are grounds for believing it was improperly made</w:t>
      </w:r>
      <w:bookmarkEnd w:id="40"/>
    </w:p>
    <w:p w:rsidR="0082798B" w:rsidRPr="009E577D" w:rsidRDefault="0082798B">
      <w:pPr>
        <w:pStyle w:val="subsection"/>
      </w:pPr>
      <w:r w:rsidRPr="009E577D">
        <w:tab/>
      </w:r>
      <w:r w:rsidRPr="009E577D">
        <w:tab/>
        <w:t xml:space="preserve">A </w:t>
      </w:r>
      <w:r w:rsidR="009E577D" w:rsidRPr="009E577D">
        <w:rPr>
          <w:position w:val="6"/>
          <w:sz w:val="16"/>
        </w:rPr>
        <w:t>*</w:t>
      </w:r>
      <w:r w:rsidRPr="009E577D">
        <w:t>quote is not effective, so far as it would have resulted in you not paying luxury car tax, if at the time of the quote the person to whom the quote is made has reasonable grounds for believing that:</w:t>
      </w:r>
    </w:p>
    <w:p w:rsidR="0082798B" w:rsidRPr="009E577D" w:rsidRDefault="0082798B">
      <w:pPr>
        <w:pStyle w:val="paragraph"/>
      </w:pPr>
      <w:r w:rsidRPr="009E577D">
        <w:tab/>
        <w:t>(a)</w:t>
      </w:r>
      <w:r w:rsidRPr="009E577D">
        <w:tab/>
        <w:t>you are not entitled to quote in the particular circumstances; or</w:t>
      </w:r>
    </w:p>
    <w:p w:rsidR="0082798B" w:rsidRPr="009E577D" w:rsidRDefault="0082798B">
      <w:pPr>
        <w:pStyle w:val="paragraph"/>
      </w:pPr>
      <w:r w:rsidRPr="009E577D">
        <w:tab/>
        <w:t>(b)</w:t>
      </w:r>
      <w:r w:rsidRPr="009E577D">
        <w:tab/>
        <w:t xml:space="preserve">the quote is not made in the </w:t>
      </w:r>
      <w:r w:rsidR="009E577D" w:rsidRPr="009E577D">
        <w:rPr>
          <w:position w:val="6"/>
          <w:sz w:val="16"/>
        </w:rPr>
        <w:t>*</w:t>
      </w:r>
      <w:r w:rsidRPr="009E577D">
        <w:t>approved form; or</w:t>
      </w:r>
    </w:p>
    <w:p w:rsidR="0082798B" w:rsidRPr="009E577D" w:rsidRDefault="0082798B">
      <w:pPr>
        <w:pStyle w:val="paragraph"/>
      </w:pPr>
      <w:r w:rsidRPr="009E577D">
        <w:tab/>
        <w:t>(c)</w:t>
      </w:r>
      <w:r w:rsidRPr="009E577D">
        <w:tab/>
        <w:t>the quote is false or misleading in a material particular (either because of something stated in the quote or something left out).</w:t>
      </w:r>
    </w:p>
    <w:p w:rsidR="0082798B" w:rsidRPr="009E577D" w:rsidRDefault="0082798B" w:rsidP="00114088">
      <w:pPr>
        <w:pStyle w:val="ActHead5"/>
      </w:pPr>
      <w:bookmarkStart w:id="41" w:name="_Toc476572896"/>
      <w:r w:rsidRPr="009E577D">
        <w:rPr>
          <w:rStyle w:val="CharSectno"/>
        </w:rPr>
        <w:t>9</w:t>
      </w:r>
      <w:r w:rsidR="009E577D" w:rsidRPr="009E577D">
        <w:rPr>
          <w:rStyle w:val="CharSectno"/>
        </w:rPr>
        <w:noBreakHyphen/>
      </w:r>
      <w:r w:rsidRPr="009E577D">
        <w:rPr>
          <w:rStyle w:val="CharSectno"/>
        </w:rPr>
        <w:t>30</w:t>
      </w:r>
      <w:r w:rsidRPr="009E577D">
        <w:t xml:space="preserve">  Improper quoting is an offence</w:t>
      </w:r>
      <w:bookmarkEnd w:id="41"/>
    </w:p>
    <w:p w:rsidR="0082798B" w:rsidRPr="009E577D" w:rsidRDefault="0082798B">
      <w:pPr>
        <w:pStyle w:val="subsection"/>
      </w:pPr>
      <w:r w:rsidRPr="009E577D">
        <w:tab/>
      </w:r>
      <w:r w:rsidRPr="009E577D">
        <w:tab/>
        <w:t xml:space="preserve">You must not, in relation to any supply or </w:t>
      </w:r>
      <w:r w:rsidR="009E577D" w:rsidRPr="009E577D">
        <w:rPr>
          <w:position w:val="6"/>
          <w:sz w:val="16"/>
        </w:rPr>
        <w:t>*</w:t>
      </w:r>
      <w:r w:rsidRPr="009E577D">
        <w:t xml:space="preserve">importation of a </w:t>
      </w:r>
      <w:r w:rsidR="009E577D" w:rsidRPr="009E577D">
        <w:rPr>
          <w:position w:val="6"/>
          <w:sz w:val="16"/>
        </w:rPr>
        <w:t>*</w:t>
      </w:r>
      <w:r w:rsidRPr="009E577D">
        <w:t>luxury car:</w:t>
      </w:r>
    </w:p>
    <w:p w:rsidR="0082798B" w:rsidRPr="009E577D" w:rsidRDefault="0082798B" w:rsidP="00D63A37">
      <w:pPr>
        <w:pStyle w:val="paragraph"/>
      </w:pPr>
      <w:r w:rsidRPr="009E577D">
        <w:tab/>
        <w:t>(a)</w:t>
      </w:r>
      <w:r w:rsidRPr="009E577D">
        <w:tab/>
      </w:r>
      <w:r w:rsidR="009E577D" w:rsidRPr="009E577D">
        <w:rPr>
          <w:position w:val="6"/>
          <w:sz w:val="16"/>
        </w:rPr>
        <w:t>*</w:t>
      </w:r>
      <w:r w:rsidRPr="009E577D">
        <w:t xml:space="preserve">quote an </w:t>
      </w:r>
      <w:r w:rsidR="009E577D" w:rsidRPr="009E577D">
        <w:rPr>
          <w:position w:val="6"/>
          <w:sz w:val="16"/>
        </w:rPr>
        <w:t>*</w:t>
      </w:r>
      <w:r w:rsidRPr="009E577D">
        <w:t>ABN:</w:t>
      </w:r>
    </w:p>
    <w:p w:rsidR="0082798B" w:rsidRPr="009E577D" w:rsidRDefault="0082798B">
      <w:pPr>
        <w:pStyle w:val="paragraphsub"/>
      </w:pPr>
      <w:r w:rsidRPr="009E577D">
        <w:tab/>
        <w:t>(i)</w:t>
      </w:r>
      <w:r w:rsidRPr="009E577D">
        <w:tab/>
        <w:t>in circumstances in which you are not entitled to quote; or</w:t>
      </w:r>
    </w:p>
    <w:p w:rsidR="0082798B" w:rsidRPr="009E577D" w:rsidRDefault="0082798B">
      <w:pPr>
        <w:pStyle w:val="paragraphsub"/>
      </w:pPr>
      <w:r w:rsidRPr="009E577D">
        <w:tab/>
        <w:t>(ii)</w:t>
      </w:r>
      <w:r w:rsidRPr="009E577D">
        <w:tab/>
        <w:t>in contravention of subsection</w:t>
      </w:r>
      <w:r w:rsidR="009E577D">
        <w:t> </w:t>
      </w:r>
      <w:r w:rsidRPr="009E577D">
        <w:t>9</w:t>
      </w:r>
      <w:r w:rsidR="009E577D">
        <w:noBreakHyphen/>
      </w:r>
      <w:r w:rsidRPr="009E577D">
        <w:t>15(1); or</w:t>
      </w:r>
    </w:p>
    <w:p w:rsidR="0082798B" w:rsidRPr="009E577D" w:rsidRDefault="0082798B" w:rsidP="00D63A37">
      <w:pPr>
        <w:pStyle w:val="paragraph"/>
      </w:pPr>
      <w:r w:rsidRPr="009E577D">
        <w:tab/>
        <w:t>(b)</w:t>
      </w:r>
      <w:r w:rsidRPr="009E577D">
        <w:tab/>
        <w:t>in any other way falsely quote an ABN.</w:t>
      </w:r>
    </w:p>
    <w:p w:rsidR="0082798B" w:rsidRPr="009E577D" w:rsidRDefault="00557BDD">
      <w:pPr>
        <w:pStyle w:val="Penalty"/>
      </w:pPr>
      <w:r w:rsidRPr="009E577D">
        <w:t>Penalty</w:t>
      </w:r>
      <w:r w:rsidR="0082798B" w:rsidRPr="009E577D">
        <w:t>:</w:t>
      </w:r>
      <w:r w:rsidR="0082798B" w:rsidRPr="009E577D">
        <w:tab/>
        <w:t>20 penalty units.</w:t>
      </w:r>
    </w:p>
    <w:p w:rsidR="0082798B" w:rsidRPr="009E577D" w:rsidRDefault="0082798B">
      <w:pPr>
        <w:pStyle w:val="notetext"/>
      </w:pPr>
      <w:r w:rsidRPr="009E577D">
        <w:t>Note 1:</w:t>
      </w:r>
      <w:r w:rsidRPr="009E577D">
        <w:tab/>
        <w:t>Chapter</w:t>
      </w:r>
      <w:r w:rsidR="009E577D">
        <w:t> </w:t>
      </w:r>
      <w:r w:rsidRPr="009E577D">
        <w:t xml:space="preserve">2 of the </w:t>
      </w:r>
      <w:r w:rsidRPr="009E577D">
        <w:rPr>
          <w:i/>
        </w:rPr>
        <w:t>Criminal Code</w:t>
      </w:r>
      <w:r w:rsidRPr="009E577D">
        <w:t xml:space="preserve"> sets out the general principles of criminal responsibility.</w:t>
      </w:r>
    </w:p>
    <w:p w:rsidR="0082798B" w:rsidRPr="009E577D" w:rsidRDefault="0082798B">
      <w:pPr>
        <w:pStyle w:val="notetext"/>
      </w:pPr>
      <w:r w:rsidRPr="009E577D">
        <w:t>Note 2:</w:t>
      </w:r>
      <w:r w:rsidRPr="009E577D">
        <w:tab/>
        <w:t>See section</w:t>
      </w:r>
      <w:r w:rsidR="009E577D">
        <w:t> </w:t>
      </w:r>
      <w:r w:rsidRPr="009E577D">
        <w:t xml:space="preserve">4AA of the </w:t>
      </w:r>
      <w:r w:rsidRPr="009E577D">
        <w:rPr>
          <w:i/>
        </w:rPr>
        <w:t xml:space="preserve">Crimes Act 1914 </w:t>
      </w:r>
      <w:r w:rsidRPr="009E577D">
        <w:t>for the current value of a penalty unit.</w:t>
      </w:r>
    </w:p>
    <w:p w:rsidR="0082798B" w:rsidRPr="009E577D" w:rsidRDefault="0082798B">
      <w:pPr>
        <w:pStyle w:val="notetext"/>
      </w:pPr>
      <w:r w:rsidRPr="009E577D">
        <w:t>Note 3:</w:t>
      </w:r>
      <w:r w:rsidRPr="009E577D">
        <w:tab/>
        <w:t>Section</w:t>
      </w:r>
      <w:r w:rsidR="009E577D">
        <w:t> </w:t>
      </w:r>
      <w:r w:rsidRPr="009E577D">
        <w:t xml:space="preserve">23 of the </w:t>
      </w:r>
      <w:r w:rsidRPr="009E577D">
        <w:rPr>
          <w:i/>
        </w:rPr>
        <w:t>A New Tax System (Australian Business Number) Act 1999</w:t>
      </w:r>
      <w:r w:rsidRPr="009E577D">
        <w:t xml:space="preserve"> provides penalties for misuse of ABNs.</w:t>
      </w:r>
    </w:p>
    <w:p w:rsidR="0082798B" w:rsidRPr="009E577D" w:rsidRDefault="0082798B" w:rsidP="00582F00">
      <w:pPr>
        <w:pStyle w:val="ActHead2"/>
        <w:pageBreakBefore/>
      </w:pPr>
      <w:bookmarkStart w:id="42" w:name="_Toc476572897"/>
      <w:r w:rsidRPr="009E577D">
        <w:rPr>
          <w:rStyle w:val="CharPartNo"/>
        </w:rPr>
        <w:t>Part</w:t>
      </w:r>
      <w:r w:rsidR="009E577D" w:rsidRPr="009E577D">
        <w:rPr>
          <w:rStyle w:val="CharPartNo"/>
        </w:rPr>
        <w:t> </w:t>
      </w:r>
      <w:r w:rsidRPr="009E577D">
        <w:rPr>
          <w:rStyle w:val="CharPartNo"/>
        </w:rPr>
        <w:t>3</w:t>
      </w:r>
      <w:r w:rsidRPr="009E577D">
        <w:t>—</w:t>
      </w:r>
      <w:r w:rsidRPr="009E577D">
        <w:rPr>
          <w:rStyle w:val="CharPartText"/>
        </w:rPr>
        <w:t>Paying the luxury car tax</w:t>
      </w:r>
      <w:bookmarkEnd w:id="42"/>
    </w:p>
    <w:p w:rsidR="0082798B" w:rsidRPr="009E577D" w:rsidRDefault="0082798B" w:rsidP="00114088">
      <w:pPr>
        <w:pStyle w:val="ActHead3"/>
      </w:pPr>
      <w:bookmarkStart w:id="43" w:name="_Toc476572898"/>
      <w:r w:rsidRPr="009E577D">
        <w:rPr>
          <w:rStyle w:val="CharDivNo"/>
        </w:rPr>
        <w:t>Division</w:t>
      </w:r>
      <w:r w:rsidR="009E577D" w:rsidRPr="009E577D">
        <w:rPr>
          <w:rStyle w:val="CharDivNo"/>
        </w:rPr>
        <w:t> </w:t>
      </w:r>
      <w:r w:rsidRPr="009E577D">
        <w:rPr>
          <w:rStyle w:val="CharDivNo"/>
        </w:rPr>
        <w:t>13</w:t>
      </w:r>
      <w:r w:rsidRPr="009E577D">
        <w:t>—</w:t>
      </w:r>
      <w:r w:rsidRPr="009E577D">
        <w:rPr>
          <w:rStyle w:val="CharDivText"/>
        </w:rPr>
        <w:t>Paying the luxury car tax</w:t>
      </w:r>
      <w:bookmarkEnd w:id="43"/>
    </w:p>
    <w:p w:rsidR="0082798B" w:rsidRPr="009E577D" w:rsidRDefault="0082798B" w:rsidP="00114088">
      <w:pPr>
        <w:pStyle w:val="ActHead5"/>
      </w:pPr>
      <w:bookmarkStart w:id="44" w:name="_Toc476572899"/>
      <w:r w:rsidRPr="009E577D">
        <w:rPr>
          <w:rStyle w:val="CharSectno"/>
        </w:rPr>
        <w:t>13</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44"/>
    </w:p>
    <w:p w:rsidR="0082798B" w:rsidRPr="009E577D" w:rsidRDefault="0082798B">
      <w:pPr>
        <w:pStyle w:val="BoxText"/>
        <w:spacing w:before="120"/>
      </w:pPr>
      <w:r w:rsidRPr="009E577D">
        <w:t>Luxury car tax on supplies of luxury cars is added to net amounts under Division</w:t>
      </w:r>
      <w:r w:rsidR="009E577D">
        <w:t> </w:t>
      </w:r>
      <w:r w:rsidRPr="009E577D">
        <w:t>17 of the GST Act. Adjustments in relation to supplies or importations can be made to net amounts. They may increase or decrease net amounts.</w:t>
      </w:r>
    </w:p>
    <w:p w:rsidR="0082798B" w:rsidRPr="009E577D" w:rsidRDefault="0082798B">
      <w:pPr>
        <w:pStyle w:val="BoxText"/>
        <w:spacing w:before="120"/>
      </w:pPr>
      <w:r w:rsidRPr="009E577D">
        <w:t>Luxury car tax on importations of luxury cars is not incorporated into net amounts but is generally paid with customs duty.</w:t>
      </w:r>
    </w:p>
    <w:p w:rsidR="0082798B" w:rsidRPr="009E577D" w:rsidRDefault="0082798B">
      <w:pPr>
        <w:pStyle w:val="notetext"/>
      </w:pPr>
      <w:r w:rsidRPr="009E577D">
        <w:t>Note:</w:t>
      </w:r>
      <w:r w:rsidRPr="009E577D">
        <w:tab/>
        <w:t>Division</w:t>
      </w:r>
      <w:r w:rsidR="009E577D">
        <w:t> </w:t>
      </w:r>
      <w:r w:rsidRPr="009E577D">
        <w:t>165 (Anti</w:t>
      </w:r>
      <w:r w:rsidR="009E577D">
        <w:noBreakHyphen/>
      </w:r>
      <w:r w:rsidRPr="009E577D">
        <w:t>avoidance) of the GST Act will cover avoidance schemes relating to luxury car tax so far as they affect net amounts, because such schemes affect amounts payable under the GST Act.</w:t>
      </w:r>
    </w:p>
    <w:p w:rsidR="0082798B" w:rsidRPr="009E577D" w:rsidRDefault="0082798B" w:rsidP="00114088">
      <w:pPr>
        <w:pStyle w:val="ActHead4"/>
      </w:pPr>
      <w:bookmarkStart w:id="45" w:name="_Toc476572900"/>
      <w:r w:rsidRPr="009E577D">
        <w:rPr>
          <w:rStyle w:val="CharSubdNo"/>
        </w:rPr>
        <w:t>Subdivision</w:t>
      </w:r>
      <w:r w:rsidR="009E577D" w:rsidRPr="009E577D">
        <w:rPr>
          <w:rStyle w:val="CharSubdNo"/>
        </w:rPr>
        <w:t> </w:t>
      </w:r>
      <w:r w:rsidRPr="009E577D">
        <w:rPr>
          <w:rStyle w:val="CharSubdNo"/>
        </w:rPr>
        <w:t>13</w:t>
      </w:r>
      <w:r w:rsidR="009E577D" w:rsidRPr="009E577D">
        <w:rPr>
          <w:rStyle w:val="CharSubdNo"/>
        </w:rPr>
        <w:noBreakHyphen/>
      </w:r>
      <w:r w:rsidRPr="009E577D">
        <w:rPr>
          <w:rStyle w:val="CharSubdNo"/>
        </w:rPr>
        <w:t>A</w:t>
      </w:r>
      <w:r w:rsidRPr="009E577D">
        <w:t>—</w:t>
      </w:r>
      <w:r w:rsidRPr="009E577D">
        <w:rPr>
          <w:rStyle w:val="CharSubdText"/>
        </w:rPr>
        <w:t>Net amounts and adjustments</w:t>
      </w:r>
      <w:bookmarkEnd w:id="45"/>
    </w:p>
    <w:p w:rsidR="00E8032B" w:rsidRPr="009E577D" w:rsidRDefault="00E8032B" w:rsidP="00E8032B">
      <w:pPr>
        <w:pStyle w:val="ActHead5"/>
      </w:pPr>
      <w:bookmarkStart w:id="46" w:name="_Toc476572901"/>
      <w:r w:rsidRPr="009E577D">
        <w:rPr>
          <w:rStyle w:val="CharSectno"/>
        </w:rPr>
        <w:t>13</w:t>
      </w:r>
      <w:r w:rsidR="009E577D" w:rsidRPr="009E577D">
        <w:rPr>
          <w:rStyle w:val="CharSectno"/>
        </w:rPr>
        <w:noBreakHyphen/>
      </w:r>
      <w:r w:rsidRPr="009E577D">
        <w:rPr>
          <w:rStyle w:val="CharSectno"/>
        </w:rPr>
        <w:t>5</w:t>
      </w:r>
      <w:r w:rsidRPr="009E577D">
        <w:t xml:space="preserve">  Net amounts increased by amounts of luxury car tax</w:t>
      </w:r>
      <w:bookmarkEnd w:id="46"/>
    </w:p>
    <w:p w:rsidR="0082798B" w:rsidRPr="009E577D" w:rsidRDefault="0082798B">
      <w:pPr>
        <w:pStyle w:val="subsection"/>
      </w:pPr>
      <w:r w:rsidRPr="009E577D">
        <w:tab/>
      </w:r>
      <w:r w:rsidRPr="009E577D">
        <w:tab/>
        <w:t xml:space="preserve">Your </w:t>
      </w:r>
      <w:r w:rsidR="009E577D" w:rsidRPr="009E577D">
        <w:rPr>
          <w:position w:val="6"/>
          <w:sz w:val="16"/>
        </w:rPr>
        <w:t>*</w:t>
      </w:r>
      <w:r w:rsidRPr="009E577D">
        <w:t xml:space="preserve">net amount for a </w:t>
      </w:r>
      <w:r w:rsidR="009E577D" w:rsidRPr="009E577D">
        <w:rPr>
          <w:position w:val="6"/>
          <w:sz w:val="16"/>
        </w:rPr>
        <w:t>*</w:t>
      </w:r>
      <w:r w:rsidRPr="009E577D">
        <w:t xml:space="preserve">tax period is increased by the sum of all of the amounts of luxury car tax (if any) that are attributable to that tax period, other than amounts on </w:t>
      </w:r>
      <w:r w:rsidR="009E577D" w:rsidRPr="009E577D">
        <w:rPr>
          <w:position w:val="6"/>
          <w:sz w:val="16"/>
        </w:rPr>
        <w:t>*</w:t>
      </w:r>
      <w:r w:rsidRPr="009E577D">
        <w:t>taxable importations of luxury cars.</w:t>
      </w:r>
    </w:p>
    <w:p w:rsidR="0082798B" w:rsidRPr="009E577D" w:rsidRDefault="0082798B" w:rsidP="00114088">
      <w:pPr>
        <w:pStyle w:val="ActHead5"/>
      </w:pPr>
      <w:bookmarkStart w:id="47" w:name="_Toc476572902"/>
      <w:r w:rsidRPr="009E577D">
        <w:rPr>
          <w:rStyle w:val="CharSectno"/>
        </w:rPr>
        <w:t>13</w:t>
      </w:r>
      <w:r w:rsidR="009E577D" w:rsidRPr="009E577D">
        <w:rPr>
          <w:rStyle w:val="CharSectno"/>
        </w:rPr>
        <w:noBreakHyphen/>
      </w:r>
      <w:r w:rsidRPr="009E577D">
        <w:rPr>
          <w:rStyle w:val="CharSectno"/>
        </w:rPr>
        <w:t>10</w:t>
      </w:r>
      <w:r w:rsidRPr="009E577D">
        <w:t xml:space="preserve">  Adjustments</w:t>
      </w:r>
      <w:bookmarkEnd w:id="47"/>
    </w:p>
    <w:p w:rsidR="0082798B" w:rsidRPr="009E577D" w:rsidRDefault="0082798B">
      <w:pPr>
        <w:pStyle w:val="subsection"/>
      </w:pPr>
      <w:r w:rsidRPr="009E577D">
        <w:tab/>
        <w:t>(1)</w:t>
      </w:r>
      <w:r w:rsidRPr="009E577D">
        <w:tab/>
        <w:t xml:space="preserve">If you have any </w:t>
      </w:r>
      <w:r w:rsidR="009E577D" w:rsidRPr="009E577D">
        <w:rPr>
          <w:position w:val="6"/>
          <w:sz w:val="16"/>
        </w:rPr>
        <w:t>*</w:t>
      </w:r>
      <w:r w:rsidRPr="009E577D">
        <w:t xml:space="preserve">luxury car tax adjustments that are attributable to a </w:t>
      </w:r>
      <w:r w:rsidR="009E577D" w:rsidRPr="009E577D">
        <w:rPr>
          <w:position w:val="6"/>
          <w:sz w:val="16"/>
        </w:rPr>
        <w:t>*</w:t>
      </w:r>
      <w:r w:rsidRPr="009E577D">
        <w:t xml:space="preserve">tax period applying to you, alter your </w:t>
      </w:r>
      <w:r w:rsidR="009E577D" w:rsidRPr="009E577D">
        <w:rPr>
          <w:position w:val="6"/>
          <w:sz w:val="16"/>
        </w:rPr>
        <w:t>*</w:t>
      </w:r>
      <w:r w:rsidRPr="009E577D">
        <w:t>net amount for the period as follows:</w:t>
      </w:r>
    </w:p>
    <w:p w:rsidR="0082798B" w:rsidRPr="009E577D" w:rsidRDefault="0082798B">
      <w:pPr>
        <w:pStyle w:val="paragraph"/>
      </w:pPr>
      <w:r w:rsidRPr="009E577D">
        <w:tab/>
        <w:t>(a)</w:t>
      </w:r>
      <w:r w:rsidRPr="009E577D">
        <w:tab/>
        <w:t xml:space="preserve">add to that net amount for the period the sum of all the </w:t>
      </w:r>
      <w:r w:rsidR="009E577D" w:rsidRPr="009E577D">
        <w:rPr>
          <w:position w:val="6"/>
          <w:sz w:val="16"/>
        </w:rPr>
        <w:t>*</w:t>
      </w:r>
      <w:r w:rsidRPr="009E577D">
        <w:t>increasing luxury car tax adjustments (if any) that are attributable to the period;</w:t>
      </w:r>
    </w:p>
    <w:p w:rsidR="0082798B" w:rsidRPr="009E577D" w:rsidRDefault="0082798B">
      <w:pPr>
        <w:pStyle w:val="paragraph"/>
      </w:pPr>
      <w:r w:rsidRPr="009E577D">
        <w:tab/>
        <w:t>(b)</w:t>
      </w:r>
      <w:r w:rsidRPr="009E577D">
        <w:tab/>
        <w:t xml:space="preserve">subtract from that net amount the sum of all the </w:t>
      </w:r>
      <w:r w:rsidR="009E577D" w:rsidRPr="009E577D">
        <w:rPr>
          <w:position w:val="6"/>
          <w:sz w:val="16"/>
        </w:rPr>
        <w:t>*</w:t>
      </w:r>
      <w:r w:rsidRPr="009E577D">
        <w:t>decreasing luxury car tax adjustments (if any) that are attributable to the period.</w:t>
      </w:r>
    </w:p>
    <w:p w:rsidR="0082798B" w:rsidRPr="009E577D" w:rsidRDefault="0082798B">
      <w:pPr>
        <w:pStyle w:val="subsection"/>
      </w:pPr>
      <w:r w:rsidRPr="009E577D">
        <w:tab/>
        <w:t>(2)</w:t>
      </w:r>
      <w:r w:rsidRPr="009E577D">
        <w:tab/>
        <w:t xml:space="preserve">A </w:t>
      </w:r>
      <w:r w:rsidR="009E577D" w:rsidRPr="009E577D">
        <w:rPr>
          <w:position w:val="6"/>
          <w:sz w:val="16"/>
        </w:rPr>
        <w:t>*</w:t>
      </w:r>
      <w:r w:rsidRPr="009E577D">
        <w:t xml:space="preserve">luxury car tax adjustment must be made within 4 years after the supply or </w:t>
      </w:r>
      <w:r w:rsidR="009E577D" w:rsidRPr="009E577D">
        <w:rPr>
          <w:position w:val="6"/>
          <w:sz w:val="16"/>
        </w:rPr>
        <w:t>*</w:t>
      </w:r>
      <w:r w:rsidRPr="009E577D">
        <w:t>importation to which the adjustment relates.</w:t>
      </w:r>
    </w:p>
    <w:p w:rsidR="0082798B" w:rsidRPr="009E577D" w:rsidRDefault="0082798B" w:rsidP="00114088">
      <w:pPr>
        <w:pStyle w:val="ActHead5"/>
      </w:pPr>
      <w:bookmarkStart w:id="48" w:name="_Toc476572903"/>
      <w:r w:rsidRPr="009E577D">
        <w:rPr>
          <w:rStyle w:val="CharSectno"/>
        </w:rPr>
        <w:t>13</w:t>
      </w:r>
      <w:r w:rsidR="009E577D" w:rsidRPr="009E577D">
        <w:rPr>
          <w:rStyle w:val="CharSectno"/>
        </w:rPr>
        <w:noBreakHyphen/>
      </w:r>
      <w:r w:rsidRPr="009E577D">
        <w:rPr>
          <w:rStyle w:val="CharSectno"/>
        </w:rPr>
        <w:t>15</w:t>
      </w:r>
      <w:r w:rsidRPr="009E577D">
        <w:t xml:space="preserve">  Attribution rules for taxable supplies of luxury cars and luxury car tax adjustments</w:t>
      </w:r>
      <w:bookmarkEnd w:id="48"/>
    </w:p>
    <w:p w:rsidR="0082798B" w:rsidRPr="009E577D" w:rsidRDefault="0082798B">
      <w:pPr>
        <w:pStyle w:val="subsection"/>
      </w:pPr>
      <w:r w:rsidRPr="009E577D">
        <w:tab/>
        <w:t>(1)</w:t>
      </w:r>
      <w:r w:rsidRPr="009E577D">
        <w:tab/>
        <w:t xml:space="preserve">The luxury car tax payable by you on a </w:t>
      </w:r>
      <w:r w:rsidR="009E577D" w:rsidRPr="009E577D">
        <w:rPr>
          <w:position w:val="6"/>
          <w:sz w:val="16"/>
        </w:rPr>
        <w:t>*</w:t>
      </w:r>
      <w:r w:rsidRPr="009E577D">
        <w:t xml:space="preserve">taxable supply of a luxury car is attributable to the same </w:t>
      </w:r>
      <w:r w:rsidR="009E577D" w:rsidRPr="009E577D">
        <w:rPr>
          <w:position w:val="6"/>
          <w:sz w:val="16"/>
        </w:rPr>
        <w:t>*</w:t>
      </w:r>
      <w:r w:rsidRPr="009E577D">
        <w:t>tax period, or tax periods, applying to you as the tax period or tax periods to which:</w:t>
      </w:r>
    </w:p>
    <w:p w:rsidR="0082798B" w:rsidRPr="009E577D" w:rsidRDefault="0082798B">
      <w:pPr>
        <w:pStyle w:val="paragraph"/>
      </w:pPr>
      <w:r w:rsidRPr="009E577D">
        <w:tab/>
        <w:t>(a)</w:t>
      </w:r>
      <w:r w:rsidRPr="009E577D">
        <w:tab/>
        <w:t xml:space="preserve">if the </w:t>
      </w:r>
      <w:r w:rsidR="009E577D" w:rsidRPr="009E577D">
        <w:rPr>
          <w:position w:val="6"/>
          <w:sz w:val="16"/>
        </w:rPr>
        <w:t>*</w:t>
      </w:r>
      <w:r w:rsidRPr="009E577D">
        <w:t xml:space="preserve">supply is a </w:t>
      </w:r>
      <w:r w:rsidR="009E577D" w:rsidRPr="009E577D">
        <w:rPr>
          <w:position w:val="6"/>
          <w:sz w:val="16"/>
        </w:rPr>
        <w:t>*</w:t>
      </w:r>
      <w:r w:rsidRPr="009E577D">
        <w:t>taxable supply—the taxable supply is attributable; or</w:t>
      </w:r>
    </w:p>
    <w:p w:rsidR="0082798B" w:rsidRPr="009E577D" w:rsidRDefault="0082798B">
      <w:pPr>
        <w:pStyle w:val="paragraph"/>
      </w:pPr>
      <w:r w:rsidRPr="009E577D">
        <w:tab/>
        <w:t>(b)</w:t>
      </w:r>
      <w:r w:rsidRPr="009E577D">
        <w:tab/>
        <w:t>if the supply is not a taxable supply—the supply would be attributable if it were a taxable supply.</w:t>
      </w:r>
    </w:p>
    <w:p w:rsidR="0082798B" w:rsidRPr="009E577D" w:rsidRDefault="0082798B">
      <w:pPr>
        <w:pStyle w:val="notetext"/>
      </w:pPr>
      <w:r w:rsidRPr="009E577D">
        <w:t>Note:</w:t>
      </w:r>
      <w:r w:rsidRPr="009E577D">
        <w:tab/>
        <w:t>For the basic rules on attribution of taxable supplies, see section</w:t>
      </w:r>
      <w:r w:rsidR="009E577D">
        <w:t> </w:t>
      </w:r>
      <w:r w:rsidRPr="009E577D">
        <w:t>29</w:t>
      </w:r>
      <w:r w:rsidR="009E577D">
        <w:noBreakHyphen/>
      </w:r>
      <w:r w:rsidRPr="009E577D">
        <w:t>5 of the GST Act.</w:t>
      </w:r>
    </w:p>
    <w:p w:rsidR="0082798B" w:rsidRPr="009E577D" w:rsidRDefault="0082798B">
      <w:pPr>
        <w:pStyle w:val="subsection"/>
      </w:pPr>
      <w:r w:rsidRPr="009E577D">
        <w:tab/>
        <w:t>(1A)</w:t>
      </w:r>
      <w:r w:rsidRPr="009E577D">
        <w:tab/>
        <w:t xml:space="preserve">The luxury car tax payable by you on a </w:t>
      </w:r>
      <w:r w:rsidR="009E577D" w:rsidRPr="009E577D">
        <w:rPr>
          <w:position w:val="6"/>
          <w:sz w:val="16"/>
        </w:rPr>
        <w:t>*</w:t>
      </w:r>
      <w:r w:rsidRPr="009E577D">
        <w:t xml:space="preserve">taxable supply of a luxury car that is supplied by way of lease or hire is entirely attributable to the first </w:t>
      </w:r>
      <w:r w:rsidR="009E577D" w:rsidRPr="009E577D">
        <w:rPr>
          <w:position w:val="6"/>
          <w:sz w:val="16"/>
        </w:rPr>
        <w:t>*</w:t>
      </w:r>
      <w:r w:rsidRPr="009E577D">
        <w:t>tax period to which the supply of the car is attributable. This subsection has effect despite section</w:t>
      </w:r>
      <w:r w:rsidR="009E577D">
        <w:t> </w:t>
      </w:r>
      <w:r w:rsidRPr="009E577D">
        <w:t>156</w:t>
      </w:r>
      <w:r w:rsidR="009E577D">
        <w:noBreakHyphen/>
      </w:r>
      <w:r w:rsidRPr="009E577D">
        <w:t xml:space="preserve">5 of the </w:t>
      </w:r>
      <w:r w:rsidR="009E577D" w:rsidRPr="009E577D">
        <w:rPr>
          <w:position w:val="6"/>
          <w:sz w:val="16"/>
        </w:rPr>
        <w:t>*</w:t>
      </w:r>
      <w:r w:rsidRPr="009E577D">
        <w:t>GST Act.</w:t>
      </w:r>
    </w:p>
    <w:p w:rsidR="0082798B" w:rsidRPr="009E577D" w:rsidRDefault="0082798B">
      <w:pPr>
        <w:pStyle w:val="notetext"/>
      </w:pPr>
      <w:r w:rsidRPr="009E577D">
        <w:t>Note:</w:t>
      </w:r>
      <w:r w:rsidRPr="009E577D">
        <w:tab/>
        <w:t>Under that section, the luxury car tax could otherwise be payable on a periodic basis.</w:t>
      </w:r>
    </w:p>
    <w:p w:rsidR="0082798B" w:rsidRPr="009E577D" w:rsidRDefault="0082798B">
      <w:pPr>
        <w:pStyle w:val="subsection"/>
      </w:pPr>
      <w:r w:rsidRPr="009E577D">
        <w:tab/>
        <w:t>(2)</w:t>
      </w:r>
      <w:r w:rsidRPr="009E577D">
        <w:tab/>
        <w:t xml:space="preserve">A </w:t>
      </w:r>
      <w:r w:rsidR="009E577D" w:rsidRPr="009E577D">
        <w:rPr>
          <w:position w:val="6"/>
          <w:sz w:val="16"/>
        </w:rPr>
        <w:t>*</w:t>
      </w:r>
      <w:r w:rsidRPr="009E577D">
        <w:t xml:space="preserve">luxury car tax adjustment that you have is attributable to the same </w:t>
      </w:r>
      <w:r w:rsidR="009E577D" w:rsidRPr="009E577D">
        <w:rPr>
          <w:position w:val="6"/>
          <w:sz w:val="16"/>
        </w:rPr>
        <w:t>*</w:t>
      </w:r>
      <w:r w:rsidRPr="009E577D">
        <w:t>tax period, or tax periods, applying to you as the tax period or tax periods to which:</w:t>
      </w:r>
    </w:p>
    <w:p w:rsidR="0082798B" w:rsidRPr="009E577D" w:rsidRDefault="0082798B">
      <w:pPr>
        <w:pStyle w:val="paragraph"/>
      </w:pPr>
      <w:r w:rsidRPr="009E577D">
        <w:tab/>
        <w:t>(a)</w:t>
      </w:r>
      <w:r w:rsidRPr="009E577D">
        <w:tab/>
        <w:t xml:space="preserve">if the luxury car tax adjustment is an </w:t>
      </w:r>
      <w:r w:rsidR="009E577D" w:rsidRPr="009E577D">
        <w:rPr>
          <w:position w:val="6"/>
          <w:sz w:val="16"/>
        </w:rPr>
        <w:t>*</w:t>
      </w:r>
      <w:r w:rsidRPr="009E577D">
        <w:t>adjustment—the adjustment is attributable; or</w:t>
      </w:r>
    </w:p>
    <w:p w:rsidR="0082798B" w:rsidRPr="009E577D" w:rsidRDefault="0082798B">
      <w:pPr>
        <w:pStyle w:val="paragraph"/>
      </w:pPr>
      <w:r w:rsidRPr="009E577D">
        <w:tab/>
        <w:t>(b)</w:t>
      </w:r>
      <w:r w:rsidRPr="009E577D">
        <w:tab/>
        <w:t>if the luxury car tax adjustment is not an adjustment—the luxury car tax adjustment would be attributable if it were an adjustment.</w:t>
      </w:r>
    </w:p>
    <w:p w:rsidR="0082798B" w:rsidRPr="009E577D" w:rsidRDefault="0082798B">
      <w:pPr>
        <w:pStyle w:val="notetext"/>
      </w:pPr>
      <w:r w:rsidRPr="009E577D">
        <w:t>Note:</w:t>
      </w:r>
      <w:r w:rsidRPr="009E577D">
        <w:tab/>
        <w:t>For the basic rules on attribution of adjustments, see section</w:t>
      </w:r>
      <w:r w:rsidR="009E577D">
        <w:t> </w:t>
      </w:r>
      <w:r w:rsidRPr="009E577D">
        <w:t>29</w:t>
      </w:r>
      <w:r w:rsidR="009E577D">
        <w:noBreakHyphen/>
      </w:r>
      <w:r w:rsidRPr="009E577D">
        <w:t>20 of the GST Act.</w:t>
      </w:r>
    </w:p>
    <w:p w:rsidR="00003C00" w:rsidRPr="009E577D" w:rsidRDefault="00003C00" w:rsidP="00003C00">
      <w:pPr>
        <w:pStyle w:val="ActHead4"/>
      </w:pPr>
      <w:bookmarkStart w:id="49" w:name="_Toc476572904"/>
      <w:r w:rsidRPr="009E577D">
        <w:rPr>
          <w:rStyle w:val="CharSubdNo"/>
        </w:rPr>
        <w:t>Subdivision</w:t>
      </w:r>
      <w:r w:rsidR="009E577D" w:rsidRPr="009E577D">
        <w:rPr>
          <w:rStyle w:val="CharSubdNo"/>
        </w:rPr>
        <w:t> </w:t>
      </w:r>
      <w:r w:rsidRPr="009E577D">
        <w:rPr>
          <w:rStyle w:val="CharSubdNo"/>
        </w:rPr>
        <w:t>13</w:t>
      </w:r>
      <w:r w:rsidR="009E577D" w:rsidRPr="009E577D">
        <w:rPr>
          <w:rStyle w:val="CharSubdNo"/>
        </w:rPr>
        <w:noBreakHyphen/>
      </w:r>
      <w:r w:rsidRPr="009E577D">
        <w:rPr>
          <w:rStyle w:val="CharSubdNo"/>
        </w:rPr>
        <w:t>B</w:t>
      </w:r>
      <w:r w:rsidRPr="009E577D">
        <w:t>—</w:t>
      </w:r>
      <w:r w:rsidRPr="009E577D">
        <w:rPr>
          <w:rStyle w:val="CharSubdText"/>
        </w:rPr>
        <w:t>Paying assessed luxury car tax on taxable importations of luxury cars</w:t>
      </w:r>
      <w:bookmarkEnd w:id="49"/>
    </w:p>
    <w:p w:rsidR="00003C00" w:rsidRPr="009E577D" w:rsidRDefault="00003C00" w:rsidP="00003C00">
      <w:pPr>
        <w:pStyle w:val="ActHead5"/>
      </w:pPr>
      <w:bookmarkStart w:id="50" w:name="_Toc476572905"/>
      <w:r w:rsidRPr="009E577D">
        <w:rPr>
          <w:rStyle w:val="CharSectno"/>
        </w:rPr>
        <w:t>13</w:t>
      </w:r>
      <w:r w:rsidR="009E577D" w:rsidRPr="009E577D">
        <w:rPr>
          <w:rStyle w:val="CharSectno"/>
        </w:rPr>
        <w:noBreakHyphen/>
      </w:r>
      <w:r w:rsidRPr="009E577D">
        <w:rPr>
          <w:rStyle w:val="CharSectno"/>
        </w:rPr>
        <w:t>20</w:t>
      </w:r>
      <w:r w:rsidRPr="009E577D">
        <w:t xml:space="preserve">  Paying assessed luxury car tax on taxable importations of luxury cars</w:t>
      </w:r>
      <w:bookmarkEnd w:id="50"/>
    </w:p>
    <w:p w:rsidR="0082798B" w:rsidRPr="009E577D" w:rsidRDefault="0082798B">
      <w:pPr>
        <w:pStyle w:val="subsection"/>
      </w:pPr>
      <w:r w:rsidRPr="009E577D">
        <w:tab/>
        <w:t>(1)</w:t>
      </w:r>
      <w:r w:rsidRPr="009E577D">
        <w:tab/>
      </w:r>
      <w:r w:rsidR="009E577D" w:rsidRPr="009E577D">
        <w:rPr>
          <w:position w:val="6"/>
          <w:sz w:val="16"/>
        </w:rPr>
        <w:t>*</w:t>
      </w:r>
      <w:r w:rsidR="00003C00" w:rsidRPr="009E577D">
        <w:t>Assessed luxury car tax</w:t>
      </w:r>
      <w:r w:rsidRPr="009E577D">
        <w:t xml:space="preserve"> on a </w:t>
      </w:r>
      <w:r w:rsidR="009E577D" w:rsidRPr="009E577D">
        <w:rPr>
          <w:position w:val="6"/>
          <w:sz w:val="16"/>
        </w:rPr>
        <w:t>*</w:t>
      </w:r>
      <w:r w:rsidRPr="009E577D">
        <w:t>taxable importation of a luxury car is to be paid by the importer to the Commonwealth:</w:t>
      </w:r>
    </w:p>
    <w:p w:rsidR="0082798B" w:rsidRPr="009E577D" w:rsidRDefault="0082798B">
      <w:pPr>
        <w:pStyle w:val="paragraph"/>
      </w:pPr>
      <w:r w:rsidRPr="009E577D">
        <w:tab/>
        <w:t>(a)</w:t>
      </w:r>
      <w:r w:rsidRPr="009E577D">
        <w:tab/>
        <w:t xml:space="preserve">at the same time, at the same place, and in the same manner, as </w:t>
      </w:r>
      <w:r w:rsidR="009E577D" w:rsidRPr="009E577D">
        <w:rPr>
          <w:position w:val="6"/>
          <w:sz w:val="16"/>
        </w:rPr>
        <w:t>*</w:t>
      </w:r>
      <w:r w:rsidRPr="009E577D">
        <w:t>customs duty is payable on the car in question (or would be payable if the car were subject to customs duty); or</w:t>
      </w:r>
    </w:p>
    <w:p w:rsidR="0082798B" w:rsidRPr="009E577D" w:rsidRDefault="0082798B">
      <w:pPr>
        <w:pStyle w:val="paragraph"/>
      </w:pPr>
      <w:r w:rsidRPr="009E577D">
        <w:tab/>
        <w:t>(b)</w:t>
      </w:r>
      <w:r w:rsidRPr="009E577D">
        <w:tab/>
        <w:t>in the circumstances specified in the regulations, within such further time specified in the regulations, and at the place and in the manner specified in the regulations.</w:t>
      </w:r>
    </w:p>
    <w:p w:rsidR="0082798B" w:rsidRPr="009E577D" w:rsidRDefault="0082798B" w:rsidP="00DC696B">
      <w:pPr>
        <w:pStyle w:val="notepara"/>
      </w:pPr>
      <w:r w:rsidRPr="009E577D">
        <w:t>Note 1:</w:t>
      </w:r>
      <w:r w:rsidRPr="009E577D">
        <w:tab/>
        <w:t xml:space="preserve">The regulations could (for example) allow for deferral of payments to coincide with payments of </w:t>
      </w:r>
      <w:r w:rsidR="00003C00" w:rsidRPr="009E577D">
        <w:t>assessed net amounts</w:t>
      </w:r>
      <w:r w:rsidRPr="009E577D">
        <w:t>.</w:t>
      </w:r>
    </w:p>
    <w:p w:rsidR="00003C00" w:rsidRPr="009E577D" w:rsidRDefault="00003C00" w:rsidP="00DC696B">
      <w:pPr>
        <w:pStyle w:val="notepara"/>
      </w:pPr>
      <w:r w:rsidRPr="009E577D">
        <w:t>Note 1A:</w:t>
      </w:r>
      <w:r w:rsidRPr="009E577D">
        <w:tab/>
        <w:t>For provisions about assessment of luxury car tax on taxable importations of luxury cars, see Division</w:t>
      </w:r>
      <w:r w:rsidR="009E577D">
        <w:t> </w:t>
      </w:r>
      <w:r w:rsidRPr="009E577D">
        <w:t>155 in Schedule</w:t>
      </w:r>
      <w:r w:rsidR="009E577D">
        <w:t> </w:t>
      </w:r>
      <w:r w:rsidRPr="009E577D">
        <w:t xml:space="preserve">1 to the </w:t>
      </w:r>
      <w:r w:rsidRPr="009E577D">
        <w:rPr>
          <w:i/>
        </w:rPr>
        <w:t>Taxation Administration Act 1953</w:t>
      </w:r>
      <w:r w:rsidRPr="009E577D">
        <w:t>.</w:t>
      </w:r>
    </w:p>
    <w:p w:rsidR="0082798B" w:rsidRPr="009E577D" w:rsidRDefault="0082798B" w:rsidP="00DC696B">
      <w:pPr>
        <w:pStyle w:val="notepara"/>
      </w:pPr>
      <w:r w:rsidRPr="009E577D">
        <w:t>Note 2:</w:t>
      </w:r>
      <w:r w:rsidRPr="009E577D">
        <w:tab/>
        <w:t xml:space="preserve">For provisions about collection and recovery of </w:t>
      </w:r>
      <w:r w:rsidR="00003C00" w:rsidRPr="009E577D">
        <w:t>assessed luxury car tax</w:t>
      </w:r>
      <w:r w:rsidRPr="009E577D">
        <w:t xml:space="preserve"> on taxable importations of luxury cars, see </w:t>
      </w:r>
      <w:r w:rsidR="00AA2CCB" w:rsidRPr="009E577D">
        <w:t>Subdivision</w:t>
      </w:r>
      <w:r w:rsidR="009E577D">
        <w:t> </w:t>
      </w:r>
      <w:r w:rsidR="00AA2CCB" w:rsidRPr="009E577D">
        <w:t>105</w:t>
      </w:r>
      <w:r w:rsidR="009E577D">
        <w:noBreakHyphen/>
      </w:r>
      <w:r w:rsidR="00AA2CCB" w:rsidRPr="009E577D">
        <w:t>C, and Part</w:t>
      </w:r>
      <w:r w:rsidR="009E577D">
        <w:t> </w:t>
      </w:r>
      <w:r w:rsidR="00AA2CCB" w:rsidRPr="009E577D">
        <w:t>4</w:t>
      </w:r>
      <w:r w:rsidR="009E577D">
        <w:noBreakHyphen/>
      </w:r>
      <w:r w:rsidR="00AA2CCB" w:rsidRPr="009E577D">
        <w:t>15, in Schedule</w:t>
      </w:r>
      <w:r w:rsidR="009E577D">
        <w:t> </w:t>
      </w:r>
      <w:r w:rsidR="00AA2CCB" w:rsidRPr="009E577D">
        <w:t xml:space="preserve">1 to the </w:t>
      </w:r>
      <w:r w:rsidR="00AA2CCB" w:rsidRPr="009E577D">
        <w:rPr>
          <w:i/>
        </w:rPr>
        <w:t>Taxation Administration Act 1953</w:t>
      </w:r>
      <w:r w:rsidRPr="009E577D">
        <w:t>.</w:t>
      </w:r>
    </w:p>
    <w:p w:rsidR="0082798B" w:rsidRPr="009E577D" w:rsidRDefault="0082798B">
      <w:pPr>
        <w:pStyle w:val="subsection"/>
      </w:pPr>
      <w:r w:rsidRPr="009E577D">
        <w:tab/>
        <w:t>(2)</w:t>
      </w:r>
      <w:r w:rsidRPr="009E577D">
        <w:tab/>
        <w:t>An officer of Customs (within the meaning of subsection</w:t>
      </w:r>
      <w:r w:rsidR="009E577D">
        <w:t> </w:t>
      </w:r>
      <w:r w:rsidRPr="009E577D">
        <w:t xml:space="preserve">4(1) of the </w:t>
      </w:r>
      <w:r w:rsidRPr="009E577D">
        <w:rPr>
          <w:i/>
        </w:rPr>
        <w:t>Customs Act 1901</w:t>
      </w:r>
      <w:r w:rsidRPr="009E577D">
        <w:t xml:space="preserve">) may refuse to deliver the goods concerned unless the </w:t>
      </w:r>
      <w:r w:rsidR="00003C00" w:rsidRPr="009E577D">
        <w:t>assessed luxury car tax</w:t>
      </w:r>
      <w:r w:rsidRPr="009E577D">
        <w:t xml:space="preserve"> has been paid.</w:t>
      </w:r>
    </w:p>
    <w:p w:rsidR="0082798B" w:rsidRPr="009E577D" w:rsidRDefault="0082798B" w:rsidP="00114088">
      <w:pPr>
        <w:pStyle w:val="ActHead5"/>
      </w:pPr>
      <w:bookmarkStart w:id="51" w:name="_Toc476572906"/>
      <w:r w:rsidRPr="009E577D">
        <w:rPr>
          <w:rStyle w:val="CharSectno"/>
        </w:rPr>
        <w:t>13</w:t>
      </w:r>
      <w:r w:rsidR="009E577D" w:rsidRPr="009E577D">
        <w:rPr>
          <w:rStyle w:val="CharSectno"/>
        </w:rPr>
        <w:noBreakHyphen/>
      </w:r>
      <w:r w:rsidRPr="009E577D">
        <w:rPr>
          <w:rStyle w:val="CharSectno"/>
        </w:rPr>
        <w:t>25</w:t>
      </w:r>
      <w:r w:rsidRPr="009E577D">
        <w:t xml:space="preserve">  Security or undertaking given under section</w:t>
      </w:r>
      <w:r w:rsidR="009E577D">
        <w:t> </w:t>
      </w:r>
      <w:r w:rsidRPr="009E577D">
        <w:t>162 or 162A of the Customs Act</w:t>
      </w:r>
      <w:bookmarkEnd w:id="51"/>
    </w:p>
    <w:p w:rsidR="0082798B" w:rsidRPr="009E577D" w:rsidRDefault="0082798B" w:rsidP="00D63A37">
      <w:pPr>
        <w:pStyle w:val="subsection"/>
      </w:pPr>
      <w:r w:rsidRPr="009E577D">
        <w:tab/>
        <w:t>(1)</w:t>
      </w:r>
      <w:r w:rsidRPr="009E577D">
        <w:tab/>
        <w:t xml:space="preserve">An amount of </w:t>
      </w:r>
      <w:r w:rsidR="009E577D" w:rsidRPr="009E577D">
        <w:rPr>
          <w:position w:val="6"/>
          <w:sz w:val="16"/>
        </w:rPr>
        <w:t>*</w:t>
      </w:r>
      <w:r w:rsidR="00003C00" w:rsidRPr="009E577D">
        <w:t>assessed luxury car tax</w:t>
      </w:r>
      <w:r w:rsidRPr="009E577D">
        <w:t xml:space="preserve"> on a </w:t>
      </w:r>
      <w:r w:rsidR="009E577D" w:rsidRPr="009E577D">
        <w:rPr>
          <w:position w:val="6"/>
          <w:sz w:val="16"/>
        </w:rPr>
        <w:t>*</w:t>
      </w:r>
      <w:r w:rsidRPr="009E577D">
        <w:t>taxable importation of a luxury car is not payable if:</w:t>
      </w:r>
    </w:p>
    <w:p w:rsidR="0082798B" w:rsidRPr="009E577D" w:rsidRDefault="0082798B">
      <w:pPr>
        <w:pStyle w:val="paragraph"/>
      </w:pPr>
      <w:r w:rsidRPr="009E577D">
        <w:tab/>
        <w:t>(a)</w:t>
      </w:r>
      <w:r w:rsidRPr="009E577D">
        <w:tab/>
        <w:t>a security or undertaking described in section</w:t>
      </w:r>
      <w:r w:rsidR="009E577D">
        <w:t> </w:t>
      </w:r>
      <w:r w:rsidRPr="009E577D">
        <w:t xml:space="preserve">162 of the </w:t>
      </w:r>
      <w:r w:rsidRPr="009E577D">
        <w:rPr>
          <w:i/>
        </w:rPr>
        <w:t>Customs Act 1901</w:t>
      </w:r>
      <w:r w:rsidRPr="009E577D">
        <w:t xml:space="preserve"> has been given; and</w:t>
      </w:r>
    </w:p>
    <w:p w:rsidR="0082798B" w:rsidRPr="009E577D" w:rsidRDefault="0082798B">
      <w:pPr>
        <w:pStyle w:val="paragraph"/>
      </w:pPr>
      <w:r w:rsidRPr="009E577D">
        <w:tab/>
        <w:t>(b)</w:t>
      </w:r>
      <w:r w:rsidRPr="009E577D">
        <w:tab/>
        <w:t>the provisions of the regulations mentioned in paragraph</w:t>
      </w:r>
      <w:r w:rsidR="009E577D">
        <w:t> </w:t>
      </w:r>
      <w:r w:rsidRPr="009E577D">
        <w:t>162(3)(a) of that Act are complied with; and</w:t>
      </w:r>
    </w:p>
    <w:p w:rsidR="0082798B" w:rsidRPr="009E577D" w:rsidRDefault="0082798B" w:rsidP="0054346F">
      <w:pPr>
        <w:pStyle w:val="paragraph"/>
        <w:keepNext/>
        <w:keepLines/>
      </w:pPr>
      <w:r w:rsidRPr="009E577D">
        <w:tab/>
        <w:t>(c)</w:t>
      </w:r>
      <w:r w:rsidRPr="009E577D">
        <w:tab/>
        <w:t>either:</w:t>
      </w:r>
    </w:p>
    <w:p w:rsidR="0082798B" w:rsidRPr="009E577D" w:rsidRDefault="0082798B" w:rsidP="0054346F">
      <w:pPr>
        <w:pStyle w:val="paragraphsub"/>
        <w:keepNext/>
        <w:keepLines/>
      </w:pPr>
      <w:r w:rsidRPr="009E577D">
        <w:tab/>
        <w:t>(i)</w:t>
      </w:r>
      <w:r w:rsidRPr="009E577D">
        <w:tab/>
        <w:t>the car is exported within the relevant period mentioned in paragraph</w:t>
      </w:r>
      <w:r w:rsidR="009E577D">
        <w:t> </w:t>
      </w:r>
      <w:r w:rsidRPr="009E577D">
        <w:t>162(3)(b) of that Act; or</w:t>
      </w:r>
    </w:p>
    <w:p w:rsidR="0082798B" w:rsidRPr="009E577D" w:rsidRDefault="0082798B">
      <w:pPr>
        <w:pStyle w:val="paragraphsub"/>
      </w:pPr>
      <w:r w:rsidRPr="009E577D">
        <w:tab/>
        <w:t>(ii)</w:t>
      </w:r>
      <w:r w:rsidRPr="009E577D">
        <w:tab/>
        <w:t>one or more of the circumstances or conditions specified in the regulations mentioned in paragraph</w:t>
      </w:r>
      <w:r w:rsidR="009E577D">
        <w:t> </w:t>
      </w:r>
      <w:r w:rsidRPr="009E577D">
        <w:t>162(3)(b) of that Act apply in relation to the car.</w:t>
      </w:r>
    </w:p>
    <w:p w:rsidR="0082798B" w:rsidRPr="009E577D" w:rsidRDefault="0082798B">
      <w:pPr>
        <w:pStyle w:val="notetext"/>
      </w:pPr>
      <w:r w:rsidRPr="009E577D">
        <w:t>Note:</w:t>
      </w:r>
      <w:r w:rsidRPr="009E577D">
        <w:tab/>
        <w:t>Section</w:t>
      </w:r>
      <w:r w:rsidR="009E577D">
        <w:t> </w:t>
      </w:r>
      <w:r w:rsidRPr="009E577D">
        <w:t xml:space="preserve">162 of the </w:t>
      </w:r>
      <w:r w:rsidRPr="009E577D">
        <w:rPr>
          <w:i/>
        </w:rPr>
        <w:t>Customs Act 1901</w:t>
      </w:r>
      <w:r w:rsidRPr="009E577D">
        <w:t xml:space="preserve"> allows delivery of imported goods if the importer gives a security or undertaking to pay any customs duty, </w:t>
      </w:r>
      <w:r w:rsidR="00003C00" w:rsidRPr="009E577D">
        <w:t>assessed GST and assessed luxury car tax</w:t>
      </w:r>
      <w:r w:rsidRPr="009E577D">
        <w:t xml:space="preserve"> relating to the importation.</w:t>
      </w:r>
    </w:p>
    <w:p w:rsidR="0082798B" w:rsidRPr="009E577D" w:rsidRDefault="0082798B">
      <w:pPr>
        <w:pStyle w:val="subsection"/>
      </w:pPr>
      <w:r w:rsidRPr="009E577D">
        <w:tab/>
        <w:t>(1A)</w:t>
      </w:r>
      <w:r w:rsidRPr="009E577D">
        <w:tab/>
        <w:t xml:space="preserve">An amount of </w:t>
      </w:r>
      <w:r w:rsidR="009E577D" w:rsidRPr="009E577D">
        <w:rPr>
          <w:position w:val="6"/>
          <w:sz w:val="16"/>
        </w:rPr>
        <w:t>*</w:t>
      </w:r>
      <w:r w:rsidR="00003C00" w:rsidRPr="009E577D">
        <w:t>assessed luxury car tax</w:t>
      </w:r>
      <w:r w:rsidRPr="009E577D">
        <w:t xml:space="preserve"> on a </w:t>
      </w:r>
      <w:r w:rsidR="009E577D" w:rsidRPr="009E577D">
        <w:rPr>
          <w:position w:val="6"/>
          <w:sz w:val="16"/>
        </w:rPr>
        <w:t>*</w:t>
      </w:r>
      <w:r w:rsidRPr="009E577D">
        <w:t>taxable importation of a luxury car is not payable if:</w:t>
      </w:r>
    </w:p>
    <w:p w:rsidR="0082798B" w:rsidRPr="009E577D" w:rsidRDefault="0082798B">
      <w:pPr>
        <w:pStyle w:val="paragraph"/>
      </w:pPr>
      <w:r w:rsidRPr="009E577D">
        <w:tab/>
        <w:t>(a)</w:t>
      </w:r>
      <w:r w:rsidRPr="009E577D">
        <w:tab/>
        <w:t>a security or undertaking described in section</w:t>
      </w:r>
      <w:r w:rsidR="009E577D">
        <w:t> </w:t>
      </w:r>
      <w:r w:rsidRPr="009E577D">
        <w:t xml:space="preserve">162A of the </w:t>
      </w:r>
      <w:r w:rsidRPr="009E577D">
        <w:rPr>
          <w:i/>
        </w:rPr>
        <w:t>Customs Act 1901</w:t>
      </w:r>
      <w:r w:rsidRPr="009E577D">
        <w:t xml:space="preserve"> has been given; and</w:t>
      </w:r>
    </w:p>
    <w:p w:rsidR="0082798B" w:rsidRPr="009E577D" w:rsidRDefault="0082798B">
      <w:pPr>
        <w:pStyle w:val="paragraph"/>
      </w:pPr>
      <w:r w:rsidRPr="009E577D">
        <w:tab/>
        <w:t>(b)</w:t>
      </w:r>
      <w:r w:rsidRPr="009E577D">
        <w:tab/>
        <w:t>the car is not dealt with in contravention of regulations made for the purposes of that section; and</w:t>
      </w:r>
    </w:p>
    <w:p w:rsidR="0082798B" w:rsidRPr="009E577D" w:rsidRDefault="0082798B">
      <w:pPr>
        <w:pStyle w:val="paragraph"/>
      </w:pPr>
      <w:r w:rsidRPr="009E577D">
        <w:tab/>
        <w:t>(c)</w:t>
      </w:r>
      <w:r w:rsidRPr="009E577D">
        <w:tab/>
        <w:t>one or more of the following applies:</w:t>
      </w:r>
    </w:p>
    <w:p w:rsidR="0082798B" w:rsidRPr="009E577D" w:rsidRDefault="0082798B">
      <w:pPr>
        <w:pStyle w:val="paragraphsub"/>
      </w:pPr>
      <w:r w:rsidRPr="009E577D">
        <w:tab/>
        <w:t>(i)</w:t>
      </w:r>
      <w:r w:rsidRPr="009E577D">
        <w:tab/>
        <w:t>the car is exported within the relevant period mentioned in paragraph</w:t>
      </w:r>
      <w:r w:rsidR="009E577D">
        <w:t> </w:t>
      </w:r>
      <w:r w:rsidRPr="009E577D">
        <w:t>162A(5)(b) of that Act;</w:t>
      </w:r>
    </w:p>
    <w:p w:rsidR="0082798B" w:rsidRPr="009E577D" w:rsidRDefault="0082798B">
      <w:pPr>
        <w:pStyle w:val="paragraphsub"/>
        <w:keepNext/>
      </w:pPr>
      <w:r w:rsidRPr="009E577D">
        <w:tab/>
        <w:t>(ii)</w:t>
      </w:r>
      <w:r w:rsidRPr="009E577D">
        <w:tab/>
        <w:t>if the car is goods described in subsection</w:t>
      </w:r>
      <w:r w:rsidR="009E577D">
        <w:t> </w:t>
      </w:r>
      <w:r w:rsidRPr="009E577D">
        <w:t>162A(5A) of that Act—the goods are exported before the end of the relevant day mentioned in paragraph</w:t>
      </w:r>
      <w:r w:rsidR="009E577D">
        <w:t> </w:t>
      </w:r>
      <w:r w:rsidRPr="009E577D">
        <w:t>162A(5A)(b) of that Act;</w:t>
      </w:r>
    </w:p>
    <w:p w:rsidR="0082798B" w:rsidRPr="009E577D" w:rsidRDefault="0082798B">
      <w:pPr>
        <w:pStyle w:val="paragraphsub"/>
      </w:pPr>
      <w:r w:rsidRPr="009E577D">
        <w:tab/>
        <w:t>(iii)</w:t>
      </w:r>
      <w:r w:rsidRPr="009E577D">
        <w:tab/>
        <w:t>one or more of the circumstances or conditions specified in the regulations mentioned in paragraph</w:t>
      </w:r>
      <w:r w:rsidR="009E577D">
        <w:t> </w:t>
      </w:r>
      <w:r w:rsidRPr="009E577D">
        <w:t>162A(5)(b) of that Act apply in relation to the car.</w:t>
      </w:r>
    </w:p>
    <w:p w:rsidR="0082798B" w:rsidRPr="009E577D" w:rsidRDefault="0082798B">
      <w:pPr>
        <w:pStyle w:val="notetext"/>
      </w:pPr>
      <w:r w:rsidRPr="009E577D">
        <w:t>Note:</w:t>
      </w:r>
      <w:r w:rsidRPr="009E577D">
        <w:tab/>
        <w:t>Section</w:t>
      </w:r>
      <w:r w:rsidR="009E577D">
        <w:t> </w:t>
      </w:r>
      <w:r w:rsidRPr="009E577D">
        <w:t xml:space="preserve">162A of the </w:t>
      </w:r>
      <w:r w:rsidRPr="009E577D">
        <w:rPr>
          <w:i/>
        </w:rPr>
        <w:t>Customs Act 1901</w:t>
      </w:r>
      <w:r w:rsidRPr="009E577D">
        <w:t xml:space="preserve"> allows delivery of imported goods if the importer gives a security or undertaking to pay any customs duty, </w:t>
      </w:r>
      <w:r w:rsidR="00003C00" w:rsidRPr="009E577D">
        <w:t>assessed GST and assessed luxury car tax</w:t>
      </w:r>
      <w:r w:rsidRPr="009E577D">
        <w:t xml:space="preserve"> relating to the importation.</w:t>
      </w:r>
    </w:p>
    <w:p w:rsidR="0082798B" w:rsidRPr="009E577D" w:rsidRDefault="0082798B" w:rsidP="00D63A37">
      <w:pPr>
        <w:pStyle w:val="subsection"/>
      </w:pPr>
      <w:r w:rsidRPr="009E577D">
        <w:tab/>
        <w:t>(2)</w:t>
      </w:r>
      <w:r w:rsidRPr="009E577D">
        <w:tab/>
        <w:t>This section has effect despite section</w:t>
      </w:r>
      <w:r w:rsidR="009E577D">
        <w:t> </w:t>
      </w:r>
      <w:r w:rsidRPr="009E577D">
        <w:t>13</w:t>
      </w:r>
      <w:r w:rsidR="009E577D">
        <w:noBreakHyphen/>
      </w:r>
      <w:r w:rsidRPr="009E577D">
        <w:t>20.</w:t>
      </w:r>
    </w:p>
    <w:p w:rsidR="0082798B" w:rsidRPr="009E577D" w:rsidRDefault="0082798B" w:rsidP="00114088">
      <w:pPr>
        <w:pStyle w:val="ActHead5"/>
      </w:pPr>
      <w:bookmarkStart w:id="52" w:name="_Toc476572907"/>
      <w:r w:rsidRPr="009E577D">
        <w:rPr>
          <w:rStyle w:val="CharSectno"/>
        </w:rPr>
        <w:t>13</w:t>
      </w:r>
      <w:r w:rsidR="009E577D" w:rsidRPr="009E577D">
        <w:rPr>
          <w:rStyle w:val="CharSectno"/>
        </w:rPr>
        <w:noBreakHyphen/>
      </w:r>
      <w:r w:rsidRPr="009E577D">
        <w:rPr>
          <w:rStyle w:val="CharSectno"/>
        </w:rPr>
        <w:t>30</w:t>
      </w:r>
      <w:r w:rsidRPr="009E577D">
        <w:t xml:space="preserve">  Application of Division</w:t>
      </w:r>
      <w:r w:rsidR="009E577D">
        <w:t> </w:t>
      </w:r>
      <w:r w:rsidRPr="009E577D">
        <w:t>165 of the GST Act</w:t>
      </w:r>
      <w:bookmarkEnd w:id="52"/>
    </w:p>
    <w:p w:rsidR="0082798B" w:rsidRPr="009E577D" w:rsidRDefault="0082798B">
      <w:pPr>
        <w:pStyle w:val="subsection"/>
      </w:pPr>
      <w:r w:rsidRPr="009E577D">
        <w:tab/>
      </w:r>
      <w:r w:rsidRPr="009E577D">
        <w:tab/>
        <w:t>Division</w:t>
      </w:r>
      <w:r w:rsidR="009E577D">
        <w:t> </w:t>
      </w:r>
      <w:r w:rsidRPr="009E577D">
        <w:t xml:space="preserve">165 of the </w:t>
      </w:r>
      <w:r w:rsidR="009E577D" w:rsidRPr="009E577D">
        <w:rPr>
          <w:position w:val="6"/>
          <w:sz w:val="16"/>
        </w:rPr>
        <w:t>*</w:t>
      </w:r>
      <w:r w:rsidRPr="009E577D">
        <w:t xml:space="preserve">GST Act applies to amounts payable under this </w:t>
      </w:r>
      <w:r w:rsidR="00C675B1" w:rsidRPr="009E577D">
        <w:t>Subdivision</w:t>
      </w:r>
      <w:r w:rsidR="00582F00" w:rsidRPr="009E577D">
        <w:t xml:space="preserve"> </w:t>
      </w:r>
      <w:r w:rsidRPr="009E577D">
        <w:t>as if they were amounts payable under the GST Act.</w:t>
      </w:r>
    </w:p>
    <w:p w:rsidR="0082798B" w:rsidRPr="009E577D" w:rsidRDefault="0082798B" w:rsidP="00582F00">
      <w:pPr>
        <w:pStyle w:val="ActHead3"/>
        <w:pageBreakBefore/>
      </w:pPr>
      <w:bookmarkStart w:id="53" w:name="_Toc476572908"/>
      <w:r w:rsidRPr="009E577D">
        <w:rPr>
          <w:rStyle w:val="CharDivNo"/>
        </w:rPr>
        <w:t>Division</w:t>
      </w:r>
      <w:r w:rsidR="009E577D" w:rsidRPr="009E577D">
        <w:rPr>
          <w:rStyle w:val="CharDivNo"/>
        </w:rPr>
        <w:t> </w:t>
      </w:r>
      <w:r w:rsidRPr="009E577D">
        <w:rPr>
          <w:rStyle w:val="CharDivNo"/>
        </w:rPr>
        <w:t>15</w:t>
      </w:r>
      <w:r w:rsidRPr="009E577D">
        <w:t>—</w:t>
      </w:r>
      <w:r w:rsidRPr="009E577D">
        <w:rPr>
          <w:rStyle w:val="CharDivText"/>
        </w:rPr>
        <w:t>Adjustments</w:t>
      </w:r>
      <w:bookmarkEnd w:id="53"/>
    </w:p>
    <w:p w:rsidR="0082798B" w:rsidRPr="009E577D" w:rsidRDefault="0082798B" w:rsidP="00114088">
      <w:pPr>
        <w:pStyle w:val="ActHead5"/>
      </w:pPr>
      <w:bookmarkStart w:id="54" w:name="_Toc476572909"/>
      <w:r w:rsidRPr="009E577D">
        <w:rPr>
          <w:rStyle w:val="CharSectno"/>
        </w:rPr>
        <w:t>15</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54"/>
    </w:p>
    <w:p w:rsidR="0082798B" w:rsidRPr="009E577D" w:rsidRDefault="0082798B">
      <w:pPr>
        <w:pStyle w:val="BoxText"/>
      </w:pPr>
      <w:r w:rsidRPr="009E577D">
        <w:t>Circumstances that occur after the supply or importation of a car may mean that too much or too little luxury car tax was imposed. Accordingly, adjustments are made to increase or decrease the net amount. Adjustments can be made by the supplier, the recipient or the importer, depending upon the circumstances.</w:t>
      </w:r>
    </w:p>
    <w:p w:rsidR="0082798B" w:rsidRPr="009E577D" w:rsidRDefault="0082798B" w:rsidP="00114088">
      <w:pPr>
        <w:pStyle w:val="ActHead4"/>
      </w:pPr>
      <w:bookmarkStart w:id="55" w:name="_Toc476572910"/>
      <w:r w:rsidRPr="009E577D">
        <w:rPr>
          <w:rStyle w:val="CharSubdNo"/>
        </w:rPr>
        <w:t>Subdivision</w:t>
      </w:r>
      <w:r w:rsidR="009E577D" w:rsidRPr="009E577D">
        <w:rPr>
          <w:rStyle w:val="CharSubdNo"/>
        </w:rPr>
        <w:t> </w:t>
      </w:r>
      <w:r w:rsidRPr="009E577D">
        <w:rPr>
          <w:rStyle w:val="CharSubdNo"/>
        </w:rPr>
        <w:t>15</w:t>
      </w:r>
      <w:r w:rsidR="009E577D" w:rsidRPr="009E577D">
        <w:rPr>
          <w:rStyle w:val="CharSubdNo"/>
        </w:rPr>
        <w:noBreakHyphen/>
      </w:r>
      <w:r w:rsidRPr="009E577D">
        <w:rPr>
          <w:rStyle w:val="CharSubdNo"/>
        </w:rPr>
        <w:t>A</w:t>
      </w:r>
      <w:r w:rsidRPr="009E577D">
        <w:t>—</w:t>
      </w:r>
      <w:r w:rsidRPr="009E577D">
        <w:rPr>
          <w:rStyle w:val="CharSubdText"/>
        </w:rPr>
        <w:t>General adjustments</w:t>
      </w:r>
      <w:bookmarkEnd w:id="55"/>
    </w:p>
    <w:p w:rsidR="0082798B" w:rsidRPr="009E577D" w:rsidRDefault="0082798B" w:rsidP="00114088">
      <w:pPr>
        <w:pStyle w:val="ActHead5"/>
      </w:pPr>
      <w:bookmarkStart w:id="56" w:name="_Toc476572911"/>
      <w:r w:rsidRPr="009E577D">
        <w:rPr>
          <w:rStyle w:val="CharSectno"/>
        </w:rPr>
        <w:t>15</w:t>
      </w:r>
      <w:r w:rsidR="009E577D" w:rsidRPr="009E577D">
        <w:rPr>
          <w:rStyle w:val="CharSectno"/>
        </w:rPr>
        <w:noBreakHyphen/>
      </w:r>
      <w:r w:rsidRPr="009E577D">
        <w:rPr>
          <w:rStyle w:val="CharSectno"/>
        </w:rPr>
        <w:t>5</w:t>
      </w:r>
      <w:r w:rsidRPr="009E577D">
        <w:t xml:space="preserve">  Luxury car tax adjustment event</w:t>
      </w:r>
      <w:bookmarkEnd w:id="56"/>
    </w:p>
    <w:p w:rsidR="0082798B" w:rsidRPr="009E577D" w:rsidRDefault="0082798B">
      <w:pPr>
        <w:pStyle w:val="subsection"/>
      </w:pPr>
      <w:r w:rsidRPr="009E577D">
        <w:tab/>
        <w:t>(1)</w:t>
      </w:r>
      <w:r w:rsidRPr="009E577D">
        <w:tab/>
        <w:t xml:space="preserve">A </w:t>
      </w:r>
      <w:r w:rsidRPr="009E577D">
        <w:rPr>
          <w:b/>
          <w:i/>
        </w:rPr>
        <w:t>luxury car tax adjustment event</w:t>
      </w:r>
      <w:r w:rsidRPr="009E577D">
        <w:t xml:space="preserve"> is any event which has the effect of:</w:t>
      </w:r>
    </w:p>
    <w:p w:rsidR="0082798B" w:rsidRPr="009E577D" w:rsidRDefault="0082798B">
      <w:pPr>
        <w:pStyle w:val="paragraph"/>
      </w:pPr>
      <w:r w:rsidRPr="009E577D">
        <w:tab/>
        <w:t>(a)</w:t>
      </w:r>
      <w:r w:rsidRPr="009E577D">
        <w:tab/>
        <w:t xml:space="preserve">cancelling a supply of a </w:t>
      </w:r>
      <w:r w:rsidR="009E577D" w:rsidRPr="009E577D">
        <w:rPr>
          <w:position w:val="6"/>
          <w:sz w:val="16"/>
        </w:rPr>
        <w:t>*</w:t>
      </w:r>
      <w:r w:rsidRPr="009E577D">
        <w:t>luxury car; or</w:t>
      </w:r>
    </w:p>
    <w:p w:rsidR="0082798B" w:rsidRPr="009E577D" w:rsidRDefault="0082798B">
      <w:pPr>
        <w:pStyle w:val="paragraph"/>
      </w:pPr>
      <w:r w:rsidRPr="009E577D">
        <w:tab/>
        <w:t>(b)</w:t>
      </w:r>
      <w:r w:rsidRPr="009E577D">
        <w:tab/>
        <w:t xml:space="preserve">changing the </w:t>
      </w:r>
      <w:r w:rsidR="009E577D" w:rsidRPr="009E577D">
        <w:rPr>
          <w:position w:val="6"/>
          <w:sz w:val="16"/>
        </w:rPr>
        <w:t>*</w:t>
      </w:r>
      <w:r w:rsidRPr="009E577D">
        <w:t>consideration for the supply; or</w:t>
      </w:r>
    </w:p>
    <w:p w:rsidR="0082798B" w:rsidRPr="009E577D" w:rsidRDefault="0082798B">
      <w:pPr>
        <w:pStyle w:val="paragraph"/>
      </w:pPr>
      <w:r w:rsidRPr="009E577D">
        <w:tab/>
        <w:t>(c)</w:t>
      </w:r>
      <w:r w:rsidRPr="009E577D">
        <w:tab/>
        <w:t xml:space="preserve">causing the supply to become, or stop being, a </w:t>
      </w:r>
      <w:r w:rsidR="009E577D" w:rsidRPr="009E577D">
        <w:rPr>
          <w:position w:val="6"/>
          <w:sz w:val="16"/>
        </w:rPr>
        <w:t>*</w:t>
      </w:r>
      <w:r w:rsidRPr="009E577D">
        <w:t>taxable supply of a luxury car.</w:t>
      </w:r>
    </w:p>
    <w:p w:rsidR="0082798B" w:rsidRPr="009E577D" w:rsidRDefault="0082798B">
      <w:pPr>
        <w:pStyle w:val="subsection"/>
      </w:pPr>
      <w:r w:rsidRPr="009E577D">
        <w:tab/>
        <w:t>(2)</w:t>
      </w:r>
      <w:r w:rsidRPr="009E577D">
        <w:tab/>
        <w:t xml:space="preserve">Without limiting </w:t>
      </w:r>
      <w:r w:rsidR="009E577D">
        <w:t>subsection (</w:t>
      </w:r>
      <w:r w:rsidRPr="009E577D">
        <w:t xml:space="preserve">1), these are </w:t>
      </w:r>
      <w:r w:rsidR="009E577D" w:rsidRPr="009E577D">
        <w:rPr>
          <w:position w:val="6"/>
          <w:sz w:val="16"/>
        </w:rPr>
        <w:t>*</w:t>
      </w:r>
      <w:r w:rsidRPr="009E577D">
        <w:t>luxury car tax adjustment events:</w:t>
      </w:r>
    </w:p>
    <w:p w:rsidR="0082798B" w:rsidRPr="009E577D" w:rsidRDefault="0082798B">
      <w:pPr>
        <w:pStyle w:val="paragraph"/>
      </w:pPr>
      <w:r w:rsidRPr="009E577D">
        <w:tab/>
        <w:t>(a)</w:t>
      </w:r>
      <w:r w:rsidRPr="009E577D">
        <w:tab/>
        <w:t xml:space="preserve">the return to a supplier of a </w:t>
      </w:r>
      <w:r w:rsidR="009E577D" w:rsidRPr="009E577D">
        <w:rPr>
          <w:position w:val="6"/>
          <w:sz w:val="16"/>
        </w:rPr>
        <w:t>*</w:t>
      </w:r>
      <w:r w:rsidRPr="009E577D">
        <w:t>car supplied (whether or not the return involves a change of ownership of the car);</w:t>
      </w:r>
    </w:p>
    <w:p w:rsidR="0082798B" w:rsidRPr="009E577D" w:rsidRDefault="0082798B">
      <w:pPr>
        <w:pStyle w:val="paragraph"/>
      </w:pPr>
      <w:r w:rsidRPr="009E577D">
        <w:tab/>
        <w:t>(b)</w:t>
      </w:r>
      <w:r w:rsidRPr="009E577D">
        <w:tab/>
        <w:t xml:space="preserve">a change to the previously agreed </w:t>
      </w:r>
      <w:r w:rsidR="009E577D" w:rsidRPr="009E577D">
        <w:rPr>
          <w:position w:val="6"/>
          <w:sz w:val="16"/>
        </w:rPr>
        <w:t>*</w:t>
      </w:r>
      <w:r w:rsidRPr="009E577D">
        <w:t>consideration for a supply of a car, whether due to the offer of a discount or otherwise.</w:t>
      </w:r>
    </w:p>
    <w:p w:rsidR="0082798B" w:rsidRPr="009E577D" w:rsidRDefault="0082798B">
      <w:pPr>
        <w:pStyle w:val="subsection"/>
      </w:pPr>
      <w:r w:rsidRPr="009E577D">
        <w:tab/>
        <w:t>(3)</w:t>
      </w:r>
      <w:r w:rsidRPr="009E577D">
        <w:tab/>
        <w:t xml:space="preserve">A </w:t>
      </w:r>
      <w:r w:rsidR="009E577D" w:rsidRPr="009E577D">
        <w:rPr>
          <w:position w:val="6"/>
          <w:sz w:val="16"/>
        </w:rPr>
        <w:t>*</w:t>
      </w:r>
      <w:r w:rsidRPr="009E577D">
        <w:t xml:space="preserve">luxury car tax adjustment event can arise in relation to a supply of a </w:t>
      </w:r>
      <w:r w:rsidR="009E577D" w:rsidRPr="009E577D">
        <w:rPr>
          <w:position w:val="6"/>
          <w:sz w:val="16"/>
        </w:rPr>
        <w:t>*</w:t>
      </w:r>
      <w:r w:rsidRPr="009E577D">
        <w:t xml:space="preserve">car even if it is not a </w:t>
      </w:r>
      <w:r w:rsidR="009E577D" w:rsidRPr="009E577D">
        <w:rPr>
          <w:position w:val="6"/>
          <w:sz w:val="16"/>
        </w:rPr>
        <w:t>*</w:t>
      </w:r>
      <w:r w:rsidRPr="009E577D">
        <w:t>taxable supply of a luxury car.</w:t>
      </w:r>
    </w:p>
    <w:p w:rsidR="0082798B" w:rsidRPr="009E577D" w:rsidRDefault="0082798B">
      <w:pPr>
        <w:pStyle w:val="subsection"/>
      </w:pPr>
      <w:r w:rsidRPr="009E577D">
        <w:tab/>
        <w:t>(4)</w:t>
      </w:r>
      <w:r w:rsidRPr="009E577D">
        <w:tab/>
        <w:t xml:space="preserve">However, the return of a </w:t>
      </w:r>
      <w:r w:rsidR="009E577D" w:rsidRPr="009E577D">
        <w:rPr>
          <w:position w:val="6"/>
          <w:sz w:val="16"/>
        </w:rPr>
        <w:t>*</w:t>
      </w:r>
      <w:r w:rsidRPr="009E577D">
        <w:t xml:space="preserve">luxury car to its supplier is not an </w:t>
      </w:r>
      <w:r w:rsidR="009E577D" w:rsidRPr="009E577D">
        <w:rPr>
          <w:position w:val="6"/>
          <w:sz w:val="16"/>
        </w:rPr>
        <w:t>*</w:t>
      </w:r>
      <w:r w:rsidRPr="009E577D">
        <w:t>adjustment event if the return is for the purpose of repair or maintenance.</w:t>
      </w:r>
    </w:p>
    <w:p w:rsidR="0082798B" w:rsidRPr="009E577D" w:rsidRDefault="0082798B" w:rsidP="00114088">
      <w:pPr>
        <w:pStyle w:val="ActHead5"/>
      </w:pPr>
      <w:bookmarkStart w:id="57" w:name="_Toc476572912"/>
      <w:r w:rsidRPr="009E577D">
        <w:rPr>
          <w:rStyle w:val="CharSectno"/>
        </w:rPr>
        <w:t>15</w:t>
      </w:r>
      <w:r w:rsidR="009E577D" w:rsidRPr="009E577D">
        <w:rPr>
          <w:rStyle w:val="CharSectno"/>
        </w:rPr>
        <w:noBreakHyphen/>
      </w:r>
      <w:r w:rsidRPr="009E577D">
        <w:rPr>
          <w:rStyle w:val="CharSectno"/>
        </w:rPr>
        <w:t>10</w:t>
      </w:r>
      <w:r w:rsidRPr="009E577D">
        <w:t xml:space="preserve">  Where adjustments for luxury car tax arise</w:t>
      </w:r>
      <w:bookmarkEnd w:id="57"/>
    </w:p>
    <w:p w:rsidR="0082798B" w:rsidRPr="009E577D" w:rsidRDefault="0082798B">
      <w:pPr>
        <w:pStyle w:val="subsection"/>
      </w:pPr>
      <w:r w:rsidRPr="009E577D">
        <w:tab/>
      </w:r>
      <w:r w:rsidRPr="009E577D">
        <w:tab/>
        <w:t xml:space="preserve">You have a </w:t>
      </w:r>
      <w:r w:rsidRPr="009E577D">
        <w:rPr>
          <w:b/>
          <w:i/>
        </w:rPr>
        <w:t>luxury car tax adjustment</w:t>
      </w:r>
      <w:r w:rsidRPr="009E577D">
        <w:t xml:space="preserve"> for a supply of a </w:t>
      </w:r>
      <w:r w:rsidR="009E577D" w:rsidRPr="009E577D">
        <w:rPr>
          <w:position w:val="6"/>
          <w:sz w:val="16"/>
        </w:rPr>
        <w:t>*</w:t>
      </w:r>
      <w:r w:rsidRPr="009E577D">
        <w:t xml:space="preserve">luxury car for which you are liable to pay luxury car tax (or would be liable to pay luxury car tax if it were a </w:t>
      </w:r>
      <w:r w:rsidR="009E577D" w:rsidRPr="009E577D">
        <w:rPr>
          <w:position w:val="6"/>
          <w:sz w:val="16"/>
        </w:rPr>
        <w:t>*</w:t>
      </w:r>
      <w:r w:rsidRPr="009E577D">
        <w:t>taxable supply of a luxury car) if:</w:t>
      </w:r>
    </w:p>
    <w:p w:rsidR="0082798B" w:rsidRPr="009E577D" w:rsidRDefault="0082798B">
      <w:pPr>
        <w:pStyle w:val="paragraph"/>
      </w:pPr>
      <w:r w:rsidRPr="009E577D">
        <w:tab/>
        <w:t>(a)</w:t>
      </w:r>
      <w:r w:rsidRPr="009E577D">
        <w:tab/>
        <w:t xml:space="preserve">in relation to the supply, one or more </w:t>
      </w:r>
      <w:r w:rsidR="009E577D" w:rsidRPr="009E577D">
        <w:rPr>
          <w:position w:val="6"/>
          <w:sz w:val="16"/>
        </w:rPr>
        <w:t>*</w:t>
      </w:r>
      <w:r w:rsidRPr="009E577D">
        <w:t xml:space="preserve">luxury car tax adjustment events occur during a </w:t>
      </w:r>
      <w:r w:rsidR="009E577D" w:rsidRPr="009E577D">
        <w:rPr>
          <w:position w:val="6"/>
          <w:sz w:val="16"/>
        </w:rPr>
        <w:t>*</w:t>
      </w:r>
      <w:r w:rsidRPr="009E577D">
        <w:t>tax period; and</w:t>
      </w:r>
    </w:p>
    <w:p w:rsidR="0082798B" w:rsidRPr="009E577D" w:rsidRDefault="0082798B">
      <w:pPr>
        <w:pStyle w:val="paragraph"/>
      </w:pPr>
      <w:r w:rsidRPr="009E577D">
        <w:tab/>
        <w:t>(b)</w:t>
      </w:r>
      <w:r w:rsidRPr="009E577D">
        <w:tab/>
        <w:t>luxury car tax on the supply was attributable to an earlier tax period (or, if the supply was not a taxable supply of a luxury car, would have been attributable to an earlier tax period had the supply been a taxable supply of a luxury car); and</w:t>
      </w:r>
    </w:p>
    <w:p w:rsidR="0082798B" w:rsidRPr="009E577D" w:rsidRDefault="0082798B">
      <w:pPr>
        <w:pStyle w:val="paragraph"/>
      </w:pPr>
      <w:r w:rsidRPr="009E577D">
        <w:tab/>
        <w:t>(c)</w:t>
      </w:r>
      <w:r w:rsidRPr="009E577D">
        <w:tab/>
        <w:t xml:space="preserve">as a result of that adjustment event or those adjustment events, the </w:t>
      </w:r>
      <w:r w:rsidR="009E577D" w:rsidRPr="009E577D">
        <w:rPr>
          <w:position w:val="6"/>
          <w:sz w:val="16"/>
        </w:rPr>
        <w:t>*</w:t>
      </w:r>
      <w:r w:rsidRPr="009E577D">
        <w:t xml:space="preserve">previously attributed luxury car tax amount for the supply no longer correctly reflects the amount of luxury car tax on the supply (the </w:t>
      </w:r>
      <w:r w:rsidRPr="009E577D">
        <w:rPr>
          <w:b/>
          <w:i/>
        </w:rPr>
        <w:t>corrected luxury car tax amount</w:t>
      </w:r>
      <w:r w:rsidRPr="009E577D">
        <w:t>), taking into account any luxury car tax adjustments for the supply.</w:t>
      </w:r>
    </w:p>
    <w:p w:rsidR="0082798B" w:rsidRPr="009E577D" w:rsidRDefault="0082798B" w:rsidP="00114088">
      <w:pPr>
        <w:pStyle w:val="ActHead5"/>
      </w:pPr>
      <w:bookmarkStart w:id="58" w:name="_Toc476572913"/>
      <w:r w:rsidRPr="009E577D">
        <w:rPr>
          <w:rStyle w:val="CharSectno"/>
        </w:rPr>
        <w:t>15</w:t>
      </w:r>
      <w:r w:rsidR="009E577D" w:rsidRPr="009E577D">
        <w:rPr>
          <w:rStyle w:val="CharSectno"/>
        </w:rPr>
        <w:noBreakHyphen/>
      </w:r>
      <w:r w:rsidRPr="009E577D">
        <w:rPr>
          <w:rStyle w:val="CharSectno"/>
        </w:rPr>
        <w:t>15</w:t>
      </w:r>
      <w:r w:rsidRPr="009E577D">
        <w:t xml:space="preserve">  Previously attributed luxury car tax amounts</w:t>
      </w:r>
      <w:bookmarkEnd w:id="58"/>
    </w:p>
    <w:p w:rsidR="0082798B" w:rsidRPr="009E577D" w:rsidRDefault="0082798B">
      <w:pPr>
        <w:pStyle w:val="subsection"/>
      </w:pPr>
      <w:r w:rsidRPr="009E577D">
        <w:tab/>
      </w:r>
      <w:r w:rsidRPr="009E577D">
        <w:tab/>
        <w:t xml:space="preserve">The </w:t>
      </w:r>
      <w:r w:rsidRPr="009E577D">
        <w:rPr>
          <w:b/>
          <w:i/>
        </w:rPr>
        <w:t>previously attributed luxury car tax amount</w:t>
      </w:r>
      <w:r w:rsidRPr="009E577D">
        <w:t xml:space="preserve"> for a supply of a </w:t>
      </w:r>
      <w:r w:rsidR="009E577D" w:rsidRPr="009E577D">
        <w:rPr>
          <w:position w:val="6"/>
          <w:sz w:val="16"/>
        </w:rPr>
        <w:t>*</w:t>
      </w:r>
      <w:r w:rsidRPr="009E577D">
        <w:t>luxury car is:</w:t>
      </w:r>
    </w:p>
    <w:p w:rsidR="0082798B" w:rsidRPr="009E577D" w:rsidRDefault="0082798B">
      <w:pPr>
        <w:pStyle w:val="paragraph"/>
      </w:pPr>
      <w:r w:rsidRPr="009E577D">
        <w:tab/>
        <w:t>(a)</w:t>
      </w:r>
      <w:r w:rsidRPr="009E577D">
        <w:tab/>
        <w:t xml:space="preserve">the amount of any luxury car tax that was attributable to a </w:t>
      </w:r>
      <w:r w:rsidR="009E577D" w:rsidRPr="009E577D">
        <w:rPr>
          <w:position w:val="6"/>
          <w:sz w:val="16"/>
        </w:rPr>
        <w:t>*</w:t>
      </w:r>
      <w:r w:rsidRPr="009E577D">
        <w:t>tax period in respect of the supply; plus</w:t>
      </w:r>
    </w:p>
    <w:p w:rsidR="0082798B" w:rsidRPr="009E577D" w:rsidRDefault="0082798B">
      <w:pPr>
        <w:pStyle w:val="paragraph"/>
      </w:pPr>
      <w:r w:rsidRPr="009E577D">
        <w:tab/>
        <w:t>(b)</w:t>
      </w:r>
      <w:r w:rsidRPr="009E577D">
        <w:tab/>
        <w:t xml:space="preserve">the sum of any </w:t>
      </w:r>
      <w:r w:rsidR="009E577D" w:rsidRPr="009E577D">
        <w:rPr>
          <w:position w:val="6"/>
          <w:sz w:val="16"/>
        </w:rPr>
        <w:t>*</w:t>
      </w:r>
      <w:r w:rsidRPr="009E577D">
        <w:t>increasing luxury car tax adjustments, under this Subdivision, that were previously attributable to a tax period in respect of the supply; minus</w:t>
      </w:r>
    </w:p>
    <w:p w:rsidR="0082798B" w:rsidRPr="009E577D" w:rsidRDefault="0082798B">
      <w:pPr>
        <w:pStyle w:val="paragraph"/>
      </w:pPr>
      <w:r w:rsidRPr="009E577D">
        <w:tab/>
        <w:t>(c)</w:t>
      </w:r>
      <w:r w:rsidRPr="009E577D">
        <w:tab/>
        <w:t xml:space="preserve">the sum of any </w:t>
      </w:r>
      <w:r w:rsidR="009E577D" w:rsidRPr="009E577D">
        <w:rPr>
          <w:position w:val="6"/>
          <w:sz w:val="16"/>
        </w:rPr>
        <w:t>*</w:t>
      </w:r>
      <w:r w:rsidRPr="009E577D">
        <w:t>decreasing luxury car tax adjustments, under this Subdivision, that were previously attributable to a tax period in respect of the supply.</w:t>
      </w:r>
    </w:p>
    <w:p w:rsidR="0082798B" w:rsidRPr="009E577D" w:rsidRDefault="0082798B" w:rsidP="00114088">
      <w:pPr>
        <w:pStyle w:val="ActHead5"/>
      </w:pPr>
      <w:bookmarkStart w:id="59" w:name="_Toc476572914"/>
      <w:r w:rsidRPr="009E577D">
        <w:rPr>
          <w:rStyle w:val="CharSectno"/>
        </w:rPr>
        <w:t>15</w:t>
      </w:r>
      <w:r w:rsidR="009E577D" w:rsidRPr="009E577D">
        <w:rPr>
          <w:rStyle w:val="CharSectno"/>
        </w:rPr>
        <w:noBreakHyphen/>
      </w:r>
      <w:r w:rsidRPr="009E577D">
        <w:rPr>
          <w:rStyle w:val="CharSectno"/>
        </w:rPr>
        <w:t>20</w:t>
      </w:r>
      <w:r w:rsidRPr="009E577D">
        <w:t xml:space="preserve">  Increasing adjustments for supplies</w:t>
      </w:r>
      <w:bookmarkEnd w:id="59"/>
    </w:p>
    <w:p w:rsidR="0082798B" w:rsidRPr="009E577D" w:rsidRDefault="0082798B">
      <w:pPr>
        <w:pStyle w:val="subsection"/>
      </w:pPr>
      <w:r w:rsidRPr="009E577D">
        <w:tab/>
      </w:r>
      <w:r w:rsidRPr="009E577D">
        <w:tab/>
        <w:t xml:space="preserve">If the </w:t>
      </w:r>
      <w:r w:rsidR="009E577D" w:rsidRPr="009E577D">
        <w:rPr>
          <w:position w:val="6"/>
          <w:sz w:val="16"/>
        </w:rPr>
        <w:t>*</w:t>
      </w:r>
      <w:r w:rsidRPr="009E577D">
        <w:t xml:space="preserve">corrected luxury car tax amount is </w:t>
      </w:r>
      <w:r w:rsidRPr="009E577D">
        <w:rPr>
          <w:i/>
        </w:rPr>
        <w:t>greater</w:t>
      </w:r>
      <w:r w:rsidRPr="009E577D">
        <w:t xml:space="preserve"> than the </w:t>
      </w:r>
      <w:r w:rsidR="009E577D" w:rsidRPr="009E577D">
        <w:rPr>
          <w:position w:val="6"/>
          <w:sz w:val="16"/>
        </w:rPr>
        <w:t>*</w:t>
      </w:r>
      <w:r w:rsidRPr="009E577D">
        <w:t xml:space="preserve">previously attributed luxury car tax amount, you have an </w:t>
      </w:r>
      <w:r w:rsidRPr="009E577D">
        <w:rPr>
          <w:b/>
          <w:i/>
        </w:rPr>
        <w:t>increasing luxury car tax adjustment</w:t>
      </w:r>
      <w:r w:rsidRPr="009E577D">
        <w:t xml:space="preserve"> equal to the difference between the corrected luxury car tax amount and the previously attributed luxury car tax amount.</w:t>
      </w:r>
    </w:p>
    <w:p w:rsidR="0082798B" w:rsidRPr="009E577D" w:rsidRDefault="0082798B" w:rsidP="00114088">
      <w:pPr>
        <w:pStyle w:val="ActHead5"/>
      </w:pPr>
      <w:bookmarkStart w:id="60" w:name="_Toc476572915"/>
      <w:r w:rsidRPr="009E577D">
        <w:rPr>
          <w:rStyle w:val="CharSectno"/>
        </w:rPr>
        <w:t>15</w:t>
      </w:r>
      <w:r w:rsidR="009E577D" w:rsidRPr="009E577D">
        <w:rPr>
          <w:rStyle w:val="CharSectno"/>
        </w:rPr>
        <w:noBreakHyphen/>
      </w:r>
      <w:r w:rsidRPr="009E577D">
        <w:rPr>
          <w:rStyle w:val="CharSectno"/>
        </w:rPr>
        <w:t>25</w:t>
      </w:r>
      <w:r w:rsidRPr="009E577D">
        <w:t xml:space="preserve">  Decreasing adjustments for supplies</w:t>
      </w:r>
      <w:bookmarkEnd w:id="60"/>
    </w:p>
    <w:p w:rsidR="0082798B" w:rsidRPr="009E577D" w:rsidRDefault="0082798B">
      <w:pPr>
        <w:pStyle w:val="subsection"/>
      </w:pPr>
      <w:r w:rsidRPr="009E577D">
        <w:tab/>
      </w:r>
      <w:r w:rsidRPr="009E577D">
        <w:tab/>
        <w:t xml:space="preserve">If the </w:t>
      </w:r>
      <w:r w:rsidR="009E577D" w:rsidRPr="009E577D">
        <w:rPr>
          <w:position w:val="6"/>
          <w:sz w:val="16"/>
        </w:rPr>
        <w:t>*</w:t>
      </w:r>
      <w:r w:rsidRPr="009E577D">
        <w:t xml:space="preserve">corrected luxury car tax amount is </w:t>
      </w:r>
      <w:r w:rsidRPr="009E577D">
        <w:rPr>
          <w:i/>
        </w:rPr>
        <w:t>less</w:t>
      </w:r>
      <w:r w:rsidRPr="009E577D">
        <w:t xml:space="preserve"> than the </w:t>
      </w:r>
      <w:r w:rsidR="009E577D" w:rsidRPr="009E577D">
        <w:rPr>
          <w:position w:val="6"/>
          <w:sz w:val="16"/>
        </w:rPr>
        <w:t>*</w:t>
      </w:r>
      <w:r w:rsidRPr="009E577D">
        <w:t xml:space="preserve">previously attributed luxury car tax amount, you have a </w:t>
      </w:r>
      <w:r w:rsidRPr="009E577D">
        <w:rPr>
          <w:b/>
          <w:i/>
        </w:rPr>
        <w:t>decreasing luxury car tax adjustment</w:t>
      </w:r>
      <w:r w:rsidRPr="009E577D">
        <w:t xml:space="preserve"> equal to the difference between the previously attributed luxury car tax amount and the corrected luxury car tax amount.</w:t>
      </w:r>
    </w:p>
    <w:p w:rsidR="0082798B" w:rsidRPr="009E577D" w:rsidRDefault="0082798B" w:rsidP="00114088">
      <w:pPr>
        <w:pStyle w:val="ActHead4"/>
      </w:pPr>
      <w:bookmarkStart w:id="61" w:name="_Toc476572916"/>
      <w:r w:rsidRPr="009E577D">
        <w:rPr>
          <w:rStyle w:val="CharSubdNo"/>
        </w:rPr>
        <w:t>Subdivision</w:t>
      </w:r>
      <w:r w:rsidR="009E577D" w:rsidRPr="009E577D">
        <w:rPr>
          <w:rStyle w:val="CharSubdNo"/>
        </w:rPr>
        <w:t> </w:t>
      </w:r>
      <w:r w:rsidRPr="009E577D">
        <w:rPr>
          <w:rStyle w:val="CharSubdNo"/>
        </w:rPr>
        <w:t>15</w:t>
      </w:r>
      <w:r w:rsidR="009E577D" w:rsidRPr="009E577D">
        <w:rPr>
          <w:rStyle w:val="CharSubdNo"/>
        </w:rPr>
        <w:noBreakHyphen/>
      </w:r>
      <w:r w:rsidRPr="009E577D">
        <w:rPr>
          <w:rStyle w:val="CharSubdNo"/>
        </w:rPr>
        <w:t>B</w:t>
      </w:r>
      <w:r w:rsidRPr="009E577D">
        <w:t>—</w:t>
      </w:r>
      <w:r w:rsidRPr="009E577D">
        <w:rPr>
          <w:rStyle w:val="CharSubdText"/>
        </w:rPr>
        <w:t>Change of use adjustments</w:t>
      </w:r>
      <w:bookmarkEnd w:id="61"/>
    </w:p>
    <w:p w:rsidR="0082798B" w:rsidRPr="009E577D" w:rsidRDefault="0082798B" w:rsidP="00114088">
      <w:pPr>
        <w:pStyle w:val="ActHead5"/>
      </w:pPr>
      <w:bookmarkStart w:id="62" w:name="_Toc476572917"/>
      <w:r w:rsidRPr="009E577D">
        <w:rPr>
          <w:rStyle w:val="CharSectno"/>
        </w:rPr>
        <w:t>15</w:t>
      </w:r>
      <w:r w:rsidR="009E577D" w:rsidRPr="009E577D">
        <w:rPr>
          <w:rStyle w:val="CharSectno"/>
        </w:rPr>
        <w:noBreakHyphen/>
      </w:r>
      <w:r w:rsidRPr="009E577D">
        <w:rPr>
          <w:rStyle w:val="CharSectno"/>
        </w:rPr>
        <w:t>30</w:t>
      </w:r>
      <w:r w:rsidRPr="009E577D">
        <w:t xml:space="preserve">  Changes of use—supplies of luxury cars</w:t>
      </w:r>
      <w:bookmarkEnd w:id="62"/>
    </w:p>
    <w:p w:rsidR="0082798B" w:rsidRPr="009E577D" w:rsidRDefault="0082798B">
      <w:pPr>
        <w:pStyle w:val="subsection"/>
      </w:pPr>
      <w:r w:rsidRPr="009E577D">
        <w:tab/>
        <w:t>(1)</w:t>
      </w:r>
      <w:r w:rsidRPr="009E577D">
        <w:tab/>
        <w:t xml:space="preserve">You have a </w:t>
      </w:r>
      <w:r w:rsidRPr="009E577D">
        <w:rPr>
          <w:b/>
          <w:i/>
        </w:rPr>
        <w:t>decreasing luxury car tax adjustment</w:t>
      </w:r>
      <w:r w:rsidRPr="009E577D">
        <w:t xml:space="preserve"> if:</w:t>
      </w:r>
    </w:p>
    <w:p w:rsidR="0082798B" w:rsidRPr="009E577D" w:rsidRDefault="0082798B">
      <w:pPr>
        <w:pStyle w:val="paragraph"/>
      </w:pPr>
      <w:r w:rsidRPr="009E577D">
        <w:tab/>
        <w:t>(a)</w:t>
      </w:r>
      <w:r w:rsidRPr="009E577D">
        <w:tab/>
        <w:t xml:space="preserve">you were supplied with a </w:t>
      </w:r>
      <w:r w:rsidR="009E577D" w:rsidRPr="009E577D">
        <w:rPr>
          <w:position w:val="6"/>
          <w:sz w:val="16"/>
        </w:rPr>
        <w:t>*</w:t>
      </w:r>
      <w:r w:rsidRPr="009E577D">
        <w:t>luxury car; and</w:t>
      </w:r>
    </w:p>
    <w:p w:rsidR="0082798B" w:rsidRPr="009E577D" w:rsidRDefault="0082798B">
      <w:pPr>
        <w:pStyle w:val="paragraph"/>
      </w:pPr>
      <w:r w:rsidRPr="009E577D">
        <w:tab/>
        <w:t>(b)</w:t>
      </w:r>
      <w:r w:rsidRPr="009E577D">
        <w:tab/>
        <w:t xml:space="preserve">luxury car tax was payable on the supply because you did not </w:t>
      </w:r>
      <w:r w:rsidR="009E577D" w:rsidRPr="009E577D">
        <w:rPr>
          <w:position w:val="6"/>
          <w:sz w:val="16"/>
        </w:rPr>
        <w:t>*</w:t>
      </w:r>
      <w:r w:rsidRPr="009E577D">
        <w:t>quote for the supply; and</w:t>
      </w:r>
    </w:p>
    <w:p w:rsidR="0082798B" w:rsidRPr="009E577D" w:rsidRDefault="0082798B">
      <w:pPr>
        <w:pStyle w:val="paragraph"/>
      </w:pPr>
      <w:r w:rsidRPr="009E577D">
        <w:tab/>
        <w:t>(c)</w:t>
      </w:r>
      <w:r w:rsidRPr="009E577D">
        <w:tab/>
        <w:t xml:space="preserve">you were </w:t>
      </w:r>
      <w:r w:rsidR="009E577D" w:rsidRPr="009E577D">
        <w:rPr>
          <w:position w:val="6"/>
          <w:sz w:val="16"/>
        </w:rPr>
        <w:t>*</w:t>
      </w:r>
      <w:r w:rsidRPr="009E577D">
        <w:t>registered at the time of the supply; and</w:t>
      </w:r>
    </w:p>
    <w:p w:rsidR="0082798B" w:rsidRPr="009E577D" w:rsidRDefault="0082798B">
      <w:pPr>
        <w:pStyle w:val="paragraph"/>
      </w:pPr>
      <w:r w:rsidRPr="009E577D">
        <w:tab/>
        <w:t>(d)</w:t>
      </w:r>
      <w:r w:rsidRPr="009E577D">
        <w:tab/>
        <w:t xml:space="preserve">you intend to use the car for a </w:t>
      </w:r>
      <w:r w:rsidR="009E577D" w:rsidRPr="009E577D">
        <w:rPr>
          <w:position w:val="6"/>
          <w:sz w:val="16"/>
        </w:rPr>
        <w:t>*</w:t>
      </w:r>
      <w:r w:rsidRPr="009E577D">
        <w:t>quotable purpose; and</w:t>
      </w:r>
    </w:p>
    <w:p w:rsidR="0082798B" w:rsidRPr="009E577D" w:rsidRDefault="0082798B">
      <w:pPr>
        <w:pStyle w:val="paragraph"/>
      </w:pPr>
      <w:r w:rsidRPr="009E577D">
        <w:tab/>
        <w:t>(e)</w:t>
      </w:r>
      <w:r w:rsidRPr="009E577D">
        <w:tab/>
        <w:t>you have only used the car for a quotable purpose.</w:t>
      </w:r>
    </w:p>
    <w:p w:rsidR="00B007A3" w:rsidRPr="009E577D" w:rsidRDefault="00B007A3" w:rsidP="00B007A3">
      <w:pPr>
        <w:pStyle w:val="subsection"/>
      </w:pPr>
      <w:r w:rsidRPr="009E577D">
        <w:tab/>
        <w:t>(1A)</w:t>
      </w:r>
      <w:r w:rsidRPr="009E577D">
        <w:tab/>
        <w:t xml:space="preserve">You have a </w:t>
      </w:r>
      <w:r w:rsidRPr="009E577D">
        <w:rPr>
          <w:b/>
          <w:i/>
        </w:rPr>
        <w:t>decreasing luxury car tax adjustment</w:t>
      </w:r>
      <w:r w:rsidRPr="009E577D">
        <w:t xml:space="preserve"> if:</w:t>
      </w:r>
    </w:p>
    <w:p w:rsidR="00B007A3" w:rsidRPr="009E577D" w:rsidRDefault="00B007A3" w:rsidP="00B007A3">
      <w:pPr>
        <w:pStyle w:val="paragraph"/>
      </w:pPr>
      <w:r w:rsidRPr="009E577D">
        <w:tab/>
        <w:t>(a)</w:t>
      </w:r>
      <w:r w:rsidRPr="009E577D">
        <w:tab/>
        <w:t xml:space="preserve">you are supplied with a </w:t>
      </w:r>
      <w:r w:rsidR="009E577D" w:rsidRPr="009E577D">
        <w:rPr>
          <w:position w:val="6"/>
          <w:sz w:val="16"/>
        </w:rPr>
        <w:t>*</w:t>
      </w:r>
      <w:r w:rsidRPr="009E577D">
        <w:t>luxury car; and</w:t>
      </w:r>
    </w:p>
    <w:p w:rsidR="00B007A3" w:rsidRPr="009E577D" w:rsidRDefault="00B007A3" w:rsidP="00B007A3">
      <w:pPr>
        <w:pStyle w:val="paragraph"/>
      </w:pPr>
      <w:r w:rsidRPr="009E577D">
        <w:tab/>
        <w:t>(b)</w:t>
      </w:r>
      <w:r w:rsidRPr="009E577D">
        <w:tab/>
        <w:t>luxury car tax is payable on the supply; and</w:t>
      </w:r>
    </w:p>
    <w:p w:rsidR="00B007A3" w:rsidRPr="009E577D" w:rsidRDefault="00B007A3" w:rsidP="00B007A3">
      <w:pPr>
        <w:pStyle w:val="paragraph"/>
      </w:pPr>
      <w:r w:rsidRPr="009E577D">
        <w:tab/>
        <w:t>(c)</w:t>
      </w:r>
      <w:r w:rsidRPr="009E577D">
        <w:tab/>
        <w:t xml:space="preserve">you are </w:t>
      </w:r>
      <w:r w:rsidR="009E577D" w:rsidRPr="009E577D">
        <w:rPr>
          <w:position w:val="6"/>
          <w:sz w:val="16"/>
        </w:rPr>
        <w:t>*</w:t>
      </w:r>
      <w:r w:rsidRPr="009E577D">
        <w:t>registered at the time of the supply; and</w:t>
      </w:r>
    </w:p>
    <w:p w:rsidR="00B007A3" w:rsidRPr="009E577D" w:rsidRDefault="00B007A3" w:rsidP="00B007A3">
      <w:pPr>
        <w:pStyle w:val="paragraph"/>
      </w:pPr>
      <w:r w:rsidRPr="009E577D">
        <w:tab/>
        <w:t>(d)</w:t>
      </w:r>
      <w:r w:rsidRPr="009E577D">
        <w:tab/>
        <w:t xml:space="preserve">were you to </w:t>
      </w:r>
      <w:r w:rsidR="009E577D" w:rsidRPr="009E577D">
        <w:rPr>
          <w:position w:val="6"/>
          <w:sz w:val="16"/>
        </w:rPr>
        <w:t>*</w:t>
      </w:r>
      <w:r w:rsidRPr="009E577D">
        <w:t>import the car for the same purpose as your purpose in acquiring it, luxury car tax would, because of paragraph</w:t>
      </w:r>
      <w:r w:rsidR="009E577D">
        <w:t> </w:t>
      </w:r>
      <w:r w:rsidRPr="009E577D">
        <w:t>7</w:t>
      </w:r>
      <w:r w:rsidR="009E577D">
        <w:noBreakHyphen/>
      </w:r>
      <w:r w:rsidRPr="009E577D">
        <w:t>10(3)(ba), not be payable on the importation; and</w:t>
      </w:r>
    </w:p>
    <w:p w:rsidR="00B007A3" w:rsidRPr="009E577D" w:rsidRDefault="00B007A3">
      <w:pPr>
        <w:pStyle w:val="paragraph"/>
      </w:pPr>
      <w:r w:rsidRPr="009E577D">
        <w:tab/>
        <w:t>(e)</w:t>
      </w:r>
      <w:r w:rsidRPr="009E577D">
        <w:tab/>
        <w:t>you do not intend to use the car, or permit it to be used, other than for that purpose.</w:t>
      </w:r>
    </w:p>
    <w:p w:rsidR="0082798B" w:rsidRPr="009E577D" w:rsidRDefault="0082798B">
      <w:pPr>
        <w:pStyle w:val="subsection"/>
      </w:pPr>
      <w:r w:rsidRPr="009E577D">
        <w:tab/>
        <w:t>(2)</w:t>
      </w:r>
      <w:r w:rsidRPr="009E577D">
        <w:tab/>
        <w:t xml:space="preserve">The </w:t>
      </w:r>
      <w:r w:rsidR="009E577D" w:rsidRPr="009E577D">
        <w:rPr>
          <w:position w:val="6"/>
          <w:sz w:val="16"/>
        </w:rPr>
        <w:t>*</w:t>
      </w:r>
      <w:r w:rsidRPr="009E577D">
        <w:t>decreasing luxury car tax adjustment is equal to the amount of luxury car tax that was payable on the supply.</w:t>
      </w:r>
    </w:p>
    <w:p w:rsidR="0082798B" w:rsidRPr="009E577D" w:rsidRDefault="0082798B">
      <w:pPr>
        <w:pStyle w:val="subsection"/>
      </w:pPr>
      <w:r w:rsidRPr="009E577D">
        <w:tab/>
        <w:t>(3)</w:t>
      </w:r>
      <w:r w:rsidRPr="009E577D">
        <w:tab/>
        <w:t xml:space="preserve">You have an </w:t>
      </w:r>
      <w:r w:rsidRPr="009E577D">
        <w:rPr>
          <w:b/>
          <w:i/>
        </w:rPr>
        <w:t>increasing luxury car tax adjustment</w:t>
      </w:r>
      <w:r w:rsidRPr="009E577D">
        <w:t xml:space="preserve"> if:</w:t>
      </w:r>
    </w:p>
    <w:p w:rsidR="0082798B" w:rsidRPr="009E577D" w:rsidRDefault="0082798B">
      <w:pPr>
        <w:pStyle w:val="paragraph"/>
      </w:pPr>
      <w:r w:rsidRPr="009E577D">
        <w:tab/>
        <w:t>(a)</w:t>
      </w:r>
      <w:r w:rsidRPr="009E577D">
        <w:tab/>
        <w:t xml:space="preserve">you were supplied with a </w:t>
      </w:r>
      <w:r w:rsidR="009E577D" w:rsidRPr="009E577D">
        <w:rPr>
          <w:position w:val="6"/>
          <w:sz w:val="16"/>
        </w:rPr>
        <w:t>*</w:t>
      </w:r>
      <w:r w:rsidRPr="009E577D">
        <w:t>luxury car; and</w:t>
      </w:r>
    </w:p>
    <w:p w:rsidR="0082798B" w:rsidRPr="009E577D" w:rsidRDefault="0082798B">
      <w:pPr>
        <w:pStyle w:val="paragraph"/>
      </w:pPr>
      <w:r w:rsidRPr="009E577D">
        <w:tab/>
        <w:t>(b)</w:t>
      </w:r>
      <w:r w:rsidRPr="009E577D">
        <w:tab/>
        <w:t>either:</w:t>
      </w:r>
    </w:p>
    <w:p w:rsidR="0082798B" w:rsidRPr="009E577D" w:rsidRDefault="0082798B">
      <w:pPr>
        <w:pStyle w:val="paragraphsub"/>
      </w:pPr>
      <w:r w:rsidRPr="009E577D">
        <w:tab/>
        <w:t>(i)</w:t>
      </w:r>
      <w:r w:rsidRPr="009E577D">
        <w:tab/>
        <w:t xml:space="preserve">no luxury car tax was payable on the supply because you </w:t>
      </w:r>
      <w:r w:rsidR="009E577D" w:rsidRPr="009E577D">
        <w:rPr>
          <w:position w:val="6"/>
          <w:sz w:val="16"/>
        </w:rPr>
        <w:t>*</w:t>
      </w:r>
      <w:r w:rsidRPr="009E577D">
        <w:t>quoted for the supply; or</w:t>
      </w:r>
    </w:p>
    <w:p w:rsidR="0082798B" w:rsidRPr="009E577D" w:rsidRDefault="0082798B">
      <w:pPr>
        <w:pStyle w:val="paragraphsub"/>
      </w:pPr>
      <w:r w:rsidRPr="009E577D">
        <w:tab/>
        <w:t>(ii)</w:t>
      </w:r>
      <w:r w:rsidRPr="009E577D">
        <w:tab/>
        <w:t xml:space="preserve">you had a decreasing luxury car tax adjustment under </w:t>
      </w:r>
      <w:r w:rsidR="009E577D">
        <w:t>subsection (</w:t>
      </w:r>
      <w:r w:rsidRPr="009E577D">
        <w:t>1); and</w:t>
      </w:r>
    </w:p>
    <w:p w:rsidR="0082798B" w:rsidRPr="009E577D" w:rsidRDefault="0082798B">
      <w:pPr>
        <w:pStyle w:val="paragraph"/>
      </w:pPr>
      <w:r w:rsidRPr="009E577D">
        <w:tab/>
        <w:t>(c)</w:t>
      </w:r>
      <w:r w:rsidRPr="009E577D">
        <w:tab/>
        <w:t xml:space="preserve">you use the car for a purpose other than a </w:t>
      </w:r>
      <w:r w:rsidR="009E577D" w:rsidRPr="009E577D">
        <w:rPr>
          <w:position w:val="6"/>
          <w:sz w:val="16"/>
        </w:rPr>
        <w:t>*</w:t>
      </w:r>
      <w:r w:rsidRPr="009E577D">
        <w:t>quotable purpose.</w:t>
      </w:r>
    </w:p>
    <w:p w:rsidR="00B007A3" w:rsidRPr="009E577D" w:rsidRDefault="00B007A3" w:rsidP="00B007A3">
      <w:pPr>
        <w:pStyle w:val="subsection"/>
      </w:pPr>
      <w:r w:rsidRPr="009E577D">
        <w:tab/>
        <w:t>(3A)</w:t>
      </w:r>
      <w:r w:rsidRPr="009E577D">
        <w:tab/>
        <w:t xml:space="preserve">You have an </w:t>
      </w:r>
      <w:r w:rsidRPr="009E577D">
        <w:rPr>
          <w:b/>
          <w:i/>
        </w:rPr>
        <w:t>increasing luxury car tax adjustment</w:t>
      </w:r>
      <w:r w:rsidRPr="009E577D">
        <w:t xml:space="preserve"> if:</w:t>
      </w:r>
    </w:p>
    <w:p w:rsidR="00B007A3" w:rsidRPr="009E577D" w:rsidRDefault="00B007A3" w:rsidP="00B007A3">
      <w:pPr>
        <w:pStyle w:val="paragraph"/>
      </w:pPr>
      <w:r w:rsidRPr="009E577D">
        <w:tab/>
        <w:t>(a)</w:t>
      </w:r>
      <w:r w:rsidRPr="009E577D">
        <w:tab/>
        <w:t xml:space="preserve">you were supplied with a </w:t>
      </w:r>
      <w:r w:rsidR="009E577D" w:rsidRPr="009E577D">
        <w:rPr>
          <w:position w:val="6"/>
          <w:sz w:val="16"/>
        </w:rPr>
        <w:t>*</w:t>
      </w:r>
      <w:r w:rsidRPr="009E577D">
        <w:t>luxury car; and</w:t>
      </w:r>
    </w:p>
    <w:p w:rsidR="00B007A3" w:rsidRPr="009E577D" w:rsidRDefault="00B007A3" w:rsidP="00B007A3">
      <w:pPr>
        <w:pStyle w:val="paragraph"/>
      </w:pPr>
      <w:r w:rsidRPr="009E577D">
        <w:tab/>
        <w:t>(b)</w:t>
      </w:r>
      <w:r w:rsidRPr="009E577D">
        <w:tab/>
        <w:t xml:space="preserve">you had a </w:t>
      </w:r>
      <w:r w:rsidR="009E577D" w:rsidRPr="009E577D">
        <w:rPr>
          <w:position w:val="6"/>
          <w:sz w:val="16"/>
        </w:rPr>
        <w:t>*</w:t>
      </w:r>
      <w:r w:rsidRPr="009E577D">
        <w:t xml:space="preserve">decreasing luxury car tax adjustment under </w:t>
      </w:r>
      <w:r w:rsidR="009E577D">
        <w:t>subsection (</w:t>
      </w:r>
      <w:r w:rsidRPr="009E577D">
        <w:t>1A) in relation to the supply; and</w:t>
      </w:r>
    </w:p>
    <w:p w:rsidR="00B007A3" w:rsidRPr="009E577D" w:rsidRDefault="00B007A3" w:rsidP="00B007A3">
      <w:pPr>
        <w:pStyle w:val="paragraph"/>
      </w:pPr>
      <w:r w:rsidRPr="009E577D">
        <w:tab/>
        <w:t>(c)</w:t>
      </w:r>
      <w:r w:rsidRPr="009E577D">
        <w:tab/>
        <w:t>either:</w:t>
      </w:r>
    </w:p>
    <w:p w:rsidR="00B007A3" w:rsidRPr="009E577D" w:rsidRDefault="00B007A3" w:rsidP="00B007A3">
      <w:pPr>
        <w:pStyle w:val="paragraphsub"/>
      </w:pPr>
      <w:r w:rsidRPr="009E577D">
        <w:tab/>
        <w:t>(i)</w:t>
      </w:r>
      <w:r w:rsidRPr="009E577D">
        <w:tab/>
        <w:t>you use the car (or permit it to be used), and that use would have prevented a decreasing luxury car tax adjustment arising under that subsection if it had been your purpose in acquiring the car; or</w:t>
      </w:r>
    </w:p>
    <w:p w:rsidR="00B007A3" w:rsidRPr="009E577D" w:rsidRDefault="00B007A3" w:rsidP="00B007A3">
      <w:pPr>
        <w:pStyle w:val="paragraphsub"/>
      </w:pPr>
      <w:r w:rsidRPr="009E577D">
        <w:tab/>
        <w:t>(ii)</w:t>
      </w:r>
      <w:r w:rsidRPr="009E577D">
        <w:tab/>
        <w:t>you supply the car to another entity.</w:t>
      </w:r>
    </w:p>
    <w:p w:rsidR="00B007A3" w:rsidRPr="009E577D" w:rsidRDefault="00B007A3" w:rsidP="00924047">
      <w:pPr>
        <w:pStyle w:val="subsection"/>
      </w:pPr>
      <w:r w:rsidRPr="009E577D">
        <w:tab/>
        <w:t>(3B)</w:t>
      </w:r>
      <w:r w:rsidRPr="009E577D">
        <w:tab/>
        <w:t xml:space="preserve">However, </w:t>
      </w:r>
      <w:r w:rsidR="009E577D">
        <w:t>subparagraph (</w:t>
      </w:r>
      <w:r w:rsidRPr="009E577D">
        <w:t>3A)(c)(ii) does not apply if luxury car tax would, because of paragraph</w:t>
      </w:r>
      <w:r w:rsidR="009E577D">
        <w:t> </w:t>
      </w:r>
      <w:r w:rsidRPr="009E577D">
        <w:t>7</w:t>
      </w:r>
      <w:r w:rsidR="009E577D">
        <w:noBreakHyphen/>
      </w:r>
      <w:r w:rsidRPr="009E577D">
        <w:t xml:space="preserve">10(3)(ba), not have been payable if the other entity had instead </w:t>
      </w:r>
      <w:r w:rsidR="009E577D" w:rsidRPr="009E577D">
        <w:rPr>
          <w:position w:val="6"/>
          <w:sz w:val="16"/>
        </w:rPr>
        <w:t>*</w:t>
      </w:r>
      <w:r w:rsidRPr="009E577D">
        <w:t>imported the car for the same purpose as its purpose in acquiring the car from you.</w:t>
      </w:r>
    </w:p>
    <w:p w:rsidR="0082798B" w:rsidRPr="009E577D" w:rsidRDefault="0082798B">
      <w:pPr>
        <w:pStyle w:val="subsection"/>
      </w:pPr>
      <w:r w:rsidRPr="009E577D">
        <w:tab/>
        <w:t>(4)</w:t>
      </w:r>
      <w:r w:rsidRPr="009E577D">
        <w:tab/>
        <w:t xml:space="preserve">The </w:t>
      </w:r>
      <w:r w:rsidR="009E577D" w:rsidRPr="009E577D">
        <w:rPr>
          <w:position w:val="6"/>
          <w:sz w:val="16"/>
        </w:rPr>
        <w:t>*</w:t>
      </w:r>
      <w:r w:rsidRPr="009E577D">
        <w:t>increasing luxury car tax adjustment is equal to:</w:t>
      </w:r>
    </w:p>
    <w:p w:rsidR="0082798B" w:rsidRPr="009E577D" w:rsidRDefault="0082798B">
      <w:pPr>
        <w:pStyle w:val="paragraph"/>
      </w:pPr>
      <w:r w:rsidRPr="009E577D">
        <w:tab/>
        <w:t>(a)</w:t>
      </w:r>
      <w:r w:rsidRPr="009E577D">
        <w:tab/>
        <w:t xml:space="preserve">the amount of luxury car tax that the supplier of the car would have had to pay if you had not </w:t>
      </w:r>
      <w:r w:rsidR="009E577D" w:rsidRPr="009E577D">
        <w:rPr>
          <w:position w:val="6"/>
          <w:sz w:val="16"/>
        </w:rPr>
        <w:t>*</w:t>
      </w:r>
      <w:r w:rsidRPr="009E577D">
        <w:t>quoted for the supply; or</w:t>
      </w:r>
    </w:p>
    <w:p w:rsidR="0082798B" w:rsidRPr="009E577D" w:rsidRDefault="0082798B">
      <w:pPr>
        <w:pStyle w:val="paragraph"/>
      </w:pPr>
      <w:r w:rsidRPr="009E577D">
        <w:tab/>
        <w:t>(b)</w:t>
      </w:r>
      <w:r w:rsidRPr="009E577D">
        <w:tab/>
        <w:t xml:space="preserve">the amount of the </w:t>
      </w:r>
      <w:r w:rsidR="009E577D" w:rsidRPr="009E577D">
        <w:rPr>
          <w:position w:val="6"/>
          <w:sz w:val="16"/>
        </w:rPr>
        <w:t>*</w:t>
      </w:r>
      <w:r w:rsidRPr="009E577D">
        <w:t>decreasing luxury car tax adjustment;</w:t>
      </w:r>
    </w:p>
    <w:p w:rsidR="0082798B" w:rsidRPr="009E577D" w:rsidRDefault="0082798B">
      <w:pPr>
        <w:pStyle w:val="subsection2"/>
      </w:pPr>
      <w:r w:rsidRPr="009E577D">
        <w:t>whichever is relevant.</w:t>
      </w:r>
    </w:p>
    <w:p w:rsidR="0082798B" w:rsidRPr="009E577D" w:rsidRDefault="0082798B" w:rsidP="00114088">
      <w:pPr>
        <w:pStyle w:val="ActHead5"/>
      </w:pPr>
      <w:bookmarkStart w:id="63" w:name="_Toc476572918"/>
      <w:r w:rsidRPr="009E577D">
        <w:rPr>
          <w:rStyle w:val="CharSectno"/>
        </w:rPr>
        <w:t>15</w:t>
      </w:r>
      <w:r w:rsidR="009E577D" w:rsidRPr="009E577D">
        <w:rPr>
          <w:rStyle w:val="CharSectno"/>
        </w:rPr>
        <w:noBreakHyphen/>
      </w:r>
      <w:r w:rsidRPr="009E577D">
        <w:rPr>
          <w:rStyle w:val="CharSectno"/>
        </w:rPr>
        <w:t>35</w:t>
      </w:r>
      <w:r w:rsidRPr="009E577D">
        <w:t xml:space="preserve">  Changes of use—importing luxury cars</w:t>
      </w:r>
      <w:bookmarkEnd w:id="63"/>
    </w:p>
    <w:p w:rsidR="0082798B" w:rsidRPr="009E577D" w:rsidRDefault="0082798B">
      <w:pPr>
        <w:pStyle w:val="subsection"/>
      </w:pPr>
      <w:r w:rsidRPr="009E577D">
        <w:tab/>
        <w:t>(1)</w:t>
      </w:r>
      <w:r w:rsidRPr="009E577D">
        <w:tab/>
        <w:t xml:space="preserve">You have a </w:t>
      </w:r>
      <w:r w:rsidRPr="009E577D">
        <w:rPr>
          <w:b/>
          <w:i/>
        </w:rPr>
        <w:t>decreasing luxury car tax adjustment</w:t>
      </w:r>
      <w:r w:rsidRPr="009E577D">
        <w:t xml:space="preserve"> if:</w:t>
      </w:r>
    </w:p>
    <w:p w:rsidR="0082798B" w:rsidRPr="009E577D" w:rsidRDefault="0082798B">
      <w:pPr>
        <w:pStyle w:val="paragraph"/>
      </w:pPr>
      <w:r w:rsidRPr="009E577D">
        <w:tab/>
        <w:t>(a)</w:t>
      </w:r>
      <w:r w:rsidRPr="009E577D">
        <w:tab/>
        <w:t xml:space="preserve">you </w:t>
      </w:r>
      <w:r w:rsidR="009E577D" w:rsidRPr="009E577D">
        <w:rPr>
          <w:position w:val="6"/>
          <w:sz w:val="16"/>
        </w:rPr>
        <w:t>*</w:t>
      </w:r>
      <w:r w:rsidRPr="009E577D">
        <w:t xml:space="preserve">imported a </w:t>
      </w:r>
      <w:r w:rsidR="009E577D" w:rsidRPr="009E577D">
        <w:rPr>
          <w:position w:val="6"/>
          <w:sz w:val="16"/>
        </w:rPr>
        <w:t>*</w:t>
      </w:r>
      <w:r w:rsidRPr="009E577D">
        <w:t>luxury car; and</w:t>
      </w:r>
    </w:p>
    <w:p w:rsidR="0082798B" w:rsidRPr="009E577D" w:rsidRDefault="0082798B">
      <w:pPr>
        <w:pStyle w:val="paragraph"/>
      </w:pPr>
      <w:r w:rsidRPr="009E577D">
        <w:tab/>
        <w:t>(b)</w:t>
      </w:r>
      <w:r w:rsidRPr="009E577D">
        <w:tab/>
        <w:t xml:space="preserve">luxury car tax was payable on the importation because you did not </w:t>
      </w:r>
      <w:r w:rsidR="009E577D" w:rsidRPr="009E577D">
        <w:rPr>
          <w:position w:val="6"/>
          <w:sz w:val="16"/>
        </w:rPr>
        <w:t>*</w:t>
      </w:r>
      <w:r w:rsidRPr="009E577D">
        <w:t>quote for the importation; and</w:t>
      </w:r>
    </w:p>
    <w:p w:rsidR="0082798B" w:rsidRPr="009E577D" w:rsidRDefault="0082798B">
      <w:pPr>
        <w:pStyle w:val="paragraph"/>
      </w:pPr>
      <w:r w:rsidRPr="009E577D">
        <w:tab/>
        <w:t>(c)</w:t>
      </w:r>
      <w:r w:rsidRPr="009E577D">
        <w:tab/>
        <w:t xml:space="preserve">you were </w:t>
      </w:r>
      <w:r w:rsidR="009E577D" w:rsidRPr="009E577D">
        <w:rPr>
          <w:position w:val="6"/>
          <w:sz w:val="16"/>
        </w:rPr>
        <w:t>*</w:t>
      </w:r>
      <w:r w:rsidRPr="009E577D">
        <w:t>registered at the time of the importation; and</w:t>
      </w:r>
    </w:p>
    <w:p w:rsidR="0082798B" w:rsidRPr="009E577D" w:rsidRDefault="0082798B">
      <w:pPr>
        <w:pStyle w:val="paragraph"/>
      </w:pPr>
      <w:r w:rsidRPr="009E577D">
        <w:tab/>
        <w:t>(d)</w:t>
      </w:r>
      <w:r w:rsidRPr="009E577D">
        <w:tab/>
        <w:t xml:space="preserve">you intend to use the car for a </w:t>
      </w:r>
      <w:r w:rsidR="009E577D" w:rsidRPr="009E577D">
        <w:rPr>
          <w:position w:val="6"/>
          <w:sz w:val="16"/>
        </w:rPr>
        <w:t>*</w:t>
      </w:r>
      <w:r w:rsidRPr="009E577D">
        <w:t>quotable purpose; and</w:t>
      </w:r>
    </w:p>
    <w:p w:rsidR="0082798B" w:rsidRPr="009E577D" w:rsidRDefault="0082798B">
      <w:pPr>
        <w:pStyle w:val="paragraph"/>
      </w:pPr>
      <w:r w:rsidRPr="009E577D">
        <w:tab/>
        <w:t>(e)</w:t>
      </w:r>
      <w:r w:rsidRPr="009E577D">
        <w:tab/>
        <w:t>you have only used the car for a quotable purpose.</w:t>
      </w:r>
    </w:p>
    <w:p w:rsidR="0082798B" w:rsidRPr="009E577D" w:rsidRDefault="0082798B">
      <w:pPr>
        <w:pStyle w:val="subsection"/>
      </w:pPr>
      <w:r w:rsidRPr="009E577D">
        <w:tab/>
        <w:t>(2)</w:t>
      </w:r>
      <w:r w:rsidRPr="009E577D">
        <w:tab/>
        <w:t xml:space="preserve">The </w:t>
      </w:r>
      <w:r w:rsidR="009E577D" w:rsidRPr="009E577D">
        <w:rPr>
          <w:position w:val="6"/>
          <w:sz w:val="16"/>
        </w:rPr>
        <w:t>*</w:t>
      </w:r>
      <w:r w:rsidRPr="009E577D">
        <w:t>decreasing luxury car tax adjustment is equal to the amount of luxury car tax that was payable on the importation.</w:t>
      </w:r>
    </w:p>
    <w:p w:rsidR="0082798B" w:rsidRPr="009E577D" w:rsidRDefault="0082798B">
      <w:pPr>
        <w:pStyle w:val="subsection"/>
      </w:pPr>
      <w:r w:rsidRPr="009E577D">
        <w:tab/>
        <w:t>(3)</w:t>
      </w:r>
      <w:r w:rsidRPr="009E577D">
        <w:tab/>
        <w:t xml:space="preserve">You have an </w:t>
      </w:r>
      <w:r w:rsidRPr="009E577D">
        <w:rPr>
          <w:b/>
          <w:i/>
        </w:rPr>
        <w:t>increasing luxury car tax adjustment</w:t>
      </w:r>
      <w:r w:rsidRPr="009E577D">
        <w:t xml:space="preserve"> if</w:t>
      </w:r>
    </w:p>
    <w:p w:rsidR="0082798B" w:rsidRPr="009E577D" w:rsidRDefault="0082798B">
      <w:pPr>
        <w:pStyle w:val="paragraph"/>
      </w:pPr>
      <w:r w:rsidRPr="009E577D">
        <w:tab/>
        <w:t>(a)</w:t>
      </w:r>
      <w:r w:rsidRPr="009E577D">
        <w:tab/>
        <w:t xml:space="preserve">you </w:t>
      </w:r>
      <w:r w:rsidR="009E577D" w:rsidRPr="009E577D">
        <w:rPr>
          <w:position w:val="6"/>
          <w:sz w:val="16"/>
        </w:rPr>
        <w:t>*</w:t>
      </w:r>
      <w:r w:rsidRPr="009E577D">
        <w:t xml:space="preserve">imported a </w:t>
      </w:r>
      <w:r w:rsidR="009E577D" w:rsidRPr="009E577D">
        <w:rPr>
          <w:position w:val="6"/>
          <w:sz w:val="16"/>
        </w:rPr>
        <w:t>*</w:t>
      </w:r>
      <w:r w:rsidRPr="009E577D">
        <w:t>luxury car; and</w:t>
      </w:r>
    </w:p>
    <w:p w:rsidR="0082798B" w:rsidRPr="009E577D" w:rsidRDefault="0082798B">
      <w:pPr>
        <w:pStyle w:val="paragraph"/>
      </w:pPr>
      <w:r w:rsidRPr="009E577D">
        <w:tab/>
        <w:t>(b)</w:t>
      </w:r>
      <w:r w:rsidRPr="009E577D">
        <w:tab/>
        <w:t>either:</w:t>
      </w:r>
    </w:p>
    <w:p w:rsidR="0082798B" w:rsidRPr="009E577D" w:rsidRDefault="0082798B">
      <w:pPr>
        <w:pStyle w:val="paragraphsub"/>
      </w:pPr>
      <w:r w:rsidRPr="009E577D">
        <w:tab/>
        <w:t>(i)</w:t>
      </w:r>
      <w:r w:rsidRPr="009E577D">
        <w:tab/>
        <w:t xml:space="preserve">no luxury car tax was payable on the importation because you </w:t>
      </w:r>
      <w:r w:rsidR="009E577D" w:rsidRPr="009E577D">
        <w:rPr>
          <w:position w:val="6"/>
          <w:sz w:val="16"/>
        </w:rPr>
        <w:t>*</w:t>
      </w:r>
      <w:r w:rsidRPr="009E577D">
        <w:t>quoted for the importation; or</w:t>
      </w:r>
    </w:p>
    <w:p w:rsidR="0082798B" w:rsidRPr="009E577D" w:rsidRDefault="0082798B">
      <w:pPr>
        <w:pStyle w:val="paragraphsub"/>
      </w:pPr>
      <w:r w:rsidRPr="009E577D">
        <w:tab/>
        <w:t>(ii)</w:t>
      </w:r>
      <w:r w:rsidRPr="009E577D">
        <w:tab/>
        <w:t xml:space="preserve">you had a decreasing luxury car tax adjustment under </w:t>
      </w:r>
      <w:r w:rsidR="009E577D">
        <w:t>subsection (</w:t>
      </w:r>
      <w:r w:rsidRPr="009E577D">
        <w:t>1); and</w:t>
      </w:r>
    </w:p>
    <w:p w:rsidR="0082798B" w:rsidRPr="009E577D" w:rsidRDefault="0082798B">
      <w:pPr>
        <w:pStyle w:val="paragraph"/>
      </w:pPr>
      <w:r w:rsidRPr="009E577D">
        <w:tab/>
        <w:t>(c)</w:t>
      </w:r>
      <w:r w:rsidRPr="009E577D">
        <w:tab/>
        <w:t xml:space="preserve">you used the car for a purpose other than a </w:t>
      </w:r>
      <w:r w:rsidR="009E577D" w:rsidRPr="009E577D">
        <w:rPr>
          <w:position w:val="6"/>
          <w:sz w:val="16"/>
        </w:rPr>
        <w:t>*</w:t>
      </w:r>
      <w:r w:rsidRPr="009E577D">
        <w:t>quotable purpose.</w:t>
      </w:r>
    </w:p>
    <w:p w:rsidR="00B007A3" w:rsidRPr="009E577D" w:rsidRDefault="00B007A3" w:rsidP="00B007A3">
      <w:pPr>
        <w:pStyle w:val="subsection"/>
      </w:pPr>
      <w:r w:rsidRPr="009E577D">
        <w:tab/>
        <w:t>(3A)</w:t>
      </w:r>
      <w:r w:rsidRPr="009E577D">
        <w:tab/>
        <w:t xml:space="preserve">You have an </w:t>
      </w:r>
      <w:r w:rsidRPr="009E577D">
        <w:rPr>
          <w:b/>
          <w:i/>
        </w:rPr>
        <w:t>increasing luxury car tax adjustment</w:t>
      </w:r>
      <w:r w:rsidRPr="009E577D">
        <w:t xml:space="preserve"> if:</w:t>
      </w:r>
    </w:p>
    <w:p w:rsidR="00B007A3" w:rsidRPr="009E577D" w:rsidRDefault="00B007A3" w:rsidP="00B007A3">
      <w:pPr>
        <w:pStyle w:val="paragraph"/>
        <w:rPr>
          <w:b/>
        </w:rPr>
      </w:pPr>
      <w:r w:rsidRPr="009E577D">
        <w:tab/>
        <w:t>(a)</w:t>
      </w:r>
      <w:r w:rsidRPr="009E577D">
        <w:tab/>
        <w:t xml:space="preserve">you </w:t>
      </w:r>
      <w:r w:rsidR="009E577D" w:rsidRPr="009E577D">
        <w:rPr>
          <w:position w:val="6"/>
          <w:sz w:val="16"/>
        </w:rPr>
        <w:t>*</w:t>
      </w:r>
      <w:r w:rsidRPr="009E577D">
        <w:t xml:space="preserve">imported a </w:t>
      </w:r>
      <w:r w:rsidR="009E577D" w:rsidRPr="009E577D">
        <w:rPr>
          <w:position w:val="6"/>
          <w:sz w:val="16"/>
        </w:rPr>
        <w:t>*</w:t>
      </w:r>
      <w:r w:rsidRPr="009E577D">
        <w:t>luxury car; and</w:t>
      </w:r>
    </w:p>
    <w:p w:rsidR="00B007A3" w:rsidRPr="009E577D" w:rsidRDefault="00B007A3" w:rsidP="00B007A3">
      <w:pPr>
        <w:pStyle w:val="paragraph"/>
      </w:pPr>
      <w:r w:rsidRPr="009E577D">
        <w:tab/>
        <w:t>(b)</w:t>
      </w:r>
      <w:r w:rsidRPr="009E577D">
        <w:tab/>
        <w:t>no luxury car tax was payable on the importation because of paragraph</w:t>
      </w:r>
      <w:r w:rsidR="009E577D">
        <w:t> </w:t>
      </w:r>
      <w:r w:rsidRPr="009E577D">
        <w:t>7</w:t>
      </w:r>
      <w:r w:rsidR="009E577D">
        <w:noBreakHyphen/>
      </w:r>
      <w:r w:rsidRPr="009E577D">
        <w:t>10(3)(ba); and</w:t>
      </w:r>
    </w:p>
    <w:p w:rsidR="00B007A3" w:rsidRPr="009E577D" w:rsidRDefault="00B007A3" w:rsidP="00B007A3">
      <w:pPr>
        <w:pStyle w:val="paragraph"/>
      </w:pPr>
      <w:r w:rsidRPr="009E577D">
        <w:tab/>
        <w:t>(c)</w:t>
      </w:r>
      <w:r w:rsidRPr="009E577D">
        <w:tab/>
        <w:t>either:</w:t>
      </w:r>
    </w:p>
    <w:p w:rsidR="00B007A3" w:rsidRPr="009E577D" w:rsidRDefault="00B007A3" w:rsidP="00B007A3">
      <w:pPr>
        <w:pStyle w:val="paragraphsub"/>
      </w:pPr>
      <w:r w:rsidRPr="009E577D">
        <w:tab/>
        <w:t>(i)</w:t>
      </w:r>
      <w:r w:rsidRPr="009E577D">
        <w:tab/>
        <w:t>you use the car (or permit it to be used), and that use would have prevented that paragraph applying if it had been your purpose in importing the car; or</w:t>
      </w:r>
    </w:p>
    <w:p w:rsidR="00B007A3" w:rsidRPr="009E577D" w:rsidRDefault="00B007A3" w:rsidP="00B007A3">
      <w:pPr>
        <w:pStyle w:val="paragraphsub"/>
      </w:pPr>
      <w:r w:rsidRPr="009E577D">
        <w:tab/>
        <w:t>(ii)</w:t>
      </w:r>
      <w:r w:rsidRPr="009E577D">
        <w:tab/>
        <w:t>you supply the car to another entity.</w:t>
      </w:r>
    </w:p>
    <w:p w:rsidR="00B007A3" w:rsidRPr="009E577D" w:rsidRDefault="00B007A3">
      <w:pPr>
        <w:pStyle w:val="subsection"/>
      </w:pPr>
      <w:r w:rsidRPr="009E577D">
        <w:tab/>
        <w:t>(3B)</w:t>
      </w:r>
      <w:r w:rsidRPr="009E577D">
        <w:tab/>
        <w:t xml:space="preserve">However, </w:t>
      </w:r>
      <w:r w:rsidR="009E577D">
        <w:t>subparagraph (</w:t>
      </w:r>
      <w:r w:rsidRPr="009E577D">
        <w:t>3A)(c)(ii) does not apply if luxury car tax would, because of paragraph</w:t>
      </w:r>
      <w:r w:rsidR="009E577D">
        <w:t> </w:t>
      </w:r>
      <w:r w:rsidRPr="009E577D">
        <w:t>7</w:t>
      </w:r>
      <w:r w:rsidR="009E577D">
        <w:noBreakHyphen/>
      </w:r>
      <w:r w:rsidRPr="009E577D">
        <w:t xml:space="preserve">10(3)(ba), not have been payable if the other entity had instead </w:t>
      </w:r>
      <w:r w:rsidR="009E577D" w:rsidRPr="009E577D">
        <w:rPr>
          <w:position w:val="6"/>
          <w:sz w:val="16"/>
        </w:rPr>
        <w:t>*</w:t>
      </w:r>
      <w:r w:rsidRPr="009E577D">
        <w:t>imported the car for the same purpose as its purpose in acquiring the car from you.</w:t>
      </w:r>
    </w:p>
    <w:p w:rsidR="0082798B" w:rsidRPr="009E577D" w:rsidRDefault="0082798B">
      <w:pPr>
        <w:pStyle w:val="subsection"/>
      </w:pPr>
      <w:r w:rsidRPr="009E577D">
        <w:tab/>
        <w:t>(4)</w:t>
      </w:r>
      <w:r w:rsidRPr="009E577D">
        <w:tab/>
        <w:t xml:space="preserve">The </w:t>
      </w:r>
      <w:r w:rsidR="009E577D" w:rsidRPr="009E577D">
        <w:rPr>
          <w:position w:val="6"/>
          <w:sz w:val="16"/>
        </w:rPr>
        <w:t>*</w:t>
      </w:r>
      <w:r w:rsidRPr="009E577D">
        <w:t>increasing luxury car tax adjustment is equal to:</w:t>
      </w:r>
    </w:p>
    <w:p w:rsidR="0082798B" w:rsidRPr="009E577D" w:rsidRDefault="0082798B">
      <w:pPr>
        <w:pStyle w:val="paragraph"/>
      </w:pPr>
      <w:r w:rsidRPr="009E577D">
        <w:tab/>
        <w:t>(a)</w:t>
      </w:r>
      <w:r w:rsidRPr="009E577D">
        <w:tab/>
        <w:t xml:space="preserve">the amount of luxury car tax that you would have had to pay if you had not </w:t>
      </w:r>
      <w:r w:rsidR="009E577D" w:rsidRPr="009E577D">
        <w:rPr>
          <w:position w:val="6"/>
          <w:sz w:val="16"/>
        </w:rPr>
        <w:t>*</w:t>
      </w:r>
      <w:r w:rsidRPr="009E577D">
        <w:t xml:space="preserve">quoted for the </w:t>
      </w:r>
      <w:r w:rsidR="009E577D" w:rsidRPr="009E577D">
        <w:rPr>
          <w:position w:val="6"/>
          <w:sz w:val="16"/>
        </w:rPr>
        <w:t>*</w:t>
      </w:r>
      <w:r w:rsidRPr="009E577D">
        <w:t>importation; or</w:t>
      </w:r>
    </w:p>
    <w:p w:rsidR="0082798B" w:rsidRPr="009E577D" w:rsidRDefault="0082798B">
      <w:pPr>
        <w:pStyle w:val="paragraph"/>
      </w:pPr>
      <w:r w:rsidRPr="009E577D">
        <w:tab/>
        <w:t>(b)</w:t>
      </w:r>
      <w:r w:rsidRPr="009E577D">
        <w:tab/>
        <w:t>the amount of the decreasing luxury car tax adjustment;</w:t>
      </w:r>
      <w:r w:rsidR="00B007A3" w:rsidRPr="009E577D">
        <w:t xml:space="preserve"> or</w:t>
      </w:r>
    </w:p>
    <w:p w:rsidR="00B007A3" w:rsidRPr="009E577D" w:rsidRDefault="00B007A3">
      <w:pPr>
        <w:pStyle w:val="paragraph"/>
      </w:pPr>
      <w:r w:rsidRPr="009E577D">
        <w:tab/>
        <w:t>(c)</w:t>
      </w:r>
      <w:r w:rsidRPr="009E577D">
        <w:tab/>
        <w:t>the amount of luxury car tax that you would have had to pay if paragraph</w:t>
      </w:r>
      <w:r w:rsidR="009E577D">
        <w:t> </w:t>
      </w:r>
      <w:r w:rsidRPr="009E577D">
        <w:t>7</w:t>
      </w:r>
      <w:r w:rsidR="009E577D">
        <w:noBreakHyphen/>
      </w:r>
      <w:r w:rsidRPr="009E577D">
        <w:t>10(3)(ba) had not applied in relation to the importation;</w:t>
      </w:r>
    </w:p>
    <w:p w:rsidR="0082798B" w:rsidRPr="009E577D" w:rsidRDefault="0082798B">
      <w:pPr>
        <w:pStyle w:val="subsection2"/>
      </w:pPr>
      <w:r w:rsidRPr="009E577D">
        <w:t>whichever is relevant.</w:t>
      </w:r>
    </w:p>
    <w:p w:rsidR="0082798B" w:rsidRPr="009E577D" w:rsidRDefault="0082798B" w:rsidP="00114088">
      <w:pPr>
        <w:pStyle w:val="ActHead4"/>
      </w:pPr>
      <w:bookmarkStart w:id="64" w:name="_Toc476572919"/>
      <w:r w:rsidRPr="009E577D">
        <w:rPr>
          <w:rStyle w:val="CharSubdNo"/>
        </w:rPr>
        <w:t>Subdivision</w:t>
      </w:r>
      <w:r w:rsidR="009E577D" w:rsidRPr="009E577D">
        <w:rPr>
          <w:rStyle w:val="CharSubdNo"/>
        </w:rPr>
        <w:t> </w:t>
      </w:r>
      <w:r w:rsidRPr="009E577D">
        <w:rPr>
          <w:rStyle w:val="CharSubdNo"/>
        </w:rPr>
        <w:t>15</w:t>
      </w:r>
      <w:r w:rsidR="009E577D" w:rsidRPr="009E577D">
        <w:rPr>
          <w:rStyle w:val="CharSubdNo"/>
        </w:rPr>
        <w:noBreakHyphen/>
      </w:r>
      <w:r w:rsidRPr="009E577D">
        <w:rPr>
          <w:rStyle w:val="CharSubdNo"/>
        </w:rPr>
        <w:t>C</w:t>
      </w:r>
      <w:r w:rsidRPr="009E577D">
        <w:t>—</w:t>
      </w:r>
      <w:r w:rsidRPr="009E577D">
        <w:rPr>
          <w:rStyle w:val="CharSubdText"/>
        </w:rPr>
        <w:t>Bad debts adjustments</w:t>
      </w:r>
      <w:bookmarkEnd w:id="64"/>
    </w:p>
    <w:p w:rsidR="0082798B" w:rsidRPr="009E577D" w:rsidRDefault="0082798B" w:rsidP="00114088">
      <w:pPr>
        <w:pStyle w:val="ActHead5"/>
      </w:pPr>
      <w:bookmarkStart w:id="65" w:name="_Toc476572920"/>
      <w:r w:rsidRPr="009E577D">
        <w:rPr>
          <w:rStyle w:val="CharSectno"/>
        </w:rPr>
        <w:t>15</w:t>
      </w:r>
      <w:r w:rsidR="009E577D" w:rsidRPr="009E577D">
        <w:rPr>
          <w:rStyle w:val="CharSectno"/>
        </w:rPr>
        <w:noBreakHyphen/>
      </w:r>
      <w:r w:rsidRPr="009E577D">
        <w:rPr>
          <w:rStyle w:val="CharSectno"/>
        </w:rPr>
        <w:t>40</w:t>
      </w:r>
      <w:r w:rsidRPr="009E577D">
        <w:t xml:space="preserve">  Writing off bad debts</w:t>
      </w:r>
      <w:bookmarkEnd w:id="65"/>
    </w:p>
    <w:p w:rsidR="0082798B" w:rsidRPr="009E577D" w:rsidRDefault="0082798B" w:rsidP="00D63A37">
      <w:pPr>
        <w:pStyle w:val="subsection"/>
      </w:pPr>
      <w:r w:rsidRPr="009E577D">
        <w:tab/>
        <w:t>(1)</w:t>
      </w:r>
      <w:r w:rsidRPr="009E577D">
        <w:tab/>
        <w:t xml:space="preserve">You have a </w:t>
      </w:r>
      <w:r w:rsidRPr="009E577D">
        <w:rPr>
          <w:b/>
          <w:i/>
        </w:rPr>
        <w:t>decreasing luxury car tax adjustment</w:t>
      </w:r>
      <w:r w:rsidRPr="009E577D">
        <w:t xml:space="preserve"> if:</w:t>
      </w:r>
    </w:p>
    <w:p w:rsidR="0082798B" w:rsidRPr="009E577D" w:rsidRDefault="0082798B">
      <w:pPr>
        <w:pStyle w:val="paragraph"/>
      </w:pPr>
      <w:r w:rsidRPr="009E577D">
        <w:tab/>
        <w:t>(a)</w:t>
      </w:r>
      <w:r w:rsidRPr="009E577D">
        <w:tab/>
        <w:t xml:space="preserve">you made a </w:t>
      </w:r>
      <w:r w:rsidR="009E577D" w:rsidRPr="009E577D">
        <w:rPr>
          <w:position w:val="6"/>
          <w:sz w:val="16"/>
        </w:rPr>
        <w:t>*</w:t>
      </w:r>
      <w:r w:rsidRPr="009E577D">
        <w:t>taxable supply of a luxury car; and</w:t>
      </w:r>
    </w:p>
    <w:p w:rsidR="0082798B" w:rsidRPr="009E577D" w:rsidRDefault="0082798B">
      <w:pPr>
        <w:pStyle w:val="paragraph"/>
      </w:pPr>
      <w:r w:rsidRPr="009E577D">
        <w:tab/>
        <w:t>(b)</w:t>
      </w:r>
      <w:r w:rsidRPr="009E577D">
        <w:tab/>
        <w:t xml:space="preserve">the whole or part of the </w:t>
      </w:r>
      <w:r w:rsidR="009E577D" w:rsidRPr="009E577D">
        <w:rPr>
          <w:position w:val="6"/>
          <w:sz w:val="16"/>
        </w:rPr>
        <w:t>*</w:t>
      </w:r>
      <w:r w:rsidRPr="009E577D">
        <w:t>consideration for the supply has not been received; and</w:t>
      </w:r>
    </w:p>
    <w:p w:rsidR="0082798B" w:rsidRPr="009E577D" w:rsidRDefault="0082798B">
      <w:pPr>
        <w:pStyle w:val="paragraph"/>
      </w:pPr>
      <w:r w:rsidRPr="009E577D">
        <w:tab/>
        <w:t>(c)</w:t>
      </w:r>
      <w:r w:rsidRPr="009E577D">
        <w:tab/>
        <w:t xml:space="preserve">you write off as bad the whole or a part of the debt, or the whole or a part of the debt has been </w:t>
      </w:r>
      <w:r w:rsidR="009E577D" w:rsidRPr="009E577D">
        <w:rPr>
          <w:position w:val="6"/>
          <w:sz w:val="16"/>
        </w:rPr>
        <w:t>*</w:t>
      </w:r>
      <w:r w:rsidRPr="009E577D">
        <w:t>overdue for 12 months or more.</w:t>
      </w:r>
    </w:p>
    <w:p w:rsidR="0082798B" w:rsidRPr="009E577D" w:rsidRDefault="0082798B" w:rsidP="00D63A37">
      <w:pPr>
        <w:pStyle w:val="subsection"/>
      </w:pPr>
      <w:r w:rsidRPr="009E577D">
        <w:tab/>
        <w:t>(2)</w:t>
      </w:r>
      <w:r w:rsidRPr="009E577D">
        <w:tab/>
        <w:t>The decreasing luxury car tax adjustment is equal to:</w:t>
      </w:r>
    </w:p>
    <w:p w:rsidR="0082798B" w:rsidRPr="009E577D" w:rsidRDefault="0082798B">
      <w:pPr>
        <w:pStyle w:val="paragraph"/>
      </w:pPr>
      <w:r w:rsidRPr="009E577D">
        <w:tab/>
        <w:t>(a)</w:t>
      </w:r>
      <w:r w:rsidRPr="009E577D">
        <w:tab/>
        <w:t xml:space="preserve">the amount of luxury car tax that was payable by you on the supply taking into account any previous </w:t>
      </w:r>
      <w:r w:rsidR="009E577D" w:rsidRPr="009E577D">
        <w:rPr>
          <w:position w:val="6"/>
          <w:sz w:val="16"/>
        </w:rPr>
        <w:t>*</w:t>
      </w:r>
      <w:r w:rsidRPr="009E577D">
        <w:t>luxury car tax adjustments for the supply; minus</w:t>
      </w:r>
    </w:p>
    <w:p w:rsidR="0082798B" w:rsidRPr="009E577D" w:rsidRDefault="0082798B">
      <w:pPr>
        <w:pStyle w:val="paragraph"/>
      </w:pPr>
      <w:r w:rsidRPr="009E577D">
        <w:tab/>
        <w:t>(b)</w:t>
      </w:r>
      <w:r w:rsidRPr="009E577D">
        <w:tab/>
        <w:t xml:space="preserve">the amount of luxury car tax (if any) that would be payable if the </w:t>
      </w:r>
      <w:r w:rsidR="009E577D" w:rsidRPr="009E577D">
        <w:rPr>
          <w:position w:val="6"/>
          <w:sz w:val="16"/>
        </w:rPr>
        <w:t>*</w:t>
      </w:r>
      <w:r w:rsidRPr="009E577D">
        <w:t xml:space="preserve">price of the supply of the car (disregarding any previous </w:t>
      </w:r>
      <w:r w:rsidR="009E577D" w:rsidRPr="009E577D">
        <w:rPr>
          <w:position w:val="6"/>
          <w:sz w:val="16"/>
        </w:rPr>
        <w:t>*</w:t>
      </w:r>
      <w:r w:rsidRPr="009E577D">
        <w:t>luxury car tax adjustments for the supply) was reduced by an amount equal to the sum of:</w:t>
      </w:r>
    </w:p>
    <w:p w:rsidR="0082798B" w:rsidRPr="009E577D" w:rsidRDefault="0082798B">
      <w:pPr>
        <w:pStyle w:val="paragraphsub"/>
      </w:pPr>
      <w:r w:rsidRPr="009E577D">
        <w:tab/>
        <w:t>(i)</w:t>
      </w:r>
      <w:r w:rsidRPr="009E577D">
        <w:tab/>
        <w:t>the amount or amounts of the debt written off as bad; and</w:t>
      </w:r>
    </w:p>
    <w:p w:rsidR="0082798B" w:rsidRPr="009E577D" w:rsidRDefault="0082798B">
      <w:pPr>
        <w:pStyle w:val="paragraphsub"/>
      </w:pPr>
      <w:r w:rsidRPr="009E577D">
        <w:tab/>
        <w:t>(ii)</w:t>
      </w:r>
      <w:r w:rsidRPr="009E577D">
        <w:tab/>
        <w:t xml:space="preserve">the amount of the debt that has been </w:t>
      </w:r>
      <w:r w:rsidR="009E577D" w:rsidRPr="009E577D">
        <w:rPr>
          <w:position w:val="6"/>
          <w:sz w:val="16"/>
        </w:rPr>
        <w:t>*</w:t>
      </w:r>
      <w:r w:rsidRPr="009E577D">
        <w:t>overdue for 12 months or more (other than amounts already written off).</w:t>
      </w:r>
    </w:p>
    <w:p w:rsidR="0082798B" w:rsidRPr="009E577D" w:rsidRDefault="0082798B" w:rsidP="00D63A37">
      <w:pPr>
        <w:pStyle w:val="subsection"/>
      </w:pPr>
      <w:r w:rsidRPr="009E577D">
        <w:tab/>
        <w:t>(3)</w:t>
      </w:r>
      <w:r w:rsidRPr="009E577D">
        <w:tab/>
        <w:t xml:space="preserve">You cannot have a </w:t>
      </w:r>
      <w:r w:rsidR="009E577D" w:rsidRPr="009E577D">
        <w:rPr>
          <w:position w:val="6"/>
          <w:sz w:val="16"/>
        </w:rPr>
        <w:t>*</w:t>
      </w:r>
      <w:r w:rsidRPr="009E577D">
        <w:t xml:space="preserve">luxury car tax adjustment under this section if you </w:t>
      </w:r>
      <w:r w:rsidR="009E577D" w:rsidRPr="009E577D">
        <w:rPr>
          <w:position w:val="6"/>
          <w:sz w:val="16"/>
        </w:rPr>
        <w:t>*</w:t>
      </w:r>
      <w:r w:rsidRPr="009E577D">
        <w:t>account on a cash basis.</w:t>
      </w:r>
    </w:p>
    <w:p w:rsidR="0082798B" w:rsidRPr="009E577D" w:rsidRDefault="0082798B" w:rsidP="00114088">
      <w:pPr>
        <w:pStyle w:val="ActHead5"/>
      </w:pPr>
      <w:bookmarkStart w:id="66" w:name="_Toc476572921"/>
      <w:r w:rsidRPr="009E577D">
        <w:rPr>
          <w:rStyle w:val="CharSectno"/>
        </w:rPr>
        <w:t>15</w:t>
      </w:r>
      <w:r w:rsidR="009E577D" w:rsidRPr="009E577D">
        <w:rPr>
          <w:rStyle w:val="CharSectno"/>
        </w:rPr>
        <w:noBreakHyphen/>
      </w:r>
      <w:r w:rsidRPr="009E577D">
        <w:rPr>
          <w:rStyle w:val="CharSectno"/>
        </w:rPr>
        <w:t>45</w:t>
      </w:r>
      <w:r w:rsidRPr="009E577D">
        <w:t xml:space="preserve">  Recovering amounts previously written off</w:t>
      </w:r>
      <w:bookmarkEnd w:id="66"/>
    </w:p>
    <w:p w:rsidR="0082798B" w:rsidRPr="009E577D" w:rsidRDefault="0082798B" w:rsidP="00D63A37">
      <w:pPr>
        <w:pStyle w:val="subsection"/>
      </w:pPr>
      <w:r w:rsidRPr="009E577D">
        <w:tab/>
        <w:t>(1)</w:t>
      </w:r>
      <w:r w:rsidRPr="009E577D">
        <w:tab/>
        <w:t xml:space="preserve">You have an </w:t>
      </w:r>
      <w:r w:rsidRPr="009E577D">
        <w:rPr>
          <w:b/>
          <w:i/>
        </w:rPr>
        <w:t>increasing luxury car tax adjustment</w:t>
      </w:r>
      <w:r w:rsidRPr="009E577D">
        <w:t xml:space="preserve"> if:</w:t>
      </w:r>
    </w:p>
    <w:p w:rsidR="0082798B" w:rsidRPr="009E577D" w:rsidRDefault="0082798B">
      <w:pPr>
        <w:pStyle w:val="paragraph"/>
      </w:pPr>
      <w:r w:rsidRPr="009E577D">
        <w:tab/>
        <w:t>(a)</w:t>
      </w:r>
      <w:r w:rsidRPr="009E577D">
        <w:tab/>
        <w:t xml:space="preserve">you made a </w:t>
      </w:r>
      <w:r w:rsidR="009E577D" w:rsidRPr="009E577D">
        <w:rPr>
          <w:position w:val="6"/>
          <w:sz w:val="16"/>
        </w:rPr>
        <w:t>*</w:t>
      </w:r>
      <w:r w:rsidRPr="009E577D">
        <w:t xml:space="preserve">taxable supply of a luxury car in relation to which you had a </w:t>
      </w:r>
      <w:r w:rsidR="009E577D" w:rsidRPr="009E577D">
        <w:rPr>
          <w:position w:val="6"/>
          <w:sz w:val="16"/>
        </w:rPr>
        <w:t>*</w:t>
      </w:r>
      <w:r w:rsidRPr="009E577D">
        <w:t>decreasing luxury car tax adjustment under section</w:t>
      </w:r>
      <w:r w:rsidR="009E577D">
        <w:t> </w:t>
      </w:r>
      <w:r w:rsidRPr="009E577D">
        <w:t>15</w:t>
      </w:r>
      <w:r w:rsidR="009E577D">
        <w:noBreakHyphen/>
      </w:r>
      <w:r w:rsidRPr="009E577D">
        <w:t>40 for a debt; and</w:t>
      </w:r>
    </w:p>
    <w:p w:rsidR="0082798B" w:rsidRPr="009E577D" w:rsidRDefault="0082798B">
      <w:pPr>
        <w:pStyle w:val="paragraph"/>
      </w:pPr>
      <w:r w:rsidRPr="009E577D">
        <w:tab/>
        <w:t>(b)</w:t>
      </w:r>
      <w:r w:rsidRPr="009E577D">
        <w:tab/>
        <w:t xml:space="preserve">you recover the whole or a part of the amount or amounts of the debt that have been written off as bad or </w:t>
      </w:r>
      <w:r w:rsidR="009E577D" w:rsidRPr="009E577D">
        <w:rPr>
          <w:position w:val="6"/>
          <w:sz w:val="16"/>
        </w:rPr>
        <w:t>*</w:t>
      </w:r>
      <w:r w:rsidRPr="009E577D">
        <w:t>overdue for 12 months or more.</w:t>
      </w:r>
    </w:p>
    <w:p w:rsidR="0082798B" w:rsidRPr="009E577D" w:rsidRDefault="0082798B" w:rsidP="00D63A37">
      <w:pPr>
        <w:pStyle w:val="subsection"/>
      </w:pPr>
      <w:r w:rsidRPr="009E577D">
        <w:tab/>
        <w:t>(2)</w:t>
      </w:r>
      <w:r w:rsidRPr="009E577D">
        <w:tab/>
        <w:t>The increasing luxury car tax adjustment is equal to:</w:t>
      </w:r>
    </w:p>
    <w:p w:rsidR="0082798B" w:rsidRPr="009E577D" w:rsidRDefault="0082798B">
      <w:pPr>
        <w:pStyle w:val="paragraph"/>
      </w:pPr>
      <w:r w:rsidRPr="009E577D">
        <w:tab/>
        <w:t>(a)</w:t>
      </w:r>
      <w:r w:rsidRPr="009E577D">
        <w:tab/>
        <w:t xml:space="preserve">the amount of luxury car tax (if any) that would be payable if the </w:t>
      </w:r>
      <w:r w:rsidR="009E577D" w:rsidRPr="009E577D">
        <w:rPr>
          <w:position w:val="6"/>
          <w:sz w:val="16"/>
        </w:rPr>
        <w:t>*</w:t>
      </w:r>
      <w:r w:rsidRPr="009E577D">
        <w:t xml:space="preserve">price of the supply of the car (disregarding any previous </w:t>
      </w:r>
      <w:r w:rsidR="009E577D" w:rsidRPr="009E577D">
        <w:rPr>
          <w:position w:val="6"/>
          <w:sz w:val="16"/>
        </w:rPr>
        <w:t>*</w:t>
      </w:r>
      <w:r w:rsidRPr="009E577D">
        <w:t>luxury car tax adjustments for the supply) was reduced by the sum of:</w:t>
      </w:r>
    </w:p>
    <w:p w:rsidR="0082798B" w:rsidRPr="009E577D" w:rsidRDefault="0082798B">
      <w:pPr>
        <w:pStyle w:val="paragraphsub"/>
      </w:pPr>
      <w:r w:rsidRPr="009E577D">
        <w:tab/>
        <w:t>(i)</w:t>
      </w:r>
      <w:r w:rsidRPr="009E577D">
        <w:tab/>
        <w:t>the amount or amounts of the debt previously written off as bad; and</w:t>
      </w:r>
    </w:p>
    <w:p w:rsidR="0082798B" w:rsidRPr="009E577D" w:rsidRDefault="0082798B">
      <w:pPr>
        <w:pStyle w:val="paragraphsub"/>
      </w:pPr>
      <w:r w:rsidRPr="009E577D">
        <w:tab/>
        <w:t>(ii)</w:t>
      </w:r>
      <w:r w:rsidRPr="009E577D">
        <w:tab/>
        <w:t xml:space="preserve">the amount of the debt that has been </w:t>
      </w:r>
      <w:r w:rsidR="009E577D" w:rsidRPr="009E577D">
        <w:rPr>
          <w:position w:val="6"/>
          <w:sz w:val="16"/>
        </w:rPr>
        <w:t>*</w:t>
      </w:r>
      <w:r w:rsidRPr="009E577D">
        <w:t>overdue for 12 months or more (other than amounts already written off);</w:t>
      </w:r>
    </w:p>
    <w:p w:rsidR="0082798B" w:rsidRPr="009E577D" w:rsidRDefault="0082798B">
      <w:pPr>
        <w:pStyle w:val="paragraph"/>
      </w:pPr>
      <w:r w:rsidRPr="009E577D">
        <w:tab/>
      </w:r>
      <w:r w:rsidRPr="009E577D">
        <w:tab/>
        <w:t>and then increased by an amount equal to the amount or amounts recovered; minus</w:t>
      </w:r>
    </w:p>
    <w:p w:rsidR="0082798B" w:rsidRPr="009E577D" w:rsidRDefault="0082798B">
      <w:pPr>
        <w:pStyle w:val="paragraph"/>
      </w:pPr>
      <w:r w:rsidRPr="009E577D">
        <w:tab/>
        <w:t>(b)</w:t>
      </w:r>
      <w:r w:rsidRPr="009E577D">
        <w:tab/>
        <w:t xml:space="preserve">the amount of luxury car tax (if any) payable on the supply of the luxury car, taking into account any previous </w:t>
      </w:r>
      <w:r w:rsidR="009E577D" w:rsidRPr="009E577D">
        <w:rPr>
          <w:position w:val="6"/>
          <w:sz w:val="16"/>
        </w:rPr>
        <w:t>*</w:t>
      </w:r>
      <w:r w:rsidRPr="009E577D">
        <w:t>luxury car tax adjustments for the supply.</w:t>
      </w:r>
    </w:p>
    <w:p w:rsidR="0082798B" w:rsidRPr="009E577D" w:rsidRDefault="0082798B" w:rsidP="00582F00">
      <w:pPr>
        <w:pStyle w:val="ActHead3"/>
        <w:pageBreakBefore/>
      </w:pPr>
      <w:bookmarkStart w:id="67" w:name="_Toc476572922"/>
      <w:r w:rsidRPr="009E577D">
        <w:rPr>
          <w:rStyle w:val="CharDivNo"/>
        </w:rPr>
        <w:t>Division</w:t>
      </w:r>
      <w:r w:rsidR="009E577D" w:rsidRPr="009E577D">
        <w:rPr>
          <w:rStyle w:val="CharDivNo"/>
        </w:rPr>
        <w:t> </w:t>
      </w:r>
      <w:r w:rsidRPr="009E577D">
        <w:rPr>
          <w:rStyle w:val="CharDivNo"/>
        </w:rPr>
        <w:t>16</w:t>
      </w:r>
      <w:r w:rsidRPr="009E577D">
        <w:t>—</w:t>
      </w:r>
      <w:r w:rsidRPr="009E577D">
        <w:rPr>
          <w:rStyle w:val="CharDivText"/>
        </w:rPr>
        <w:t>GST groups and GST joint ventures</w:t>
      </w:r>
      <w:bookmarkEnd w:id="67"/>
    </w:p>
    <w:p w:rsidR="0082798B" w:rsidRPr="009E577D" w:rsidRDefault="0082798B" w:rsidP="00114088">
      <w:pPr>
        <w:pStyle w:val="ActHead5"/>
      </w:pPr>
      <w:bookmarkStart w:id="68" w:name="_Toc476572923"/>
      <w:r w:rsidRPr="009E577D">
        <w:rPr>
          <w:rStyle w:val="CharSectno"/>
        </w:rPr>
        <w:t>16</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68"/>
    </w:p>
    <w:p w:rsidR="0082798B" w:rsidRPr="009E577D" w:rsidRDefault="0082798B">
      <w:pPr>
        <w:pStyle w:val="BoxText"/>
      </w:pPr>
      <w:r w:rsidRPr="009E577D">
        <w:t>The representative member of a GST group deals with all of the luxury car tax liabilities and entitlements of the group. The joint venture operator of a GST joint venture deals with the luxury car tax liabilities and entitlements arising from the operator’s dealings on behalf of the other participants in the joint venture.</w:t>
      </w:r>
    </w:p>
    <w:p w:rsidR="0082798B" w:rsidRPr="009E577D" w:rsidRDefault="0082798B" w:rsidP="00114088">
      <w:pPr>
        <w:pStyle w:val="ActHead4"/>
      </w:pPr>
      <w:bookmarkStart w:id="69" w:name="_Toc476572924"/>
      <w:r w:rsidRPr="009E577D">
        <w:rPr>
          <w:rStyle w:val="CharSubdNo"/>
        </w:rPr>
        <w:t>Subdivision</w:t>
      </w:r>
      <w:r w:rsidR="009E577D" w:rsidRPr="009E577D">
        <w:rPr>
          <w:rStyle w:val="CharSubdNo"/>
        </w:rPr>
        <w:t> </w:t>
      </w:r>
      <w:r w:rsidRPr="009E577D">
        <w:rPr>
          <w:rStyle w:val="CharSubdNo"/>
        </w:rPr>
        <w:t>16</w:t>
      </w:r>
      <w:r w:rsidR="009E577D" w:rsidRPr="009E577D">
        <w:rPr>
          <w:rStyle w:val="CharSubdNo"/>
        </w:rPr>
        <w:noBreakHyphen/>
      </w:r>
      <w:r w:rsidRPr="009E577D">
        <w:rPr>
          <w:rStyle w:val="CharSubdNo"/>
        </w:rPr>
        <w:t>A</w:t>
      </w:r>
      <w:r w:rsidRPr="009E577D">
        <w:t>—</w:t>
      </w:r>
      <w:r w:rsidRPr="009E577D">
        <w:rPr>
          <w:rStyle w:val="CharSubdText"/>
        </w:rPr>
        <w:t>Members of GST groups</w:t>
      </w:r>
      <w:bookmarkEnd w:id="69"/>
    </w:p>
    <w:p w:rsidR="0082798B" w:rsidRPr="009E577D" w:rsidRDefault="0082798B" w:rsidP="00114088">
      <w:pPr>
        <w:pStyle w:val="ActHead5"/>
      </w:pPr>
      <w:bookmarkStart w:id="70" w:name="_Toc476572925"/>
      <w:r w:rsidRPr="009E577D">
        <w:rPr>
          <w:rStyle w:val="CharSectno"/>
        </w:rPr>
        <w:t>16</w:t>
      </w:r>
      <w:r w:rsidR="009E577D" w:rsidRPr="009E577D">
        <w:rPr>
          <w:rStyle w:val="CharSectno"/>
        </w:rPr>
        <w:noBreakHyphen/>
      </w:r>
      <w:r w:rsidRPr="009E577D">
        <w:rPr>
          <w:rStyle w:val="CharSectno"/>
        </w:rPr>
        <w:t>5</w:t>
      </w:r>
      <w:r w:rsidRPr="009E577D">
        <w:t xml:space="preserve">  Who is liable for luxury car tax</w:t>
      </w:r>
      <w:bookmarkEnd w:id="70"/>
    </w:p>
    <w:p w:rsidR="0082798B" w:rsidRPr="009E577D" w:rsidRDefault="0082798B">
      <w:pPr>
        <w:pStyle w:val="subsection"/>
      </w:pPr>
      <w:r w:rsidRPr="009E577D">
        <w:tab/>
        <w:t>(1)</w:t>
      </w:r>
      <w:r w:rsidRPr="009E577D">
        <w:tab/>
        <w:t xml:space="preserve">Luxury car tax payable on a </w:t>
      </w:r>
      <w:r w:rsidR="009E577D" w:rsidRPr="009E577D">
        <w:rPr>
          <w:position w:val="6"/>
          <w:sz w:val="16"/>
        </w:rPr>
        <w:t>*</w:t>
      </w:r>
      <w:r w:rsidRPr="009E577D">
        <w:t xml:space="preserve">taxable supply of a luxury car, or a </w:t>
      </w:r>
      <w:r w:rsidR="009E577D" w:rsidRPr="009E577D">
        <w:rPr>
          <w:position w:val="6"/>
          <w:sz w:val="16"/>
        </w:rPr>
        <w:t>*</w:t>
      </w:r>
      <w:r w:rsidRPr="009E577D">
        <w:t xml:space="preserve">taxable importation of a luxury car, for which a </w:t>
      </w:r>
      <w:r w:rsidR="009E577D" w:rsidRPr="009E577D">
        <w:rPr>
          <w:position w:val="6"/>
          <w:sz w:val="16"/>
        </w:rPr>
        <w:t>*</w:t>
      </w:r>
      <w:r w:rsidRPr="009E577D">
        <w:t xml:space="preserve">member of a </w:t>
      </w:r>
      <w:r w:rsidR="009E577D" w:rsidRPr="009E577D">
        <w:rPr>
          <w:position w:val="6"/>
          <w:sz w:val="16"/>
        </w:rPr>
        <w:t>*</w:t>
      </w:r>
      <w:r w:rsidRPr="009E577D">
        <w:t>GST group would (apart from this section) be liable:</w:t>
      </w:r>
    </w:p>
    <w:p w:rsidR="0082798B" w:rsidRPr="009E577D" w:rsidRDefault="0082798B">
      <w:pPr>
        <w:pStyle w:val="paragraph"/>
      </w:pPr>
      <w:r w:rsidRPr="009E577D">
        <w:tab/>
        <w:t>(a)</w:t>
      </w:r>
      <w:r w:rsidRPr="009E577D">
        <w:tab/>
        <w:t xml:space="preserve">is payable by the </w:t>
      </w:r>
      <w:r w:rsidR="009E577D" w:rsidRPr="009E577D">
        <w:rPr>
          <w:position w:val="6"/>
          <w:sz w:val="16"/>
        </w:rPr>
        <w:t>*</w:t>
      </w:r>
      <w:r w:rsidRPr="009E577D">
        <w:t>representative member; and</w:t>
      </w:r>
    </w:p>
    <w:p w:rsidR="0082798B" w:rsidRPr="009E577D" w:rsidRDefault="0082798B">
      <w:pPr>
        <w:pStyle w:val="paragraph"/>
      </w:pPr>
      <w:r w:rsidRPr="009E577D">
        <w:tab/>
        <w:t>(b)</w:t>
      </w:r>
      <w:r w:rsidRPr="009E577D">
        <w:tab/>
        <w:t>is not payable by the member that would otherwise be liable (unless the member is the representative member).</w:t>
      </w:r>
    </w:p>
    <w:p w:rsidR="0082798B" w:rsidRPr="009E577D" w:rsidRDefault="0082798B">
      <w:pPr>
        <w:pStyle w:val="subsection"/>
      </w:pPr>
      <w:r w:rsidRPr="009E577D">
        <w:tab/>
        <w:t>(2)</w:t>
      </w:r>
      <w:r w:rsidRPr="009E577D">
        <w:tab/>
        <w:t xml:space="preserve">However, if the member is not the </w:t>
      </w:r>
      <w:r w:rsidR="009E577D" w:rsidRPr="009E577D">
        <w:rPr>
          <w:position w:val="6"/>
          <w:sz w:val="16"/>
        </w:rPr>
        <w:t>*</w:t>
      </w:r>
      <w:r w:rsidRPr="009E577D">
        <w:t xml:space="preserve">representative member of the </w:t>
      </w:r>
      <w:r w:rsidR="009E577D" w:rsidRPr="009E577D">
        <w:rPr>
          <w:position w:val="6"/>
          <w:sz w:val="16"/>
        </w:rPr>
        <w:t>*</w:t>
      </w:r>
      <w:r w:rsidRPr="009E577D">
        <w:t xml:space="preserve">GST group, this section only applies to luxury car tax payable on a </w:t>
      </w:r>
      <w:r w:rsidR="009E577D" w:rsidRPr="009E577D">
        <w:rPr>
          <w:position w:val="6"/>
          <w:sz w:val="16"/>
        </w:rPr>
        <w:t>*</w:t>
      </w:r>
      <w:r w:rsidRPr="009E577D">
        <w:t xml:space="preserve">taxable importation of a luxury car if the tax is payable at a time when luxury car tax on </w:t>
      </w:r>
      <w:r w:rsidR="009E577D" w:rsidRPr="009E577D">
        <w:rPr>
          <w:position w:val="6"/>
          <w:sz w:val="16"/>
        </w:rPr>
        <w:t>*</w:t>
      </w:r>
      <w:r w:rsidRPr="009E577D">
        <w:t>taxable supplies of luxury cars is normally payable by the representative member.</w:t>
      </w:r>
    </w:p>
    <w:p w:rsidR="0082798B" w:rsidRPr="009E577D" w:rsidRDefault="0082798B">
      <w:pPr>
        <w:pStyle w:val="subsection"/>
      </w:pPr>
      <w:r w:rsidRPr="009E577D">
        <w:tab/>
        <w:t>(3)</w:t>
      </w:r>
      <w:r w:rsidRPr="009E577D">
        <w:tab/>
        <w:t>This section has effect despite sections</w:t>
      </w:r>
      <w:r w:rsidR="009E577D">
        <w:t> </w:t>
      </w:r>
      <w:r w:rsidRPr="009E577D">
        <w:t>5</w:t>
      </w:r>
      <w:r w:rsidR="009E577D">
        <w:noBreakHyphen/>
      </w:r>
      <w:r w:rsidRPr="009E577D">
        <w:t>5 and 7</w:t>
      </w:r>
      <w:r w:rsidR="009E577D">
        <w:noBreakHyphen/>
      </w:r>
      <w:r w:rsidRPr="009E577D">
        <w:t>5 (which are about liability for luxury car tax).</w:t>
      </w:r>
    </w:p>
    <w:p w:rsidR="0082798B" w:rsidRPr="009E577D" w:rsidRDefault="0082798B" w:rsidP="00114088">
      <w:pPr>
        <w:pStyle w:val="ActHead5"/>
      </w:pPr>
      <w:bookmarkStart w:id="71" w:name="_Toc476572926"/>
      <w:r w:rsidRPr="009E577D">
        <w:rPr>
          <w:rStyle w:val="CharSectno"/>
        </w:rPr>
        <w:t>16</w:t>
      </w:r>
      <w:r w:rsidR="009E577D" w:rsidRPr="009E577D">
        <w:rPr>
          <w:rStyle w:val="CharSectno"/>
        </w:rPr>
        <w:noBreakHyphen/>
      </w:r>
      <w:r w:rsidRPr="009E577D">
        <w:rPr>
          <w:rStyle w:val="CharSectno"/>
        </w:rPr>
        <w:t>10</w:t>
      </w:r>
      <w:r w:rsidRPr="009E577D">
        <w:t xml:space="preserve">  Luxury car tax adjustments</w:t>
      </w:r>
      <w:bookmarkEnd w:id="71"/>
    </w:p>
    <w:p w:rsidR="0082798B" w:rsidRPr="009E577D" w:rsidRDefault="0082798B" w:rsidP="00D63A37">
      <w:pPr>
        <w:pStyle w:val="subsection"/>
      </w:pPr>
      <w:r w:rsidRPr="009E577D">
        <w:tab/>
        <w:t>(1)</w:t>
      </w:r>
      <w:r w:rsidRPr="009E577D">
        <w:tab/>
        <w:t xml:space="preserve">Any </w:t>
      </w:r>
      <w:r w:rsidR="009E577D" w:rsidRPr="009E577D">
        <w:rPr>
          <w:position w:val="6"/>
          <w:sz w:val="16"/>
        </w:rPr>
        <w:t>*</w:t>
      </w:r>
      <w:r w:rsidRPr="009E577D">
        <w:t xml:space="preserve">luxury car tax adjustment that a </w:t>
      </w:r>
      <w:r w:rsidR="009E577D" w:rsidRPr="009E577D">
        <w:rPr>
          <w:position w:val="6"/>
          <w:sz w:val="16"/>
        </w:rPr>
        <w:t>*</w:t>
      </w:r>
      <w:r w:rsidRPr="009E577D">
        <w:t xml:space="preserve">member of a </w:t>
      </w:r>
      <w:r w:rsidR="009E577D" w:rsidRPr="009E577D">
        <w:rPr>
          <w:position w:val="6"/>
          <w:sz w:val="16"/>
        </w:rPr>
        <w:t>*</w:t>
      </w:r>
      <w:r w:rsidRPr="009E577D">
        <w:t>GST group has is to be treated as if:</w:t>
      </w:r>
    </w:p>
    <w:p w:rsidR="0082798B" w:rsidRPr="009E577D" w:rsidRDefault="0082798B">
      <w:pPr>
        <w:pStyle w:val="paragraph"/>
      </w:pPr>
      <w:r w:rsidRPr="009E577D">
        <w:tab/>
        <w:t>(a)</w:t>
      </w:r>
      <w:r w:rsidRPr="009E577D">
        <w:tab/>
        <w:t xml:space="preserve">that member did not have the adjustment (unless that member is the </w:t>
      </w:r>
      <w:r w:rsidR="009E577D" w:rsidRPr="009E577D">
        <w:rPr>
          <w:position w:val="6"/>
          <w:sz w:val="16"/>
        </w:rPr>
        <w:t>*</w:t>
      </w:r>
      <w:r w:rsidRPr="009E577D">
        <w:t>representative member); and</w:t>
      </w:r>
    </w:p>
    <w:p w:rsidR="0082798B" w:rsidRPr="009E577D" w:rsidRDefault="0082798B">
      <w:pPr>
        <w:pStyle w:val="paragraph"/>
      </w:pPr>
      <w:r w:rsidRPr="009E577D">
        <w:tab/>
        <w:t>(b)</w:t>
      </w:r>
      <w:r w:rsidRPr="009E577D">
        <w:tab/>
        <w:t>the representative member had the adjustment.</w:t>
      </w:r>
    </w:p>
    <w:p w:rsidR="0082798B" w:rsidRPr="009E577D" w:rsidRDefault="0082798B" w:rsidP="00D63A37">
      <w:pPr>
        <w:pStyle w:val="subsection"/>
      </w:pPr>
      <w:r w:rsidRPr="009E577D">
        <w:tab/>
        <w:t>(2)</w:t>
      </w:r>
      <w:r w:rsidRPr="009E577D">
        <w:tab/>
        <w:t>This section has effect despite section</w:t>
      </w:r>
      <w:r w:rsidR="009E577D">
        <w:t> </w:t>
      </w:r>
      <w:r w:rsidRPr="009E577D">
        <w:t>13</w:t>
      </w:r>
      <w:r w:rsidR="009E577D">
        <w:noBreakHyphen/>
      </w:r>
      <w:r w:rsidRPr="009E577D">
        <w:t>10 (which is about the effect of luxury car tax adjustments on net amounts).</w:t>
      </w:r>
    </w:p>
    <w:p w:rsidR="0082798B" w:rsidRPr="009E577D" w:rsidRDefault="0082798B" w:rsidP="00114088">
      <w:pPr>
        <w:pStyle w:val="ActHead4"/>
      </w:pPr>
      <w:bookmarkStart w:id="72" w:name="_Toc476572927"/>
      <w:r w:rsidRPr="009E577D">
        <w:rPr>
          <w:rStyle w:val="CharSubdNo"/>
        </w:rPr>
        <w:t>Subdivision</w:t>
      </w:r>
      <w:r w:rsidR="009E577D" w:rsidRPr="009E577D">
        <w:rPr>
          <w:rStyle w:val="CharSubdNo"/>
        </w:rPr>
        <w:t> </w:t>
      </w:r>
      <w:r w:rsidRPr="009E577D">
        <w:rPr>
          <w:rStyle w:val="CharSubdNo"/>
        </w:rPr>
        <w:t>16</w:t>
      </w:r>
      <w:r w:rsidR="009E577D" w:rsidRPr="009E577D">
        <w:rPr>
          <w:rStyle w:val="CharSubdNo"/>
        </w:rPr>
        <w:noBreakHyphen/>
      </w:r>
      <w:r w:rsidRPr="009E577D">
        <w:rPr>
          <w:rStyle w:val="CharSubdNo"/>
        </w:rPr>
        <w:t>B</w:t>
      </w:r>
      <w:r w:rsidRPr="009E577D">
        <w:t>—</w:t>
      </w:r>
      <w:r w:rsidRPr="009E577D">
        <w:rPr>
          <w:rStyle w:val="CharSubdText"/>
        </w:rPr>
        <w:t>Participants in GST joint ventures</w:t>
      </w:r>
      <w:bookmarkEnd w:id="72"/>
    </w:p>
    <w:p w:rsidR="0082798B" w:rsidRPr="009E577D" w:rsidRDefault="0082798B" w:rsidP="00114088">
      <w:pPr>
        <w:pStyle w:val="ActHead5"/>
      </w:pPr>
      <w:bookmarkStart w:id="73" w:name="_Toc476572928"/>
      <w:r w:rsidRPr="009E577D">
        <w:rPr>
          <w:rStyle w:val="CharSectno"/>
        </w:rPr>
        <w:t>16</w:t>
      </w:r>
      <w:r w:rsidR="009E577D" w:rsidRPr="009E577D">
        <w:rPr>
          <w:rStyle w:val="CharSectno"/>
        </w:rPr>
        <w:noBreakHyphen/>
      </w:r>
      <w:r w:rsidRPr="009E577D">
        <w:rPr>
          <w:rStyle w:val="CharSectno"/>
        </w:rPr>
        <w:t>15</w:t>
      </w:r>
      <w:r w:rsidRPr="009E577D">
        <w:t xml:space="preserve">  Who is liable for luxury car tax</w:t>
      </w:r>
      <w:bookmarkEnd w:id="73"/>
    </w:p>
    <w:p w:rsidR="0082798B" w:rsidRPr="009E577D" w:rsidRDefault="0082798B">
      <w:pPr>
        <w:pStyle w:val="subsection"/>
      </w:pPr>
      <w:r w:rsidRPr="009E577D">
        <w:tab/>
        <w:t>(1)</w:t>
      </w:r>
      <w:r w:rsidRPr="009E577D">
        <w:tab/>
        <w:t xml:space="preserve">Luxury car tax payable on a </w:t>
      </w:r>
      <w:r w:rsidR="009E577D" w:rsidRPr="009E577D">
        <w:rPr>
          <w:position w:val="6"/>
          <w:sz w:val="16"/>
        </w:rPr>
        <w:t>*</w:t>
      </w:r>
      <w:r w:rsidRPr="009E577D">
        <w:t xml:space="preserve">taxable supply of a luxury car, or a </w:t>
      </w:r>
      <w:r w:rsidR="009E577D" w:rsidRPr="009E577D">
        <w:rPr>
          <w:position w:val="6"/>
          <w:sz w:val="16"/>
        </w:rPr>
        <w:t>*</w:t>
      </w:r>
      <w:r w:rsidRPr="009E577D">
        <w:t xml:space="preserve">taxable importation of a luxury car, that the </w:t>
      </w:r>
      <w:r w:rsidR="009E577D" w:rsidRPr="009E577D">
        <w:rPr>
          <w:position w:val="6"/>
          <w:sz w:val="16"/>
        </w:rPr>
        <w:t>*</w:t>
      </w:r>
      <w:r w:rsidRPr="009E577D">
        <w:t xml:space="preserve">joint venture operator of a </w:t>
      </w:r>
      <w:r w:rsidR="009E577D" w:rsidRPr="009E577D">
        <w:rPr>
          <w:position w:val="6"/>
          <w:sz w:val="16"/>
        </w:rPr>
        <w:t>*</w:t>
      </w:r>
      <w:r w:rsidRPr="009E577D">
        <w:t xml:space="preserve">GST joint venture makes, on behalf of another </w:t>
      </w:r>
      <w:r w:rsidR="009E577D" w:rsidRPr="009E577D">
        <w:rPr>
          <w:position w:val="6"/>
          <w:sz w:val="16"/>
        </w:rPr>
        <w:t>*</w:t>
      </w:r>
      <w:r w:rsidRPr="009E577D">
        <w:t>participant in the joint venture, in the course of activities for which the joint venture was entered into:</w:t>
      </w:r>
    </w:p>
    <w:p w:rsidR="0082798B" w:rsidRPr="009E577D" w:rsidRDefault="0082798B">
      <w:pPr>
        <w:pStyle w:val="paragraph"/>
      </w:pPr>
      <w:r w:rsidRPr="009E577D">
        <w:tab/>
        <w:t>(a)</w:t>
      </w:r>
      <w:r w:rsidRPr="009E577D">
        <w:tab/>
        <w:t>is payable by the joint venture operator; and</w:t>
      </w:r>
    </w:p>
    <w:p w:rsidR="0082798B" w:rsidRPr="009E577D" w:rsidRDefault="0082798B">
      <w:pPr>
        <w:pStyle w:val="paragraph"/>
      </w:pPr>
      <w:r w:rsidRPr="009E577D">
        <w:tab/>
        <w:t>(b)</w:t>
      </w:r>
      <w:r w:rsidRPr="009E577D">
        <w:tab/>
        <w:t>is not payable by the other participant.</w:t>
      </w:r>
    </w:p>
    <w:p w:rsidR="0082798B" w:rsidRPr="009E577D" w:rsidRDefault="0082798B">
      <w:pPr>
        <w:pStyle w:val="subsection"/>
      </w:pPr>
      <w:r w:rsidRPr="009E577D">
        <w:tab/>
        <w:t>(2)</w:t>
      </w:r>
      <w:r w:rsidRPr="009E577D">
        <w:tab/>
        <w:t>This section has effect despite sections</w:t>
      </w:r>
      <w:r w:rsidR="009E577D">
        <w:t> </w:t>
      </w:r>
      <w:r w:rsidRPr="009E577D">
        <w:t>5</w:t>
      </w:r>
      <w:r w:rsidR="009E577D">
        <w:noBreakHyphen/>
      </w:r>
      <w:r w:rsidRPr="009E577D">
        <w:t>5 and 7</w:t>
      </w:r>
      <w:r w:rsidR="009E577D">
        <w:noBreakHyphen/>
      </w:r>
      <w:r w:rsidRPr="009E577D">
        <w:t>5 (which are about liability for luxury car tax).</w:t>
      </w:r>
    </w:p>
    <w:p w:rsidR="0082798B" w:rsidRPr="009E577D" w:rsidRDefault="0082798B" w:rsidP="00114088">
      <w:pPr>
        <w:pStyle w:val="ActHead5"/>
      </w:pPr>
      <w:bookmarkStart w:id="74" w:name="_Toc476572929"/>
      <w:r w:rsidRPr="009E577D">
        <w:rPr>
          <w:rStyle w:val="CharSectno"/>
        </w:rPr>
        <w:t>16</w:t>
      </w:r>
      <w:r w:rsidR="009E577D" w:rsidRPr="009E577D">
        <w:rPr>
          <w:rStyle w:val="CharSectno"/>
        </w:rPr>
        <w:noBreakHyphen/>
      </w:r>
      <w:r w:rsidRPr="009E577D">
        <w:rPr>
          <w:rStyle w:val="CharSectno"/>
        </w:rPr>
        <w:t>20</w:t>
      </w:r>
      <w:r w:rsidRPr="009E577D">
        <w:t xml:space="preserve">  Luxury car tax adjustments</w:t>
      </w:r>
      <w:bookmarkEnd w:id="74"/>
    </w:p>
    <w:p w:rsidR="0082798B" w:rsidRPr="009E577D" w:rsidRDefault="0082798B">
      <w:pPr>
        <w:pStyle w:val="subsection"/>
      </w:pPr>
      <w:r w:rsidRPr="009E577D">
        <w:tab/>
        <w:t>(1)</w:t>
      </w:r>
      <w:r w:rsidRPr="009E577D">
        <w:tab/>
        <w:t xml:space="preserve">Any </w:t>
      </w:r>
      <w:r w:rsidR="009E577D" w:rsidRPr="009E577D">
        <w:rPr>
          <w:position w:val="6"/>
          <w:sz w:val="16"/>
        </w:rPr>
        <w:t>*</w:t>
      </w:r>
      <w:r w:rsidRPr="009E577D">
        <w:t xml:space="preserve">luxury car tax adjustment relating to any supply or </w:t>
      </w:r>
      <w:r w:rsidR="009E577D" w:rsidRPr="009E577D">
        <w:rPr>
          <w:position w:val="6"/>
          <w:sz w:val="16"/>
        </w:rPr>
        <w:t>*</w:t>
      </w:r>
      <w:r w:rsidRPr="009E577D">
        <w:t xml:space="preserve">importation that the </w:t>
      </w:r>
      <w:r w:rsidR="009E577D" w:rsidRPr="009E577D">
        <w:rPr>
          <w:position w:val="6"/>
          <w:sz w:val="16"/>
        </w:rPr>
        <w:t>*</w:t>
      </w:r>
      <w:r w:rsidRPr="009E577D">
        <w:t xml:space="preserve">joint venture operator of a </w:t>
      </w:r>
      <w:r w:rsidR="009E577D" w:rsidRPr="009E577D">
        <w:rPr>
          <w:position w:val="6"/>
          <w:sz w:val="16"/>
        </w:rPr>
        <w:t>*</w:t>
      </w:r>
      <w:r w:rsidRPr="009E577D">
        <w:t xml:space="preserve">GST joint venture makes, on behalf of another </w:t>
      </w:r>
      <w:r w:rsidR="009E577D" w:rsidRPr="009E577D">
        <w:rPr>
          <w:position w:val="6"/>
          <w:sz w:val="16"/>
        </w:rPr>
        <w:t>*</w:t>
      </w:r>
      <w:r w:rsidRPr="009E577D">
        <w:t>participant in the joint venture, in the course of activities for which the joint venture was entered into is to be treated as if:</w:t>
      </w:r>
    </w:p>
    <w:p w:rsidR="0082798B" w:rsidRPr="009E577D" w:rsidRDefault="0082798B">
      <w:pPr>
        <w:pStyle w:val="paragraph"/>
      </w:pPr>
      <w:r w:rsidRPr="009E577D">
        <w:tab/>
        <w:t>(a)</w:t>
      </w:r>
      <w:r w:rsidRPr="009E577D">
        <w:tab/>
        <w:t>the other participant did not have the adjustment; and</w:t>
      </w:r>
    </w:p>
    <w:p w:rsidR="0082798B" w:rsidRPr="009E577D" w:rsidRDefault="0082798B">
      <w:pPr>
        <w:pStyle w:val="paragraph"/>
      </w:pPr>
      <w:r w:rsidRPr="009E577D">
        <w:tab/>
        <w:t>(b)</w:t>
      </w:r>
      <w:r w:rsidRPr="009E577D">
        <w:tab/>
        <w:t>the joint venture operator had the adjustment.</w:t>
      </w:r>
    </w:p>
    <w:p w:rsidR="0082798B" w:rsidRPr="009E577D" w:rsidRDefault="0082798B">
      <w:pPr>
        <w:pStyle w:val="subsection"/>
      </w:pPr>
      <w:r w:rsidRPr="009E577D">
        <w:tab/>
        <w:t>(2)</w:t>
      </w:r>
      <w:r w:rsidRPr="009E577D">
        <w:tab/>
        <w:t>This section has effect despite section</w:t>
      </w:r>
      <w:r w:rsidR="009E577D">
        <w:t> </w:t>
      </w:r>
      <w:r w:rsidRPr="009E577D">
        <w:t>13</w:t>
      </w:r>
      <w:r w:rsidR="009E577D">
        <w:noBreakHyphen/>
      </w:r>
      <w:r w:rsidRPr="009E577D">
        <w:t xml:space="preserve">10 (which is about the effect of </w:t>
      </w:r>
      <w:r w:rsidR="009E577D" w:rsidRPr="009E577D">
        <w:rPr>
          <w:position w:val="6"/>
          <w:sz w:val="16"/>
        </w:rPr>
        <w:t>*</w:t>
      </w:r>
      <w:r w:rsidRPr="009E577D">
        <w:t>luxury car tax adjustments on net amounts).</w:t>
      </w:r>
    </w:p>
    <w:p w:rsidR="0082798B" w:rsidRPr="009E577D" w:rsidRDefault="0082798B" w:rsidP="00114088">
      <w:pPr>
        <w:pStyle w:val="ActHead5"/>
      </w:pPr>
      <w:bookmarkStart w:id="75" w:name="_Toc476572930"/>
      <w:r w:rsidRPr="009E577D">
        <w:rPr>
          <w:rStyle w:val="CharSectno"/>
        </w:rPr>
        <w:t>16</w:t>
      </w:r>
      <w:r w:rsidR="009E577D" w:rsidRPr="009E577D">
        <w:rPr>
          <w:rStyle w:val="CharSectno"/>
        </w:rPr>
        <w:noBreakHyphen/>
      </w:r>
      <w:r w:rsidRPr="009E577D">
        <w:rPr>
          <w:rStyle w:val="CharSectno"/>
        </w:rPr>
        <w:t>25</w:t>
      </w:r>
      <w:r w:rsidRPr="009E577D">
        <w:t xml:space="preserve">  Additional net amounts relating to GST joint ventures</w:t>
      </w:r>
      <w:bookmarkEnd w:id="75"/>
    </w:p>
    <w:p w:rsidR="0082798B" w:rsidRPr="009E577D" w:rsidRDefault="0082798B">
      <w:pPr>
        <w:pStyle w:val="subsection"/>
      </w:pPr>
      <w:r w:rsidRPr="009E577D">
        <w:tab/>
      </w:r>
      <w:r w:rsidRPr="009E577D">
        <w:tab/>
        <w:t xml:space="preserve">The additional net amount relating to a </w:t>
      </w:r>
      <w:r w:rsidR="009E577D" w:rsidRPr="009E577D">
        <w:rPr>
          <w:position w:val="6"/>
          <w:sz w:val="16"/>
        </w:rPr>
        <w:t>*</w:t>
      </w:r>
      <w:r w:rsidRPr="009E577D">
        <w:t>GST joint venture in section</w:t>
      </w:r>
      <w:r w:rsidR="009E577D">
        <w:t> </w:t>
      </w:r>
      <w:r w:rsidRPr="009E577D">
        <w:t>51</w:t>
      </w:r>
      <w:r w:rsidR="009E577D">
        <w:noBreakHyphen/>
      </w:r>
      <w:r w:rsidRPr="009E577D">
        <w:t xml:space="preserve">45 of the </w:t>
      </w:r>
      <w:r w:rsidR="009E577D" w:rsidRPr="009E577D">
        <w:rPr>
          <w:position w:val="6"/>
          <w:sz w:val="16"/>
        </w:rPr>
        <w:t>*</w:t>
      </w:r>
      <w:r w:rsidRPr="009E577D">
        <w:t>GST Act:</w:t>
      </w:r>
    </w:p>
    <w:p w:rsidR="0082798B" w:rsidRPr="009E577D" w:rsidRDefault="0082798B">
      <w:pPr>
        <w:pStyle w:val="paragraph"/>
      </w:pPr>
      <w:r w:rsidRPr="009E577D">
        <w:tab/>
        <w:t>(a)</w:t>
      </w:r>
      <w:r w:rsidRPr="009E577D">
        <w:tab/>
        <w:t xml:space="preserve">is increased by the amount of any luxury car tax on </w:t>
      </w:r>
      <w:r w:rsidR="009E577D" w:rsidRPr="009E577D">
        <w:rPr>
          <w:position w:val="6"/>
          <w:sz w:val="16"/>
        </w:rPr>
        <w:t>*</w:t>
      </w:r>
      <w:r w:rsidRPr="009E577D">
        <w:t xml:space="preserve">taxable supplies of luxury cars for which the </w:t>
      </w:r>
      <w:r w:rsidR="009E577D" w:rsidRPr="009E577D">
        <w:rPr>
          <w:position w:val="6"/>
          <w:sz w:val="16"/>
        </w:rPr>
        <w:t>*</w:t>
      </w:r>
      <w:r w:rsidRPr="009E577D">
        <w:t>joint venture operator is liable because of section</w:t>
      </w:r>
      <w:r w:rsidR="009E577D">
        <w:t> </w:t>
      </w:r>
      <w:r w:rsidRPr="009E577D">
        <w:t>16</w:t>
      </w:r>
      <w:r w:rsidR="009E577D">
        <w:noBreakHyphen/>
      </w:r>
      <w:r w:rsidRPr="009E577D">
        <w:t>15; and</w:t>
      </w:r>
    </w:p>
    <w:p w:rsidR="0082798B" w:rsidRPr="009E577D" w:rsidRDefault="0082798B">
      <w:pPr>
        <w:pStyle w:val="paragraph"/>
      </w:pPr>
      <w:r w:rsidRPr="009E577D">
        <w:tab/>
        <w:t>(b)</w:t>
      </w:r>
      <w:r w:rsidRPr="009E577D">
        <w:tab/>
        <w:t xml:space="preserve">is increased or decreased (as the case requires) by the amount of any </w:t>
      </w:r>
      <w:r w:rsidR="009E577D" w:rsidRPr="009E577D">
        <w:rPr>
          <w:position w:val="6"/>
          <w:sz w:val="16"/>
        </w:rPr>
        <w:t>*</w:t>
      </w:r>
      <w:r w:rsidRPr="009E577D">
        <w:t>luxury car tax adjustments that are adjustments of the joint venture operator because of section</w:t>
      </w:r>
      <w:r w:rsidR="009E577D">
        <w:t> </w:t>
      </w:r>
      <w:r w:rsidRPr="009E577D">
        <w:t>16</w:t>
      </w:r>
      <w:r w:rsidR="009E577D">
        <w:noBreakHyphen/>
      </w:r>
      <w:r w:rsidRPr="009E577D">
        <w:t>20.</w:t>
      </w:r>
    </w:p>
    <w:p w:rsidR="0082798B" w:rsidRPr="009E577D" w:rsidRDefault="0082798B" w:rsidP="00582F00">
      <w:pPr>
        <w:pStyle w:val="ActHead3"/>
        <w:pageBreakBefore/>
      </w:pPr>
      <w:bookmarkStart w:id="76" w:name="_Toc476572931"/>
      <w:r w:rsidRPr="009E577D">
        <w:rPr>
          <w:rStyle w:val="CharDivNo"/>
        </w:rPr>
        <w:t>Division</w:t>
      </w:r>
      <w:r w:rsidR="009E577D" w:rsidRPr="009E577D">
        <w:rPr>
          <w:rStyle w:val="CharDivNo"/>
        </w:rPr>
        <w:t> </w:t>
      </w:r>
      <w:r w:rsidRPr="009E577D">
        <w:rPr>
          <w:rStyle w:val="CharDivNo"/>
        </w:rPr>
        <w:t>17</w:t>
      </w:r>
      <w:r w:rsidRPr="009E577D">
        <w:t>—</w:t>
      </w:r>
      <w:r w:rsidRPr="009E577D">
        <w:rPr>
          <w:rStyle w:val="CharDivText"/>
        </w:rPr>
        <w:t>Credits</w:t>
      </w:r>
      <w:bookmarkEnd w:id="76"/>
    </w:p>
    <w:p w:rsidR="0082798B" w:rsidRPr="009E577D" w:rsidRDefault="0082798B" w:rsidP="00114088">
      <w:pPr>
        <w:pStyle w:val="ActHead5"/>
      </w:pPr>
      <w:bookmarkStart w:id="77" w:name="_Toc476572932"/>
      <w:r w:rsidRPr="009E577D">
        <w:rPr>
          <w:rStyle w:val="CharSectno"/>
        </w:rPr>
        <w:t>17</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77"/>
    </w:p>
    <w:p w:rsidR="0082798B" w:rsidRPr="009E577D" w:rsidRDefault="0082798B">
      <w:pPr>
        <w:pStyle w:val="BoxText"/>
      </w:pPr>
      <w:r w:rsidRPr="009E577D">
        <w:t>You may, in some circumstances, be able to claim a credit for luxury car tax paid either by yourself or by the supplier of the luxury car. Credits are only available to people who are not entitled to an adjustment for the circumstance.</w:t>
      </w:r>
    </w:p>
    <w:p w:rsidR="0082798B" w:rsidRPr="009E577D" w:rsidRDefault="0082798B" w:rsidP="00114088">
      <w:pPr>
        <w:pStyle w:val="ActHead5"/>
      </w:pPr>
      <w:bookmarkStart w:id="78" w:name="_Toc476572933"/>
      <w:r w:rsidRPr="009E577D">
        <w:rPr>
          <w:rStyle w:val="CharSectno"/>
        </w:rPr>
        <w:t>17</w:t>
      </w:r>
      <w:r w:rsidR="009E577D" w:rsidRPr="009E577D">
        <w:rPr>
          <w:rStyle w:val="CharSectno"/>
        </w:rPr>
        <w:noBreakHyphen/>
      </w:r>
      <w:r w:rsidRPr="009E577D">
        <w:rPr>
          <w:rStyle w:val="CharSectno"/>
        </w:rPr>
        <w:t>5</w:t>
      </w:r>
      <w:r w:rsidRPr="009E577D">
        <w:t xml:space="preserve">  Credits for tax borne</w:t>
      </w:r>
      <w:bookmarkEnd w:id="78"/>
    </w:p>
    <w:p w:rsidR="0082798B" w:rsidRPr="009E577D" w:rsidRDefault="0082798B">
      <w:pPr>
        <w:pStyle w:val="subsection"/>
      </w:pPr>
      <w:r w:rsidRPr="009E577D">
        <w:tab/>
        <w:t>(1)</w:t>
      </w:r>
      <w:r w:rsidRPr="009E577D">
        <w:tab/>
        <w:t>You are entitled to a credit if:</w:t>
      </w:r>
    </w:p>
    <w:p w:rsidR="0082798B" w:rsidRPr="009E577D" w:rsidRDefault="0082798B">
      <w:pPr>
        <w:pStyle w:val="paragraph"/>
      </w:pPr>
      <w:r w:rsidRPr="009E577D">
        <w:tab/>
        <w:t>(a)</w:t>
      </w:r>
      <w:r w:rsidRPr="009E577D">
        <w:tab/>
        <w:t>you have a credit entitlement under this section; and</w:t>
      </w:r>
    </w:p>
    <w:p w:rsidR="0082798B" w:rsidRPr="009E577D" w:rsidRDefault="0082798B">
      <w:pPr>
        <w:pStyle w:val="paragraph"/>
      </w:pPr>
      <w:r w:rsidRPr="009E577D">
        <w:tab/>
        <w:t>(b)</w:t>
      </w:r>
      <w:r w:rsidRPr="009E577D">
        <w:tab/>
        <w:t xml:space="preserve">you are not </w:t>
      </w:r>
      <w:r w:rsidR="009E577D" w:rsidRPr="009E577D">
        <w:rPr>
          <w:position w:val="6"/>
          <w:sz w:val="16"/>
        </w:rPr>
        <w:t>*</w:t>
      </w:r>
      <w:r w:rsidRPr="009E577D">
        <w:t xml:space="preserve">registered or </w:t>
      </w:r>
      <w:r w:rsidR="009E577D" w:rsidRPr="009E577D">
        <w:rPr>
          <w:position w:val="6"/>
          <w:sz w:val="16"/>
        </w:rPr>
        <w:t>*</w:t>
      </w:r>
      <w:r w:rsidRPr="009E577D">
        <w:t>required to be registered; and</w:t>
      </w:r>
    </w:p>
    <w:p w:rsidR="0082798B" w:rsidRPr="009E577D" w:rsidRDefault="0082798B">
      <w:pPr>
        <w:pStyle w:val="paragraph"/>
      </w:pPr>
      <w:r w:rsidRPr="009E577D">
        <w:tab/>
        <w:t>(c)</w:t>
      </w:r>
      <w:r w:rsidRPr="009E577D">
        <w:tab/>
        <w:t>no one else has made a valid claim for a credit in relation to the credit entitlement.</w:t>
      </w:r>
    </w:p>
    <w:p w:rsidR="0082798B" w:rsidRPr="009E577D" w:rsidRDefault="0082798B">
      <w:pPr>
        <w:pStyle w:val="subsection"/>
      </w:pPr>
      <w:r w:rsidRPr="009E577D">
        <w:tab/>
        <w:t>(2)</w:t>
      </w:r>
      <w:r w:rsidRPr="009E577D">
        <w:tab/>
        <w:t>You have a credit entitlement if:</w:t>
      </w:r>
    </w:p>
    <w:p w:rsidR="0082798B" w:rsidRPr="009E577D" w:rsidRDefault="0082798B">
      <w:pPr>
        <w:pStyle w:val="paragraph"/>
      </w:pPr>
      <w:r w:rsidRPr="009E577D">
        <w:tab/>
        <w:t>(a)</w:t>
      </w:r>
      <w:r w:rsidRPr="009E577D">
        <w:tab/>
        <w:t>luxury car tax on a supply to you was overpaid (that is, the supplier paid an amount of luxury car tax that was not legally payable); and</w:t>
      </w:r>
    </w:p>
    <w:p w:rsidR="0082798B" w:rsidRPr="009E577D" w:rsidRDefault="0082798B">
      <w:pPr>
        <w:pStyle w:val="paragraph"/>
      </w:pPr>
      <w:r w:rsidRPr="009E577D">
        <w:tab/>
        <w:t>(b)</w:t>
      </w:r>
      <w:r w:rsidRPr="009E577D">
        <w:tab/>
        <w:t xml:space="preserve">you have </w:t>
      </w:r>
      <w:r w:rsidR="009E577D" w:rsidRPr="009E577D">
        <w:rPr>
          <w:position w:val="6"/>
          <w:sz w:val="16"/>
        </w:rPr>
        <w:t>*</w:t>
      </w:r>
      <w:r w:rsidRPr="009E577D">
        <w:t>borne the overpaid luxury car tax.</w:t>
      </w:r>
    </w:p>
    <w:p w:rsidR="0082798B" w:rsidRPr="009E577D" w:rsidRDefault="0082798B">
      <w:pPr>
        <w:pStyle w:val="subsection"/>
      </w:pPr>
      <w:r w:rsidRPr="009E577D">
        <w:tab/>
        <w:t>(3)</w:t>
      </w:r>
      <w:r w:rsidRPr="009E577D">
        <w:tab/>
        <w:t xml:space="preserve">You have a credit entitlement if you have </w:t>
      </w:r>
      <w:r w:rsidR="009E577D" w:rsidRPr="009E577D">
        <w:rPr>
          <w:position w:val="6"/>
          <w:sz w:val="16"/>
        </w:rPr>
        <w:t>*</w:t>
      </w:r>
      <w:r w:rsidRPr="009E577D">
        <w:t xml:space="preserve">borne luxury car tax on a supply of a </w:t>
      </w:r>
      <w:r w:rsidR="009E577D" w:rsidRPr="009E577D">
        <w:rPr>
          <w:position w:val="6"/>
          <w:sz w:val="16"/>
        </w:rPr>
        <w:t>*</w:t>
      </w:r>
      <w:r w:rsidRPr="009E577D">
        <w:t xml:space="preserve">car for which you could have </w:t>
      </w:r>
      <w:r w:rsidR="009E577D" w:rsidRPr="009E577D">
        <w:rPr>
          <w:position w:val="6"/>
          <w:sz w:val="16"/>
        </w:rPr>
        <w:t>*</w:t>
      </w:r>
      <w:r w:rsidRPr="009E577D">
        <w:t xml:space="preserve">quoted except that you were not </w:t>
      </w:r>
      <w:r w:rsidR="009E577D" w:rsidRPr="009E577D">
        <w:rPr>
          <w:position w:val="6"/>
          <w:sz w:val="16"/>
        </w:rPr>
        <w:t>*</w:t>
      </w:r>
      <w:r w:rsidRPr="009E577D">
        <w:t>registered at the time of the supply.</w:t>
      </w:r>
    </w:p>
    <w:p w:rsidR="0082798B" w:rsidRPr="009E577D" w:rsidRDefault="0082798B">
      <w:pPr>
        <w:pStyle w:val="subsection"/>
      </w:pPr>
      <w:r w:rsidRPr="009E577D">
        <w:tab/>
        <w:t>(4)</w:t>
      </w:r>
      <w:r w:rsidRPr="009E577D">
        <w:tab/>
        <w:t xml:space="preserve">You have a credit entitlement if you have paid luxury car tax on the </w:t>
      </w:r>
      <w:r w:rsidR="009E577D" w:rsidRPr="009E577D">
        <w:rPr>
          <w:position w:val="6"/>
          <w:sz w:val="16"/>
        </w:rPr>
        <w:t>*</w:t>
      </w:r>
      <w:r w:rsidRPr="009E577D">
        <w:t xml:space="preserve">importation of a </w:t>
      </w:r>
      <w:r w:rsidR="009E577D" w:rsidRPr="009E577D">
        <w:rPr>
          <w:position w:val="6"/>
          <w:sz w:val="16"/>
        </w:rPr>
        <w:t>*</w:t>
      </w:r>
      <w:r w:rsidRPr="009E577D">
        <w:t xml:space="preserve">luxury car for which you could have </w:t>
      </w:r>
      <w:r w:rsidR="009E577D" w:rsidRPr="009E577D">
        <w:rPr>
          <w:position w:val="6"/>
          <w:sz w:val="16"/>
        </w:rPr>
        <w:t>*</w:t>
      </w:r>
      <w:r w:rsidRPr="009E577D">
        <w:t xml:space="preserve">quoted except that you were not </w:t>
      </w:r>
      <w:r w:rsidR="009E577D" w:rsidRPr="009E577D">
        <w:rPr>
          <w:position w:val="6"/>
          <w:sz w:val="16"/>
        </w:rPr>
        <w:t>*</w:t>
      </w:r>
      <w:r w:rsidRPr="009E577D">
        <w:t>registered at the time of the importation.</w:t>
      </w:r>
    </w:p>
    <w:p w:rsidR="0082798B" w:rsidRPr="009E577D" w:rsidRDefault="0082798B">
      <w:pPr>
        <w:pStyle w:val="subsection"/>
      </w:pPr>
      <w:r w:rsidRPr="009E577D">
        <w:tab/>
        <w:t>(5)</w:t>
      </w:r>
      <w:r w:rsidRPr="009E577D">
        <w:tab/>
        <w:t>The amount of the credit is the amount of:</w:t>
      </w:r>
    </w:p>
    <w:p w:rsidR="0082798B" w:rsidRPr="009E577D" w:rsidRDefault="0082798B">
      <w:pPr>
        <w:pStyle w:val="paragraph"/>
      </w:pPr>
      <w:r w:rsidRPr="009E577D">
        <w:tab/>
        <w:t>(a)</w:t>
      </w:r>
      <w:r w:rsidRPr="009E577D">
        <w:tab/>
        <w:t xml:space="preserve">overpaid luxury car tax </w:t>
      </w:r>
      <w:r w:rsidR="009E577D" w:rsidRPr="009E577D">
        <w:rPr>
          <w:position w:val="6"/>
          <w:sz w:val="16"/>
        </w:rPr>
        <w:t>*</w:t>
      </w:r>
      <w:r w:rsidRPr="009E577D">
        <w:t>borne by you; or</w:t>
      </w:r>
    </w:p>
    <w:p w:rsidR="0082798B" w:rsidRPr="009E577D" w:rsidRDefault="0082798B">
      <w:pPr>
        <w:pStyle w:val="paragraph"/>
      </w:pPr>
      <w:r w:rsidRPr="009E577D">
        <w:tab/>
        <w:t>(b)</w:t>
      </w:r>
      <w:r w:rsidRPr="009E577D">
        <w:tab/>
        <w:t xml:space="preserve">luxury car tax that would not have been payable by the supplier had you </w:t>
      </w:r>
      <w:r w:rsidR="009E577D" w:rsidRPr="009E577D">
        <w:rPr>
          <w:position w:val="6"/>
          <w:sz w:val="16"/>
        </w:rPr>
        <w:t>*</w:t>
      </w:r>
      <w:r w:rsidRPr="009E577D">
        <w:t>quoted for the supply in question and that was borne by you; or</w:t>
      </w:r>
    </w:p>
    <w:p w:rsidR="0082798B" w:rsidRPr="009E577D" w:rsidRDefault="0082798B">
      <w:pPr>
        <w:pStyle w:val="paragraph"/>
      </w:pPr>
      <w:r w:rsidRPr="009E577D">
        <w:tab/>
        <w:t>(c)</w:t>
      </w:r>
      <w:r w:rsidRPr="009E577D">
        <w:tab/>
        <w:t xml:space="preserve">luxury car tax that you would not have paid had you quoted for the </w:t>
      </w:r>
      <w:r w:rsidR="009E577D" w:rsidRPr="009E577D">
        <w:rPr>
          <w:position w:val="6"/>
          <w:sz w:val="16"/>
        </w:rPr>
        <w:t>*</w:t>
      </w:r>
      <w:r w:rsidRPr="009E577D">
        <w:t>importation in question;</w:t>
      </w:r>
    </w:p>
    <w:p w:rsidR="0082798B" w:rsidRPr="009E577D" w:rsidRDefault="0082798B">
      <w:pPr>
        <w:pStyle w:val="subsection2"/>
      </w:pPr>
      <w:r w:rsidRPr="009E577D">
        <w:t xml:space="preserve">but only to the extent that you have not </w:t>
      </w:r>
      <w:r w:rsidR="009E577D" w:rsidRPr="009E577D">
        <w:rPr>
          <w:position w:val="6"/>
          <w:sz w:val="16"/>
        </w:rPr>
        <w:t>*</w:t>
      </w:r>
      <w:r w:rsidRPr="009E577D">
        <w:t>passed on that amount or have not already been credited in respect of that amount.</w:t>
      </w:r>
    </w:p>
    <w:p w:rsidR="0082798B" w:rsidRPr="009E577D" w:rsidRDefault="0082798B" w:rsidP="00114088">
      <w:pPr>
        <w:pStyle w:val="ActHead5"/>
      </w:pPr>
      <w:bookmarkStart w:id="79" w:name="_Toc476572934"/>
      <w:r w:rsidRPr="009E577D">
        <w:rPr>
          <w:rStyle w:val="CharSectno"/>
        </w:rPr>
        <w:t>17</w:t>
      </w:r>
      <w:r w:rsidR="009E577D" w:rsidRPr="009E577D">
        <w:rPr>
          <w:rStyle w:val="CharSectno"/>
        </w:rPr>
        <w:noBreakHyphen/>
      </w:r>
      <w:r w:rsidRPr="009E577D">
        <w:rPr>
          <w:rStyle w:val="CharSectno"/>
        </w:rPr>
        <w:t>10</w:t>
      </w:r>
      <w:r w:rsidRPr="009E577D">
        <w:t xml:space="preserve">  Claiming credits</w:t>
      </w:r>
      <w:bookmarkEnd w:id="79"/>
    </w:p>
    <w:p w:rsidR="0082798B" w:rsidRPr="009E577D" w:rsidRDefault="0082798B">
      <w:pPr>
        <w:pStyle w:val="subsection"/>
      </w:pPr>
      <w:r w:rsidRPr="009E577D">
        <w:tab/>
        <w:t>(1)</w:t>
      </w:r>
      <w:r w:rsidRPr="009E577D">
        <w:tab/>
        <w:t>You must claim a credit within 4 years of becoming entitled to the credit.</w:t>
      </w:r>
    </w:p>
    <w:p w:rsidR="0082798B" w:rsidRPr="009E577D" w:rsidRDefault="0082798B">
      <w:pPr>
        <w:pStyle w:val="subsection"/>
      </w:pPr>
      <w:r w:rsidRPr="009E577D">
        <w:tab/>
        <w:t>(2)</w:t>
      </w:r>
      <w:r w:rsidRPr="009E577D">
        <w:tab/>
        <w:t xml:space="preserve">A claim for a credit must be made in the </w:t>
      </w:r>
      <w:r w:rsidR="009E577D" w:rsidRPr="009E577D">
        <w:rPr>
          <w:position w:val="6"/>
          <w:sz w:val="16"/>
        </w:rPr>
        <w:t>*</w:t>
      </w:r>
      <w:r w:rsidRPr="009E577D">
        <w:t>approved form.</w:t>
      </w:r>
    </w:p>
    <w:p w:rsidR="00652926" w:rsidRPr="009E577D" w:rsidRDefault="00652926" w:rsidP="00652926">
      <w:pPr>
        <w:pStyle w:val="ActHead5"/>
      </w:pPr>
      <w:bookmarkStart w:id="80" w:name="_Toc476572935"/>
      <w:r w:rsidRPr="009E577D">
        <w:rPr>
          <w:rStyle w:val="CharSectno"/>
        </w:rPr>
        <w:t>17</w:t>
      </w:r>
      <w:r w:rsidR="009E577D" w:rsidRPr="009E577D">
        <w:rPr>
          <w:rStyle w:val="CharSectno"/>
        </w:rPr>
        <w:noBreakHyphen/>
      </w:r>
      <w:r w:rsidRPr="009E577D">
        <w:rPr>
          <w:rStyle w:val="CharSectno"/>
        </w:rPr>
        <w:t>15</w:t>
      </w:r>
      <w:r w:rsidRPr="009E577D">
        <w:t xml:space="preserve">  Excess credits must be repaid</w:t>
      </w:r>
      <w:bookmarkEnd w:id="80"/>
    </w:p>
    <w:p w:rsidR="00652926" w:rsidRPr="009E577D" w:rsidRDefault="00652926" w:rsidP="00652926">
      <w:pPr>
        <w:pStyle w:val="subsection"/>
      </w:pPr>
      <w:r w:rsidRPr="009E577D">
        <w:tab/>
      </w:r>
      <w:r w:rsidRPr="009E577D">
        <w:tab/>
        <w:t>If the amount of a credit you claim exceeds the amount to which you are properly entitled under section</w:t>
      </w:r>
      <w:r w:rsidR="009E577D">
        <w:t> </w:t>
      </w:r>
      <w:r w:rsidRPr="009E577D">
        <w:t>17</w:t>
      </w:r>
      <w:r w:rsidR="009E577D">
        <w:noBreakHyphen/>
      </w:r>
      <w:r w:rsidRPr="009E577D">
        <w:t>5, the excess is to be treated as if it were luxury car tax that became payable, and due for payment, by you at the time when the credit was paid or applied to you.</w:t>
      </w:r>
    </w:p>
    <w:p w:rsidR="00652926" w:rsidRPr="009E577D" w:rsidRDefault="00652926" w:rsidP="00652926">
      <w:pPr>
        <w:pStyle w:val="notetext"/>
      </w:pPr>
      <w:r w:rsidRPr="009E577D">
        <w:t>Note:</w:t>
      </w:r>
      <w:r w:rsidRPr="009E577D">
        <w:tab/>
        <w:t>The main effect of treating the amount as if it were luxury car tax is to apply the collection and recovery rules in Part</w:t>
      </w:r>
      <w:r w:rsidR="009E577D">
        <w:t> </w:t>
      </w:r>
      <w:r w:rsidRPr="009E577D">
        <w:t>3</w:t>
      </w:r>
      <w:r w:rsidR="009E577D">
        <w:noBreakHyphen/>
      </w:r>
      <w:r w:rsidRPr="009E577D">
        <w:t>10 in Schedule</w:t>
      </w:r>
      <w:r w:rsidR="009E577D">
        <w:t> </w:t>
      </w:r>
      <w:r w:rsidRPr="009E577D">
        <w:t xml:space="preserve">1 to the </w:t>
      </w:r>
      <w:r w:rsidRPr="009E577D">
        <w:rPr>
          <w:i/>
        </w:rPr>
        <w:t>Taxation Administration Act 1953</w:t>
      </w:r>
      <w:r w:rsidRPr="009E577D">
        <w:t>, such as a liability to pay the general interest charge under section</w:t>
      </w:r>
      <w:r w:rsidR="009E577D">
        <w:t> </w:t>
      </w:r>
      <w:r w:rsidRPr="009E577D">
        <w:t>105</w:t>
      </w:r>
      <w:r w:rsidR="009E577D">
        <w:noBreakHyphen/>
      </w:r>
      <w:r w:rsidRPr="009E577D">
        <w:t>80 in that Schedule.</w:t>
      </w:r>
    </w:p>
    <w:p w:rsidR="00A379F6" w:rsidRPr="009E577D" w:rsidRDefault="00A379F6" w:rsidP="00582F00">
      <w:pPr>
        <w:pStyle w:val="ActHead3"/>
        <w:pageBreakBefore/>
      </w:pPr>
      <w:bookmarkStart w:id="81" w:name="_Toc476572936"/>
      <w:r w:rsidRPr="009E577D">
        <w:rPr>
          <w:rStyle w:val="CharDivNo"/>
        </w:rPr>
        <w:t>Division</w:t>
      </w:r>
      <w:r w:rsidR="009E577D" w:rsidRPr="009E577D">
        <w:rPr>
          <w:rStyle w:val="CharDivNo"/>
        </w:rPr>
        <w:t> </w:t>
      </w:r>
      <w:r w:rsidRPr="009E577D">
        <w:rPr>
          <w:rStyle w:val="CharDivNo"/>
        </w:rPr>
        <w:t>18</w:t>
      </w:r>
      <w:r w:rsidRPr="009E577D">
        <w:t>—</w:t>
      </w:r>
      <w:r w:rsidRPr="009E577D">
        <w:rPr>
          <w:rStyle w:val="CharDivText"/>
        </w:rPr>
        <w:t>Refunds</w:t>
      </w:r>
      <w:bookmarkEnd w:id="81"/>
    </w:p>
    <w:p w:rsidR="00A379F6" w:rsidRPr="009E577D" w:rsidRDefault="00A379F6" w:rsidP="00A379F6">
      <w:pPr>
        <w:pStyle w:val="ActHead5"/>
      </w:pPr>
      <w:bookmarkStart w:id="82" w:name="_Toc476572937"/>
      <w:r w:rsidRPr="009E577D">
        <w:rPr>
          <w:rStyle w:val="CharSectno"/>
        </w:rPr>
        <w:t>18</w:t>
      </w:r>
      <w:r w:rsidR="009E577D" w:rsidRPr="009E577D">
        <w:rPr>
          <w:rStyle w:val="CharSectno"/>
        </w:rPr>
        <w:noBreakHyphen/>
      </w:r>
      <w:r w:rsidRPr="009E577D">
        <w:rPr>
          <w:rStyle w:val="CharSectno"/>
        </w:rPr>
        <w:t>1</w:t>
      </w:r>
      <w:r w:rsidRPr="009E577D">
        <w:t xml:space="preserve">  What this </w:t>
      </w:r>
      <w:r w:rsidR="00C675B1" w:rsidRPr="009E577D">
        <w:t>Division</w:t>
      </w:r>
      <w:r w:rsidR="00582F00" w:rsidRPr="009E577D">
        <w:t xml:space="preserve"> </w:t>
      </w:r>
      <w:r w:rsidRPr="009E577D">
        <w:t>is about</w:t>
      </w:r>
      <w:bookmarkEnd w:id="82"/>
    </w:p>
    <w:p w:rsidR="00A379F6" w:rsidRPr="009E577D" w:rsidRDefault="00A379F6" w:rsidP="00A379F6">
      <w:pPr>
        <w:pStyle w:val="BoxText"/>
      </w:pPr>
      <w:r w:rsidRPr="009E577D">
        <w:t xml:space="preserve">Refunds under this </w:t>
      </w:r>
      <w:r w:rsidR="00C675B1" w:rsidRPr="009E577D">
        <w:t>Division</w:t>
      </w:r>
      <w:r w:rsidR="00582F00" w:rsidRPr="009E577D">
        <w:t xml:space="preserve"> </w:t>
      </w:r>
      <w:r w:rsidRPr="009E577D">
        <w:t>may be available to primary producers and tourism operators for the supply of certain cars.</w:t>
      </w:r>
    </w:p>
    <w:p w:rsidR="00A379F6" w:rsidRPr="009E577D" w:rsidRDefault="00A379F6" w:rsidP="00A379F6">
      <w:pPr>
        <w:pStyle w:val="ActHead5"/>
      </w:pPr>
      <w:bookmarkStart w:id="83" w:name="_Toc476572938"/>
      <w:r w:rsidRPr="009E577D">
        <w:rPr>
          <w:rStyle w:val="CharSectno"/>
        </w:rPr>
        <w:t>18</w:t>
      </w:r>
      <w:r w:rsidR="009E577D" w:rsidRPr="009E577D">
        <w:rPr>
          <w:rStyle w:val="CharSectno"/>
        </w:rPr>
        <w:noBreakHyphen/>
      </w:r>
      <w:r w:rsidRPr="009E577D">
        <w:rPr>
          <w:rStyle w:val="CharSectno"/>
        </w:rPr>
        <w:t>5</w:t>
      </w:r>
      <w:r w:rsidRPr="009E577D">
        <w:t xml:space="preserve">  Refunds for tax borne—primary producers</w:t>
      </w:r>
      <w:bookmarkEnd w:id="83"/>
    </w:p>
    <w:p w:rsidR="00A379F6" w:rsidRPr="009E577D" w:rsidRDefault="00A379F6" w:rsidP="00A379F6">
      <w:pPr>
        <w:pStyle w:val="subsection"/>
      </w:pPr>
      <w:r w:rsidRPr="009E577D">
        <w:tab/>
        <w:t>(1)</w:t>
      </w:r>
      <w:r w:rsidRPr="009E577D">
        <w:tab/>
        <w:t>You are entitled to a refund under this section if:</w:t>
      </w:r>
    </w:p>
    <w:p w:rsidR="00A379F6" w:rsidRPr="009E577D" w:rsidRDefault="00A379F6" w:rsidP="00A379F6">
      <w:pPr>
        <w:pStyle w:val="paragraph"/>
      </w:pPr>
      <w:r w:rsidRPr="009E577D">
        <w:tab/>
        <w:t>(a)</w:t>
      </w:r>
      <w:r w:rsidRPr="009E577D">
        <w:tab/>
        <w:t>you have a refund entitlement under this section; and</w:t>
      </w:r>
    </w:p>
    <w:p w:rsidR="00A379F6" w:rsidRPr="009E577D" w:rsidRDefault="00A379F6" w:rsidP="00A379F6">
      <w:pPr>
        <w:pStyle w:val="paragraph"/>
      </w:pPr>
      <w:r w:rsidRPr="009E577D">
        <w:tab/>
        <w:t>(b)</w:t>
      </w:r>
      <w:r w:rsidRPr="009E577D">
        <w:tab/>
        <w:t xml:space="preserve">you are </w:t>
      </w:r>
      <w:r w:rsidR="009E577D" w:rsidRPr="009E577D">
        <w:rPr>
          <w:position w:val="6"/>
          <w:sz w:val="16"/>
        </w:rPr>
        <w:t>*</w:t>
      </w:r>
      <w:r w:rsidRPr="009E577D">
        <w:t>registered; and</w:t>
      </w:r>
    </w:p>
    <w:p w:rsidR="00A379F6" w:rsidRPr="009E577D" w:rsidRDefault="00A379F6" w:rsidP="00A379F6">
      <w:pPr>
        <w:pStyle w:val="paragraph"/>
      </w:pPr>
      <w:r w:rsidRPr="009E577D">
        <w:tab/>
        <w:t>(c)</w:t>
      </w:r>
      <w:r w:rsidRPr="009E577D">
        <w:tab/>
        <w:t>no one else has made a valid claim for a refund in relation to the refund entitlement.</w:t>
      </w:r>
    </w:p>
    <w:p w:rsidR="00A379F6" w:rsidRPr="009E577D" w:rsidRDefault="00A379F6" w:rsidP="00A379F6">
      <w:pPr>
        <w:pStyle w:val="subsection"/>
      </w:pPr>
      <w:r w:rsidRPr="009E577D">
        <w:tab/>
        <w:t>(2)</w:t>
      </w:r>
      <w:r w:rsidRPr="009E577D">
        <w:tab/>
        <w:t>You have a refund entitlement if:</w:t>
      </w:r>
    </w:p>
    <w:p w:rsidR="00A379F6" w:rsidRPr="009E577D" w:rsidRDefault="00A379F6" w:rsidP="00A379F6">
      <w:pPr>
        <w:pStyle w:val="paragraph"/>
      </w:pPr>
      <w:r w:rsidRPr="009E577D">
        <w:tab/>
        <w:t>(a)</w:t>
      </w:r>
      <w:r w:rsidRPr="009E577D">
        <w:tab/>
        <w:t xml:space="preserve">you have </w:t>
      </w:r>
      <w:r w:rsidR="009E577D" w:rsidRPr="009E577D">
        <w:rPr>
          <w:position w:val="6"/>
          <w:sz w:val="16"/>
        </w:rPr>
        <w:t>*</w:t>
      </w:r>
      <w:r w:rsidRPr="009E577D">
        <w:t xml:space="preserve">borne luxury car tax on the supply, or </w:t>
      </w:r>
      <w:r w:rsidR="009E577D" w:rsidRPr="009E577D">
        <w:rPr>
          <w:position w:val="6"/>
          <w:sz w:val="16"/>
        </w:rPr>
        <w:t>*</w:t>
      </w:r>
      <w:r w:rsidRPr="009E577D">
        <w:t xml:space="preserve">importation, of a </w:t>
      </w:r>
      <w:r w:rsidR="009E577D" w:rsidRPr="009E577D">
        <w:rPr>
          <w:position w:val="6"/>
          <w:sz w:val="16"/>
        </w:rPr>
        <w:t>*</w:t>
      </w:r>
      <w:r w:rsidRPr="009E577D">
        <w:t>refund</w:t>
      </w:r>
      <w:r w:rsidR="009E577D">
        <w:noBreakHyphen/>
      </w:r>
      <w:r w:rsidRPr="009E577D">
        <w:t>eligible car</w:t>
      </w:r>
      <w:r w:rsidR="009461B6" w:rsidRPr="009E577D">
        <w:t xml:space="preserve"> (or you would have borne luxury car tax on the supply or importation if you had acquired the </w:t>
      </w:r>
      <w:r w:rsidR="009E577D" w:rsidRPr="009E577D">
        <w:rPr>
          <w:position w:val="6"/>
          <w:sz w:val="16"/>
        </w:rPr>
        <w:t>*</w:t>
      </w:r>
      <w:r w:rsidR="009461B6" w:rsidRPr="009E577D">
        <w:t>car directly rather than entering into a financing arrangement relating to the car)</w:t>
      </w:r>
      <w:r w:rsidRPr="009E577D">
        <w:t>; and</w:t>
      </w:r>
    </w:p>
    <w:p w:rsidR="00A379F6" w:rsidRPr="009E577D" w:rsidRDefault="00A379F6" w:rsidP="00A379F6">
      <w:pPr>
        <w:pStyle w:val="paragraph"/>
      </w:pPr>
      <w:r w:rsidRPr="009E577D">
        <w:tab/>
        <w:t>(b)</w:t>
      </w:r>
      <w:r w:rsidRPr="009E577D">
        <w:tab/>
        <w:t xml:space="preserve">at the time of the supply or importation you are carrying on a </w:t>
      </w:r>
      <w:r w:rsidR="009E577D" w:rsidRPr="009E577D">
        <w:rPr>
          <w:position w:val="6"/>
          <w:sz w:val="16"/>
        </w:rPr>
        <w:t>*</w:t>
      </w:r>
      <w:r w:rsidRPr="009E577D">
        <w:t>primary production business.</w:t>
      </w:r>
    </w:p>
    <w:p w:rsidR="00A379F6" w:rsidRPr="009E577D" w:rsidRDefault="00A379F6" w:rsidP="00A379F6">
      <w:pPr>
        <w:pStyle w:val="subsection"/>
      </w:pPr>
      <w:r w:rsidRPr="009E577D">
        <w:tab/>
        <w:t>(3)</w:t>
      </w:r>
      <w:r w:rsidRPr="009E577D">
        <w:tab/>
        <w:t xml:space="preserve">The amount of the refund for a refund entitlement under </w:t>
      </w:r>
      <w:r w:rsidR="009E577D">
        <w:t>subsection (</w:t>
      </w:r>
      <w:r w:rsidRPr="009E577D">
        <w:t>2) is the lesser of:</w:t>
      </w:r>
    </w:p>
    <w:p w:rsidR="00A379F6" w:rsidRPr="009E577D" w:rsidRDefault="00A379F6" w:rsidP="00A379F6">
      <w:pPr>
        <w:pStyle w:val="paragraph"/>
      </w:pPr>
      <w:r w:rsidRPr="009E577D">
        <w:tab/>
        <w:t>(a)</w:t>
      </w:r>
      <w:r w:rsidRPr="009E577D">
        <w:tab/>
      </w:r>
      <w:r w:rsidRPr="009E577D">
        <w:rPr>
          <w:position w:val="6"/>
          <w:sz w:val="16"/>
        </w:rPr>
        <w:t>8</w:t>
      </w:r>
      <w:r w:rsidRPr="009E577D">
        <w:t>/</w:t>
      </w:r>
      <w:r w:rsidRPr="009E577D">
        <w:rPr>
          <w:sz w:val="16"/>
        </w:rPr>
        <w:t>33</w:t>
      </w:r>
      <w:r w:rsidRPr="009E577D">
        <w:t xml:space="preserve"> of the luxury car tax described in </w:t>
      </w:r>
      <w:r w:rsidR="009E577D">
        <w:t>paragraph (</w:t>
      </w:r>
      <w:r w:rsidRPr="009E577D">
        <w:t>2)(a); and</w:t>
      </w:r>
    </w:p>
    <w:p w:rsidR="00A379F6" w:rsidRPr="009E577D" w:rsidRDefault="00A379F6" w:rsidP="00A379F6">
      <w:pPr>
        <w:pStyle w:val="paragraph"/>
      </w:pPr>
      <w:r w:rsidRPr="009E577D">
        <w:tab/>
        <w:t>(b)</w:t>
      </w:r>
      <w:r w:rsidRPr="009E577D">
        <w:tab/>
        <w:t>$3,000.</w:t>
      </w:r>
    </w:p>
    <w:p w:rsidR="00A379F6" w:rsidRPr="009E577D" w:rsidRDefault="00A379F6" w:rsidP="00A379F6">
      <w:pPr>
        <w:pStyle w:val="subsection"/>
      </w:pPr>
      <w:r w:rsidRPr="009E577D">
        <w:tab/>
        <w:t>(4)</w:t>
      </w:r>
      <w:r w:rsidRPr="009E577D">
        <w:tab/>
        <w:t xml:space="preserve">You cannot have a refund entitlement under </w:t>
      </w:r>
      <w:r w:rsidR="009E577D">
        <w:t>subsection (</w:t>
      </w:r>
      <w:r w:rsidRPr="009E577D">
        <w:t xml:space="preserve">2) for more than one </w:t>
      </w:r>
      <w:r w:rsidR="009E577D" w:rsidRPr="009E577D">
        <w:rPr>
          <w:position w:val="6"/>
          <w:sz w:val="16"/>
        </w:rPr>
        <w:t>*</w:t>
      </w:r>
      <w:r w:rsidRPr="009E577D">
        <w:t xml:space="preserve">car in a </w:t>
      </w:r>
      <w:r w:rsidR="009E577D" w:rsidRPr="009E577D">
        <w:rPr>
          <w:position w:val="6"/>
          <w:sz w:val="16"/>
        </w:rPr>
        <w:t>*</w:t>
      </w:r>
      <w:r w:rsidRPr="009E577D">
        <w:t>financial year.</w:t>
      </w:r>
    </w:p>
    <w:p w:rsidR="00A379F6" w:rsidRPr="009E577D" w:rsidRDefault="00A379F6" w:rsidP="00A379F6">
      <w:pPr>
        <w:pStyle w:val="ActHead5"/>
      </w:pPr>
      <w:bookmarkStart w:id="84" w:name="_Toc476572939"/>
      <w:r w:rsidRPr="009E577D">
        <w:rPr>
          <w:rStyle w:val="CharSectno"/>
        </w:rPr>
        <w:t>18</w:t>
      </w:r>
      <w:r w:rsidR="009E577D" w:rsidRPr="009E577D">
        <w:rPr>
          <w:rStyle w:val="CharSectno"/>
        </w:rPr>
        <w:noBreakHyphen/>
      </w:r>
      <w:r w:rsidRPr="009E577D">
        <w:rPr>
          <w:rStyle w:val="CharSectno"/>
        </w:rPr>
        <w:t>10</w:t>
      </w:r>
      <w:r w:rsidRPr="009E577D">
        <w:t xml:space="preserve">  Refunds for tax borne—tourism operators</w:t>
      </w:r>
      <w:bookmarkEnd w:id="84"/>
    </w:p>
    <w:p w:rsidR="00A379F6" w:rsidRPr="009E577D" w:rsidRDefault="00A379F6" w:rsidP="00A379F6">
      <w:pPr>
        <w:pStyle w:val="subsection"/>
      </w:pPr>
      <w:r w:rsidRPr="009E577D">
        <w:tab/>
        <w:t>(1)</w:t>
      </w:r>
      <w:r w:rsidRPr="009E577D">
        <w:tab/>
        <w:t>You are entitled to a refund under this section if:</w:t>
      </w:r>
    </w:p>
    <w:p w:rsidR="00A379F6" w:rsidRPr="009E577D" w:rsidRDefault="00A379F6" w:rsidP="00A379F6">
      <w:pPr>
        <w:pStyle w:val="paragraph"/>
      </w:pPr>
      <w:r w:rsidRPr="009E577D">
        <w:tab/>
        <w:t>(a)</w:t>
      </w:r>
      <w:r w:rsidRPr="009E577D">
        <w:tab/>
        <w:t>you have a refund entitlement under this section; and</w:t>
      </w:r>
    </w:p>
    <w:p w:rsidR="00A379F6" w:rsidRPr="009E577D" w:rsidRDefault="00A379F6" w:rsidP="00A379F6">
      <w:pPr>
        <w:pStyle w:val="paragraph"/>
      </w:pPr>
      <w:r w:rsidRPr="009E577D">
        <w:tab/>
        <w:t>(b)</w:t>
      </w:r>
      <w:r w:rsidRPr="009E577D">
        <w:tab/>
        <w:t xml:space="preserve">you are </w:t>
      </w:r>
      <w:r w:rsidR="009E577D" w:rsidRPr="009E577D">
        <w:rPr>
          <w:position w:val="6"/>
          <w:sz w:val="16"/>
        </w:rPr>
        <w:t>*</w:t>
      </w:r>
      <w:r w:rsidRPr="009E577D">
        <w:t>registered; and</w:t>
      </w:r>
    </w:p>
    <w:p w:rsidR="00A379F6" w:rsidRPr="009E577D" w:rsidRDefault="00A379F6" w:rsidP="00A379F6">
      <w:pPr>
        <w:pStyle w:val="paragraph"/>
      </w:pPr>
      <w:r w:rsidRPr="009E577D">
        <w:tab/>
        <w:t>(c)</w:t>
      </w:r>
      <w:r w:rsidRPr="009E577D">
        <w:tab/>
        <w:t>no one else has made a valid claim for a refund in relation to the refund entitlement.</w:t>
      </w:r>
    </w:p>
    <w:p w:rsidR="00A379F6" w:rsidRPr="009E577D" w:rsidRDefault="00A379F6" w:rsidP="00A379F6">
      <w:pPr>
        <w:pStyle w:val="subsection"/>
      </w:pPr>
      <w:r w:rsidRPr="009E577D">
        <w:tab/>
        <w:t>(2)</w:t>
      </w:r>
      <w:r w:rsidRPr="009E577D">
        <w:tab/>
        <w:t>You have a refund entitlement if:</w:t>
      </w:r>
    </w:p>
    <w:p w:rsidR="00A379F6" w:rsidRPr="009E577D" w:rsidRDefault="00A379F6" w:rsidP="00A379F6">
      <w:pPr>
        <w:pStyle w:val="paragraph"/>
      </w:pPr>
      <w:r w:rsidRPr="009E577D">
        <w:tab/>
        <w:t>(a)</w:t>
      </w:r>
      <w:r w:rsidRPr="009E577D">
        <w:tab/>
        <w:t xml:space="preserve">you have </w:t>
      </w:r>
      <w:r w:rsidR="009E577D" w:rsidRPr="009E577D">
        <w:rPr>
          <w:position w:val="6"/>
          <w:sz w:val="16"/>
        </w:rPr>
        <w:t>*</w:t>
      </w:r>
      <w:r w:rsidRPr="009E577D">
        <w:t xml:space="preserve">borne luxury car tax on the supply, or </w:t>
      </w:r>
      <w:r w:rsidR="009E577D" w:rsidRPr="009E577D">
        <w:rPr>
          <w:position w:val="6"/>
          <w:sz w:val="16"/>
        </w:rPr>
        <w:t>*</w:t>
      </w:r>
      <w:r w:rsidRPr="009E577D">
        <w:t xml:space="preserve">importation, of a </w:t>
      </w:r>
      <w:r w:rsidR="009E577D" w:rsidRPr="009E577D">
        <w:rPr>
          <w:position w:val="6"/>
          <w:sz w:val="16"/>
        </w:rPr>
        <w:t>*</w:t>
      </w:r>
      <w:r w:rsidRPr="009E577D">
        <w:t>refund</w:t>
      </w:r>
      <w:r w:rsidR="009E577D">
        <w:noBreakHyphen/>
      </w:r>
      <w:r w:rsidRPr="009E577D">
        <w:t>eligible car</w:t>
      </w:r>
      <w:r w:rsidR="00C90EB5" w:rsidRPr="009E577D">
        <w:t xml:space="preserve"> (or you would have borne luxury car tax on the supply or importation if you had acquired the </w:t>
      </w:r>
      <w:r w:rsidR="009E577D" w:rsidRPr="009E577D">
        <w:rPr>
          <w:position w:val="6"/>
          <w:sz w:val="16"/>
        </w:rPr>
        <w:t>*</w:t>
      </w:r>
      <w:r w:rsidR="00C90EB5" w:rsidRPr="009E577D">
        <w:t>car directly rather than entering into a financing arrangement relating to the car)</w:t>
      </w:r>
      <w:r w:rsidRPr="009E577D">
        <w:t>; and</w:t>
      </w:r>
    </w:p>
    <w:p w:rsidR="00A379F6" w:rsidRPr="009E577D" w:rsidRDefault="00A379F6" w:rsidP="00A379F6">
      <w:pPr>
        <w:pStyle w:val="paragraph"/>
      </w:pPr>
      <w:r w:rsidRPr="009E577D">
        <w:tab/>
        <w:t>(b)</w:t>
      </w:r>
      <w:r w:rsidRPr="009E577D">
        <w:tab/>
        <w:t>the Commissioner is satisfied that:</w:t>
      </w:r>
    </w:p>
    <w:p w:rsidR="00A379F6" w:rsidRPr="009E577D" w:rsidRDefault="00A379F6" w:rsidP="00A379F6">
      <w:pPr>
        <w:pStyle w:val="paragraphsub"/>
      </w:pPr>
      <w:r w:rsidRPr="009E577D">
        <w:tab/>
        <w:t>(i)</w:t>
      </w:r>
      <w:r w:rsidRPr="009E577D">
        <w:tab/>
        <w:t>you will use the car solely for the purpose of carrying on a business; and</w:t>
      </w:r>
    </w:p>
    <w:p w:rsidR="00A379F6" w:rsidRPr="009E577D" w:rsidRDefault="00A379F6" w:rsidP="00A379F6">
      <w:pPr>
        <w:pStyle w:val="paragraphsub"/>
      </w:pPr>
      <w:r w:rsidRPr="009E577D">
        <w:tab/>
        <w:t>(ii)</w:t>
      </w:r>
      <w:r w:rsidRPr="009E577D">
        <w:tab/>
        <w:t xml:space="preserve">the principal purpose of the business is carrying tourists for </w:t>
      </w:r>
      <w:r w:rsidR="009E577D" w:rsidRPr="009E577D">
        <w:rPr>
          <w:position w:val="6"/>
          <w:sz w:val="16"/>
        </w:rPr>
        <w:t>*</w:t>
      </w:r>
      <w:r w:rsidRPr="009E577D">
        <w:t>tourist activities.</w:t>
      </w:r>
    </w:p>
    <w:p w:rsidR="00A379F6" w:rsidRPr="009E577D" w:rsidRDefault="00A379F6" w:rsidP="00A379F6">
      <w:pPr>
        <w:pStyle w:val="subsection"/>
      </w:pPr>
      <w:r w:rsidRPr="009E577D">
        <w:tab/>
        <w:t>(3)</w:t>
      </w:r>
      <w:r w:rsidRPr="009E577D">
        <w:tab/>
        <w:t xml:space="preserve">The amount of the refund for a refund entitlement under </w:t>
      </w:r>
      <w:r w:rsidR="009E577D">
        <w:t>subsection (</w:t>
      </w:r>
      <w:r w:rsidRPr="009E577D">
        <w:t>2) is the lesser of:</w:t>
      </w:r>
    </w:p>
    <w:p w:rsidR="00A379F6" w:rsidRPr="009E577D" w:rsidRDefault="00A379F6" w:rsidP="00A379F6">
      <w:pPr>
        <w:pStyle w:val="paragraph"/>
      </w:pPr>
      <w:r w:rsidRPr="009E577D">
        <w:tab/>
        <w:t>(a)</w:t>
      </w:r>
      <w:r w:rsidRPr="009E577D">
        <w:tab/>
      </w:r>
      <w:r w:rsidRPr="009E577D">
        <w:rPr>
          <w:position w:val="6"/>
          <w:sz w:val="16"/>
        </w:rPr>
        <w:t>8</w:t>
      </w:r>
      <w:r w:rsidRPr="009E577D">
        <w:t>/</w:t>
      </w:r>
      <w:r w:rsidRPr="009E577D">
        <w:rPr>
          <w:sz w:val="16"/>
        </w:rPr>
        <w:t>33</w:t>
      </w:r>
      <w:r w:rsidRPr="009E577D">
        <w:t xml:space="preserve"> of the luxury car tax described in </w:t>
      </w:r>
      <w:r w:rsidR="009E577D">
        <w:t>paragraph (</w:t>
      </w:r>
      <w:r w:rsidRPr="009E577D">
        <w:t>2)(a); and</w:t>
      </w:r>
    </w:p>
    <w:p w:rsidR="00A379F6" w:rsidRPr="009E577D" w:rsidRDefault="00A379F6" w:rsidP="00A379F6">
      <w:pPr>
        <w:pStyle w:val="paragraph"/>
      </w:pPr>
      <w:r w:rsidRPr="009E577D">
        <w:tab/>
        <w:t>(b)</w:t>
      </w:r>
      <w:r w:rsidRPr="009E577D">
        <w:tab/>
        <w:t>$3,000.</w:t>
      </w:r>
    </w:p>
    <w:p w:rsidR="00A379F6" w:rsidRPr="009E577D" w:rsidRDefault="00A379F6" w:rsidP="00A379F6">
      <w:pPr>
        <w:pStyle w:val="ActHead5"/>
      </w:pPr>
      <w:bookmarkStart w:id="85" w:name="_Toc476572940"/>
      <w:r w:rsidRPr="009E577D">
        <w:rPr>
          <w:rStyle w:val="CharSectno"/>
        </w:rPr>
        <w:t>18</w:t>
      </w:r>
      <w:r w:rsidR="009E577D" w:rsidRPr="009E577D">
        <w:rPr>
          <w:rStyle w:val="CharSectno"/>
        </w:rPr>
        <w:noBreakHyphen/>
      </w:r>
      <w:r w:rsidRPr="009E577D">
        <w:rPr>
          <w:rStyle w:val="CharSectno"/>
        </w:rPr>
        <w:t>15</w:t>
      </w:r>
      <w:r w:rsidRPr="009E577D">
        <w:t xml:space="preserve">  Claiming refunds</w:t>
      </w:r>
      <w:bookmarkEnd w:id="85"/>
    </w:p>
    <w:p w:rsidR="00A379F6" w:rsidRPr="009E577D" w:rsidRDefault="00A379F6" w:rsidP="00A379F6">
      <w:pPr>
        <w:pStyle w:val="subsection"/>
      </w:pPr>
      <w:r w:rsidRPr="009E577D">
        <w:tab/>
        <w:t>(1)</w:t>
      </w:r>
      <w:r w:rsidRPr="009E577D">
        <w:tab/>
        <w:t>You must claim a refund within 4 years of becoming entitled to the refund.</w:t>
      </w:r>
    </w:p>
    <w:p w:rsidR="00A379F6" w:rsidRPr="009E577D" w:rsidRDefault="00A379F6" w:rsidP="00A379F6">
      <w:pPr>
        <w:pStyle w:val="subsection"/>
      </w:pPr>
      <w:r w:rsidRPr="009E577D">
        <w:tab/>
        <w:t>(2)</w:t>
      </w:r>
      <w:r w:rsidRPr="009E577D">
        <w:tab/>
        <w:t xml:space="preserve">A claim for a refund must be in the </w:t>
      </w:r>
      <w:r w:rsidR="009E577D" w:rsidRPr="009E577D">
        <w:rPr>
          <w:position w:val="6"/>
          <w:sz w:val="16"/>
        </w:rPr>
        <w:t>*</w:t>
      </w:r>
      <w:r w:rsidRPr="009E577D">
        <w:t>approved form.</w:t>
      </w:r>
    </w:p>
    <w:p w:rsidR="00A379F6" w:rsidRPr="009E577D" w:rsidRDefault="00A379F6" w:rsidP="00A379F6">
      <w:pPr>
        <w:pStyle w:val="ActHead5"/>
      </w:pPr>
      <w:bookmarkStart w:id="86" w:name="_Toc476572941"/>
      <w:r w:rsidRPr="009E577D">
        <w:rPr>
          <w:rStyle w:val="CharSectno"/>
        </w:rPr>
        <w:t>18</w:t>
      </w:r>
      <w:r w:rsidR="009E577D" w:rsidRPr="009E577D">
        <w:rPr>
          <w:rStyle w:val="CharSectno"/>
        </w:rPr>
        <w:noBreakHyphen/>
      </w:r>
      <w:r w:rsidRPr="009E577D">
        <w:rPr>
          <w:rStyle w:val="CharSectno"/>
        </w:rPr>
        <w:t>20</w:t>
      </w:r>
      <w:r w:rsidRPr="009E577D">
        <w:t xml:space="preserve">  Payment of refunds</w:t>
      </w:r>
      <w:bookmarkEnd w:id="86"/>
    </w:p>
    <w:p w:rsidR="00A379F6" w:rsidRPr="009E577D" w:rsidRDefault="00A379F6" w:rsidP="00A379F6">
      <w:pPr>
        <w:pStyle w:val="subsection"/>
      </w:pPr>
      <w:r w:rsidRPr="009E577D">
        <w:tab/>
      </w:r>
      <w:r w:rsidRPr="009E577D">
        <w:tab/>
        <w:t xml:space="preserve">If you are entitled to a refund under this </w:t>
      </w:r>
      <w:r w:rsidR="00C675B1" w:rsidRPr="009E577D">
        <w:t>Division</w:t>
      </w:r>
      <w:r w:rsidR="00582F00" w:rsidRPr="009E577D">
        <w:t xml:space="preserve"> </w:t>
      </w:r>
      <w:r w:rsidRPr="009E577D">
        <w:t>and you have claimed the refund, the Commissioner must, on behalf of the Commonwealth, pay the amount of the refund to you.</w:t>
      </w:r>
    </w:p>
    <w:p w:rsidR="0082798B" w:rsidRPr="009E577D" w:rsidRDefault="0082798B" w:rsidP="00582F00">
      <w:pPr>
        <w:pStyle w:val="ActHead2"/>
        <w:pageBreakBefore/>
      </w:pPr>
      <w:bookmarkStart w:id="87" w:name="_Toc476572942"/>
      <w:r w:rsidRPr="009E577D">
        <w:rPr>
          <w:rStyle w:val="CharPartNo"/>
        </w:rPr>
        <w:t>Part</w:t>
      </w:r>
      <w:r w:rsidR="009E577D" w:rsidRPr="009E577D">
        <w:rPr>
          <w:rStyle w:val="CharPartNo"/>
        </w:rPr>
        <w:t> </w:t>
      </w:r>
      <w:r w:rsidRPr="009E577D">
        <w:rPr>
          <w:rStyle w:val="CharPartNo"/>
        </w:rPr>
        <w:t>4</w:t>
      </w:r>
      <w:r w:rsidRPr="009E577D">
        <w:t>—</w:t>
      </w:r>
      <w:r w:rsidRPr="009E577D">
        <w:rPr>
          <w:rStyle w:val="CharPartText"/>
        </w:rPr>
        <w:t>Miscellaneous</w:t>
      </w:r>
      <w:bookmarkEnd w:id="87"/>
    </w:p>
    <w:p w:rsidR="0082798B" w:rsidRPr="009E577D" w:rsidRDefault="0082798B" w:rsidP="00114088">
      <w:pPr>
        <w:pStyle w:val="ActHead3"/>
      </w:pPr>
      <w:bookmarkStart w:id="88" w:name="_Toc476572943"/>
      <w:r w:rsidRPr="009E577D">
        <w:rPr>
          <w:rStyle w:val="CharDivNo"/>
        </w:rPr>
        <w:t>Division</w:t>
      </w:r>
      <w:r w:rsidR="009E577D" w:rsidRPr="009E577D">
        <w:rPr>
          <w:rStyle w:val="CharDivNo"/>
        </w:rPr>
        <w:t> </w:t>
      </w:r>
      <w:r w:rsidRPr="009E577D">
        <w:rPr>
          <w:rStyle w:val="CharDivNo"/>
        </w:rPr>
        <w:t>21</w:t>
      </w:r>
      <w:r w:rsidRPr="009E577D">
        <w:t>—</w:t>
      </w:r>
      <w:r w:rsidRPr="009E577D">
        <w:rPr>
          <w:rStyle w:val="CharDivText"/>
        </w:rPr>
        <w:t>Miscellaneous</w:t>
      </w:r>
      <w:bookmarkEnd w:id="88"/>
    </w:p>
    <w:p w:rsidR="0082798B" w:rsidRPr="009E577D" w:rsidRDefault="0082798B" w:rsidP="00114088">
      <w:pPr>
        <w:pStyle w:val="ActHead5"/>
      </w:pPr>
      <w:bookmarkStart w:id="89" w:name="_Toc476572944"/>
      <w:r w:rsidRPr="009E577D">
        <w:rPr>
          <w:rStyle w:val="CharSectno"/>
        </w:rPr>
        <w:t>21</w:t>
      </w:r>
      <w:r w:rsidR="009E577D" w:rsidRPr="009E577D">
        <w:rPr>
          <w:rStyle w:val="CharSectno"/>
        </w:rPr>
        <w:noBreakHyphen/>
      </w:r>
      <w:r w:rsidRPr="009E577D">
        <w:rPr>
          <w:rStyle w:val="CharSectno"/>
        </w:rPr>
        <w:t>1</w:t>
      </w:r>
      <w:r w:rsidRPr="009E577D">
        <w:t xml:space="preserve">  Commonwealth etc. not liable to pay luxury car tax</w:t>
      </w:r>
      <w:bookmarkEnd w:id="89"/>
    </w:p>
    <w:p w:rsidR="0082798B" w:rsidRPr="009E577D" w:rsidRDefault="0082798B">
      <w:pPr>
        <w:pStyle w:val="subsection"/>
      </w:pPr>
      <w:r w:rsidRPr="009E577D">
        <w:tab/>
        <w:t>(1)</w:t>
      </w:r>
      <w:r w:rsidRPr="009E577D">
        <w:tab/>
        <w:t xml:space="preserve">The Commonwealth and </w:t>
      </w:r>
      <w:r w:rsidR="009E577D" w:rsidRPr="009E577D">
        <w:rPr>
          <w:position w:val="6"/>
          <w:sz w:val="16"/>
        </w:rPr>
        <w:t>*</w:t>
      </w:r>
      <w:r w:rsidR="001164D2" w:rsidRPr="009E577D">
        <w:t>untaxable Commonwealth entities</w:t>
      </w:r>
      <w:r w:rsidRPr="009E577D">
        <w:t xml:space="preserve"> are not liable to pay luxury car tax payable under this Act. However, it is the Parliament’s intention that the Commonwealth and </w:t>
      </w:r>
      <w:r w:rsidR="001164D2" w:rsidRPr="009E577D">
        <w:t>untaxable Commonwealth entities</w:t>
      </w:r>
      <w:r w:rsidRPr="009E577D">
        <w:t xml:space="preserve"> should:</w:t>
      </w:r>
    </w:p>
    <w:p w:rsidR="0082798B" w:rsidRPr="009E577D" w:rsidRDefault="0082798B">
      <w:pPr>
        <w:pStyle w:val="paragraph"/>
      </w:pPr>
      <w:r w:rsidRPr="009E577D">
        <w:tab/>
        <w:t>(a)</w:t>
      </w:r>
      <w:r w:rsidRPr="009E577D">
        <w:tab/>
        <w:t>be notionally liable to pay luxury car tax payable under this Act; and</w:t>
      </w:r>
    </w:p>
    <w:p w:rsidR="0082798B" w:rsidRPr="009E577D" w:rsidRDefault="0082798B">
      <w:pPr>
        <w:pStyle w:val="paragraph"/>
      </w:pPr>
      <w:r w:rsidRPr="009E577D">
        <w:tab/>
        <w:t>(b)</w:t>
      </w:r>
      <w:r w:rsidRPr="009E577D">
        <w:tab/>
        <w:t xml:space="preserve">notionally have </w:t>
      </w:r>
      <w:r w:rsidR="009E577D" w:rsidRPr="009E577D">
        <w:rPr>
          <w:position w:val="6"/>
          <w:sz w:val="16"/>
        </w:rPr>
        <w:t>*</w:t>
      </w:r>
      <w:r w:rsidRPr="009E577D">
        <w:t>luxury car tax adjustments arising under this Act.</w:t>
      </w:r>
    </w:p>
    <w:p w:rsidR="0082798B" w:rsidRPr="009E577D" w:rsidRDefault="0082798B">
      <w:pPr>
        <w:pStyle w:val="subsection"/>
      </w:pPr>
      <w:r w:rsidRPr="009E577D">
        <w:tab/>
        <w:t>(2)</w:t>
      </w:r>
      <w:r w:rsidRPr="009E577D">
        <w:tab/>
        <w:t xml:space="preserve">The </w:t>
      </w:r>
      <w:r w:rsidR="009E577D" w:rsidRPr="009E577D">
        <w:rPr>
          <w:position w:val="6"/>
          <w:sz w:val="16"/>
        </w:rPr>
        <w:t>*</w:t>
      </w:r>
      <w:r w:rsidRPr="009E577D">
        <w:t xml:space="preserve">Finance Minister may give such written directions as are necessary or convenient for carrying out or giving effect to </w:t>
      </w:r>
      <w:r w:rsidR="009E577D">
        <w:t>subsection (</w:t>
      </w:r>
      <w:r w:rsidRPr="009E577D">
        <w:t xml:space="preserve">1) and, in particular, may give directions in relation to the transfer of </w:t>
      </w:r>
      <w:r w:rsidR="009E577D" w:rsidRPr="009E577D">
        <w:rPr>
          <w:position w:val="6"/>
          <w:sz w:val="16"/>
        </w:rPr>
        <w:t>*</w:t>
      </w:r>
      <w:r w:rsidRPr="009E577D">
        <w:t xml:space="preserve">money within an account, or between accounts, operated by the Commonwealth or </w:t>
      </w:r>
      <w:r w:rsidR="001164D2" w:rsidRPr="009E577D">
        <w:t xml:space="preserve">an </w:t>
      </w:r>
      <w:r w:rsidR="009E577D" w:rsidRPr="009E577D">
        <w:rPr>
          <w:position w:val="6"/>
          <w:sz w:val="16"/>
        </w:rPr>
        <w:t>*</w:t>
      </w:r>
      <w:r w:rsidR="001164D2" w:rsidRPr="009E577D">
        <w:t>untaxable Commonwealth entity</w:t>
      </w:r>
      <w:r w:rsidRPr="009E577D">
        <w:t>.</w:t>
      </w:r>
    </w:p>
    <w:p w:rsidR="0082798B" w:rsidRPr="009E577D" w:rsidRDefault="0082798B">
      <w:pPr>
        <w:pStyle w:val="subsection"/>
      </w:pPr>
      <w:r w:rsidRPr="009E577D">
        <w:tab/>
        <w:t>(3)</w:t>
      </w:r>
      <w:r w:rsidRPr="009E577D">
        <w:tab/>
        <w:t xml:space="preserve">Directions under </w:t>
      </w:r>
      <w:r w:rsidR="009E577D">
        <w:t>subsection (</w:t>
      </w:r>
      <w:r w:rsidRPr="009E577D">
        <w:t>2) have effect, and must be complied with, despite any other Commonwealth law.</w:t>
      </w:r>
    </w:p>
    <w:p w:rsidR="0082798B" w:rsidRPr="009E577D" w:rsidRDefault="0082798B" w:rsidP="00114088">
      <w:pPr>
        <w:pStyle w:val="ActHead5"/>
      </w:pPr>
      <w:bookmarkStart w:id="90" w:name="_Toc476572945"/>
      <w:r w:rsidRPr="009E577D">
        <w:rPr>
          <w:rStyle w:val="CharSectno"/>
        </w:rPr>
        <w:t>21</w:t>
      </w:r>
      <w:r w:rsidR="009E577D" w:rsidRPr="009E577D">
        <w:rPr>
          <w:rStyle w:val="CharSectno"/>
        </w:rPr>
        <w:noBreakHyphen/>
      </w:r>
      <w:r w:rsidRPr="009E577D">
        <w:rPr>
          <w:rStyle w:val="CharSectno"/>
        </w:rPr>
        <w:t>5</w:t>
      </w:r>
      <w:r w:rsidRPr="009E577D">
        <w:t xml:space="preserve">  Cancellation of exemptions from luxury car tax</w:t>
      </w:r>
      <w:bookmarkEnd w:id="90"/>
    </w:p>
    <w:p w:rsidR="0082798B" w:rsidRPr="009E577D" w:rsidRDefault="0082798B">
      <w:pPr>
        <w:pStyle w:val="subsection"/>
      </w:pPr>
      <w:r w:rsidRPr="009E577D">
        <w:tab/>
        <w:t>(1)</w:t>
      </w:r>
      <w:r w:rsidRPr="009E577D">
        <w:tab/>
        <w:t>This section cancels the effect of a provision of another Act that would have the effect of exempting a person from liability to pay luxury car tax payable under this Act.</w:t>
      </w:r>
    </w:p>
    <w:p w:rsidR="0082798B" w:rsidRPr="009E577D" w:rsidRDefault="0082798B">
      <w:pPr>
        <w:pStyle w:val="subsection"/>
      </w:pPr>
      <w:r w:rsidRPr="009E577D">
        <w:tab/>
        <w:t>(2)</w:t>
      </w:r>
      <w:r w:rsidRPr="009E577D">
        <w:tab/>
        <w:t>The cancellation does not apply if the provision of the other Act:</w:t>
      </w:r>
    </w:p>
    <w:p w:rsidR="0082798B" w:rsidRPr="009E577D" w:rsidRDefault="0082798B">
      <w:pPr>
        <w:pStyle w:val="paragraph"/>
      </w:pPr>
      <w:r w:rsidRPr="009E577D">
        <w:tab/>
        <w:t>(a)</w:t>
      </w:r>
      <w:r w:rsidRPr="009E577D">
        <w:tab/>
        <w:t>commences after this section commences; and</w:t>
      </w:r>
    </w:p>
    <w:p w:rsidR="0082798B" w:rsidRPr="009E577D" w:rsidRDefault="0082798B">
      <w:pPr>
        <w:pStyle w:val="paragraph"/>
      </w:pPr>
      <w:r w:rsidRPr="009E577D">
        <w:tab/>
        <w:t>(b)</w:t>
      </w:r>
      <w:r w:rsidRPr="009E577D">
        <w:tab/>
        <w:t>refers specifically to luxury car tax payable under this Act.</w:t>
      </w:r>
    </w:p>
    <w:p w:rsidR="0082798B" w:rsidRPr="009E577D" w:rsidRDefault="0082798B" w:rsidP="00114088">
      <w:pPr>
        <w:pStyle w:val="ActHead5"/>
      </w:pPr>
      <w:bookmarkStart w:id="91" w:name="_Toc476572946"/>
      <w:r w:rsidRPr="009E577D">
        <w:rPr>
          <w:rStyle w:val="CharSectno"/>
        </w:rPr>
        <w:t>21</w:t>
      </w:r>
      <w:r w:rsidR="009E577D" w:rsidRPr="009E577D">
        <w:rPr>
          <w:rStyle w:val="CharSectno"/>
        </w:rPr>
        <w:noBreakHyphen/>
      </w:r>
      <w:r w:rsidRPr="009E577D">
        <w:rPr>
          <w:rStyle w:val="CharSectno"/>
        </w:rPr>
        <w:t>10</w:t>
      </w:r>
      <w:r w:rsidRPr="009E577D">
        <w:t xml:space="preserve">  Agreement with Commissioner regarding calculation of luxury car tax values</w:t>
      </w:r>
      <w:bookmarkEnd w:id="91"/>
    </w:p>
    <w:p w:rsidR="0082798B" w:rsidRPr="009E577D" w:rsidRDefault="0082798B">
      <w:pPr>
        <w:pStyle w:val="subsection"/>
      </w:pPr>
      <w:r w:rsidRPr="009E577D">
        <w:tab/>
        <w:t>(1)</w:t>
      </w:r>
      <w:r w:rsidRPr="009E577D">
        <w:tab/>
        <w:t xml:space="preserve">The </w:t>
      </w:r>
      <w:r w:rsidR="009E577D" w:rsidRPr="009E577D">
        <w:rPr>
          <w:position w:val="6"/>
          <w:sz w:val="16"/>
        </w:rPr>
        <w:t>*</w:t>
      </w:r>
      <w:r w:rsidRPr="009E577D">
        <w:t xml:space="preserve">Commissioner may enter into an agreement with you about calculating the </w:t>
      </w:r>
      <w:r w:rsidR="009E577D" w:rsidRPr="009E577D">
        <w:rPr>
          <w:position w:val="6"/>
          <w:sz w:val="16"/>
        </w:rPr>
        <w:t>*</w:t>
      </w:r>
      <w:r w:rsidRPr="009E577D">
        <w:t xml:space="preserve">luxury car tax values of particular supplies or </w:t>
      </w:r>
      <w:r w:rsidR="009E577D" w:rsidRPr="009E577D">
        <w:rPr>
          <w:position w:val="6"/>
          <w:sz w:val="16"/>
        </w:rPr>
        <w:t>*</w:t>
      </w:r>
      <w:r w:rsidRPr="009E577D">
        <w:t xml:space="preserve">importations of </w:t>
      </w:r>
      <w:r w:rsidR="009E577D" w:rsidRPr="009E577D">
        <w:rPr>
          <w:position w:val="6"/>
          <w:sz w:val="16"/>
        </w:rPr>
        <w:t>*</w:t>
      </w:r>
      <w:r w:rsidRPr="009E577D">
        <w:t>luxury cars.</w:t>
      </w:r>
    </w:p>
    <w:p w:rsidR="0082798B" w:rsidRPr="009E577D" w:rsidRDefault="0082798B">
      <w:pPr>
        <w:pStyle w:val="subsection"/>
      </w:pPr>
      <w:r w:rsidRPr="009E577D">
        <w:tab/>
        <w:t>(2)</w:t>
      </w:r>
      <w:r w:rsidRPr="009E577D">
        <w:tab/>
        <w:t>So far as the agreement is inconsistent with this Act, the agreement prevails.</w:t>
      </w:r>
    </w:p>
    <w:p w:rsidR="0082798B" w:rsidRPr="009E577D" w:rsidRDefault="0082798B" w:rsidP="00114088">
      <w:pPr>
        <w:pStyle w:val="ActHead5"/>
      </w:pPr>
      <w:bookmarkStart w:id="92" w:name="_Toc476572947"/>
      <w:r w:rsidRPr="009E577D">
        <w:rPr>
          <w:rStyle w:val="CharSectno"/>
        </w:rPr>
        <w:t>21</w:t>
      </w:r>
      <w:r w:rsidR="009E577D" w:rsidRPr="009E577D">
        <w:rPr>
          <w:rStyle w:val="CharSectno"/>
        </w:rPr>
        <w:noBreakHyphen/>
      </w:r>
      <w:r w:rsidRPr="009E577D">
        <w:rPr>
          <w:rStyle w:val="CharSectno"/>
        </w:rPr>
        <w:t>15</w:t>
      </w:r>
      <w:r w:rsidRPr="009E577D">
        <w:t xml:space="preserve">  Application of the </w:t>
      </w:r>
      <w:r w:rsidRPr="009E577D">
        <w:rPr>
          <w:i/>
        </w:rPr>
        <w:t>Criminal Code</w:t>
      </w:r>
      <w:bookmarkEnd w:id="92"/>
    </w:p>
    <w:p w:rsidR="0082798B" w:rsidRPr="009E577D" w:rsidRDefault="0082798B">
      <w:pPr>
        <w:pStyle w:val="subsection"/>
      </w:pPr>
      <w:r w:rsidRPr="009E577D">
        <w:tab/>
      </w:r>
      <w:r w:rsidRPr="009E577D">
        <w:tab/>
        <w:t xml:space="preserve">The </w:t>
      </w:r>
      <w:r w:rsidRPr="009E577D">
        <w:rPr>
          <w:i/>
        </w:rPr>
        <w:t>Criminal Code</w:t>
      </w:r>
      <w:r w:rsidRPr="009E577D">
        <w:t xml:space="preserve"> applies to all offences against this Act.</w:t>
      </w:r>
    </w:p>
    <w:p w:rsidR="0082798B" w:rsidRPr="009E577D" w:rsidRDefault="0082798B" w:rsidP="00114088">
      <w:pPr>
        <w:pStyle w:val="ActHead5"/>
      </w:pPr>
      <w:bookmarkStart w:id="93" w:name="_Toc476572948"/>
      <w:r w:rsidRPr="009E577D">
        <w:rPr>
          <w:rStyle w:val="CharSectno"/>
        </w:rPr>
        <w:t>21</w:t>
      </w:r>
      <w:r w:rsidR="009E577D" w:rsidRPr="009E577D">
        <w:rPr>
          <w:rStyle w:val="CharSectno"/>
        </w:rPr>
        <w:noBreakHyphen/>
      </w:r>
      <w:r w:rsidRPr="009E577D">
        <w:rPr>
          <w:rStyle w:val="CharSectno"/>
        </w:rPr>
        <w:t>20</w:t>
      </w:r>
      <w:r w:rsidRPr="009E577D">
        <w:t xml:space="preserve">  Regulations</w:t>
      </w:r>
      <w:bookmarkEnd w:id="93"/>
    </w:p>
    <w:p w:rsidR="0082798B" w:rsidRPr="009E577D" w:rsidRDefault="0082798B">
      <w:pPr>
        <w:pStyle w:val="subsection"/>
      </w:pPr>
      <w:r w:rsidRPr="009E577D">
        <w:tab/>
      </w:r>
      <w:r w:rsidRPr="009E577D">
        <w:tab/>
        <w:t>The Governor</w:t>
      </w:r>
      <w:r w:rsidR="009E577D">
        <w:noBreakHyphen/>
      </w:r>
      <w:r w:rsidRPr="009E577D">
        <w:t>General may make regulations prescribing matters:</w:t>
      </w:r>
    </w:p>
    <w:p w:rsidR="0082798B" w:rsidRPr="009E577D" w:rsidRDefault="0082798B">
      <w:pPr>
        <w:pStyle w:val="paragraph"/>
      </w:pPr>
      <w:r w:rsidRPr="009E577D">
        <w:tab/>
        <w:t>(a)</w:t>
      </w:r>
      <w:r w:rsidRPr="009E577D">
        <w:tab/>
        <w:t>required or permitted by this Act to be prescribed; or</w:t>
      </w:r>
    </w:p>
    <w:p w:rsidR="0082798B" w:rsidRPr="009E577D" w:rsidRDefault="0082798B">
      <w:pPr>
        <w:pStyle w:val="paragraph"/>
      </w:pPr>
      <w:r w:rsidRPr="009E577D">
        <w:tab/>
        <w:t>(b)</w:t>
      </w:r>
      <w:r w:rsidRPr="009E577D">
        <w:tab/>
        <w:t>necessary or convenient to be prescribed for carrying out or giving effect to this Act.</w:t>
      </w:r>
    </w:p>
    <w:p w:rsidR="0082798B" w:rsidRPr="009E577D" w:rsidRDefault="0082798B" w:rsidP="00582F00">
      <w:pPr>
        <w:pStyle w:val="ActHead2"/>
        <w:pageBreakBefore/>
      </w:pPr>
      <w:bookmarkStart w:id="94" w:name="_Toc476572949"/>
      <w:r w:rsidRPr="009E577D">
        <w:rPr>
          <w:rStyle w:val="CharPartNo"/>
        </w:rPr>
        <w:t>Part</w:t>
      </w:r>
      <w:r w:rsidR="009E577D" w:rsidRPr="009E577D">
        <w:rPr>
          <w:rStyle w:val="CharPartNo"/>
        </w:rPr>
        <w:t> </w:t>
      </w:r>
      <w:r w:rsidRPr="009E577D">
        <w:rPr>
          <w:rStyle w:val="CharPartNo"/>
        </w:rPr>
        <w:t>5</w:t>
      </w:r>
      <w:r w:rsidRPr="009E577D">
        <w:t>—</w:t>
      </w:r>
      <w:r w:rsidRPr="009E577D">
        <w:rPr>
          <w:rStyle w:val="CharPartText"/>
        </w:rPr>
        <w:t>Rules for interpreting this Act</w:t>
      </w:r>
      <w:bookmarkEnd w:id="94"/>
    </w:p>
    <w:p w:rsidR="0082798B" w:rsidRPr="009E577D" w:rsidRDefault="0082798B" w:rsidP="00114088">
      <w:pPr>
        <w:pStyle w:val="ActHead3"/>
      </w:pPr>
      <w:bookmarkStart w:id="95" w:name="_Toc476572950"/>
      <w:r w:rsidRPr="009E577D">
        <w:rPr>
          <w:rStyle w:val="CharDivNo"/>
        </w:rPr>
        <w:t>Division</w:t>
      </w:r>
      <w:r w:rsidR="009E577D" w:rsidRPr="009E577D">
        <w:rPr>
          <w:rStyle w:val="CharDivNo"/>
        </w:rPr>
        <w:t> </w:t>
      </w:r>
      <w:r w:rsidRPr="009E577D">
        <w:rPr>
          <w:rStyle w:val="CharDivNo"/>
        </w:rPr>
        <w:t>23</w:t>
      </w:r>
      <w:r w:rsidRPr="009E577D">
        <w:t>—</w:t>
      </w:r>
      <w:r w:rsidRPr="009E577D">
        <w:rPr>
          <w:rStyle w:val="CharDivText"/>
        </w:rPr>
        <w:t>What forms part of this Act</w:t>
      </w:r>
      <w:bookmarkEnd w:id="95"/>
    </w:p>
    <w:p w:rsidR="0082798B" w:rsidRPr="009E577D" w:rsidRDefault="0082798B" w:rsidP="00114088">
      <w:pPr>
        <w:pStyle w:val="ActHead5"/>
      </w:pPr>
      <w:bookmarkStart w:id="96" w:name="_Toc476572951"/>
      <w:r w:rsidRPr="009E577D">
        <w:rPr>
          <w:rStyle w:val="CharSectno"/>
        </w:rPr>
        <w:t>23</w:t>
      </w:r>
      <w:r w:rsidR="009E577D" w:rsidRPr="009E577D">
        <w:rPr>
          <w:rStyle w:val="CharSectno"/>
        </w:rPr>
        <w:noBreakHyphen/>
      </w:r>
      <w:r w:rsidRPr="009E577D">
        <w:rPr>
          <w:rStyle w:val="CharSectno"/>
        </w:rPr>
        <w:t>1</w:t>
      </w:r>
      <w:r w:rsidRPr="009E577D">
        <w:t xml:space="preserve">  What forms part of this Act</w:t>
      </w:r>
      <w:bookmarkEnd w:id="96"/>
    </w:p>
    <w:p w:rsidR="0082798B" w:rsidRPr="009E577D" w:rsidRDefault="0082798B">
      <w:pPr>
        <w:pStyle w:val="subsection"/>
      </w:pPr>
      <w:r w:rsidRPr="009E577D">
        <w:tab/>
        <w:t>(1)</w:t>
      </w:r>
      <w:r w:rsidRPr="009E577D">
        <w:tab/>
        <w:t>These all form part of this Act:</w:t>
      </w:r>
    </w:p>
    <w:p w:rsidR="0082798B" w:rsidRPr="009E577D" w:rsidRDefault="00275F6F" w:rsidP="00275F6F">
      <w:pPr>
        <w:pStyle w:val="paragraph"/>
      </w:pPr>
      <w:r w:rsidRPr="009E577D">
        <w:tab/>
      </w:r>
      <w:r w:rsidR="0082798B" w:rsidRPr="009E577D">
        <w:fldChar w:fldCharType="begin"/>
      </w:r>
      <w:r w:rsidR="0082798B" w:rsidRPr="009E577D">
        <w:instrText>SYMBOL 183 \f "Symbol" \s 10 \h</w:instrText>
      </w:r>
      <w:r w:rsidR="0082798B" w:rsidRPr="009E577D">
        <w:fldChar w:fldCharType="end"/>
      </w:r>
      <w:r w:rsidR="0082798B" w:rsidRPr="009E577D">
        <w:tab/>
        <w:t>the headings to the Parts, Divisions and Subdivisions of this Act;</w:t>
      </w:r>
    </w:p>
    <w:p w:rsidR="0082798B" w:rsidRPr="009E577D" w:rsidRDefault="00275F6F" w:rsidP="00275F6F">
      <w:pPr>
        <w:pStyle w:val="paragraph"/>
      </w:pPr>
      <w:r w:rsidRPr="009E577D">
        <w:tab/>
      </w:r>
      <w:r w:rsidR="0082798B" w:rsidRPr="009E577D">
        <w:fldChar w:fldCharType="begin"/>
      </w:r>
      <w:r w:rsidR="0082798B" w:rsidRPr="009E577D">
        <w:instrText>SYMBOL 183 \f "Symbol" \s 10 \h</w:instrText>
      </w:r>
      <w:r w:rsidR="0082798B" w:rsidRPr="009E577D">
        <w:fldChar w:fldCharType="end"/>
      </w:r>
      <w:r w:rsidR="0082798B" w:rsidRPr="009E577D">
        <w:tab/>
      </w:r>
      <w:r w:rsidR="009E577D" w:rsidRPr="009E577D">
        <w:rPr>
          <w:position w:val="6"/>
          <w:sz w:val="16"/>
        </w:rPr>
        <w:t>*</w:t>
      </w:r>
      <w:r w:rsidR="0082798B" w:rsidRPr="009E577D">
        <w:t>explanatory sections;</w:t>
      </w:r>
    </w:p>
    <w:p w:rsidR="0082798B" w:rsidRPr="009E577D" w:rsidRDefault="00275F6F" w:rsidP="00275F6F">
      <w:pPr>
        <w:pStyle w:val="paragraph"/>
      </w:pPr>
      <w:r w:rsidRPr="009E577D">
        <w:tab/>
      </w:r>
      <w:r w:rsidR="0082798B" w:rsidRPr="009E577D">
        <w:fldChar w:fldCharType="begin"/>
      </w:r>
      <w:r w:rsidR="0082798B" w:rsidRPr="009E577D">
        <w:instrText>SYMBOL 183 \f "Symbol" \s 10 \h</w:instrText>
      </w:r>
      <w:r w:rsidR="0082798B" w:rsidRPr="009E577D">
        <w:fldChar w:fldCharType="end"/>
      </w:r>
      <w:r w:rsidR="0082798B" w:rsidRPr="009E577D">
        <w:tab/>
        <w:t>the headings to the sections and subsections of this Act;</w:t>
      </w:r>
    </w:p>
    <w:p w:rsidR="0082798B" w:rsidRPr="009E577D" w:rsidRDefault="00275F6F" w:rsidP="00275F6F">
      <w:pPr>
        <w:pStyle w:val="paragraph"/>
      </w:pPr>
      <w:r w:rsidRPr="009E577D">
        <w:tab/>
      </w:r>
      <w:r w:rsidR="0082798B" w:rsidRPr="009E577D">
        <w:fldChar w:fldCharType="begin"/>
      </w:r>
      <w:r w:rsidR="0082798B" w:rsidRPr="009E577D">
        <w:instrText>SYMBOL 183 \f "Symbol" \s 10 \h</w:instrText>
      </w:r>
      <w:r w:rsidR="0082798B" w:rsidRPr="009E577D">
        <w:fldChar w:fldCharType="end"/>
      </w:r>
      <w:r w:rsidR="0082798B" w:rsidRPr="009E577D">
        <w:tab/>
        <w:t>the notes and examples (however described) that follow provisions of this Act.</w:t>
      </w:r>
    </w:p>
    <w:p w:rsidR="0082798B" w:rsidRPr="009E577D" w:rsidRDefault="0082798B">
      <w:pPr>
        <w:pStyle w:val="subsection"/>
      </w:pPr>
      <w:r w:rsidRPr="009E577D">
        <w:tab/>
        <w:t>(2)</w:t>
      </w:r>
      <w:r w:rsidRPr="009E577D">
        <w:tab/>
        <w:t>The asterisks used to identify defined terms form part of this Act. However, if a term is not identified by an asterisk, disregard that fact in deciding whether or not to apply to that term a definition or other interpretation provision.</w:t>
      </w:r>
    </w:p>
    <w:p w:rsidR="0082798B" w:rsidRPr="009E577D" w:rsidRDefault="0082798B" w:rsidP="00114088">
      <w:pPr>
        <w:pStyle w:val="ActHead5"/>
      </w:pPr>
      <w:bookmarkStart w:id="97" w:name="_Toc476572952"/>
      <w:r w:rsidRPr="009E577D">
        <w:rPr>
          <w:rStyle w:val="CharSectno"/>
        </w:rPr>
        <w:t>23</w:t>
      </w:r>
      <w:r w:rsidR="009E577D" w:rsidRPr="009E577D">
        <w:rPr>
          <w:rStyle w:val="CharSectno"/>
        </w:rPr>
        <w:noBreakHyphen/>
      </w:r>
      <w:r w:rsidRPr="009E577D">
        <w:rPr>
          <w:rStyle w:val="CharSectno"/>
        </w:rPr>
        <w:t>5</w:t>
      </w:r>
      <w:r w:rsidRPr="009E577D">
        <w:t xml:space="preserve">  What does not form part of this Act</w:t>
      </w:r>
      <w:bookmarkEnd w:id="97"/>
    </w:p>
    <w:p w:rsidR="0082798B" w:rsidRPr="009E577D" w:rsidRDefault="0082798B">
      <w:pPr>
        <w:pStyle w:val="subsection"/>
      </w:pPr>
      <w:r w:rsidRPr="009E577D">
        <w:tab/>
      </w:r>
      <w:r w:rsidRPr="009E577D">
        <w:tab/>
        <w:t>Footnotes and endnotes do not form part of this Act.</w:t>
      </w:r>
    </w:p>
    <w:p w:rsidR="0082798B" w:rsidRPr="009E577D" w:rsidRDefault="0082798B" w:rsidP="00114088">
      <w:pPr>
        <w:pStyle w:val="ActHead5"/>
      </w:pPr>
      <w:bookmarkStart w:id="98" w:name="_Toc476572953"/>
      <w:r w:rsidRPr="009E577D">
        <w:rPr>
          <w:rStyle w:val="CharSectno"/>
        </w:rPr>
        <w:t>23</w:t>
      </w:r>
      <w:r w:rsidR="009E577D" w:rsidRPr="009E577D">
        <w:rPr>
          <w:rStyle w:val="CharSectno"/>
        </w:rPr>
        <w:noBreakHyphen/>
      </w:r>
      <w:r w:rsidRPr="009E577D">
        <w:rPr>
          <w:rStyle w:val="CharSectno"/>
        </w:rPr>
        <w:t>10</w:t>
      </w:r>
      <w:r w:rsidRPr="009E577D">
        <w:t xml:space="preserve">  Explanatory sections, and their role in interpreting this Act</w:t>
      </w:r>
      <w:bookmarkEnd w:id="98"/>
    </w:p>
    <w:p w:rsidR="0082798B" w:rsidRPr="009E577D" w:rsidRDefault="0082798B">
      <w:pPr>
        <w:pStyle w:val="subsection"/>
      </w:pPr>
      <w:r w:rsidRPr="009E577D">
        <w:tab/>
        <w:t>(1)</w:t>
      </w:r>
      <w:r w:rsidRPr="009E577D">
        <w:tab/>
        <w:t>An</w:t>
      </w:r>
      <w:r w:rsidRPr="009E577D">
        <w:rPr>
          <w:b/>
          <w:i/>
        </w:rPr>
        <w:t xml:space="preserve"> explanatory section</w:t>
      </w:r>
      <w:r w:rsidRPr="009E577D">
        <w:t xml:space="preserve"> is:</w:t>
      </w:r>
    </w:p>
    <w:p w:rsidR="0082798B" w:rsidRPr="009E577D" w:rsidRDefault="0082798B">
      <w:pPr>
        <w:pStyle w:val="paragraph"/>
      </w:pPr>
      <w:r w:rsidRPr="009E577D">
        <w:tab/>
        <w:t>(a)</w:t>
      </w:r>
      <w:r w:rsidRPr="009E577D">
        <w:tab/>
        <w:t xml:space="preserve">any section that is the first section in a </w:t>
      </w:r>
      <w:r w:rsidR="00C675B1" w:rsidRPr="009E577D">
        <w:t>Division</w:t>
      </w:r>
      <w:r w:rsidR="00582F00" w:rsidRPr="009E577D">
        <w:t xml:space="preserve"> </w:t>
      </w:r>
      <w:r w:rsidRPr="009E577D">
        <w:t xml:space="preserve">and that has as its heading “What this </w:t>
      </w:r>
      <w:r w:rsidR="00C675B1" w:rsidRPr="009E577D">
        <w:t>Division</w:t>
      </w:r>
      <w:r w:rsidR="00582F00" w:rsidRPr="009E577D">
        <w:t xml:space="preserve"> </w:t>
      </w:r>
      <w:r w:rsidRPr="009E577D">
        <w:t>is about”; or</w:t>
      </w:r>
    </w:p>
    <w:p w:rsidR="0082798B" w:rsidRPr="009E577D" w:rsidRDefault="0082798B">
      <w:pPr>
        <w:pStyle w:val="paragraph"/>
      </w:pPr>
      <w:r w:rsidRPr="009E577D">
        <w:tab/>
        <w:t>(b)</w:t>
      </w:r>
      <w:r w:rsidRPr="009E577D">
        <w:tab/>
        <w:t>any section in Divisions</w:t>
      </w:r>
      <w:r w:rsidR="009E577D">
        <w:t> </w:t>
      </w:r>
      <w:r w:rsidRPr="009E577D">
        <w:t>2, 3 and 4.</w:t>
      </w:r>
    </w:p>
    <w:p w:rsidR="0082798B" w:rsidRPr="009E577D" w:rsidRDefault="0082798B">
      <w:pPr>
        <w:pStyle w:val="subsection"/>
      </w:pPr>
      <w:r w:rsidRPr="009E577D">
        <w:tab/>
        <w:t>(2)</w:t>
      </w:r>
      <w:r w:rsidRPr="009E577D">
        <w:tab/>
        <w:t>Explanatory sections form part of this Act, but they are not operative provisions. In interpreting an operative provision, an explanatory section may only be considered:</w:t>
      </w:r>
    </w:p>
    <w:p w:rsidR="0082798B" w:rsidRPr="009E577D" w:rsidRDefault="0082798B">
      <w:pPr>
        <w:pStyle w:val="paragraph"/>
      </w:pPr>
      <w:r w:rsidRPr="009E577D">
        <w:tab/>
        <w:t>(a)</w:t>
      </w:r>
      <w:r w:rsidRPr="009E577D">
        <w:tab/>
        <w:t>in determining the purpose or object underlying the provision; or</w:t>
      </w:r>
    </w:p>
    <w:p w:rsidR="0082798B" w:rsidRPr="009E577D" w:rsidRDefault="0082798B">
      <w:pPr>
        <w:pStyle w:val="paragraph"/>
      </w:pPr>
      <w:r w:rsidRPr="009E577D">
        <w:tab/>
        <w:t>(b)</w:t>
      </w:r>
      <w:r w:rsidRPr="009E577D">
        <w:tab/>
        <w:t>to confirm that the provision’s meaning is the ordinary meaning conveyed by its text, taking into account its context in this Act and the purpose or object underlying the provision; or</w:t>
      </w:r>
    </w:p>
    <w:p w:rsidR="0082798B" w:rsidRPr="009E577D" w:rsidRDefault="0082798B">
      <w:pPr>
        <w:pStyle w:val="paragraph"/>
      </w:pPr>
      <w:r w:rsidRPr="009E577D">
        <w:tab/>
        <w:t>(c)</w:t>
      </w:r>
      <w:r w:rsidRPr="009E577D">
        <w:tab/>
        <w:t>in determining the provision’s meaning if the provision is ambiguous or obscure; or</w:t>
      </w:r>
    </w:p>
    <w:p w:rsidR="0082798B" w:rsidRPr="009E577D" w:rsidRDefault="0082798B">
      <w:pPr>
        <w:pStyle w:val="paragraph"/>
      </w:pPr>
      <w:r w:rsidRPr="009E577D">
        <w:tab/>
        <w:t>(d)</w:t>
      </w:r>
      <w:r w:rsidRPr="009E577D">
        <w:tab/>
        <w:t>in determining the provision’s meaning if the ordinary meaning conveyed by its text, taking into account its context in this Act and the purpose or object underlying the provision, leads to a result that is manifestly absurd or is unreasonable.</w:t>
      </w:r>
    </w:p>
    <w:p w:rsidR="0082798B" w:rsidRPr="009E577D" w:rsidRDefault="0082798B" w:rsidP="00582F00">
      <w:pPr>
        <w:pStyle w:val="ActHead3"/>
        <w:pageBreakBefore/>
      </w:pPr>
      <w:bookmarkStart w:id="99" w:name="_Toc476572954"/>
      <w:r w:rsidRPr="009E577D">
        <w:rPr>
          <w:rStyle w:val="CharDivNo"/>
        </w:rPr>
        <w:t>Division</w:t>
      </w:r>
      <w:r w:rsidR="009E577D" w:rsidRPr="009E577D">
        <w:rPr>
          <w:rStyle w:val="CharDivNo"/>
        </w:rPr>
        <w:t> </w:t>
      </w:r>
      <w:r w:rsidRPr="009E577D">
        <w:rPr>
          <w:rStyle w:val="CharDivNo"/>
        </w:rPr>
        <w:t>25</w:t>
      </w:r>
      <w:r w:rsidRPr="009E577D">
        <w:t>—</w:t>
      </w:r>
      <w:r w:rsidRPr="009E577D">
        <w:rPr>
          <w:rStyle w:val="CharDivText"/>
        </w:rPr>
        <w:t>Luxury cars</w:t>
      </w:r>
      <w:bookmarkEnd w:id="99"/>
    </w:p>
    <w:p w:rsidR="0082798B" w:rsidRPr="009E577D" w:rsidRDefault="0082798B" w:rsidP="00114088">
      <w:pPr>
        <w:pStyle w:val="ActHead5"/>
      </w:pPr>
      <w:bookmarkStart w:id="100" w:name="_Toc476572955"/>
      <w:r w:rsidRPr="009E577D">
        <w:rPr>
          <w:rStyle w:val="CharSectno"/>
        </w:rPr>
        <w:t>25</w:t>
      </w:r>
      <w:r w:rsidR="009E577D" w:rsidRPr="009E577D">
        <w:rPr>
          <w:rStyle w:val="CharSectno"/>
        </w:rPr>
        <w:noBreakHyphen/>
      </w:r>
      <w:r w:rsidRPr="009E577D">
        <w:rPr>
          <w:rStyle w:val="CharSectno"/>
        </w:rPr>
        <w:t>1</w:t>
      </w:r>
      <w:r w:rsidRPr="009E577D">
        <w:t xml:space="preserve">  Meaning of </w:t>
      </w:r>
      <w:r w:rsidRPr="009E577D">
        <w:rPr>
          <w:i/>
        </w:rPr>
        <w:t>luxury car</w:t>
      </w:r>
      <w:bookmarkEnd w:id="100"/>
    </w:p>
    <w:p w:rsidR="0082798B" w:rsidRPr="009E577D" w:rsidRDefault="0082798B">
      <w:pPr>
        <w:pStyle w:val="subsection"/>
      </w:pPr>
      <w:r w:rsidRPr="009E577D">
        <w:tab/>
        <w:t>(1)</w:t>
      </w:r>
      <w:r w:rsidRPr="009E577D">
        <w:tab/>
        <w:t xml:space="preserve">A </w:t>
      </w:r>
      <w:r w:rsidRPr="009E577D">
        <w:rPr>
          <w:b/>
          <w:i/>
        </w:rPr>
        <w:t>luxury car</w:t>
      </w:r>
      <w:r w:rsidRPr="009E577D">
        <w:t xml:space="preserve"> is a </w:t>
      </w:r>
      <w:r w:rsidR="009E577D" w:rsidRPr="009E577D">
        <w:rPr>
          <w:position w:val="6"/>
          <w:sz w:val="16"/>
        </w:rPr>
        <w:t>*</w:t>
      </w:r>
      <w:r w:rsidRPr="009E577D">
        <w:t xml:space="preserve">car whose </w:t>
      </w:r>
      <w:r w:rsidR="009E577D" w:rsidRPr="009E577D">
        <w:rPr>
          <w:position w:val="6"/>
          <w:sz w:val="16"/>
        </w:rPr>
        <w:t>*</w:t>
      </w:r>
      <w:r w:rsidRPr="009E577D">
        <w:t xml:space="preserve">luxury car tax value exceeds the </w:t>
      </w:r>
      <w:r w:rsidR="009E577D" w:rsidRPr="009E577D">
        <w:rPr>
          <w:position w:val="6"/>
          <w:sz w:val="16"/>
        </w:rPr>
        <w:t>*</w:t>
      </w:r>
      <w:r w:rsidRPr="009E577D">
        <w:t>luxury car tax threshold.</w:t>
      </w:r>
    </w:p>
    <w:p w:rsidR="0082798B" w:rsidRPr="009E577D" w:rsidRDefault="0082798B">
      <w:pPr>
        <w:pStyle w:val="subsection"/>
      </w:pPr>
      <w:r w:rsidRPr="009E577D">
        <w:tab/>
        <w:t>(2)</w:t>
      </w:r>
      <w:r w:rsidRPr="009E577D">
        <w:tab/>
        <w:t xml:space="preserve">However, a </w:t>
      </w:r>
      <w:r w:rsidR="009E577D" w:rsidRPr="009E577D">
        <w:rPr>
          <w:position w:val="6"/>
          <w:sz w:val="16"/>
        </w:rPr>
        <w:t>*</w:t>
      </w:r>
      <w:r w:rsidRPr="009E577D">
        <w:t xml:space="preserve">car is not a </w:t>
      </w:r>
      <w:r w:rsidR="009E577D" w:rsidRPr="009E577D">
        <w:rPr>
          <w:position w:val="6"/>
          <w:sz w:val="16"/>
        </w:rPr>
        <w:t>*</w:t>
      </w:r>
      <w:r w:rsidRPr="009E577D">
        <w:t>luxury car if it is:</w:t>
      </w:r>
    </w:p>
    <w:p w:rsidR="0082798B" w:rsidRPr="009E577D" w:rsidRDefault="0082798B">
      <w:pPr>
        <w:pStyle w:val="paragraph"/>
      </w:pPr>
      <w:r w:rsidRPr="009E577D">
        <w:tab/>
        <w:t>(a)</w:t>
      </w:r>
      <w:r w:rsidRPr="009E577D">
        <w:tab/>
        <w:t>a vehicle that is specified in the regulations to be an emergency vehicle, or that is in a class of vehicles that are specified in the regulations to be emergency vehicles; or</w:t>
      </w:r>
    </w:p>
    <w:p w:rsidR="0082798B" w:rsidRPr="009E577D" w:rsidRDefault="0082798B">
      <w:pPr>
        <w:pStyle w:val="paragraph"/>
      </w:pPr>
      <w:r w:rsidRPr="009E577D">
        <w:tab/>
        <w:t>(b)</w:t>
      </w:r>
      <w:r w:rsidRPr="009E577D">
        <w:tab/>
        <w:t xml:space="preserve">specially fitted out for transporting </w:t>
      </w:r>
      <w:r w:rsidR="009E577D" w:rsidRPr="009E577D">
        <w:rPr>
          <w:position w:val="6"/>
          <w:sz w:val="16"/>
        </w:rPr>
        <w:t>*</w:t>
      </w:r>
      <w:r w:rsidRPr="009E577D">
        <w:t xml:space="preserve">disabled people seated in wheelchairs (unless the supply of the car is </w:t>
      </w:r>
      <w:r w:rsidR="009E577D" w:rsidRPr="009E577D">
        <w:rPr>
          <w:position w:val="6"/>
          <w:sz w:val="16"/>
        </w:rPr>
        <w:t>*</w:t>
      </w:r>
      <w:r w:rsidRPr="009E577D">
        <w:t>GST</w:t>
      </w:r>
      <w:r w:rsidR="009E577D">
        <w:noBreakHyphen/>
      </w:r>
      <w:r w:rsidRPr="009E577D">
        <w:t>free under Subdivision</w:t>
      </w:r>
      <w:r w:rsidR="009E577D">
        <w:t> </w:t>
      </w:r>
      <w:r w:rsidRPr="009E577D">
        <w:t>38</w:t>
      </w:r>
      <w:r w:rsidR="009E577D">
        <w:noBreakHyphen/>
      </w:r>
      <w:r w:rsidRPr="009E577D">
        <w:t xml:space="preserve">P of the </w:t>
      </w:r>
      <w:r w:rsidR="009E577D" w:rsidRPr="009E577D">
        <w:rPr>
          <w:position w:val="6"/>
          <w:sz w:val="16"/>
        </w:rPr>
        <w:t>*</w:t>
      </w:r>
      <w:r w:rsidRPr="009E577D">
        <w:t>GST Act); or</w:t>
      </w:r>
    </w:p>
    <w:p w:rsidR="0082798B" w:rsidRPr="009E577D" w:rsidRDefault="0082798B">
      <w:pPr>
        <w:pStyle w:val="paragraph"/>
      </w:pPr>
      <w:r w:rsidRPr="009E577D">
        <w:tab/>
        <w:t>(c)</w:t>
      </w:r>
      <w:r w:rsidRPr="009E577D">
        <w:tab/>
        <w:t>a commercial vehicle that is not designed for the principal purpose of carrying passengers; or</w:t>
      </w:r>
    </w:p>
    <w:p w:rsidR="0082798B" w:rsidRPr="009E577D" w:rsidRDefault="0082798B">
      <w:pPr>
        <w:pStyle w:val="paragraph"/>
      </w:pPr>
      <w:r w:rsidRPr="009E577D">
        <w:tab/>
        <w:t>(d)</w:t>
      </w:r>
      <w:r w:rsidRPr="009E577D">
        <w:tab/>
        <w:t>a motor home or campervan.</w:t>
      </w:r>
    </w:p>
    <w:p w:rsidR="006A7562" w:rsidRPr="009E577D" w:rsidRDefault="006A7562" w:rsidP="006A7562">
      <w:pPr>
        <w:pStyle w:val="SubsectionHead"/>
      </w:pPr>
      <w:r w:rsidRPr="009E577D">
        <w:t>Luxury car tax threshold—general</w:t>
      </w:r>
    </w:p>
    <w:p w:rsidR="0082798B" w:rsidRPr="009E577D" w:rsidRDefault="0082798B">
      <w:pPr>
        <w:pStyle w:val="subsection"/>
      </w:pPr>
      <w:r w:rsidRPr="009E577D">
        <w:tab/>
        <w:t>(3)</w:t>
      </w:r>
      <w:r w:rsidRPr="009E577D">
        <w:tab/>
      </w:r>
      <w:r w:rsidR="006A7562" w:rsidRPr="009E577D">
        <w:t xml:space="preserve">Subject to </w:t>
      </w:r>
      <w:r w:rsidR="009E577D">
        <w:t>subsection (</w:t>
      </w:r>
      <w:r w:rsidR="00372B0F" w:rsidRPr="009E577D">
        <w:t xml:space="preserve">3A) and </w:t>
      </w:r>
      <w:r w:rsidR="006A7562" w:rsidRPr="009E577D">
        <w:t>(4), the</w:t>
      </w:r>
      <w:r w:rsidRPr="009E577D">
        <w:t xml:space="preserve"> </w:t>
      </w:r>
      <w:r w:rsidRPr="009E577D">
        <w:rPr>
          <w:b/>
          <w:i/>
        </w:rPr>
        <w:t>luxury car tax threshold</w:t>
      </w:r>
      <w:r w:rsidRPr="009E577D">
        <w:t xml:space="preserve"> is:</w:t>
      </w:r>
    </w:p>
    <w:p w:rsidR="0082798B" w:rsidRPr="009E577D" w:rsidRDefault="0082798B">
      <w:pPr>
        <w:pStyle w:val="paragraph"/>
      </w:pPr>
      <w:r w:rsidRPr="009E577D">
        <w:tab/>
        <w:t>(a)</w:t>
      </w:r>
      <w:r w:rsidRPr="009E577D">
        <w:tab/>
        <w:t>the car depreciation limit that applied under the former Subdivision</w:t>
      </w:r>
      <w:r w:rsidR="009E577D">
        <w:t> </w:t>
      </w:r>
      <w:r w:rsidRPr="009E577D">
        <w:t>42</w:t>
      </w:r>
      <w:r w:rsidR="009E577D">
        <w:noBreakHyphen/>
      </w:r>
      <w:r w:rsidRPr="009E577D">
        <w:t xml:space="preserve">B of the </w:t>
      </w:r>
      <w:r w:rsidR="009E577D" w:rsidRPr="009E577D">
        <w:rPr>
          <w:position w:val="6"/>
          <w:sz w:val="16"/>
        </w:rPr>
        <w:t>*</w:t>
      </w:r>
      <w:r w:rsidRPr="009E577D">
        <w:t>ITAA 1997; or</w:t>
      </w:r>
    </w:p>
    <w:p w:rsidR="0082798B" w:rsidRPr="009E577D" w:rsidRDefault="0082798B">
      <w:pPr>
        <w:pStyle w:val="paragraph"/>
      </w:pPr>
      <w:r w:rsidRPr="009E577D">
        <w:tab/>
        <w:t>(b)</w:t>
      </w:r>
      <w:r w:rsidRPr="009E577D">
        <w:tab/>
        <w:t>the car limit that applies under section</w:t>
      </w:r>
      <w:r w:rsidR="009E577D">
        <w:t> </w:t>
      </w:r>
      <w:r w:rsidRPr="009E577D">
        <w:t>40</w:t>
      </w:r>
      <w:r w:rsidR="009E577D">
        <w:noBreakHyphen/>
      </w:r>
      <w:r w:rsidRPr="009E577D">
        <w:t>230 of that Act;</w:t>
      </w:r>
    </w:p>
    <w:p w:rsidR="0082798B" w:rsidRPr="009E577D" w:rsidRDefault="0082798B">
      <w:pPr>
        <w:pStyle w:val="subsection2"/>
      </w:pPr>
      <w:r w:rsidRPr="009E577D">
        <w:t xml:space="preserve">for the year in which the supply of the car occurred or the car was </w:t>
      </w:r>
      <w:r w:rsidR="009E577D" w:rsidRPr="009E577D">
        <w:rPr>
          <w:position w:val="6"/>
          <w:sz w:val="16"/>
        </w:rPr>
        <w:t>*</w:t>
      </w:r>
      <w:r w:rsidRPr="009E577D">
        <w:t>entered for home consumption.</w:t>
      </w:r>
    </w:p>
    <w:p w:rsidR="006A7562" w:rsidRPr="009E577D" w:rsidRDefault="006A7562" w:rsidP="006A7562">
      <w:pPr>
        <w:pStyle w:val="subsection"/>
      </w:pPr>
      <w:r w:rsidRPr="009E577D">
        <w:tab/>
        <w:t>(3A)</w:t>
      </w:r>
      <w:r w:rsidRPr="009E577D">
        <w:tab/>
        <w:t>On and from 1</w:t>
      </w:r>
      <w:r w:rsidR="009E577D">
        <w:t> </w:t>
      </w:r>
      <w:r w:rsidRPr="009E577D">
        <w:t>July 2012 the luxury car tax threshold is the luxury car tax threshold as at 30</w:t>
      </w:r>
      <w:r w:rsidR="009E577D">
        <w:t> </w:t>
      </w:r>
      <w:r w:rsidRPr="009E577D">
        <w:t>June 2012 indexed according to a factor to be determined by the Parliament and to apply from 1</w:t>
      </w:r>
      <w:r w:rsidR="009E577D">
        <w:t> </w:t>
      </w:r>
      <w:r w:rsidRPr="009E577D">
        <w:t>July 2012 or, if such a factor is not determined by the Parliament, indexed annually in accordance with the CPI indexation method provided for by Subdivision</w:t>
      </w:r>
      <w:r w:rsidR="009E577D">
        <w:t> </w:t>
      </w:r>
      <w:r w:rsidRPr="009E577D">
        <w:t>960</w:t>
      </w:r>
      <w:r w:rsidR="009E577D">
        <w:noBreakHyphen/>
      </w:r>
      <w:r w:rsidRPr="009E577D">
        <w:t xml:space="preserve">M of the </w:t>
      </w:r>
      <w:r w:rsidR="009E577D" w:rsidRPr="009E577D">
        <w:rPr>
          <w:position w:val="6"/>
          <w:sz w:val="16"/>
        </w:rPr>
        <w:t>*</w:t>
      </w:r>
      <w:r w:rsidRPr="009E577D">
        <w:t>ITAA 1997, calculated using the index number referred to in subsection</w:t>
      </w:r>
      <w:r w:rsidR="009E577D">
        <w:t> </w:t>
      </w:r>
      <w:r w:rsidRPr="009E577D">
        <w:t>960</w:t>
      </w:r>
      <w:r w:rsidR="009E577D">
        <w:noBreakHyphen/>
      </w:r>
      <w:r w:rsidRPr="009E577D">
        <w:t xml:space="preserve">280(1) of that Act. </w:t>
      </w:r>
    </w:p>
    <w:p w:rsidR="006A7562" w:rsidRPr="009E577D" w:rsidRDefault="006A7562" w:rsidP="0054346F">
      <w:pPr>
        <w:pStyle w:val="SubsectionHead"/>
      </w:pPr>
      <w:r w:rsidRPr="009E577D">
        <w:t>Luxury car tax threshold—fuel efficient cars</w:t>
      </w:r>
    </w:p>
    <w:p w:rsidR="006A7562" w:rsidRPr="009E577D" w:rsidRDefault="006A7562" w:rsidP="0054346F">
      <w:pPr>
        <w:pStyle w:val="subsection"/>
        <w:keepNext/>
        <w:keepLines/>
      </w:pPr>
      <w:r w:rsidRPr="009E577D">
        <w:tab/>
        <w:t>(4)</w:t>
      </w:r>
      <w:r w:rsidRPr="009E577D">
        <w:tab/>
        <w:t xml:space="preserve">If the </w:t>
      </w:r>
      <w:r w:rsidR="009E577D" w:rsidRPr="009E577D">
        <w:rPr>
          <w:position w:val="6"/>
          <w:sz w:val="16"/>
        </w:rPr>
        <w:t>*</w:t>
      </w:r>
      <w:r w:rsidRPr="009E577D">
        <w:t>car has a fuel consumption not exceeding 7 litres per 100 kilometres as a combined rating under vehicle standards in force under section</w:t>
      </w:r>
      <w:r w:rsidR="009E577D">
        <w:t> </w:t>
      </w:r>
      <w:r w:rsidRPr="009E577D">
        <w:t xml:space="preserve">7 of the </w:t>
      </w:r>
      <w:r w:rsidRPr="009E577D">
        <w:rPr>
          <w:i/>
        </w:rPr>
        <w:t>Motor Vehicle Standards Act 1989</w:t>
      </w:r>
      <w:r w:rsidRPr="009E577D">
        <w:t xml:space="preserve">, the </w:t>
      </w:r>
      <w:r w:rsidRPr="009E577D">
        <w:rPr>
          <w:b/>
          <w:i/>
        </w:rPr>
        <w:t>luxury car tax threshold</w:t>
      </w:r>
      <w:r w:rsidRPr="009E577D">
        <w:t xml:space="preserve"> is the </w:t>
      </w:r>
      <w:r w:rsidR="009E577D" w:rsidRPr="009E577D">
        <w:rPr>
          <w:position w:val="6"/>
          <w:sz w:val="16"/>
        </w:rPr>
        <w:t>*</w:t>
      </w:r>
      <w:r w:rsidRPr="009E577D">
        <w:t>fuel</w:t>
      </w:r>
      <w:r w:rsidR="009E577D">
        <w:noBreakHyphen/>
      </w:r>
      <w:r w:rsidRPr="009E577D">
        <w:t xml:space="preserve">efficient car limit for the year in which the supply of the car occurred or the car was </w:t>
      </w:r>
      <w:r w:rsidR="009E577D" w:rsidRPr="009E577D">
        <w:rPr>
          <w:position w:val="6"/>
          <w:sz w:val="16"/>
        </w:rPr>
        <w:t>*</w:t>
      </w:r>
      <w:r w:rsidRPr="009E577D">
        <w:t>entered for home consumption.</w:t>
      </w:r>
    </w:p>
    <w:p w:rsidR="006A7562" w:rsidRPr="009E577D" w:rsidRDefault="006A7562" w:rsidP="006A7562">
      <w:pPr>
        <w:pStyle w:val="subsection"/>
      </w:pPr>
      <w:r w:rsidRPr="009E577D">
        <w:tab/>
        <w:t>(5)</w:t>
      </w:r>
      <w:r w:rsidRPr="009E577D">
        <w:tab/>
        <w:t xml:space="preserve">The </w:t>
      </w:r>
      <w:r w:rsidRPr="009E577D">
        <w:rPr>
          <w:b/>
          <w:i/>
        </w:rPr>
        <w:t>fuel</w:t>
      </w:r>
      <w:r w:rsidR="009E577D">
        <w:rPr>
          <w:b/>
          <w:i/>
        </w:rPr>
        <w:noBreakHyphen/>
      </w:r>
      <w:r w:rsidRPr="009E577D">
        <w:rPr>
          <w:b/>
          <w:i/>
        </w:rPr>
        <w:t>efficient car limit</w:t>
      </w:r>
      <w:r w:rsidRPr="009E577D">
        <w:t xml:space="preserve"> for the 2008</w:t>
      </w:r>
      <w:r w:rsidR="009E577D">
        <w:noBreakHyphen/>
      </w:r>
      <w:r w:rsidRPr="009E577D">
        <w:t xml:space="preserve">09 </w:t>
      </w:r>
      <w:r w:rsidR="009E577D" w:rsidRPr="009E577D">
        <w:rPr>
          <w:position w:val="6"/>
          <w:sz w:val="16"/>
        </w:rPr>
        <w:t>*</w:t>
      </w:r>
      <w:r w:rsidRPr="009E577D">
        <w:t>financial year is $75,000. The limit is indexed annually using Subdivision</w:t>
      </w:r>
      <w:r w:rsidR="009E577D">
        <w:t> </w:t>
      </w:r>
      <w:r w:rsidRPr="009E577D">
        <w:t>960</w:t>
      </w:r>
      <w:r w:rsidR="009E577D">
        <w:noBreakHyphen/>
      </w:r>
      <w:r w:rsidRPr="009E577D">
        <w:t xml:space="preserve">M of the </w:t>
      </w:r>
      <w:r w:rsidR="009E577D" w:rsidRPr="009E577D">
        <w:rPr>
          <w:position w:val="6"/>
          <w:sz w:val="16"/>
        </w:rPr>
        <w:t>*</w:t>
      </w:r>
      <w:r w:rsidRPr="009E577D">
        <w:t>ITAA 1997.</w:t>
      </w:r>
    </w:p>
    <w:p w:rsidR="006A7562" w:rsidRPr="009E577D" w:rsidRDefault="006A7562" w:rsidP="006A7562">
      <w:pPr>
        <w:pStyle w:val="subsection"/>
      </w:pPr>
      <w:r w:rsidRPr="009E577D">
        <w:tab/>
        <w:t>(6)</w:t>
      </w:r>
      <w:r w:rsidRPr="009E577D">
        <w:tab/>
        <w:t xml:space="preserve">In indexing the </w:t>
      </w:r>
      <w:r w:rsidR="009E577D" w:rsidRPr="009E577D">
        <w:rPr>
          <w:position w:val="6"/>
          <w:sz w:val="16"/>
        </w:rPr>
        <w:t>*</w:t>
      </w:r>
      <w:r w:rsidRPr="009E577D">
        <w:t>fuel</w:t>
      </w:r>
      <w:r w:rsidR="009E577D">
        <w:noBreakHyphen/>
      </w:r>
      <w:r w:rsidRPr="009E577D">
        <w:t>efficient car limit, Subdivision</w:t>
      </w:r>
      <w:r w:rsidR="009E577D">
        <w:t> </w:t>
      </w:r>
      <w:r w:rsidRPr="009E577D">
        <w:t>960</w:t>
      </w:r>
      <w:r w:rsidR="009E577D">
        <w:noBreakHyphen/>
      </w:r>
      <w:r w:rsidRPr="009E577D">
        <w:t xml:space="preserve">M of the </w:t>
      </w:r>
      <w:r w:rsidR="009E577D" w:rsidRPr="009E577D">
        <w:rPr>
          <w:position w:val="6"/>
          <w:sz w:val="16"/>
        </w:rPr>
        <w:t>*</w:t>
      </w:r>
      <w:r w:rsidRPr="009E577D">
        <w:t>ITAA 1997 applies as if:</w:t>
      </w:r>
    </w:p>
    <w:p w:rsidR="006A7562" w:rsidRPr="009E577D" w:rsidRDefault="006A7562" w:rsidP="006A7562">
      <w:pPr>
        <w:pStyle w:val="paragraph"/>
      </w:pPr>
      <w:r w:rsidRPr="009E577D">
        <w:tab/>
        <w:t>(a)</w:t>
      </w:r>
      <w:r w:rsidRPr="009E577D">
        <w:tab/>
        <w:t>the table in section</w:t>
      </w:r>
      <w:r w:rsidR="009E577D">
        <w:t> </w:t>
      </w:r>
      <w:r w:rsidRPr="009E577D">
        <w:t>960</w:t>
      </w:r>
      <w:r w:rsidR="009E577D">
        <w:noBreakHyphen/>
      </w:r>
      <w:r w:rsidRPr="009E577D">
        <w:t>265 of that Act included an item referring to the fuel</w:t>
      </w:r>
      <w:r w:rsidR="009E577D">
        <w:noBreakHyphen/>
      </w:r>
      <w:r w:rsidRPr="009E577D">
        <w:t xml:space="preserve">efficient car limit and to </w:t>
      </w:r>
      <w:r w:rsidR="009E577D">
        <w:t>subsection (</w:t>
      </w:r>
      <w:r w:rsidRPr="009E577D">
        <w:t>5) of this section; and</w:t>
      </w:r>
    </w:p>
    <w:p w:rsidR="006A7562" w:rsidRPr="009E577D" w:rsidRDefault="006A7562" w:rsidP="006A7562">
      <w:pPr>
        <w:pStyle w:val="paragraph"/>
      </w:pPr>
      <w:r w:rsidRPr="009E577D">
        <w:tab/>
        <w:t>(b)</w:t>
      </w:r>
      <w:r w:rsidRPr="009E577D">
        <w:tab/>
        <w:t>the reference in subsection</w:t>
      </w:r>
      <w:r w:rsidR="009E577D">
        <w:t> </w:t>
      </w:r>
      <w:r w:rsidRPr="009E577D">
        <w:t>960</w:t>
      </w:r>
      <w:r w:rsidR="009E577D">
        <w:noBreakHyphen/>
      </w:r>
      <w:r w:rsidRPr="009E577D">
        <w:t xml:space="preserve">270(1) of that Act to provisions of that Act included a reference to </w:t>
      </w:r>
      <w:r w:rsidR="009E577D">
        <w:t>subsection (</w:t>
      </w:r>
      <w:r w:rsidRPr="009E577D">
        <w:t>5) of this section; and</w:t>
      </w:r>
    </w:p>
    <w:p w:rsidR="006A7562" w:rsidRPr="009E577D" w:rsidRDefault="006A7562" w:rsidP="006A7562">
      <w:pPr>
        <w:pStyle w:val="paragraph"/>
      </w:pPr>
      <w:r w:rsidRPr="009E577D">
        <w:tab/>
        <w:t>(c)</w:t>
      </w:r>
      <w:r w:rsidRPr="009E577D">
        <w:tab/>
        <w:t>section</w:t>
      </w:r>
      <w:r w:rsidR="009E577D">
        <w:t> </w:t>
      </w:r>
      <w:r w:rsidRPr="009E577D">
        <w:t>960</w:t>
      </w:r>
      <w:r w:rsidR="009E577D">
        <w:noBreakHyphen/>
      </w:r>
      <w:r w:rsidRPr="009E577D">
        <w:t>270 of that Act applied, and section</w:t>
      </w:r>
      <w:r w:rsidR="009E577D">
        <w:t> </w:t>
      </w:r>
      <w:r w:rsidRPr="009E577D">
        <w:t>960</w:t>
      </w:r>
      <w:r w:rsidR="009E577D">
        <w:noBreakHyphen/>
      </w:r>
      <w:r w:rsidRPr="009E577D">
        <w:t>285 of that Act did not apply, in relation to the fuel</w:t>
      </w:r>
      <w:r w:rsidR="009E577D">
        <w:noBreakHyphen/>
      </w:r>
      <w:r w:rsidRPr="009E577D">
        <w:t>efficient car limit; and</w:t>
      </w:r>
    </w:p>
    <w:p w:rsidR="006A7562" w:rsidRPr="009E577D" w:rsidRDefault="006A7562" w:rsidP="006A7562">
      <w:pPr>
        <w:pStyle w:val="paragraph"/>
      </w:pPr>
      <w:r w:rsidRPr="009E577D">
        <w:tab/>
        <w:t>(d)</w:t>
      </w:r>
      <w:r w:rsidRPr="009E577D">
        <w:tab/>
        <w:t>the reference in subsection</w:t>
      </w:r>
      <w:r w:rsidR="009E577D">
        <w:t> </w:t>
      </w:r>
      <w:r w:rsidRPr="009E577D">
        <w:t>960</w:t>
      </w:r>
      <w:r w:rsidR="009E577D">
        <w:noBreakHyphen/>
      </w:r>
      <w:r w:rsidRPr="009E577D">
        <w:t>280(2) of that Act to the car limit included a reference to the fuel</w:t>
      </w:r>
      <w:r w:rsidR="009E577D">
        <w:noBreakHyphen/>
      </w:r>
      <w:r w:rsidRPr="009E577D">
        <w:t>efficient car limit.</w:t>
      </w:r>
    </w:p>
    <w:p w:rsidR="0082798B" w:rsidRPr="009E577D" w:rsidRDefault="0082798B" w:rsidP="00582F00">
      <w:pPr>
        <w:pStyle w:val="ActHead3"/>
        <w:pageBreakBefore/>
      </w:pPr>
      <w:bookmarkStart w:id="101" w:name="_Toc476572956"/>
      <w:r w:rsidRPr="009E577D">
        <w:rPr>
          <w:rStyle w:val="CharDivNo"/>
        </w:rPr>
        <w:t>Division</w:t>
      </w:r>
      <w:r w:rsidR="009E577D" w:rsidRPr="009E577D">
        <w:rPr>
          <w:rStyle w:val="CharDivNo"/>
        </w:rPr>
        <w:t> </w:t>
      </w:r>
      <w:r w:rsidRPr="009E577D">
        <w:rPr>
          <w:rStyle w:val="CharDivNo"/>
        </w:rPr>
        <w:t>27</w:t>
      </w:r>
      <w:r w:rsidRPr="009E577D">
        <w:t>—</w:t>
      </w:r>
      <w:r w:rsidRPr="009E577D">
        <w:rPr>
          <w:rStyle w:val="CharDivText"/>
        </w:rPr>
        <w:t>The Dictionary</w:t>
      </w:r>
      <w:bookmarkEnd w:id="101"/>
    </w:p>
    <w:p w:rsidR="0082798B" w:rsidRPr="009E577D" w:rsidRDefault="0082798B" w:rsidP="00114088">
      <w:pPr>
        <w:pStyle w:val="ActHead5"/>
      </w:pPr>
      <w:bookmarkStart w:id="102" w:name="_Toc476572957"/>
      <w:r w:rsidRPr="009E577D">
        <w:rPr>
          <w:rStyle w:val="CharSectno"/>
        </w:rPr>
        <w:t>27</w:t>
      </w:r>
      <w:r w:rsidR="009E577D" w:rsidRPr="009E577D">
        <w:rPr>
          <w:rStyle w:val="CharSectno"/>
        </w:rPr>
        <w:noBreakHyphen/>
      </w:r>
      <w:r w:rsidRPr="009E577D">
        <w:rPr>
          <w:rStyle w:val="CharSectno"/>
        </w:rPr>
        <w:t>1</w:t>
      </w:r>
      <w:r w:rsidRPr="009E577D">
        <w:t xml:space="preserve">  Dictionary</w:t>
      </w:r>
      <w:bookmarkEnd w:id="102"/>
    </w:p>
    <w:p w:rsidR="0082798B" w:rsidRPr="009E577D" w:rsidRDefault="0082798B">
      <w:pPr>
        <w:pStyle w:val="subsection"/>
      </w:pPr>
      <w:r w:rsidRPr="009E577D">
        <w:tab/>
      </w:r>
      <w:r w:rsidRPr="009E577D">
        <w:tab/>
        <w:t>In this Act, unless the contrary intention appears:</w:t>
      </w:r>
    </w:p>
    <w:p w:rsidR="0082798B" w:rsidRPr="009E577D" w:rsidRDefault="0082798B">
      <w:pPr>
        <w:pStyle w:val="Definition"/>
      </w:pPr>
      <w:r w:rsidRPr="009E577D">
        <w:rPr>
          <w:b/>
          <w:i/>
        </w:rPr>
        <w:t>ABN</w:t>
      </w:r>
      <w:r w:rsidRPr="009E577D">
        <w:t xml:space="preserve"> has the meaning given by section</w:t>
      </w:r>
      <w:r w:rsidR="009E577D">
        <w:t> </w:t>
      </w:r>
      <w:r w:rsidRPr="009E577D">
        <w:t xml:space="preserve">41 of the </w:t>
      </w:r>
      <w:r w:rsidRPr="009E577D">
        <w:rPr>
          <w:i/>
        </w:rPr>
        <w:t>A New Tax System (Australian Business Number) Act 1999</w:t>
      </w:r>
      <w:r w:rsidRPr="009E577D">
        <w:t>.</w:t>
      </w:r>
    </w:p>
    <w:p w:rsidR="0082798B" w:rsidRPr="009E577D" w:rsidRDefault="0082798B">
      <w:pPr>
        <w:pStyle w:val="Definition"/>
      </w:pPr>
      <w:r w:rsidRPr="009E577D">
        <w:rPr>
          <w:b/>
          <w:i/>
        </w:rPr>
        <w:t>account on a cash basis</w:t>
      </w:r>
      <w:r w:rsidRPr="009E577D">
        <w:t>: you account on a cash basis while a choice you make under section</w:t>
      </w:r>
      <w:r w:rsidR="009E577D">
        <w:t> </w:t>
      </w:r>
      <w:r w:rsidRPr="009E577D">
        <w:t>29</w:t>
      </w:r>
      <w:r w:rsidR="009E577D">
        <w:noBreakHyphen/>
      </w:r>
      <w:r w:rsidRPr="009E577D">
        <w:t xml:space="preserve">40 of the </w:t>
      </w:r>
      <w:r w:rsidR="009E577D" w:rsidRPr="009E577D">
        <w:rPr>
          <w:position w:val="6"/>
          <w:sz w:val="16"/>
        </w:rPr>
        <w:t>*</w:t>
      </w:r>
      <w:r w:rsidRPr="009E577D">
        <w:t xml:space="preserve">GST Act, or a permission of the </w:t>
      </w:r>
      <w:r w:rsidR="009E577D" w:rsidRPr="009E577D">
        <w:rPr>
          <w:position w:val="6"/>
          <w:sz w:val="16"/>
        </w:rPr>
        <w:t>*</w:t>
      </w:r>
      <w:r w:rsidRPr="009E577D">
        <w:t>Commissioner under section</w:t>
      </w:r>
      <w:r w:rsidR="009E577D">
        <w:t> </w:t>
      </w:r>
      <w:r w:rsidRPr="009E577D">
        <w:t>29</w:t>
      </w:r>
      <w:r w:rsidR="009E577D">
        <w:noBreakHyphen/>
      </w:r>
      <w:r w:rsidRPr="009E577D">
        <w:t xml:space="preserve">45 of the </w:t>
      </w:r>
      <w:r w:rsidR="009E577D" w:rsidRPr="009E577D">
        <w:rPr>
          <w:position w:val="6"/>
          <w:sz w:val="16"/>
        </w:rPr>
        <w:t>*</w:t>
      </w:r>
      <w:r w:rsidRPr="009E577D">
        <w:t>GST Act in relation to you, has effect.</w:t>
      </w:r>
    </w:p>
    <w:p w:rsidR="0082798B" w:rsidRPr="009E577D" w:rsidRDefault="0082798B">
      <w:pPr>
        <w:pStyle w:val="Definition"/>
      </w:pPr>
      <w:r w:rsidRPr="009E577D">
        <w:rPr>
          <w:b/>
          <w:i/>
        </w:rPr>
        <w:t>adjustment</w:t>
      </w:r>
      <w:r w:rsidRPr="009E577D">
        <w:t xml:space="preserve"> has the meaning given by section</w:t>
      </w:r>
      <w:r w:rsidR="009E577D">
        <w:t> </w:t>
      </w:r>
      <w:r w:rsidRPr="009E577D">
        <w:t>195</w:t>
      </w:r>
      <w:r w:rsidR="009E577D">
        <w:noBreakHyphen/>
      </w:r>
      <w:r w:rsidRPr="009E577D">
        <w:t>1 of the</w:t>
      </w:r>
      <w:r w:rsidR="009E577D" w:rsidRPr="009E577D">
        <w:rPr>
          <w:position w:val="6"/>
          <w:sz w:val="16"/>
        </w:rPr>
        <w:t>*</w:t>
      </w:r>
      <w:r w:rsidRPr="009E577D">
        <w:t>GST Act.</w:t>
      </w:r>
    </w:p>
    <w:p w:rsidR="0082798B" w:rsidRPr="009E577D" w:rsidRDefault="0082798B">
      <w:pPr>
        <w:pStyle w:val="Definition"/>
      </w:pPr>
      <w:r w:rsidRPr="009E577D">
        <w:rPr>
          <w:b/>
          <w:i/>
        </w:rPr>
        <w:t>approved form</w:t>
      </w:r>
      <w:r w:rsidRPr="009E577D">
        <w:t xml:space="preserve"> has the meaning given by section</w:t>
      </w:r>
      <w:r w:rsidR="009E577D">
        <w:t> </w:t>
      </w:r>
      <w:r w:rsidRPr="009E577D">
        <w:t>995</w:t>
      </w:r>
      <w:r w:rsidR="009E577D">
        <w:noBreakHyphen/>
      </w:r>
      <w:r w:rsidRPr="009E577D">
        <w:t xml:space="preserve">1 of the </w:t>
      </w:r>
      <w:r w:rsidR="009E577D" w:rsidRPr="009E577D">
        <w:rPr>
          <w:position w:val="6"/>
          <w:sz w:val="16"/>
        </w:rPr>
        <w:t>*</w:t>
      </w:r>
      <w:r w:rsidRPr="009E577D">
        <w:t>ITAA 1997.</w:t>
      </w:r>
    </w:p>
    <w:p w:rsidR="00003C00" w:rsidRPr="009E577D" w:rsidRDefault="00003C00" w:rsidP="00003C00">
      <w:pPr>
        <w:pStyle w:val="Definition"/>
      </w:pPr>
      <w:r w:rsidRPr="009E577D">
        <w:rPr>
          <w:b/>
          <w:i/>
        </w:rPr>
        <w:t>assessed luxury car tax</w:t>
      </w:r>
      <w:r w:rsidRPr="009E577D">
        <w:t xml:space="preserve">, on a </w:t>
      </w:r>
      <w:r w:rsidR="009E577D" w:rsidRPr="009E577D">
        <w:rPr>
          <w:position w:val="6"/>
          <w:sz w:val="16"/>
        </w:rPr>
        <w:t>*</w:t>
      </w:r>
      <w:r w:rsidRPr="009E577D">
        <w:t xml:space="preserve">taxable importation of a luxury car, means the luxury car tax </w:t>
      </w:r>
      <w:r w:rsidR="009E577D" w:rsidRPr="009E577D">
        <w:rPr>
          <w:position w:val="6"/>
          <w:sz w:val="16"/>
        </w:rPr>
        <w:t>*</w:t>
      </w:r>
      <w:r w:rsidRPr="009E577D">
        <w:t>assessed on the taxable importation.</w:t>
      </w:r>
    </w:p>
    <w:p w:rsidR="00003C00" w:rsidRPr="009E577D" w:rsidRDefault="00003C00" w:rsidP="00003C00">
      <w:pPr>
        <w:pStyle w:val="Definition"/>
      </w:pPr>
      <w:r w:rsidRPr="009E577D">
        <w:rPr>
          <w:b/>
          <w:i/>
        </w:rPr>
        <w:t>assessment</w:t>
      </w:r>
      <w:r w:rsidRPr="009E577D">
        <w:t xml:space="preserve"> has the meaning given by the </w:t>
      </w:r>
      <w:r w:rsidR="009E577D" w:rsidRPr="009E577D">
        <w:rPr>
          <w:position w:val="6"/>
          <w:sz w:val="16"/>
        </w:rPr>
        <w:t>*</w:t>
      </w:r>
      <w:r w:rsidRPr="009E577D">
        <w:t>ITAA 1997.</w:t>
      </w:r>
    </w:p>
    <w:p w:rsidR="0082798B" w:rsidRPr="009E577D" w:rsidRDefault="0082798B">
      <w:pPr>
        <w:pStyle w:val="Definition"/>
      </w:pPr>
      <w:r w:rsidRPr="009E577D">
        <w:rPr>
          <w:b/>
          <w:i/>
        </w:rPr>
        <w:t>associate</w:t>
      </w:r>
      <w:r w:rsidRPr="009E577D">
        <w:t xml:space="preserve"> has the meaning given by section</w:t>
      </w:r>
      <w:r w:rsidR="009E577D">
        <w:t> </w:t>
      </w:r>
      <w:r w:rsidRPr="009E577D">
        <w:t xml:space="preserve">318 of the </w:t>
      </w:r>
      <w:r w:rsidR="009E577D" w:rsidRPr="009E577D">
        <w:rPr>
          <w:position w:val="6"/>
          <w:sz w:val="16"/>
        </w:rPr>
        <w:t>*</w:t>
      </w:r>
      <w:r w:rsidRPr="009E577D">
        <w:t>ITAA 1936.</w:t>
      </w:r>
    </w:p>
    <w:p w:rsidR="007A171E" w:rsidRPr="009E577D" w:rsidRDefault="007A171E" w:rsidP="007A171E">
      <w:pPr>
        <w:pStyle w:val="Definition"/>
      </w:pPr>
      <w:r w:rsidRPr="009E577D">
        <w:rPr>
          <w:b/>
          <w:i/>
        </w:rPr>
        <w:t>Australian fee or charge</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7A171E" w:rsidRPr="009E577D" w:rsidRDefault="007A171E" w:rsidP="007A171E">
      <w:pPr>
        <w:pStyle w:val="Definition"/>
      </w:pPr>
      <w:r w:rsidRPr="009E577D">
        <w:rPr>
          <w:b/>
          <w:i/>
        </w:rPr>
        <w:t>Australian tax</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rsidP="0054346F">
      <w:pPr>
        <w:pStyle w:val="Definition"/>
        <w:keepNext/>
        <w:keepLines/>
      </w:pPr>
      <w:r w:rsidRPr="009E577D">
        <w:rPr>
          <w:b/>
          <w:i/>
        </w:rPr>
        <w:t>borne</w:t>
      </w:r>
      <w:r w:rsidRPr="009E577D">
        <w:t xml:space="preserve">: you have borne luxury car tax on the supply of a </w:t>
      </w:r>
      <w:r w:rsidR="009E577D" w:rsidRPr="009E577D">
        <w:rPr>
          <w:position w:val="6"/>
          <w:sz w:val="16"/>
        </w:rPr>
        <w:t>*</w:t>
      </w:r>
      <w:r w:rsidRPr="009E577D">
        <w:t xml:space="preserve">car if the </w:t>
      </w:r>
      <w:r w:rsidR="009E577D" w:rsidRPr="009E577D">
        <w:rPr>
          <w:position w:val="6"/>
          <w:sz w:val="16"/>
        </w:rPr>
        <w:t>*</w:t>
      </w:r>
      <w:r w:rsidRPr="009E577D">
        <w:t>consideration that you provided for the supply included the tax.</w:t>
      </w:r>
    </w:p>
    <w:p w:rsidR="0082798B" w:rsidRPr="009E577D" w:rsidRDefault="0082798B">
      <w:pPr>
        <w:pStyle w:val="Definition"/>
      </w:pPr>
      <w:r w:rsidRPr="009E577D">
        <w:rPr>
          <w:b/>
          <w:i/>
        </w:rPr>
        <w:t>car</w:t>
      </w:r>
      <w:r w:rsidRPr="009E577D">
        <w:t xml:space="preserve"> means a </w:t>
      </w:r>
      <w:r w:rsidR="009E577D" w:rsidRPr="009E577D">
        <w:rPr>
          <w:position w:val="6"/>
          <w:sz w:val="16"/>
        </w:rPr>
        <w:t>*</w:t>
      </w:r>
      <w:r w:rsidRPr="009E577D">
        <w:t>motor vehicle (except a motor cycle or similar vehicle) that is:</w:t>
      </w:r>
    </w:p>
    <w:p w:rsidR="0082798B" w:rsidRPr="009E577D" w:rsidRDefault="0082798B">
      <w:pPr>
        <w:pStyle w:val="paragraph"/>
      </w:pPr>
      <w:r w:rsidRPr="009E577D">
        <w:tab/>
        <w:t>(a)</w:t>
      </w:r>
      <w:r w:rsidRPr="009E577D">
        <w:tab/>
        <w:t>designed to carry a load of less than 2 tonnes and fewer than 9 passengers; or</w:t>
      </w:r>
    </w:p>
    <w:p w:rsidR="0082798B" w:rsidRPr="009E577D" w:rsidRDefault="0082798B">
      <w:pPr>
        <w:pStyle w:val="paragraph"/>
      </w:pPr>
      <w:r w:rsidRPr="009E577D">
        <w:tab/>
        <w:t>(b)</w:t>
      </w:r>
      <w:r w:rsidRPr="009E577D">
        <w:tab/>
        <w:t>a limousine (regardless of the number of passengers it is designed to carry).</w:t>
      </w:r>
    </w:p>
    <w:p w:rsidR="0082798B" w:rsidRPr="009E577D" w:rsidRDefault="0082798B">
      <w:pPr>
        <w:pStyle w:val="Definition"/>
      </w:pPr>
      <w:r w:rsidRPr="009E577D">
        <w:rPr>
          <w:b/>
          <w:i/>
        </w:rPr>
        <w:t>car parts</w:t>
      </w:r>
      <w:r w:rsidRPr="009E577D">
        <w:t xml:space="preserve"> has the meaning given by section</w:t>
      </w:r>
      <w:r w:rsidR="009E577D">
        <w:t> </w:t>
      </w:r>
      <w:r w:rsidRPr="009E577D">
        <w:t>195</w:t>
      </w:r>
      <w:r w:rsidR="009E577D">
        <w:noBreakHyphen/>
      </w:r>
      <w:r w:rsidRPr="009E577D">
        <w:t>1 of the</w:t>
      </w:r>
      <w:r w:rsidR="009E577D" w:rsidRPr="009E577D">
        <w:rPr>
          <w:position w:val="6"/>
          <w:sz w:val="16"/>
        </w:rPr>
        <w:t>*</w:t>
      </w:r>
      <w:r w:rsidRPr="009E577D">
        <w:t>GST Act.</w:t>
      </w:r>
    </w:p>
    <w:p w:rsidR="0082798B" w:rsidRPr="009E577D" w:rsidRDefault="0082798B">
      <w:pPr>
        <w:pStyle w:val="Definition"/>
      </w:pPr>
      <w:r w:rsidRPr="009E577D">
        <w:rPr>
          <w:b/>
          <w:i/>
        </w:rPr>
        <w:t>carrying on</w:t>
      </w:r>
      <w:r w:rsidRPr="009E577D">
        <w:t xml:space="preserve"> an </w:t>
      </w:r>
      <w:r w:rsidR="009E577D" w:rsidRPr="009E577D">
        <w:rPr>
          <w:position w:val="6"/>
          <w:sz w:val="16"/>
        </w:rPr>
        <w:t>*</w:t>
      </w:r>
      <w:r w:rsidRPr="009E577D">
        <w:t>enterprise includes doing anything in the course of the commencement or termination of the enterprise.</w:t>
      </w:r>
    </w:p>
    <w:p w:rsidR="0082798B" w:rsidRPr="009E577D" w:rsidRDefault="0082798B">
      <w:pPr>
        <w:pStyle w:val="Definition"/>
      </w:pPr>
      <w:r w:rsidRPr="009E577D">
        <w:rPr>
          <w:b/>
          <w:i/>
        </w:rPr>
        <w:t>Commissioner</w:t>
      </w:r>
      <w:r w:rsidRPr="009E577D">
        <w:t xml:space="preserve"> means the Commissioner of Taxation.</w:t>
      </w:r>
    </w:p>
    <w:p w:rsidR="008B2DBA" w:rsidRPr="009E577D" w:rsidRDefault="008B2DBA" w:rsidP="008B2DBA">
      <w:pPr>
        <w:pStyle w:val="Definition"/>
      </w:pPr>
      <w:r w:rsidRPr="009E577D">
        <w:rPr>
          <w:b/>
          <w:i/>
        </w:rPr>
        <w:t>connected with the indirect tax zone</w:t>
      </w:r>
      <w:r w:rsidRPr="009E577D">
        <w:t>, in relation to a supply,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consideration</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corrected luxury car tax amount</w:t>
      </w:r>
      <w:r w:rsidRPr="009E577D">
        <w:t xml:space="preserve"> has the meaning given by paragraph</w:t>
      </w:r>
      <w:r w:rsidR="009E577D">
        <w:t> </w:t>
      </w:r>
      <w:r w:rsidRPr="009E577D">
        <w:t>15</w:t>
      </w:r>
      <w:r w:rsidR="009E577D">
        <w:noBreakHyphen/>
      </w:r>
      <w:r w:rsidRPr="009E577D">
        <w:t>10(c).</w:t>
      </w:r>
    </w:p>
    <w:p w:rsidR="0082798B" w:rsidRPr="009E577D" w:rsidRDefault="0082798B">
      <w:pPr>
        <w:pStyle w:val="Definition"/>
      </w:pPr>
      <w:r w:rsidRPr="009E577D">
        <w:rPr>
          <w:b/>
          <w:i/>
        </w:rPr>
        <w:t>customs duty</w:t>
      </w:r>
      <w:r w:rsidRPr="009E577D">
        <w:t xml:space="preserve"> means any duty of customs imposed by that name under a law of the Commonwealth, other than:</w:t>
      </w:r>
    </w:p>
    <w:p w:rsidR="0082798B" w:rsidRPr="009E577D" w:rsidRDefault="0082798B">
      <w:pPr>
        <w:pStyle w:val="paragraph"/>
      </w:pPr>
      <w:r w:rsidRPr="009E577D">
        <w:tab/>
        <w:t>(a)</w:t>
      </w:r>
      <w:r w:rsidRPr="009E577D">
        <w:tab/>
        <w:t xml:space="preserve">the </w:t>
      </w:r>
      <w:r w:rsidRPr="009E577D">
        <w:rPr>
          <w:i/>
        </w:rPr>
        <w:t>A New Tax System (Goods and Services Tax Imposition—Customs) Act 1999</w:t>
      </w:r>
      <w:r w:rsidRPr="009E577D">
        <w:t>; or</w:t>
      </w:r>
    </w:p>
    <w:p w:rsidR="006B7000" w:rsidRPr="009E577D" w:rsidRDefault="006B7000" w:rsidP="006B7000">
      <w:pPr>
        <w:pStyle w:val="paragraph"/>
        <w:rPr>
          <w:iCs/>
        </w:rPr>
      </w:pPr>
      <w:r w:rsidRPr="009E577D">
        <w:tab/>
        <w:t>(aa)</w:t>
      </w:r>
      <w:r w:rsidRPr="009E577D">
        <w:tab/>
        <w:t xml:space="preserve">the </w:t>
      </w:r>
      <w:r w:rsidRPr="009E577D">
        <w:rPr>
          <w:i/>
          <w:iCs/>
        </w:rPr>
        <w:t>A New Tax System (Goods and Services Tax Imposition (Recipients)—Customs) Act 2005</w:t>
      </w:r>
      <w:r w:rsidRPr="009E577D">
        <w:rPr>
          <w:iCs/>
        </w:rPr>
        <w:t>; or</w:t>
      </w:r>
    </w:p>
    <w:p w:rsidR="0082798B" w:rsidRPr="009E577D" w:rsidRDefault="0082798B">
      <w:pPr>
        <w:pStyle w:val="paragraph"/>
      </w:pPr>
      <w:r w:rsidRPr="009E577D">
        <w:tab/>
        <w:t>(b)</w:t>
      </w:r>
      <w:r w:rsidRPr="009E577D">
        <w:tab/>
        <w:t xml:space="preserve">the </w:t>
      </w:r>
      <w:r w:rsidRPr="009E577D">
        <w:rPr>
          <w:i/>
        </w:rPr>
        <w:t>A New Tax System (Luxury Car Tax Imposition—Customs) Act 1999</w:t>
      </w:r>
      <w:r w:rsidRPr="009E577D">
        <w:t>.</w:t>
      </w:r>
    </w:p>
    <w:p w:rsidR="0082798B" w:rsidRPr="009E577D" w:rsidRDefault="0082798B">
      <w:pPr>
        <w:pStyle w:val="Definition"/>
      </w:pPr>
      <w:r w:rsidRPr="009E577D">
        <w:rPr>
          <w:b/>
          <w:i/>
        </w:rPr>
        <w:t>Customs Tariff</w:t>
      </w:r>
      <w:r w:rsidRPr="009E577D">
        <w:t xml:space="preserve"> means the </w:t>
      </w:r>
      <w:r w:rsidRPr="009E577D">
        <w:rPr>
          <w:i/>
        </w:rPr>
        <w:t>Customs Tariff Act 1995</w:t>
      </w:r>
      <w:r w:rsidRPr="009E577D">
        <w:t xml:space="preserve"> as amended by any Act, and as proposed to be amended by Customs Tariff Proposals introduced into the House of Representatives.</w:t>
      </w:r>
    </w:p>
    <w:p w:rsidR="0082798B" w:rsidRPr="009E577D" w:rsidRDefault="0082798B">
      <w:pPr>
        <w:pStyle w:val="Definition"/>
      </w:pPr>
      <w:r w:rsidRPr="009E577D">
        <w:rPr>
          <w:b/>
          <w:i/>
        </w:rPr>
        <w:t>decreasing luxury car tax adjustment</w:t>
      </w:r>
      <w:r w:rsidRPr="009E577D">
        <w:t xml:space="preserve"> has the meaning given by sections</w:t>
      </w:r>
      <w:r w:rsidR="009E577D">
        <w:t> </w:t>
      </w:r>
      <w:r w:rsidRPr="009E577D">
        <w:t>15</w:t>
      </w:r>
      <w:r w:rsidR="009E577D">
        <w:noBreakHyphen/>
      </w:r>
      <w:r w:rsidRPr="009E577D">
        <w:t>25, 15</w:t>
      </w:r>
      <w:r w:rsidR="009E577D">
        <w:noBreakHyphen/>
      </w:r>
      <w:r w:rsidRPr="009E577D">
        <w:t>30, 15</w:t>
      </w:r>
      <w:r w:rsidR="009E577D">
        <w:noBreakHyphen/>
      </w:r>
      <w:r w:rsidRPr="009E577D">
        <w:t>35 and 15</w:t>
      </w:r>
      <w:r w:rsidR="009E577D">
        <w:noBreakHyphen/>
      </w:r>
      <w:r w:rsidRPr="009E577D">
        <w:t>40.</w:t>
      </w:r>
    </w:p>
    <w:p w:rsidR="0082798B" w:rsidRPr="009E577D" w:rsidRDefault="0082798B">
      <w:pPr>
        <w:pStyle w:val="Definition"/>
      </w:pPr>
      <w:r w:rsidRPr="009E577D">
        <w:rPr>
          <w:b/>
          <w:i/>
        </w:rPr>
        <w:t>disabled person</w:t>
      </w:r>
      <w:r w:rsidRPr="009E577D">
        <w:t xml:space="preserve"> means a person described in:</w:t>
      </w:r>
    </w:p>
    <w:p w:rsidR="0082798B" w:rsidRPr="009E577D" w:rsidRDefault="0082798B">
      <w:pPr>
        <w:pStyle w:val="paragraph"/>
      </w:pPr>
      <w:r w:rsidRPr="009E577D">
        <w:tab/>
        <w:t>(a)</w:t>
      </w:r>
      <w:r w:rsidRPr="009E577D">
        <w:tab/>
        <w:t>paragraphs 38</w:t>
      </w:r>
      <w:r w:rsidR="009E577D">
        <w:noBreakHyphen/>
      </w:r>
      <w:r w:rsidRPr="009E577D">
        <w:t xml:space="preserve">505(1)(a) and (b) of the </w:t>
      </w:r>
      <w:r w:rsidR="009E577D" w:rsidRPr="009E577D">
        <w:rPr>
          <w:position w:val="6"/>
          <w:sz w:val="16"/>
        </w:rPr>
        <w:t>*</w:t>
      </w:r>
      <w:r w:rsidRPr="009E577D">
        <w:t>GST Act (disabled veteran); or</w:t>
      </w:r>
    </w:p>
    <w:p w:rsidR="0082798B" w:rsidRPr="009E577D" w:rsidRDefault="0082798B">
      <w:pPr>
        <w:pStyle w:val="paragraph"/>
      </w:pPr>
      <w:r w:rsidRPr="009E577D">
        <w:tab/>
        <w:t>(b)</w:t>
      </w:r>
      <w:r w:rsidRPr="009E577D">
        <w:tab/>
        <w:t>paragraph</w:t>
      </w:r>
      <w:r w:rsidR="009E577D">
        <w:t> </w:t>
      </w:r>
      <w:r w:rsidRPr="009E577D">
        <w:t>38</w:t>
      </w:r>
      <w:r w:rsidR="009E577D">
        <w:noBreakHyphen/>
      </w:r>
      <w:r w:rsidRPr="009E577D">
        <w:t>510(1)(a) of the GST Act (person with a disability certificate).</w:t>
      </w:r>
    </w:p>
    <w:p w:rsidR="0082798B" w:rsidRPr="009E577D" w:rsidRDefault="0082798B">
      <w:pPr>
        <w:pStyle w:val="Definition"/>
      </w:pPr>
      <w:r w:rsidRPr="009E577D">
        <w:rPr>
          <w:b/>
          <w:i/>
        </w:rPr>
        <w:t>end supply</w:t>
      </w:r>
      <w:r w:rsidRPr="009E577D">
        <w:t xml:space="preserve"> of a </w:t>
      </w:r>
      <w:r w:rsidR="009E577D" w:rsidRPr="009E577D">
        <w:rPr>
          <w:position w:val="6"/>
          <w:sz w:val="16"/>
        </w:rPr>
        <w:t>*</w:t>
      </w:r>
      <w:r w:rsidRPr="009E577D">
        <w:t xml:space="preserve">car means a supply of a car to a </w:t>
      </w:r>
      <w:r w:rsidR="009E577D" w:rsidRPr="009E577D">
        <w:rPr>
          <w:position w:val="6"/>
          <w:sz w:val="16"/>
        </w:rPr>
        <w:t>*</w:t>
      </w:r>
      <w:r w:rsidRPr="009E577D">
        <w:t xml:space="preserve">recipient who is not entitled to </w:t>
      </w:r>
      <w:r w:rsidR="009E577D" w:rsidRPr="009E577D">
        <w:rPr>
          <w:position w:val="6"/>
          <w:sz w:val="16"/>
        </w:rPr>
        <w:t>*</w:t>
      </w:r>
      <w:r w:rsidRPr="009E577D">
        <w:t>quote in relation to that supply.</w:t>
      </w:r>
    </w:p>
    <w:p w:rsidR="0082798B" w:rsidRPr="009E577D" w:rsidRDefault="0082798B">
      <w:pPr>
        <w:pStyle w:val="Definition"/>
      </w:pPr>
      <w:r w:rsidRPr="009E577D">
        <w:rPr>
          <w:b/>
          <w:i/>
        </w:rPr>
        <w:t>enter for home consumption</w:t>
      </w:r>
      <w:r w:rsidRPr="009E577D">
        <w:t xml:space="preserve"> has the same meaning as in the </w:t>
      </w:r>
      <w:r w:rsidRPr="009E577D">
        <w:rPr>
          <w:i/>
        </w:rPr>
        <w:t>Customs Act 1901</w:t>
      </w:r>
      <w:r w:rsidRPr="009E577D">
        <w:t>.</w:t>
      </w:r>
    </w:p>
    <w:p w:rsidR="0082798B" w:rsidRPr="009E577D" w:rsidRDefault="0082798B">
      <w:pPr>
        <w:pStyle w:val="Definition"/>
      </w:pPr>
      <w:r w:rsidRPr="009E577D">
        <w:rPr>
          <w:b/>
          <w:i/>
        </w:rPr>
        <w:t>enterprise</w:t>
      </w:r>
      <w:r w:rsidRPr="009E577D">
        <w:t xml:space="preserve"> has the meaning given by section</w:t>
      </w:r>
      <w:r w:rsidR="009E577D">
        <w:t> </w:t>
      </w:r>
      <w:r w:rsidRPr="009E577D">
        <w:t>9</w:t>
      </w:r>
      <w:r w:rsidR="009E577D">
        <w:noBreakHyphen/>
      </w:r>
      <w:r w:rsidRPr="009E577D">
        <w:t xml:space="preserve">20 of the </w:t>
      </w:r>
      <w:r w:rsidR="009E577D" w:rsidRPr="009E577D">
        <w:rPr>
          <w:position w:val="6"/>
          <w:sz w:val="16"/>
        </w:rPr>
        <w:t>*</w:t>
      </w:r>
      <w:r w:rsidRPr="009E577D">
        <w:t>GST Act.</w:t>
      </w:r>
    </w:p>
    <w:p w:rsidR="0082798B" w:rsidRPr="009E577D" w:rsidRDefault="0082798B">
      <w:pPr>
        <w:pStyle w:val="Definition"/>
      </w:pPr>
      <w:r w:rsidRPr="009E577D">
        <w:rPr>
          <w:b/>
          <w:i/>
        </w:rPr>
        <w:t>entity</w:t>
      </w:r>
      <w:r w:rsidRPr="009E577D">
        <w:t xml:space="preserve"> has the meaning given by section</w:t>
      </w:r>
      <w:r w:rsidR="009E577D">
        <w:t> </w:t>
      </w:r>
      <w:r w:rsidRPr="009E577D">
        <w:t>184</w:t>
      </w:r>
      <w:r w:rsidR="009E577D">
        <w:noBreakHyphen/>
      </w:r>
      <w:r w:rsidRPr="009E577D">
        <w:t>1 of the</w:t>
      </w:r>
      <w:r w:rsidR="009E577D" w:rsidRPr="009E577D">
        <w:rPr>
          <w:position w:val="6"/>
          <w:sz w:val="16"/>
        </w:rPr>
        <w:t>*</w:t>
      </w:r>
      <w:r w:rsidRPr="009E577D">
        <w:t>GST Act.</w:t>
      </w:r>
    </w:p>
    <w:p w:rsidR="0082798B" w:rsidRPr="009E577D" w:rsidRDefault="0082798B">
      <w:pPr>
        <w:pStyle w:val="Definition"/>
      </w:pPr>
      <w:r w:rsidRPr="009E577D">
        <w:rPr>
          <w:b/>
          <w:i/>
        </w:rPr>
        <w:t>explanatory section</w:t>
      </w:r>
      <w:r w:rsidRPr="009E577D">
        <w:t xml:space="preserve"> has the meaning given by section</w:t>
      </w:r>
      <w:r w:rsidR="009E577D">
        <w:t> </w:t>
      </w:r>
      <w:r w:rsidRPr="009E577D">
        <w:t>23</w:t>
      </w:r>
      <w:r w:rsidR="009E577D">
        <w:noBreakHyphen/>
      </w:r>
      <w:r w:rsidRPr="009E577D">
        <w:t>10.</w:t>
      </w:r>
    </w:p>
    <w:p w:rsidR="0082798B" w:rsidRPr="009E577D" w:rsidRDefault="0082798B">
      <w:pPr>
        <w:pStyle w:val="Definition"/>
      </w:pPr>
      <w:r w:rsidRPr="009E577D">
        <w:rPr>
          <w:b/>
          <w:i/>
        </w:rPr>
        <w:t>Finance Minister</w:t>
      </w:r>
      <w:r w:rsidRPr="009E577D">
        <w:t xml:space="preserve"> means the Minister administering the </w:t>
      </w:r>
      <w:r w:rsidR="00E56CB5" w:rsidRPr="009E577D">
        <w:rPr>
          <w:i/>
        </w:rPr>
        <w:t>Public Governance, Performance and Accountability Act 2013</w:t>
      </w:r>
      <w:r w:rsidRPr="009E577D">
        <w:t>.</w:t>
      </w:r>
    </w:p>
    <w:p w:rsidR="006A7562" w:rsidRPr="009E577D" w:rsidRDefault="006A7562" w:rsidP="006A7562">
      <w:pPr>
        <w:pStyle w:val="Definition"/>
      </w:pPr>
      <w:r w:rsidRPr="009E577D">
        <w:rPr>
          <w:b/>
          <w:i/>
        </w:rPr>
        <w:t>financial year</w:t>
      </w:r>
      <w:r w:rsidRPr="009E577D">
        <w:t xml:space="preserve"> has the meaning given by section</w:t>
      </w:r>
      <w:r w:rsidR="009E577D">
        <w:t> </w:t>
      </w:r>
      <w:r w:rsidRPr="009E577D">
        <w:t>995</w:t>
      </w:r>
      <w:r w:rsidR="009E577D">
        <w:noBreakHyphen/>
      </w:r>
      <w:r w:rsidRPr="009E577D">
        <w:t xml:space="preserve">1 of the </w:t>
      </w:r>
      <w:r w:rsidR="009E577D" w:rsidRPr="009E577D">
        <w:rPr>
          <w:position w:val="6"/>
          <w:sz w:val="16"/>
        </w:rPr>
        <w:t>*</w:t>
      </w:r>
      <w:r w:rsidRPr="009E577D">
        <w:t>ITAA 1997.</w:t>
      </w:r>
    </w:p>
    <w:p w:rsidR="006A7562" w:rsidRPr="009E577D" w:rsidRDefault="006A7562" w:rsidP="006A7562">
      <w:pPr>
        <w:pStyle w:val="Definition"/>
      </w:pPr>
      <w:r w:rsidRPr="009E577D">
        <w:rPr>
          <w:b/>
          <w:i/>
        </w:rPr>
        <w:t>fuel</w:t>
      </w:r>
      <w:r w:rsidR="009E577D">
        <w:rPr>
          <w:b/>
          <w:i/>
        </w:rPr>
        <w:noBreakHyphen/>
      </w:r>
      <w:r w:rsidRPr="009E577D">
        <w:rPr>
          <w:b/>
          <w:i/>
        </w:rPr>
        <w:t>efficient car limit</w:t>
      </w:r>
      <w:r w:rsidRPr="009E577D">
        <w:t xml:space="preserve"> has the meaning given by subsection</w:t>
      </w:r>
      <w:r w:rsidR="009E577D">
        <w:t> </w:t>
      </w:r>
      <w:r w:rsidRPr="009E577D">
        <w:t>25</w:t>
      </w:r>
      <w:r w:rsidR="009E577D">
        <w:noBreakHyphen/>
      </w:r>
      <w:r w:rsidRPr="009E577D">
        <w:t>1(5).</w:t>
      </w:r>
    </w:p>
    <w:p w:rsidR="0082798B" w:rsidRPr="009E577D" w:rsidRDefault="0082798B">
      <w:pPr>
        <w:pStyle w:val="Definition"/>
      </w:pPr>
      <w:r w:rsidRPr="009E577D">
        <w:rPr>
          <w:b/>
          <w:i/>
        </w:rPr>
        <w:t>GST</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GST Act</w:t>
      </w:r>
      <w:r w:rsidRPr="009E577D">
        <w:t xml:space="preserve"> means the </w:t>
      </w:r>
      <w:r w:rsidRPr="009E577D">
        <w:rPr>
          <w:i/>
        </w:rPr>
        <w:t>A New Tax System (Goods and Services Tax) Act 1999</w:t>
      </w:r>
      <w:r w:rsidRPr="009E577D">
        <w:t>.</w:t>
      </w:r>
    </w:p>
    <w:p w:rsidR="0082798B" w:rsidRPr="009E577D" w:rsidRDefault="0082798B">
      <w:pPr>
        <w:pStyle w:val="Definition"/>
      </w:pPr>
      <w:r w:rsidRPr="009E577D">
        <w:rPr>
          <w:b/>
          <w:i/>
        </w:rPr>
        <w:t>GST</w:t>
      </w:r>
      <w:r w:rsidR="009E577D">
        <w:rPr>
          <w:b/>
          <w:i/>
        </w:rPr>
        <w:noBreakHyphen/>
      </w:r>
      <w:r w:rsidRPr="009E577D">
        <w:rPr>
          <w:b/>
          <w:i/>
        </w:rPr>
        <w:t>free</w:t>
      </w:r>
      <w:r w:rsidRPr="009E577D">
        <w:t>: a supply is GST</w:t>
      </w:r>
      <w:r w:rsidR="009E577D">
        <w:noBreakHyphen/>
      </w:r>
      <w:r w:rsidRPr="009E577D">
        <w:t>free if it is GST</w:t>
      </w:r>
      <w:r w:rsidR="009E577D">
        <w:noBreakHyphen/>
      </w:r>
      <w:r w:rsidRPr="009E577D">
        <w:t>free under Division</w:t>
      </w:r>
      <w:r w:rsidR="009E577D">
        <w:t> </w:t>
      </w:r>
      <w:r w:rsidRPr="009E577D">
        <w:t xml:space="preserve">38 of the </w:t>
      </w:r>
      <w:r w:rsidR="009E577D" w:rsidRPr="009E577D">
        <w:rPr>
          <w:position w:val="6"/>
          <w:sz w:val="16"/>
        </w:rPr>
        <w:t>*</w:t>
      </w:r>
      <w:r w:rsidRPr="009E577D">
        <w:t>GST Act.</w:t>
      </w:r>
    </w:p>
    <w:p w:rsidR="0082798B" w:rsidRPr="009E577D" w:rsidRDefault="0082798B">
      <w:pPr>
        <w:pStyle w:val="Definition"/>
      </w:pPr>
      <w:r w:rsidRPr="009E577D">
        <w:rPr>
          <w:b/>
          <w:i/>
        </w:rPr>
        <w:t>GST group</w:t>
      </w:r>
      <w:r w:rsidRPr="009E577D">
        <w:t xml:space="preserve"> has the meaning given by section</w:t>
      </w:r>
      <w:r w:rsidR="009E577D">
        <w:t> </w:t>
      </w:r>
      <w:r w:rsidRPr="009E577D">
        <w:t>48</w:t>
      </w:r>
      <w:r w:rsidR="009E577D">
        <w:noBreakHyphen/>
      </w:r>
      <w:r w:rsidRPr="009E577D">
        <w:t xml:space="preserve">5 of the </w:t>
      </w:r>
      <w:r w:rsidR="009E577D" w:rsidRPr="009E577D">
        <w:rPr>
          <w:position w:val="6"/>
          <w:sz w:val="16"/>
        </w:rPr>
        <w:t>*</w:t>
      </w:r>
      <w:r w:rsidRPr="009E577D">
        <w:t>GST Act.</w:t>
      </w:r>
    </w:p>
    <w:p w:rsidR="0082798B" w:rsidRPr="009E577D" w:rsidRDefault="0082798B">
      <w:pPr>
        <w:pStyle w:val="Definition"/>
      </w:pPr>
      <w:r w:rsidRPr="009E577D">
        <w:rPr>
          <w:b/>
          <w:i/>
        </w:rPr>
        <w:t>GST inclusive market value</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GST joint venture</w:t>
      </w:r>
      <w:r w:rsidRPr="009E577D">
        <w:t xml:space="preserve"> has the meaning given by section</w:t>
      </w:r>
      <w:r w:rsidR="009E577D">
        <w:t> </w:t>
      </w:r>
      <w:r w:rsidRPr="009E577D">
        <w:t>51</w:t>
      </w:r>
      <w:r w:rsidR="009E577D">
        <w:noBreakHyphen/>
      </w:r>
      <w:r w:rsidRPr="009E577D">
        <w:t xml:space="preserve">5 of the </w:t>
      </w:r>
      <w:r w:rsidR="009E577D" w:rsidRPr="009E577D">
        <w:rPr>
          <w:position w:val="6"/>
          <w:sz w:val="16"/>
        </w:rPr>
        <w:t>*</w:t>
      </w:r>
      <w:r w:rsidRPr="009E577D">
        <w:t>GST Act.</w:t>
      </w:r>
    </w:p>
    <w:p w:rsidR="0000591F" w:rsidRPr="009E577D" w:rsidRDefault="0000591F" w:rsidP="0000591F">
      <w:pPr>
        <w:pStyle w:val="Definition"/>
      </w:pPr>
      <w:r w:rsidRPr="009E577D">
        <w:rPr>
          <w:b/>
          <w:i/>
        </w:rPr>
        <w:t>import</w:t>
      </w:r>
      <w:r w:rsidRPr="009E577D">
        <w:t xml:space="preserve"> means import goods into the indirect tax zone.</w:t>
      </w:r>
    </w:p>
    <w:p w:rsidR="0082798B" w:rsidRPr="009E577D" w:rsidRDefault="0082798B">
      <w:pPr>
        <w:pStyle w:val="Definition"/>
      </w:pPr>
      <w:r w:rsidRPr="009E577D">
        <w:rPr>
          <w:b/>
          <w:i/>
        </w:rPr>
        <w:t>increasing luxury car tax adjustment</w:t>
      </w:r>
      <w:r w:rsidRPr="009E577D">
        <w:t xml:space="preserve"> has the meaning given by sections</w:t>
      </w:r>
      <w:r w:rsidR="009E577D">
        <w:t> </w:t>
      </w:r>
      <w:r w:rsidRPr="009E577D">
        <w:t>15</w:t>
      </w:r>
      <w:r w:rsidR="009E577D">
        <w:noBreakHyphen/>
      </w:r>
      <w:r w:rsidRPr="009E577D">
        <w:t>20, 15</w:t>
      </w:r>
      <w:r w:rsidR="009E577D">
        <w:noBreakHyphen/>
      </w:r>
      <w:r w:rsidRPr="009E577D">
        <w:t>30, 15</w:t>
      </w:r>
      <w:r w:rsidR="009E577D">
        <w:noBreakHyphen/>
      </w:r>
      <w:r w:rsidRPr="009E577D">
        <w:t>35 and 15</w:t>
      </w:r>
      <w:r w:rsidR="009E577D">
        <w:noBreakHyphen/>
      </w:r>
      <w:r w:rsidRPr="009E577D">
        <w:t>45.</w:t>
      </w:r>
    </w:p>
    <w:p w:rsidR="00910DB9" w:rsidRPr="009E577D" w:rsidRDefault="00910DB9" w:rsidP="00910DB9">
      <w:pPr>
        <w:pStyle w:val="Definition"/>
      </w:pPr>
      <w:r w:rsidRPr="009E577D">
        <w:rPr>
          <w:b/>
          <w:i/>
        </w:rPr>
        <w:t xml:space="preserve">indirect tax zone </w:t>
      </w:r>
      <w:r w:rsidRPr="009E577D">
        <w:t>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international transport</w:t>
      </w:r>
      <w:r w:rsidRPr="009E577D">
        <w:t xml:space="preserve"> of a </w:t>
      </w:r>
      <w:r w:rsidR="009E577D" w:rsidRPr="009E577D">
        <w:rPr>
          <w:position w:val="6"/>
          <w:sz w:val="16"/>
        </w:rPr>
        <w:t>*</w:t>
      </w:r>
      <w:r w:rsidRPr="009E577D">
        <w:t xml:space="preserve">car and any </w:t>
      </w:r>
      <w:r w:rsidR="009E577D" w:rsidRPr="009E577D">
        <w:rPr>
          <w:position w:val="6"/>
          <w:sz w:val="16"/>
        </w:rPr>
        <w:t>*</w:t>
      </w:r>
      <w:r w:rsidRPr="009E577D">
        <w:t>car parts, accessories or attachments covered by subsection</w:t>
      </w:r>
      <w:r w:rsidR="009E577D">
        <w:t> </w:t>
      </w:r>
      <w:r w:rsidRPr="009E577D">
        <w:t>7</w:t>
      </w:r>
      <w:r w:rsidR="009E577D">
        <w:noBreakHyphen/>
      </w:r>
      <w:r w:rsidRPr="009E577D">
        <w:t>10(2)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ITAA 1936</w:t>
      </w:r>
      <w:r w:rsidRPr="009E577D">
        <w:t xml:space="preserve"> means the </w:t>
      </w:r>
      <w:r w:rsidRPr="009E577D">
        <w:rPr>
          <w:i/>
        </w:rPr>
        <w:t>Income Tax Assessment Act 1936</w:t>
      </w:r>
      <w:r w:rsidRPr="009E577D">
        <w:t>.</w:t>
      </w:r>
    </w:p>
    <w:p w:rsidR="0082798B" w:rsidRPr="009E577D" w:rsidRDefault="0082798B">
      <w:pPr>
        <w:pStyle w:val="Definition"/>
      </w:pPr>
      <w:r w:rsidRPr="009E577D">
        <w:rPr>
          <w:b/>
          <w:i/>
        </w:rPr>
        <w:t>ITAA 1997</w:t>
      </w:r>
      <w:r w:rsidRPr="009E577D">
        <w:t xml:space="preserve"> means the </w:t>
      </w:r>
      <w:r w:rsidRPr="009E577D">
        <w:rPr>
          <w:i/>
        </w:rPr>
        <w:t>Income Tax Assessment Act 1997</w:t>
      </w:r>
      <w:r w:rsidRPr="009E577D">
        <w:t>.</w:t>
      </w:r>
    </w:p>
    <w:p w:rsidR="0082798B" w:rsidRPr="009E577D" w:rsidRDefault="0082798B">
      <w:pPr>
        <w:pStyle w:val="Definition"/>
      </w:pPr>
      <w:r w:rsidRPr="009E577D">
        <w:rPr>
          <w:b/>
          <w:i/>
        </w:rPr>
        <w:t>joint venture operator</w:t>
      </w:r>
      <w:r w:rsidRPr="009E577D">
        <w:t xml:space="preserve">, for a </w:t>
      </w:r>
      <w:r w:rsidR="009E577D" w:rsidRPr="009E577D">
        <w:rPr>
          <w:position w:val="6"/>
          <w:sz w:val="16"/>
        </w:rPr>
        <w:t>*</w:t>
      </w:r>
      <w:r w:rsidRPr="009E577D">
        <w:t>GST joint venture,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luxury car</w:t>
      </w:r>
      <w:r w:rsidRPr="009E577D">
        <w:t xml:space="preserve"> has the meaning given by section</w:t>
      </w:r>
      <w:r w:rsidR="009E577D">
        <w:t> </w:t>
      </w:r>
      <w:r w:rsidRPr="009E577D">
        <w:t>25</w:t>
      </w:r>
      <w:r w:rsidR="009E577D">
        <w:noBreakHyphen/>
      </w:r>
      <w:r w:rsidRPr="009E577D">
        <w:t>1.</w:t>
      </w:r>
    </w:p>
    <w:p w:rsidR="0082798B" w:rsidRPr="009E577D" w:rsidRDefault="0082798B">
      <w:pPr>
        <w:pStyle w:val="Definition"/>
      </w:pPr>
      <w:r w:rsidRPr="009E577D">
        <w:rPr>
          <w:b/>
          <w:i/>
        </w:rPr>
        <w:t>luxury car tax</w:t>
      </w:r>
      <w:r w:rsidRPr="009E577D">
        <w:t xml:space="preserve"> means tax that is payable under the </w:t>
      </w:r>
      <w:r w:rsidR="009E577D" w:rsidRPr="009E577D">
        <w:rPr>
          <w:position w:val="6"/>
          <w:sz w:val="16"/>
        </w:rPr>
        <w:t>*</w:t>
      </w:r>
      <w:r w:rsidRPr="009E577D">
        <w:t>luxury car tax law and imposed as luxury car tax by any of these:</w:t>
      </w:r>
    </w:p>
    <w:p w:rsidR="0082798B" w:rsidRPr="009E577D" w:rsidRDefault="0082798B">
      <w:pPr>
        <w:pStyle w:val="paragraph"/>
      </w:pPr>
      <w:r w:rsidRPr="009E577D">
        <w:tab/>
        <w:t>(a)</w:t>
      </w:r>
      <w:r w:rsidRPr="009E577D">
        <w:tab/>
        <w:t xml:space="preserve">the </w:t>
      </w:r>
      <w:r w:rsidRPr="009E577D">
        <w:rPr>
          <w:i/>
        </w:rPr>
        <w:t>A New Tax System (Luxury Car Tax Imposition—General) Act 1999</w:t>
      </w:r>
      <w:r w:rsidRPr="009E577D">
        <w:t>; or</w:t>
      </w:r>
    </w:p>
    <w:p w:rsidR="0082798B" w:rsidRPr="009E577D" w:rsidRDefault="0082798B">
      <w:pPr>
        <w:pStyle w:val="paragraph"/>
      </w:pPr>
      <w:r w:rsidRPr="009E577D">
        <w:tab/>
        <w:t>(b)</w:t>
      </w:r>
      <w:r w:rsidRPr="009E577D">
        <w:tab/>
        <w:t xml:space="preserve">the </w:t>
      </w:r>
      <w:r w:rsidRPr="009E577D">
        <w:rPr>
          <w:i/>
        </w:rPr>
        <w:t>A New Tax System (Luxury Car Tax Imposition—Customs) Act 1999</w:t>
      </w:r>
      <w:r w:rsidRPr="009E577D">
        <w:t>; or</w:t>
      </w:r>
    </w:p>
    <w:p w:rsidR="0082798B" w:rsidRPr="009E577D" w:rsidRDefault="0082798B">
      <w:pPr>
        <w:pStyle w:val="paragraph"/>
      </w:pPr>
      <w:r w:rsidRPr="009E577D">
        <w:tab/>
        <w:t>(c)</w:t>
      </w:r>
      <w:r w:rsidRPr="009E577D">
        <w:tab/>
        <w:t xml:space="preserve">the </w:t>
      </w:r>
      <w:r w:rsidRPr="009E577D">
        <w:rPr>
          <w:i/>
        </w:rPr>
        <w:t>A New Tax System (Luxury Car Tax Imposition—Excise) Act 1999</w:t>
      </w:r>
      <w:r w:rsidRPr="009E577D">
        <w:t>.</w:t>
      </w:r>
    </w:p>
    <w:p w:rsidR="0082798B" w:rsidRPr="009E577D" w:rsidRDefault="0082798B">
      <w:pPr>
        <w:pStyle w:val="Definition"/>
      </w:pPr>
      <w:r w:rsidRPr="009E577D">
        <w:rPr>
          <w:b/>
          <w:i/>
        </w:rPr>
        <w:t>luxury car tax adjustment</w:t>
      </w:r>
      <w:r w:rsidRPr="009E577D">
        <w:t xml:space="preserve"> means an </w:t>
      </w:r>
      <w:r w:rsidR="009E577D" w:rsidRPr="009E577D">
        <w:rPr>
          <w:position w:val="6"/>
          <w:sz w:val="16"/>
        </w:rPr>
        <w:t>*</w:t>
      </w:r>
      <w:r w:rsidRPr="009E577D">
        <w:t xml:space="preserve">increasing luxury car tax adjustment or a </w:t>
      </w:r>
      <w:r w:rsidR="009E577D" w:rsidRPr="009E577D">
        <w:rPr>
          <w:position w:val="6"/>
          <w:sz w:val="16"/>
        </w:rPr>
        <w:t>*</w:t>
      </w:r>
      <w:r w:rsidRPr="009E577D">
        <w:t>decreasing luxury car tax adjustment.</w:t>
      </w:r>
    </w:p>
    <w:p w:rsidR="0082798B" w:rsidRPr="009E577D" w:rsidRDefault="0082798B">
      <w:pPr>
        <w:pStyle w:val="notetext"/>
      </w:pPr>
      <w:r w:rsidRPr="009E577D">
        <w:t>Note:</w:t>
      </w:r>
      <w:r w:rsidRPr="009E577D">
        <w:tab/>
        <w:t>Luxury car tax adjustments are provided for in Division</w:t>
      </w:r>
      <w:r w:rsidR="009E577D">
        <w:t> </w:t>
      </w:r>
      <w:r w:rsidRPr="009E577D">
        <w:t>15.</w:t>
      </w:r>
    </w:p>
    <w:p w:rsidR="0082798B" w:rsidRPr="009E577D" w:rsidRDefault="0082798B">
      <w:pPr>
        <w:pStyle w:val="Definition"/>
      </w:pPr>
      <w:r w:rsidRPr="009E577D">
        <w:rPr>
          <w:b/>
          <w:i/>
        </w:rPr>
        <w:t>luxury car tax adjustment event</w:t>
      </w:r>
      <w:r w:rsidRPr="009E577D">
        <w:t xml:space="preserve"> has the meaning given by section</w:t>
      </w:r>
      <w:r w:rsidR="009E577D">
        <w:t> </w:t>
      </w:r>
      <w:r w:rsidRPr="009E577D">
        <w:t>15</w:t>
      </w:r>
      <w:r w:rsidR="009E577D">
        <w:noBreakHyphen/>
      </w:r>
      <w:r w:rsidRPr="009E577D">
        <w:t>5.</w:t>
      </w:r>
    </w:p>
    <w:p w:rsidR="0082798B" w:rsidRPr="009E577D" w:rsidRDefault="0082798B">
      <w:pPr>
        <w:pStyle w:val="Definition"/>
      </w:pPr>
      <w:r w:rsidRPr="009E577D">
        <w:rPr>
          <w:b/>
          <w:i/>
        </w:rPr>
        <w:t>luxury car tax law</w:t>
      </w:r>
      <w:r w:rsidRPr="009E577D">
        <w:t xml:space="preserve"> means:</w:t>
      </w:r>
    </w:p>
    <w:p w:rsidR="0082798B" w:rsidRPr="009E577D" w:rsidRDefault="0082798B">
      <w:pPr>
        <w:pStyle w:val="paragraph"/>
      </w:pPr>
      <w:r w:rsidRPr="009E577D">
        <w:tab/>
        <w:t>(a)</w:t>
      </w:r>
      <w:r w:rsidRPr="009E577D">
        <w:tab/>
        <w:t>this Act; and</w:t>
      </w:r>
    </w:p>
    <w:p w:rsidR="0082798B" w:rsidRPr="009E577D" w:rsidRDefault="0082798B">
      <w:pPr>
        <w:pStyle w:val="paragraph"/>
      </w:pPr>
      <w:r w:rsidRPr="009E577D">
        <w:tab/>
        <w:t>(b)</w:t>
      </w:r>
      <w:r w:rsidRPr="009E577D">
        <w:tab/>
        <w:t>any Act that imposes luxury car tax; and</w:t>
      </w:r>
    </w:p>
    <w:p w:rsidR="0082798B" w:rsidRPr="009E577D" w:rsidRDefault="0082798B">
      <w:pPr>
        <w:pStyle w:val="paragraph"/>
      </w:pPr>
      <w:r w:rsidRPr="009E577D">
        <w:tab/>
        <w:t>(c)</w:t>
      </w:r>
      <w:r w:rsidRPr="009E577D">
        <w:tab/>
        <w:t xml:space="preserve">the </w:t>
      </w:r>
      <w:r w:rsidRPr="009E577D">
        <w:rPr>
          <w:i/>
        </w:rPr>
        <w:t>A New Tax System (Wine Equalisation Tax and Luxury Car Tax Transition) Act 1999</w:t>
      </w:r>
      <w:r w:rsidRPr="009E577D">
        <w:t>; and</w:t>
      </w:r>
    </w:p>
    <w:p w:rsidR="0082798B" w:rsidRPr="009E577D" w:rsidRDefault="0082798B">
      <w:pPr>
        <w:pStyle w:val="paragraph"/>
      </w:pPr>
      <w:r w:rsidRPr="009E577D">
        <w:tab/>
        <w:t>(d)</w:t>
      </w:r>
      <w:r w:rsidRPr="009E577D">
        <w:tab/>
        <w:t xml:space="preserve">the </w:t>
      </w:r>
      <w:r w:rsidRPr="009E577D">
        <w:rPr>
          <w:i/>
        </w:rPr>
        <w:t>Taxation Administration Act 1953</w:t>
      </w:r>
      <w:r w:rsidRPr="009E577D">
        <w:t xml:space="preserve">, so far as it relates to any Act covered by </w:t>
      </w:r>
      <w:r w:rsidR="009E577D">
        <w:t>paragraphs (</w:t>
      </w:r>
      <w:r w:rsidRPr="009E577D">
        <w:t>a) to (c); and</w:t>
      </w:r>
    </w:p>
    <w:p w:rsidR="0082798B" w:rsidRPr="009E577D" w:rsidRDefault="0082798B">
      <w:pPr>
        <w:pStyle w:val="paragraph"/>
      </w:pPr>
      <w:r w:rsidRPr="009E577D">
        <w:tab/>
        <w:t>(e)</w:t>
      </w:r>
      <w:r w:rsidRPr="009E577D">
        <w:tab/>
        <w:t xml:space="preserve">any other Act, so far as it relates to any Act covered by </w:t>
      </w:r>
      <w:r w:rsidR="009E577D">
        <w:t>paragraphs (</w:t>
      </w:r>
      <w:r w:rsidRPr="009E577D">
        <w:t>a) to (d</w:t>
      </w:r>
      <w:r w:rsidR="00C675B1" w:rsidRPr="009E577D">
        <w:t>) (o</w:t>
      </w:r>
      <w:r w:rsidRPr="009E577D">
        <w:t>r to so much of that Act as is covered); and</w:t>
      </w:r>
    </w:p>
    <w:p w:rsidR="0082798B" w:rsidRPr="009E577D" w:rsidRDefault="0082798B">
      <w:pPr>
        <w:pStyle w:val="paragraph"/>
      </w:pPr>
      <w:r w:rsidRPr="009E577D">
        <w:tab/>
        <w:t>(f)</w:t>
      </w:r>
      <w:r w:rsidRPr="009E577D">
        <w:tab/>
        <w:t xml:space="preserve">regulations under any Act, so far as they relate to any Act covered by </w:t>
      </w:r>
      <w:r w:rsidR="009E577D">
        <w:t>paragraphs (</w:t>
      </w:r>
      <w:r w:rsidRPr="009E577D">
        <w:t>a) to (e</w:t>
      </w:r>
      <w:r w:rsidR="00C675B1" w:rsidRPr="009E577D">
        <w:t>) (o</w:t>
      </w:r>
      <w:r w:rsidRPr="009E577D">
        <w:t>r to so much of that Act as is covered).</w:t>
      </w:r>
    </w:p>
    <w:p w:rsidR="0082798B" w:rsidRPr="009E577D" w:rsidRDefault="0082798B">
      <w:pPr>
        <w:pStyle w:val="Definition"/>
      </w:pPr>
      <w:r w:rsidRPr="009E577D">
        <w:rPr>
          <w:b/>
          <w:i/>
        </w:rPr>
        <w:t>luxury car tax threshold</w:t>
      </w:r>
      <w:r w:rsidRPr="009E577D">
        <w:t xml:space="preserve"> has the meaning given by subsection</w:t>
      </w:r>
      <w:r w:rsidR="009E577D">
        <w:t> </w:t>
      </w:r>
      <w:r w:rsidRPr="009E577D">
        <w:t>25</w:t>
      </w:r>
      <w:r w:rsidR="009E577D">
        <w:noBreakHyphen/>
      </w:r>
      <w:r w:rsidRPr="009E577D">
        <w:t>1(3)</w:t>
      </w:r>
      <w:r w:rsidR="006A7562" w:rsidRPr="009E577D">
        <w:t xml:space="preserve"> or (4)</w:t>
      </w:r>
      <w:r w:rsidRPr="009E577D">
        <w:t>.</w:t>
      </w:r>
    </w:p>
    <w:p w:rsidR="0082798B" w:rsidRPr="009E577D" w:rsidRDefault="0082798B" w:rsidP="001C3025">
      <w:pPr>
        <w:pStyle w:val="Definition"/>
        <w:keepNext/>
      </w:pPr>
      <w:r w:rsidRPr="009E577D">
        <w:rPr>
          <w:b/>
          <w:i/>
        </w:rPr>
        <w:t>luxury car tax value</w:t>
      </w:r>
      <w:r w:rsidRPr="009E577D">
        <w:t xml:space="preserve">, of a </w:t>
      </w:r>
      <w:r w:rsidR="009E577D" w:rsidRPr="009E577D">
        <w:rPr>
          <w:position w:val="6"/>
          <w:sz w:val="16"/>
        </w:rPr>
        <w:t>*</w:t>
      </w:r>
      <w:r w:rsidRPr="009E577D">
        <w:t>car, means:</w:t>
      </w:r>
    </w:p>
    <w:p w:rsidR="0082798B" w:rsidRPr="009E577D" w:rsidRDefault="0082798B" w:rsidP="001C3025">
      <w:pPr>
        <w:pStyle w:val="paragraph"/>
        <w:keepNext/>
      </w:pPr>
      <w:r w:rsidRPr="009E577D">
        <w:tab/>
        <w:t>(a)</w:t>
      </w:r>
      <w:r w:rsidRPr="009E577D">
        <w:tab/>
        <w:t xml:space="preserve">in relation to the </w:t>
      </w:r>
      <w:r w:rsidR="009E577D" w:rsidRPr="009E577D">
        <w:rPr>
          <w:position w:val="6"/>
          <w:sz w:val="16"/>
        </w:rPr>
        <w:t>*</w:t>
      </w:r>
      <w:r w:rsidRPr="009E577D">
        <w:t>supply of the car—the value given by section</w:t>
      </w:r>
      <w:r w:rsidR="009E577D">
        <w:t> </w:t>
      </w:r>
      <w:r w:rsidRPr="009E577D">
        <w:t>5</w:t>
      </w:r>
      <w:r w:rsidR="009E577D">
        <w:noBreakHyphen/>
      </w:r>
      <w:r w:rsidRPr="009E577D">
        <w:t>20; or</w:t>
      </w:r>
    </w:p>
    <w:p w:rsidR="0082798B" w:rsidRPr="009E577D" w:rsidRDefault="0082798B">
      <w:pPr>
        <w:pStyle w:val="paragraph"/>
      </w:pPr>
      <w:r w:rsidRPr="009E577D">
        <w:tab/>
        <w:t>(b)</w:t>
      </w:r>
      <w:r w:rsidRPr="009E577D">
        <w:tab/>
        <w:t xml:space="preserve">in relation to the </w:t>
      </w:r>
      <w:r w:rsidR="009E577D" w:rsidRPr="009E577D">
        <w:rPr>
          <w:position w:val="6"/>
          <w:sz w:val="16"/>
        </w:rPr>
        <w:t>*</w:t>
      </w:r>
      <w:r w:rsidRPr="009E577D">
        <w:t>importation of the car—the value given by section</w:t>
      </w:r>
      <w:r w:rsidR="009E577D">
        <w:t> </w:t>
      </w:r>
      <w:r w:rsidRPr="009E577D">
        <w:t>7</w:t>
      </w:r>
      <w:r w:rsidR="009E577D">
        <w:noBreakHyphen/>
      </w:r>
      <w:r w:rsidRPr="009E577D">
        <w:t>15.</w:t>
      </w:r>
    </w:p>
    <w:p w:rsidR="0082798B" w:rsidRPr="009E577D" w:rsidRDefault="0082798B">
      <w:pPr>
        <w:pStyle w:val="Definition"/>
      </w:pPr>
      <w:r w:rsidRPr="009E577D">
        <w:rPr>
          <w:b/>
          <w:i/>
        </w:rPr>
        <w:t>member</w:t>
      </w:r>
      <w:r w:rsidRPr="009E577D">
        <w:t xml:space="preserve">, in relation to a </w:t>
      </w:r>
      <w:r w:rsidR="009E577D" w:rsidRPr="009E577D">
        <w:rPr>
          <w:position w:val="6"/>
          <w:sz w:val="16"/>
        </w:rPr>
        <w:t>*</w:t>
      </w:r>
      <w:r w:rsidRPr="009E577D">
        <w:t>GST group,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money</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more than 2 years old</w:t>
      </w:r>
      <w:r w:rsidRPr="009E577D">
        <w:t xml:space="preserve"> has the meaning given by subsection</w:t>
      </w:r>
      <w:r w:rsidR="009E577D">
        <w:t> </w:t>
      </w:r>
      <w:r w:rsidRPr="009E577D">
        <w:t>5</w:t>
      </w:r>
      <w:r w:rsidR="009E577D">
        <w:noBreakHyphen/>
      </w:r>
      <w:r w:rsidRPr="009E577D">
        <w:t>10(3).</w:t>
      </w:r>
    </w:p>
    <w:p w:rsidR="0082798B" w:rsidRPr="009E577D" w:rsidRDefault="0082798B">
      <w:pPr>
        <w:pStyle w:val="Definition"/>
      </w:pPr>
      <w:r w:rsidRPr="009E577D">
        <w:rPr>
          <w:b/>
          <w:i/>
        </w:rPr>
        <w:t>motor vehicle</w:t>
      </w:r>
      <w:r w:rsidRPr="009E577D">
        <w:t xml:space="preserve"> means a motor</w:t>
      </w:r>
      <w:r w:rsidR="009E577D">
        <w:noBreakHyphen/>
      </w:r>
      <w:r w:rsidRPr="009E577D">
        <w:t>powered road vehicle (including a 4 wheel drive vehicle).</w:t>
      </w:r>
    </w:p>
    <w:p w:rsidR="0082798B" w:rsidRPr="009E577D" w:rsidRDefault="0082798B">
      <w:pPr>
        <w:pStyle w:val="Definition"/>
      </w:pPr>
      <w:r w:rsidRPr="009E577D">
        <w:rPr>
          <w:b/>
          <w:i/>
        </w:rPr>
        <w:t>net amount</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non</w:t>
      </w:r>
      <w:r w:rsidR="009E577D">
        <w:rPr>
          <w:b/>
          <w:i/>
        </w:rPr>
        <w:noBreakHyphen/>
      </w:r>
      <w:r w:rsidRPr="009E577D">
        <w:rPr>
          <w:b/>
          <w:i/>
        </w:rPr>
        <w:t>taxable re</w:t>
      </w:r>
      <w:r w:rsidR="009E577D">
        <w:rPr>
          <w:b/>
          <w:i/>
        </w:rPr>
        <w:noBreakHyphen/>
      </w:r>
      <w:r w:rsidRPr="009E577D">
        <w:rPr>
          <w:b/>
          <w:i/>
        </w:rPr>
        <w:t>importation</w:t>
      </w:r>
      <w:r w:rsidRPr="009E577D">
        <w:t xml:space="preserve"> has the meaning given by section</w:t>
      </w:r>
      <w:r w:rsidR="009E577D">
        <w:t> </w:t>
      </w:r>
      <w:r w:rsidRPr="009E577D">
        <w:t>7</w:t>
      </w:r>
      <w:r w:rsidR="009E577D">
        <w:noBreakHyphen/>
      </w:r>
      <w:r w:rsidRPr="009E577D">
        <w:t>20.</w:t>
      </w:r>
    </w:p>
    <w:p w:rsidR="0082798B" w:rsidRPr="009E577D" w:rsidRDefault="0082798B">
      <w:pPr>
        <w:pStyle w:val="Definition"/>
      </w:pPr>
      <w:r w:rsidRPr="009E577D">
        <w:rPr>
          <w:b/>
          <w:i/>
        </w:rPr>
        <w:t>officer</w:t>
      </w:r>
      <w:r w:rsidRPr="009E577D">
        <w:t xml:space="preserve"> has the meaning given by the </w:t>
      </w:r>
      <w:r w:rsidRPr="009E577D">
        <w:rPr>
          <w:i/>
        </w:rPr>
        <w:t>Corporations Act 2001</w:t>
      </w:r>
      <w:r w:rsidRPr="009E577D">
        <w:t>.</w:t>
      </w:r>
    </w:p>
    <w:p w:rsidR="0082798B" w:rsidRPr="009E577D" w:rsidRDefault="0082798B">
      <w:pPr>
        <w:pStyle w:val="Definition"/>
        <w:rPr>
          <w:b/>
          <w:i/>
        </w:rPr>
      </w:pPr>
      <w:r w:rsidRPr="009E577D">
        <w:rPr>
          <w:b/>
          <w:i/>
        </w:rPr>
        <w:t>overdue</w:t>
      </w:r>
      <w:r w:rsidRPr="009E577D">
        <w:t>: a debt is overdue if there has been a failure to discharge the debt, and that failure is a breach of the debtor’s obligations in relation to the debt.</w:t>
      </w:r>
    </w:p>
    <w:p w:rsidR="0082798B" w:rsidRPr="009E577D" w:rsidRDefault="0082798B">
      <w:pPr>
        <w:pStyle w:val="Definition"/>
      </w:pPr>
      <w:r w:rsidRPr="009E577D">
        <w:rPr>
          <w:b/>
          <w:i/>
        </w:rPr>
        <w:t>participant</w:t>
      </w:r>
      <w:r w:rsidRPr="009E577D">
        <w:t xml:space="preserve">, in relation to a </w:t>
      </w:r>
      <w:r w:rsidR="009E577D" w:rsidRPr="009E577D">
        <w:rPr>
          <w:position w:val="6"/>
          <w:sz w:val="16"/>
        </w:rPr>
        <w:t>*</w:t>
      </w:r>
      <w:r w:rsidRPr="009E577D">
        <w:t>GST joint venture,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passed on</w:t>
      </w:r>
      <w:r w:rsidRPr="009E577D">
        <w:t>, in relation to an amount of tax that has been borne by a entity, does not include an amount that the entity has passed on to another entity, but has later refunded to that other entity.</w:t>
      </w:r>
    </w:p>
    <w:p w:rsidR="0082798B" w:rsidRPr="009E577D" w:rsidRDefault="0082798B">
      <w:pPr>
        <w:pStyle w:val="Definition"/>
      </w:pPr>
      <w:r w:rsidRPr="009E577D">
        <w:rPr>
          <w:b/>
          <w:i/>
        </w:rPr>
        <w:t>place of consignment</w:t>
      </w:r>
      <w:r w:rsidRPr="009E577D">
        <w:t xml:space="preserve"> of a </w:t>
      </w:r>
      <w:r w:rsidR="009E577D" w:rsidRPr="009E577D">
        <w:rPr>
          <w:position w:val="6"/>
          <w:sz w:val="16"/>
        </w:rPr>
        <w:t>*</w:t>
      </w:r>
      <w:r w:rsidRPr="009E577D">
        <w:t xml:space="preserve">car and any </w:t>
      </w:r>
      <w:r w:rsidR="009E577D" w:rsidRPr="009E577D">
        <w:rPr>
          <w:position w:val="6"/>
          <w:sz w:val="16"/>
        </w:rPr>
        <w:t>*</w:t>
      </w:r>
      <w:r w:rsidRPr="009E577D">
        <w:t>car parts, accessories or attachments covered by subsection</w:t>
      </w:r>
      <w:r w:rsidR="009E577D">
        <w:t> </w:t>
      </w:r>
      <w:r w:rsidRPr="009E577D">
        <w:t>7</w:t>
      </w:r>
      <w:r w:rsidR="009E577D">
        <w:noBreakHyphen/>
      </w:r>
      <w:r w:rsidRPr="009E577D">
        <w:t>10(2)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previously attributed luxury car tax amount</w:t>
      </w:r>
      <w:r w:rsidRPr="009E577D">
        <w:t xml:space="preserve"> has the meaning given in section</w:t>
      </w:r>
      <w:r w:rsidR="009E577D">
        <w:t> </w:t>
      </w:r>
      <w:r w:rsidRPr="009E577D">
        <w:t>15</w:t>
      </w:r>
      <w:r w:rsidR="009E577D">
        <w:noBreakHyphen/>
      </w:r>
      <w:r w:rsidRPr="009E577D">
        <w:t>15.</w:t>
      </w:r>
    </w:p>
    <w:p w:rsidR="0082798B" w:rsidRPr="009E577D" w:rsidRDefault="0082798B">
      <w:pPr>
        <w:pStyle w:val="Definition"/>
      </w:pPr>
      <w:r w:rsidRPr="009E577D">
        <w:rPr>
          <w:b/>
          <w:i/>
        </w:rPr>
        <w:t>price</w:t>
      </w:r>
      <w:r w:rsidRPr="009E577D">
        <w:t>, in relation to a supply, has the meaning given by section</w:t>
      </w:r>
      <w:r w:rsidR="009E577D">
        <w:t> </w:t>
      </w:r>
      <w:r w:rsidRPr="009E577D">
        <w:t>9</w:t>
      </w:r>
      <w:r w:rsidR="009E577D">
        <w:noBreakHyphen/>
      </w:r>
      <w:r w:rsidRPr="009E577D">
        <w:t xml:space="preserve">75 of the </w:t>
      </w:r>
      <w:r w:rsidR="009E577D" w:rsidRPr="009E577D">
        <w:rPr>
          <w:position w:val="6"/>
          <w:sz w:val="16"/>
        </w:rPr>
        <w:t>*</w:t>
      </w:r>
      <w:r w:rsidRPr="009E577D">
        <w:t>GST Act.</w:t>
      </w:r>
    </w:p>
    <w:p w:rsidR="00A379F6" w:rsidRPr="009E577D" w:rsidRDefault="00A379F6" w:rsidP="00A379F6">
      <w:pPr>
        <w:pStyle w:val="Definition"/>
      </w:pPr>
      <w:r w:rsidRPr="009E577D">
        <w:rPr>
          <w:b/>
          <w:i/>
        </w:rPr>
        <w:t>primary production business</w:t>
      </w:r>
      <w:r w:rsidRPr="009E577D">
        <w:t xml:space="preserve"> has the meaning given by section</w:t>
      </w:r>
      <w:r w:rsidR="009E577D">
        <w:t> </w:t>
      </w:r>
      <w:r w:rsidRPr="009E577D">
        <w:t>995</w:t>
      </w:r>
      <w:r w:rsidR="009E577D">
        <w:noBreakHyphen/>
      </w:r>
      <w:r w:rsidRPr="009E577D">
        <w:t xml:space="preserve">1 of the </w:t>
      </w:r>
      <w:r w:rsidR="009E577D" w:rsidRPr="009E577D">
        <w:rPr>
          <w:position w:val="6"/>
          <w:sz w:val="16"/>
        </w:rPr>
        <w:t>*</w:t>
      </w:r>
      <w:r w:rsidRPr="009E577D">
        <w:t>ITAA 1997.</w:t>
      </w:r>
    </w:p>
    <w:p w:rsidR="0082798B" w:rsidRPr="009E577D" w:rsidRDefault="0082798B">
      <w:pPr>
        <w:pStyle w:val="Definition"/>
      </w:pPr>
      <w:r w:rsidRPr="009E577D">
        <w:rPr>
          <w:b/>
          <w:i/>
        </w:rPr>
        <w:t>quotable purpose</w:t>
      </w:r>
      <w:r w:rsidRPr="009E577D">
        <w:t xml:space="preserve"> means a use of a </w:t>
      </w:r>
      <w:r w:rsidR="009E577D" w:rsidRPr="009E577D">
        <w:rPr>
          <w:position w:val="6"/>
          <w:sz w:val="16"/>
        </w:rPr>
        <w:t>*</w:t>
      </w:r>
      <w:r w:rsidRPr="009E577D">
        <w:t xml:space="preserve">car for which you may </w:t>
      </w:r>
      <w:r w:rsidR="009E577D" w:rsidRPr="009E577D">
        <w:rPr>
          <w:position w:val="6"/>
          <w:sz w:val="16"/>
        </w:rPr>
        <w:t>*</w:t>
      </w:r>
      <w:r w:rsidRPr="009E577D">
        <w:t>quote under section</w:t>
      </w:r>
      <w:r w:rsidR="009E577D">
        <w:t> </w:t>
      </w:r>
      <w:r w:rsidRPr="009E577D">
        <w:t>9</w:t>
      </w:r>
      <w:r w:rsidR="009E577D">
        <w:noBreakHyphen/>
      </w:r>
      <w:r w:rsidRPr="009E577D">
        <w:t>5.</w:t>
      </w:r>
    </w:p>
    <w:p w:rsidR="0082798B" w:rsidRPr="009E577D" w:rsidRDefault="0082798B">
      <w:pPr>
        <w:pStyle w:val="Definition"/>
      </w:pPr>
      <w:r w:rsidRPr="009E577D">
        <w:rPr>
          <w:b/>
          <w:i/>
        </w:rPr>
        <w:t>quote</w:t>
      </w:r>
      <w:r w:rsidRPr="009E577D">
        <w:t xml:space="preserve"> means quote an </w:t>
      </w:r>
      <w:r w:rsidR="009E577D" w:rsidRPr="009E577D">
        <w:rPr>
          <w:position w:val="6"/>
          <w:sz w:val="16"/>
        </w:rPr>
        <w:t>*</w:t>
      </w:r>
      <w:r w:rsidRPr="009E577D">
        <w:t>ABN.</w:t>
      </w:r>
    </w:p>
    <w:p w:rsidR="0082798B" w:rsidRPr="009E577D" w:rsidRDefault="0082798B">
      <w:pPr>
        <w:pStyle w:val="Definition"/>
      </w:pPr>
      <w:r w:rsidRPr="009E577D">
        <w:rPr>
          <w:b/>
          <w:i/>
        </w:rPr>
        <w:t>recipient</w:t>
      </w:r>
      <w:r w:rsidRPr="009E577D">
        <w:t xml:space="preserve">, in relation to a supply, means the </w:t>
      </w:r>
      <w:r w:rsidR="009E577D" w:rsidRPr="009E577D">
        <w:rPr>
          <w:position w:val="6"/>
          <w:sz w:val="16"/>
        </w:rPr>
        <w:t>*</w:t>
      </w:r>
      <w:r w:rsidRPr="009E577D">
        <w:t>entity to which the supply was made.</w:t>
      </w:r>
    </w:p>
    <w:p w:rsidR="00A379F6" w:rsidRPr="009E577D" w:rsidRDefault="00A379F6" w:rsidP="00A379F6">
      <w:pPr>
        <w:pStyle w:val="Definition"/>
      </w:pPr>
      <w:r w:rsidRPr="009E577D">
        <w:rPr>
          <w:b/>
          <w:i/>
        </w:rPr>
        <w:t>refund</w:t>
      </w:r>
      <w:r w:rsidR="009E577D">
        <w:rPr>
          <w:b/>
          <w:i/>
        </w:rPr>
        <w:noBreakHyphen/>
      </w:r>
      <w:r w:rsidRPr="009E577D">
        <w:rPr>
          <w:b/>
          <w:i/>
        </w:rPr>
        <w:t>eligible car</w:t>
      </w:r>
      <w:r w:rsidRPr="009E577D">
        <w:t xml:space="preserve"> means a 4 wheel drive, or all wheel drive, </w:t>
      </w:r>
      <w:r w:rsidR="009E577D" w:rsidRPr="009E577D">
        <w:rPr>
          <w:position w:val="6"/>
          <w:sz w:val="16"/>
        </w:rPr>
        <w:t>*</w:t>
      </w:r>
      <w:r w:rsidRPr="009E577D">
        <w:t>car of a kind specified in regulations made for the purposes of this definition.</w:t>
      </w:r>
    </w:p>
    <w:p w:rsidR="0082798B" w:rsidRPr="009E577D" w:rsidRDefault="0082798B">
      <w:pPr>
        <w:pStyle w:val="Definition"/>
      </w:pPr>
      <w:r w:rsidRPr="009E577D">
        <w:rPr>
          <w:b/>
          <w:i/>
        </w:rPr>
        <w:t>registered</w:t>
      </w:r>
      <w:r w:rsidRPr="009E577D">
        <w:t xml:space="preserve"> means registered under Part</w:t>
      </w:r>
      <w:r w:rsidR="009E577D">
        <w:t> </w:t>
      </w:r>
      <w:r w:rsidRPr="009E577D">
        <w:t>2</w:t>
      </w:r>
      <w:r w:rsidR="009E577D">
        <w:noBreakHyphen/>
      </w:r>
      <w:r w:rsidRPr="009E577D">
        <w:t xml:space="preserve">5 of the </w:t>
      </w:r>
      <w:r w:rsidR="009E577D" w:rsidRPr="009E577D">
        <w:rPr>
          <w:position w:val="6"/>
          <w:sz w:val="16"/>
        </w:rPr>
        <w:t>*</w:t>
      </w:r>
      <w:r w:rsidRPr="009E577D">
        <w:t>GST Act.</w:t>
      </w:r>
    </w:p>
    <w:p w:rsidR="0082798B" w:rsidRPr="009E577D" w:rsidRDefault="0082798B">
      <w:pPr>
        <w:pStyle w:val="Definition"/>
      </w:pPr>
      <w:r w:rsidRPr="009E577D">
        <w:rPr>
          <w:b/>
          <w:i/>
        </w:rPr>
        <w:t>representative member</w:t>
      </w:r>
      <w:r w:rsidRPr="009E577D">
        <w:t xml:space="preserve">, for a </w:t>
      </w:r>
      <w:r w:rsidR="009E577D" w:rsidRPr="009E577D">
        <w:rPr>
          <w:position w:val="6"/>
          <w:sz w:val="16"/>
        </w:rPr>
        <w:t>*</w:t>
      </w:r>
      <w:r w:rsidRPr="009E577D">
        <w:t>GST group,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required to be registered</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research and development</w:t>
      </w:r>
      <w:r w:rsidRPr="009E577D">
        <w:t xml:space="preserve"> means systematic, investigative and experimental activities that involve innovation or high levels of technical risk and are carried on for the purpose of:</w:t>
      </w:r>
    </w:p>
    <w:p w:rsidR="0082798B" w:rsidRPr="009E577D" w:rsidRDefault="0082798B">
      <w:pPr>
        <w:pStyle w:val="paragraph"/>
      </w:pPr>
      <w:r w:rsidRPr="009E577D">
        <w:tab/>
        <w:t>(a)</w:t>
      </w:r>
      <w:r w:rsidRPr="009E577D">
        <w:tab/>
        <w:t>acquiring new knowledge (whether or not that knowledge will have a specific practical application); or</w:t>
      </w:r>
    </w:p>
    <w:p w:rsidR="0082798B" w:rsidRPr="009E577D" w:rsidRDefault="0082798B">
      <w:pPr>
        <w:pStyle w:val="paragraph"/>
      </w:pPr>
      <w:r w:rsidRPr="009E577D">
        <w:tab/>
        <w:t>(b)</w:t>
      </w:r>
      <w:r w:rsidRPr="009E577D">
        <w:tab/>
        <w:t>creating new or improved materials, products, devices or processes.</w:t>
      </w:r>
    </w:p>
    <w:p w:rsidR="0082798B" w:rsidRPr="009E577D" w:rsidRDefault="0082798B">
      <w:pPr>
        <w:pStyle w:val="Definition"/>
      </w:pPr>
      <w:r w:rsidRPr="009E577D">
        <w:rPr>
          <w:b/>
          <w:i/>
        </w:rPr>
        <w:t>supply</w:t>
      </w:r>
      <w:r w:rsidRPr="009E577D">
        <w:t xml:space="preserve"> has the meaning given by section</w:t>
      </w:r>
      <w:r w:rsidR="009E577D">
        <w:t> </w:t>
      </w:r>
      <w:r w:rsidRPr="009E577D">
        <w:t>9</w:t>
      </w:r>
      <w:r w:rsidR="009E577D">
        <w:noBreakHyphen/>
      </w:r>
      <w:r w:rsidRPr="009E577D">
        <w:t xml:space="preserve">10 of the </w:t>
      </w:r>
      <w:r w:rsidR="009E577D" w:rsidRPr="009E577D">
        <w:rPr>
          <w:position w:val="6"/>
          <w:sz w:val="16"/>
        </w:rPr>
        <w:t>*</w:t>
      </w:r>
      <w:r w:rsidRPr="009E577D">
        <w:t>GST Act.</w:t>
      </w:r>
    </w:p>
    <w:p w:rsidR="0082798B" w:rsidRPr="009E577D" w:rsidRDefault="0082798B">
      <w:pPr>
        <w:pStyle w:val="Definition"/>
      </w:pPr>
      <w:r w:rsidRPr="009E577D">
        <w:rPr>
          <w:b/>
          <w:i/>
        </w:rPr>
        <w:t>taxable importation of a luxury car</w:t>
      </w:r>
      <w:r w:rsidRPr="009E577D">
        <w:t xml:space="preserve"> has the meaning given by section</w:t>
      </w:r>
      <w:r w:rsidR="009E577D">
        <w:t> </w:t>
      </w:r>
      <w:r w:rsidRPr="009E577D">
        <w:t>7</w:t>
      </w:r>
      <w:r w:rsidR="009E577D">
        <w:noBreakHyphen/>
      </w:r>
      <w:r w:rsidRPr="009E577D">
        <w:t>10.</w:t>
      </w:r>
    </w:p>
    <w:p w:rsidR="0082798B" w:rsidRPr="009E577D" w:rsidRDefault="0082798B">
      <w:pPr>
        <w:pStyle w:val="Definition"/>
      </w:pPr>
      <w:r w:rsidRPr="009E577D">
        <w:rPr>
          <w:b/>
          <w:i/>
        </w:rPr>
        <w:t>taxable supply</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taxable supply of a luxury car</w:t>
      </w:r>
      <w:r w:rsidRPr="009E577D">
        <w:t xml:space="preserve"> has the meaning given by section</w:t>
      </w:r>
      <w:r w:rsidR="009E577D">
        <w:t> </w:t>
      </w:r>
      <w:r w:rsidRPr="009E577D">
        <w:t>5</w:t>
      </w:r>
      <w:r w:rsidR="009E577D">
        <w:noBreakHyphen/>
      </w:r>
      <w:r w:rsidRPr="009E577D">
        <w:t>10.</w:t>
      </w:r>
    </w:p>
    <w:p w:rsidR="0082798B" w:rsidRPr="009E577D" w:rsidRDefault="0082798B">
      <w:pPr>
        <w:pStyle w:val="Definition"/>
      </w:pPr>
      <w:r w:rsidRPr="009E577D">
        <w:rPr>
          <w:b/>
          <w:i/>
        </w:rPr>
        <w:t>tax period</w:t>
      </w:r>
      <w:r w:rsidRPr="009E577D">
        <w:t xml:space="preserve"> has the meaning given by section</w:t>
      </w:r>
      <w:r w:rsidR="009E577D">
        <w:t> </w:t>
      </w:r>
      <w:r w:rsidRPr="009E577D">
        <w:t>195</w:t>
      </w:r>
      <w:r w:rsidR="009E577D">
        <w:noBreakHyphen/>
      </w:r>
      <w:r w:rsidRPr="009E577D">
        <w:t xml:space="preserve">1 of the </w:t>
      </w:r>
      <w:r w:rsidR="009E577D" w:rsidRPr="009E577D">
        <w:rPr>
          <w:position w:val="6"/>
          <w:sz w:val="16"/>
        </w:rPr>
        <w:t>*</w:t>
      </w:r>
      <w:r w:rsidRPr="009E577D">
        <w:t>GST Act.</w:t>
      </w:r>
    </w:p>
    <w:p w:rsidR="00A379F6" w:rsidRPr="009E577D" w:rsidRDefault="00A379F6" w:rsidP="00A379F6">
      <w:pPr>
        <w:pStyle w:val="Definition"/>
      </w:pPr>
      <w:r w:rsidRPr="009E577D">
        <w:rPr>
          <w:b/>
          <w:i/>
        </w:rPr>
        <w:t>tourist activity</w:t>
      </w:r>
      <w:r w:rsidRPr="009E577D">
        <w:t xml:space="preserve"> has the meaning set out in regulations made for the purposes of this definition.</w:t>
      </w:r>
    </w:p>
    <w:p w:rsidR="001164D2" w:rsidRPr="009E577D" w:rsidRDefault="001164D2" w:rsidP="001164D2">
      <w:pPr>
        <w:pStyle w:val="Definition"/>
      </w:pPr>
      <w:r w:rsidRPr="009E577D">
        <w:rPr>
          <w:b/>
          <w:i/>
        </w:rPr>
        <w:t>untaxable Commonwealth entity</w:t>
      </w:r>
      <w:r w:rsidRPr="009E577D">
        <w:t xml:space="preserve"> has the meaning given by section</w:t>
      </w:r>
      <w:r w:rsidR="009E577D">
        <w:t> </w:t>
      </w:r>
      <w:r w:rsidRPr="009E577D">
        <w:t>177</w:t>
      </w:r>
      <w:r w:rsidR="009E577D">
        <w:noBreakHyphen/>
      </w:r>
      <w:r w:rsidRPr="009E577D">
        <w:t xml:space="preserve">1 of the </w:t>
      </w:r>
      <w:r w:rsidR="009E577D" w:rsidRPr="009E577D">
        <w:rPr>
          <w:position w:val="6"/>
          <w:sz w:val="16"/>
        </w:rPr>
        <w:t>*</w:t>
      </w:r>
      <w:r w:rsidRPr="009E577D">
        <w:t>GST Act.</w:t>
      </w:r>
    </w:p>
    <w:p w:rsidR="0082798B" w:rsidRPr="009E577D" w:rsidRDefault="0082798B">
      <w:pPr>
        <w:pStyle w:val="Definition"/>
      </w:pPr>
      <w:r w:rsidRPr="009E577D">
        <w:rPr>
          <w:b/>
          <w:i/>
        </w:rPr>
        <w:t>you</w:t>
      </w:r>
      <w:r w:rsidRPr="009E577D">
        <w:t xml:space="preserve">: if a provision of this Act uses the expression </w:t>
      </w:r>
      <w:r w:rsidRPr="009E577D">
        <w:rPr>
          <w:b/>
          <w:i/>
        </w:rPr>
        <w:t>you</w:t>
      </w:r>
      <w:r w:rsidRPr="009E577D">
        <w:t>, it applies to entities generally, unless its application is expressly limited.</w:t>
      </w:r>
    </w:p>
    <w:p w:rsidR="0082798B" w:rsidRPr="009E577D" w:rsidRDefault="0082798B">
      <w:pPr>
        <w:pStyle w:val="notetext"/>
      </w:pPr>
      <w:r w:rsidRPr="009E577D">
        <w:t>Note:</w:t>
      </w:r>
      <w:r w:rsidRPr="009E577D">
        <w:tab/>
        <w:t xml:space="preserve">The expression </w:t>
      </w:r>
      <w:r w:rsidRPr="009E577D">
        <w:rPr>
          <w:b/>
          <w:i/>
        </w:rPr>
        <w:t>you</w:t>
      </w:r>
      <w:r w:rsidRPr="009E577D">
        <w:t xml:space="preserve"> is not used in provisions that apply only to entities that are not individuals.</w:t>
      </w:r>
    </w:p>
    <w:p w:rsidR="00E56CB5" w:rsidRPr="009E577D" w:rsidRDefault="00E56CB5" w:rsidP="00E56CB5">
      <w:pPr>
        <w:rPr>
          <w:lang w:eastAsia="en-AU"/>
        </w:rPr>
        <w:sectPr w:rsidR="00E56CB5" w:rsidRPr="009E577D" w:rsidSect="00EE54A8">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rsidR="00C202A5" w:rsidRPr="009E577D" w:rsidRDefault="00C202A5" w:rsidP="00C202A5">
      <w:pPr>
        <w:pStyle w:val="ENotesHeading1"/>
        <w:pageBreakBefore/>
        <w:outlineLvl w:val="9"/>
      </w:pPr>
      <w:bookmarkStart w:id="103" w:name="_Toc476572958"/>
      <w:r w:rsidRPr="009E577D">
        <w:t>Endnotes</w:t>
      </w:r>
      <w:bookmarkEnd w:id="103"/>
    </w:p>
    <w:p w:rsidR="00C202A5" w:rsidRPr="009E577D" w:rsidRDefault="00C202A5" w:rsidP="00C202A5">
      <w:pPr>
        <w:pStyle w:val="ENotesHeading2"/>
        <w:spacing w:line="240" w:lineRule="auto"/>
        <w:outlineLvl w:val="9"/>
      </w:pPr>
      <w:bookmarkStart w:id="104" w:name="_Toc476572959"/>
      <w:r w:rsidRPr="009E577D">
        <w:t>Endnote 1—About the endnotes</w:t>
      </w:r>
      <w:bookmarkEnd w:id="104"/>
    </w:p>
    <w:p w:rsidR="00C202A5" w:rsidRPr="009E577D" w:rsidRDefault="00C202A5" w:rsidP="00C202A5">
      <w:pPr>
        <w:spacing w:after="120"/>
      </w:pPr>
      <w:r w:rsidRPr="009E577D">
        <w:t>The endnotes provide information about this compilation and the compiled law.</w:t>
      </w:r>
    </w:p>
    <w:p w:rsidR="00C202A5" w:rsidRPr="009E577D" w:rsidRDefault="00C202A5" w:rsidP="00C202A5">
      <w:pPr>
        <w:spacing w:after="120"/>
      </w:pPr>
      <w:r w:rsidRPr="009E577D">
        <w:t>The following endnotes are included in every compilation:</w:t>
      </w:r>
    </w:p>
    <w:p w:rsidR="00C202A5" w:rsidRPr="009E577D" w:rsidRDefault="00C202A5" w:rsidP="00C202A5">
      <w:r w:rsidRPr="009E577D">
        <w:t>Endnote 1—About the endnotes</w:t>
      </w:r>
    </w:p>
    <w:p w:rsidR="00C202A5" w:rsidRPr="009E577D" w:rsidRDefault="00C202A5" w:rsidP="00C202A5">
      <w:r w:rsidRPr="009E577D">
        <w:t>Endnote 2—Abbreviation key</w:t>
      </w:r>
    </w:p>
    <w:p w:rsidR="00C202A5" w:rsidRPr="009E577D" w:rsidRDefault="00C202A5" w:rsidP="00C202A5">
      <w:r w:rsidRPr="009E577D">
        <w:t>Endnote 3—Legislation history</w:t>
      </w:r>
    </w:p>
    <w:p w:rsidR="00C202A5" w:rsidRPr="009E577D" w:rsidRDefault="00C202A5" w:rsidP="00C202A5">
      <w:pPr>
        <w:spacing w:after="120"/>
      </w:pPr>
      <w:r w:rsidRPr="009E577D">
        <w:t>Endnote 4—Amendment history</w:t>
      </w:r>
    </w:p>
    <w:p w:rsidR="00C202A5" w:rsidRPr="009E577D" w:rsidRDefault="00C202A5" w:rsidP="00C202A5">
      <w:r w:rsidRPr="009E577D">
        <w:rPr>
          <w:b/>
        </w:rPr>
        <w:t>Abbreviation key—Endnote 2</w:t>
      </w:r>
    </w:p>
    <w:p w:rsidR="00C202A5" w:rsidRPr="009E577D" w:rsidRDefault="00C202A5" w:rsidP="00C202A5">
      <w:pPr>
        <w:spacing w:after="120"/>
      </w:pPr>
      <w:r w:rsidRPr="009E577D">
        <w:t>The abbreviation key sets out abbreviations that may be used in the endnotes.</w:t>
      </w:r>
    </w:p>
    <w:p w:rsidR="00C202A5" w:rsidRPr="009E577D" w:rsidRDefault="00C202A5" w:rsidP="00C202A5">
      <w:pPr>
        <w:rPr>
          <w:b/>
        </w:rPr>
      </w:pPr>
      <w:r w:rsidRPr="009E577D">
        <w:rPr>
          <w:b/>
        </w:rPr>
        <w:t>Legislation history and amendment history—Endnotes 3 and 4</w:t>
      </w:r>
    </w:p>
    <w:p w:rsidR="00C202A5" w:rsidRPr="009E577D" w:rsidRDefault="00C202A5" w:rsidP="00C202A5">
      <w:pPr>
        <w:spacing w:after="120"/>
      </w:pPr>
      <w:r w:rsidRPr="009E577D">
        <w:t>Amending laws are annotated in the legislation history and amendment history.</w:t>
      </w:r>
    </w:p>
    <w:p w:rsidR="00C202A5" w:rsidRPr="009E577D" w:rsidRDefault="00C202A5" w:rsidP="00C202A5">
      <w:pPr>
        <w:spacing w:after="120"/>
      </w:pPr>
      <w:r w:rsidRPr="009E577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202A5" w:rsidRPr="009E577D" w:rsidRDefault="00C202A5" w:rsidP="00C202A5">
      <w:pPr>
        <w:spacing w:after="120"/>
      </w:pPr>
      <w:r w:rsidRPr="009E577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202A5" w:rsidRPr="009E577D" w:rsidRDefault="00C202A5" w:rsidP="00C202A5">
      <w:pPr>
        <w:keepNext/>
        <w:rPr>
          <w:b/>
        </w:rPr>
      </w:pPr>
      <w:r w:rsidRPr="009E577D">
        <w:rPr>
          <w:b/>
        </w:rPr>
        <w:t>Editorial changes</w:t>
      </w:r>
    </w:p>
    <w:p w:rsidR="00C202A5" w:rsidRPr="009E577D" w:rsidRDefault="00C202A5" w:rsidP="00C202A5">
      <w:pPr>
        <w:spacing w:after="120"/>
      </w:pPr>
      <w:r w:rsidRPr="009E577D">
        <w:t xml:space="preserve">The </w:t>
      </w:r>
      <w:r w:rsidRPr="009E577D">
        <w:rPr>
          <w:i/>
        </w:rPr>
        <w:t>Legislation Act 2003</w:t>
      </w:r>
      <w:r w:rsidRPr="009E577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202A5" w:rsidRPr="009E577D" w:rsidRDefault="00C202A5" w:rsidP="00C202A5">
      <w:pPr>
        <w:spacing w:after="120"/>
      </w:pPr>
      <w:r w:rsidRPr="009E577D">
        <w:t xml:space="preserve">If the compilation includes editorial changes, the endnotes include a brief outline of the changes in general terms. Full details of any changes can be obtained from the Office of Parliamentary Counsel. </w:t>
      </w:r>
    </w:p>
    <w:p w:rsidR="00C202A5" w:rsidRPr="009E577D" w:rsidRDefault="00C202A5" w:rsidP="00C202A5">
      <w:pPr>
        <w:keepNext/>
      </w:pPr>
      <w:r w:rsidRPr="009E577D">
        <w:rPr>
          <w:b/>
        </w:rPr>
        <w:t>Misdescribed amendments</w:t>
      </w:r>
    </w:p>
    <w:p w:rsidR="00C202A5" w:rsidRPr="009E577D" w:rsidRDefault="00C202A5" w:rsidP="00C202A5">
      <w:pPr>
        <w:spacing w:after="120"/>
      </w:pPr>
      <w:r w:rsidRPr="009E577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202A5" w:rsidRPr="009E577D" w:rsidRDefault="00C202A5" w:rsidP="00C202A5">
      <w:pPr>
        <w:spacing w:before="120"/>
      </w:pPr>
      <w:r w:rsidRPr="009E577D">
        <w:t>If a misdescribed amendment cannot be given effect as intended, the abbreviation “(md not incorp)” is added to the details of the amendment included in the amendment history.</w:t>
      </w:r>
    </w:p>
    <w:p w:rsidR="00C202A5" w:rsidRPr="009E577D" w:rsidRDefault="00C202A5" w:rsidP="00C202A5"/>
    <w:p w:rsidR="00C202A5" w:rsidRPr="009E577D" w:rsidRDefault="00C202A5" w:rsidP="00C202A5">
      <w:pPr>
        <w:pStyle w:val="ENotesHeading2"/>
        <w:pageBreakBefore/>
        <w:outlineLvl w:val="9"/>
      </w:pPr>
      <w:bookmarkStart w:id="105" w:name="_Toc476572960"/>
      <w:r w:rsidRPr="009E577D">
        <w:t>Endnote 2—Abbreviation key</w:t>
      </w:r>
      <w:bookmarkEnd w:id="105"/>
    </w:p>
    <w:p w:rsidR="00C202A5" w:rsidRPr="009E577D" w:rsidRDefault="00C202A5" w:rsidP="00C202A5">
      <w:pPr>
        <w:pStyle w:val="Tabletext"/>
      </w:pPr>
    </w:p>
    <w:tbl>
      <w:tblPr>
        <w:tblW w:w="7939" w:type="dxa"/>
        <w:tblInd w:w="108" w:type="dxa"/>
        <w:tblLayout w:type="fixed"/>
        <w:tblLook w:val="0000" w:firstRow="0" w:lastRow="0" w:firstColumn="0" w:lastColumn="0" w:noHBand="0" w:noVBand="0"/>
      </w:tblPr>
      <w:tblGrid>
        <w:gridCol w:w="4253"/>
        <w:gridCol w:w="3686"/>
      </w:tblGrid>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ad = added or inserted</w:t>
            </w:r>
          </w:p>
        </w:tc>
        <w:tc>
          <w:tcPr>
            <w:tcW w:w="3686" w:type="dxa"/>
            <w:shd w:val="clear" w:color="auto" w:fill="auto"/>
          </w:tcPr>
          <w:p w:rsidR="00C202A5" w:rsidRPr="009E577D" w:rsidRDefault="00C202A5" w:rsidP="00B748DF">
            <w:pPr>
              <w:spacing w:before="60"/>
              <w:ind w:left="34"/>
              <w:rPr>
                <w:sz w:val="20"/>
              </w:rPr>
            </w:pPr>
            <w:r w:rsidRPr="009E577D">
              <w:rPr>
                <w:sz w:val="20"/>
              </w:rPr>
              <w:t>o = order(s)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am = amended</w:t>
            </w:r>
          </w:p>
        </w:tc>
        <w:tc>
          <w:tcPr>
            <w:tcW w:w="3686" w:type="dxa"/>
            <w:shd w:val="clear" w:color="auto" w:fill="auto"/>
          </w:tcPr>
          <w:p w:rsidR="00C202A5" w:rsidRPr="009E577D" w:rsidRDefault="00C202A5" w:rsidP="00B748DF">
            <w:pPr>
              <w:spacing w:before="60"/>
              <w:ind w:left="34"/>
              <w:rPr>
                <w:sz w:val="20"/>
              </w:rPr>
            </w:pPr>
            <w:r w:rsidRPr="009E577D">
              <w:rPr>
                <w:sz w:val="20"/>
              </w:rPr>
              <w:t>Ord = Ordinance</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amdt = amendment</w:t>
            </w:r>
          </w:p>
        </w:tc>
        <w:tc>
          <w:tcPr>
            <w:tcW w:w="3686" w:type="dxa"/>
            <w:shd w:val="clear" w:color="auto" w:fill="auto"/>
          </w:tcPr>
          <w:p w:rsidR="00C202A5" w:rsidRPr="009E577D" w:rsidRDefault="00C202A5" w:rsidP="00B748DF">
            <w:pPr>
              <w:spacing w:before="60"/>
              <w:ind w:left="34"/>
              <w:rPr>
                <w:sz w:val="20"/>
              </w:rPr>
            </w:pPr>
            <w:r w:rsidRPr="009E577D">
              <w:rPr>
                <w:sz w:val="20"/>
              </w:rPr>
              <w:t>orig = original</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c = clause(s)</w:t>
            </w:r>
          </w:p>
        </w:tc>
        <w:tc>
          <w:tcPr>
            <w:tcW w:w="3686" w:type="dxa"/>
            <w:shd w:val="clear" w:color="auto" w:fill="auto"/>
          </w:tcPr>
          <w:p w:rsidR="00C202A5" w:rsidRPr="009E577D" w:rsidRDefault="00C202A5" w:rsidP="00B748DF">
            <w:pPr>
              <w:spacing w:before="60"/>
              <w:ind w:left="34"/>
              <w:rPr>
                <w:sz w:val="20"/>
              </w:rPr>
            </w:pPr>
            <w:r w:rsidRPr="009E577D">
              <w:rPr>
                <w:sz w:val="20"/>
              </w:rPr>
              <w:t>par = paragraph(s)/subparagraph(s)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C[x] = Compilation No. x</w:t>
            </w:r>
          </w:p>
        </w:tc>
        <w:tc>
          <w:tcPr>
            <w:tcW w:w="3686" w:type="dxa"/>
            <w:shd w:val="clear" w:color="auto" w:fill="auto"/>
          </w:tcPr>
          <w:p w:rsidR="00C202A5" w:rsidRPr="009E577D" w:rsidRDefault="00C202A5" w:rsidP="00B748DF">
            <w:pPr>
              <w:ind w:left="34"/>
              <w:rPr>
                <w:sz w:val="20"/>
              </w:rPr>
            </w:pPr>
            <w:r w:rsidRPr="009E577D">
              <w:rPr>
                <w:sz w:val="20"/>
              </w:rPr>
              <w:t xml:space="preserve">    /sub</w:t>
            </w:r>
            <w:r w:rsidR="009E577D">
              <w:rPr>
                <w:sz w:val="20"/>
              </w:rPr>
              <w:noBreakHyphen/>
            </w:r>
            <w:r w:rsidRPr="009E577D">
              <w:rPr>
                <w:sz w:val="20"/>
              </w:rPr>
              <w:t>subparagraph(s)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Ch = Chapter(s)</w:t>
            </w:r>
          </w:p>
        </w:tc>
        <w:tc>
          <w:tcPr>
            <w:tcW w:w="3686" w:type="dxa"/>
            <w:shd w:val="clear" w:color="auto" w:fill="auto"/>
          </w:tcPr>
          <w:p w:rsidR="00C202A5" w:rsidRPr="009E577D" w:rsidRDefault="00C202A5" w:rsidP="00B748DF">
            <w:pPr>
              <w:spacing w:before="60"/>
              <w:ind w:left="34"/>
              <w:rPr>
                <w:sz w:val="20"/>
              </w:rPr>
            </w:pPr>
            <w:r w:rsidRPr="009E577D">
              <w:rPr>
                <w:sz w:val="20"/>
              </w:rPr>
              <w:t>pres = present</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def = definition(s)</w:t>
            </w:r>
          </w:p>
        </w:tc>
        <w:tc>
          <w:tcPr>
            <w:tcW w:w="3686" w:type="dxa"/>
            <w:shd w:val="clear" w:color="auto" w:fill="auto"/>
          </w:tcPr>
          <w:p w:rsidR="00C202A5" w:rsidRPr="009E577D" w:rsidRDefault="00C202A5" w:rsidP="00B748DF">
            <w:pPr>
              <w:spacing w:before="60"/>
              <w:ind w:left="34"/>
              <w:rPr>
                <w:sz w:val="20"/>
              </w:rPr>
            </w:pPr>
            <w:r w:rsidRPr="009E577D">
              <w:rPr>
                <w:sz w:val="20"/>
              </w:rPr>
              <w:t>prev = previous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Dict = Dictionary</w:t>
            </w:r>
          </w:p>
        </w:tc>
        <w:tc>
          <w:tcPr>
            <w:tcW w:w="3686" w:type="dxa"/>
            <w:shd w:val="clear" w:color="auto" w:fill="auto"/>
          </w:tcPr>
          <w:p w:rsidR="00C202A5" w:rsidRPr="009E577D" w:rsidRDefault="00C202A5" w:rsidP="00B748DF">
            <w:pPr>
              <w:spacing w:before="60"/>
              <w:ind w:left="34"/>
              <w:rPr>
                <w:sz w:val="20"/>
              </w:rPr>
            </w:pPr>
            <w:r w:rsidRPr="009E577D">
              <w:rPr>
                <w:sz w:val="20"/>
              </w:rPr>
              <w:t>(prev…) = previously</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disallowed = disallowed by Parliament</w:t>
            </w:r>
          </w:p>
        </w:tc>
        <w:tc>
          <w:tcPr>
            <w:tcW w:w="3686" w:type="dxa"/>
            <w:shd w:val="clear" w:color="auto" w:fill="auto"/>
          </w:tcPr>
          <w:p w:rsidR="00C202A5" w:rsidRPr="009E577D" w:rsidRDefault="00C202A5" w:rsidP="00B748DF">
            <w:pPr>
              <w:spacing w:before="60"/>
              <w:ind w:left="34"/>
              <w:rPr>
                <w:sz w:val="20"/>
              </w:rPr>
            </w:pPr>
            <w:r w:rsidRPr="009E577D">
              <w:rPr>
                <w:sz w:val="20"/>
              </w:rPr>
              <w:t>Pt = Part(s)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Div = Division(s)</w:t>
            </w:r>
          </w:p>
        </w:tc>
        <w:tc>
          <w:tcPr>
            <w:tcW w:w="3686" w:type="dxa"/>
            <w:shd w:val="clear" w:color="auto" w:fill="auto"/>
          </w:tcPr>
          <w:p w:rsidR="00C202A5" w:rsidRPr="009E577D" w:rsidRDefault="00C202A5" w:rsidP="00B748DF">
            <w:pPr>
              <w:spacing w:before="60"/>
              <w:ind w:left="34"/>
              <w:rPr>
                <w:sz w:val="20"/>
              </w:rPr>
            </w:pPr>
            <w:r w:rsidRPr="009E577D">
              <w:rPr>
                <w:sz w:val="20"/>
              </w:rPr>
              <w:t>r = regulation(s)/rule(s)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ed = editorial change</w:t>
            </w:r>
          </w:p>
        </w:tc>
        <w:tc>
          <w:tcPr>
            <w:tcW w:w="3686" w:type="dxa"/>
            <w:shd w:val="clear" w:color="auto" w:fill="auto"/>
          </w:tcPr>
          <w:p w:rsidR="00C202A5" w:rsidRPr="009E577D" w:rsidRDefault="00C202A5" w:rsidP="00B748DF">
            <w:pPr>
              <w:spacing w:before="60"/>
              <w:ind w:left="34"/>
              <w:rPr>
                <w:sz w:val="20"/>
              </w:rPr>
            </w:pPr>
            <w:r w:rsidRPr="009E577D">
              <w:rPr>
                <w:sz w:val="20"/>
              </w:rPr>
              <w:t>reloc = relocated</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exp = expires/expired or ceases/ceased to have</w:t>
            </w:r>
          </w:p>
        </w:tc>
        <w:tc>
          <w:tcPr>
            <w:tcW w:w="3686" w:type="dxa"/>
            <w:shd w:val="clear" w:color="auto" w:fill="auto"/>
          </w:tcPr>
          <w:p w:rsidR="00C202A5" w:rsidRPr="009E577D" w:rsidRDefault="00C202A5" w:rsidP="00B748DF">
            <w:pPr>
              <w:spacing w:before="60"/>
              <w:ind w:left="34"/>
              <w:rPr>
                <w:sz w:val="20"/>
              </w:rPr>
            </w:pPr>
            <w:r w:rsidRPr="009E577D">
              <w:rPr>
                <w:sz w:val="20"/>
              </w:rPr>
              <w:t>renum = renumbered</w:t>
            </w:r>
          </w:p>
        </w:tc>
      </w:tr>
      <w:tr w:rsidR="00C202A5" w:rsidRPr="009E577D" w:rsidTr="00B748DF">
        <w:tc>
          <w:tcPr>
            <w:tcW w:w="4253" w:type="dxa"/>
            <w:shd w:val="clear" w:color="auto" w:fill="auto"/>
          </w:tcPr>
          <w:p w:rsidR="00C202A5" w:rsidRPr="009E577D" w:rsidRDefault="00C202A5" w:rsidP="00B748DF">
            <w:pPr>
              <w:ind w:left="34"/>
              <w:rPr>
                <w:sz w:val="20"/>
              </w:rPr>
            </w:pPr>
            <w:r w:rsidRPr="009E577D">
              <w:rPr>
                <w:sz w:val="20"/>
              </w:rPr>
              <w:t xml:space="preserve">    effect</w:t>
            </w:r>
          </w:p>
        </w:tc>
        <w:tc>
          <w:tcPr>
            <w:tcW w:w="3686" w:type="dxa"/>
            <w:shd w:val="clear" w:color="auto" w:fill="auto"/>
          </w:tcPr>
          <w:p w:rsidR="00C202A5" w:rsidRPr="009E577D" w:rsidRDefault="00C202A5" w:rsidP="00B748DF">
            <w:pPr>
              <w:spacing w:before="60"/>
              <w:ind w:left="34"/>
              <w:rPr>
                <w:sz w:val="20"/>
              </w:rPr>
            </w:pPr>
            <w:r w:rsidRPr="009E577D">
              <w:rPr>
                <w:sz w:val="20"/>
              </w:rPr>
              <w:t>rep = repealed</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F = Federal Register of Legislation</w:t>
            </w:r>
          </w:p>
        </w:tc>
        <w:tc>
          <w:tcPr>
            <w:tcW w:w="3686" w:type="dxa"/>
            <w:shd w:val="clear" w:color="auto" w:fill="auto"/>
          </w:tcPr>
          <w:p w:rsidR="00C202A5" w:rsidRPr="009E577D" w:rsidRDefault="00C202A5" w:rsidP="00B748DF">
            <w:pPr>
              <w:spacing w:before="60"/>
              <w:ind w:left="34"/>
              <w:rPr>
                <w:sz w:val="20"/>
              </w:rPr>
            </w:pPr>
            <w:r w:rsidRPr="009E577D">
              <w:rPr>
                <w:sz w:val="20"/>
              </w:rPr>
              <w:t>rs = repealed and substituted</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gaz = gazette</w:t>
            </w:r>
          </w:p>
        </w:tc>
        <w:tc>
          <w:tcPr>
            <w:tcW w:w="3686" w:type="dxa"/>
            <w:shd w:val="clear" w:color="auto" w:fill="auto"/>
          </w:tcPr>
          <w:p w:rsidR="00C202A5" w:rsidRPr="009E577D" w:rsidRDefault="00C202A5" w:rsidP="00B748DF">
            <w:pPr>
              <w:spacing w:before="60"/>
              <w:ind w:left="34"/>
              <w:rPr>
                <w:sz w:val="20"/>
              </w:rPr>
            </w:pPr>
            <w:r w:rsidRPr="009E577D">
              <w:rPr>
                <w:sz w:val="20"/>
              </w:rPr>
              <w:t>s = section(s)/subsection(s)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 xml:space="preserve">LA = </w:t>
            </w:r>
            <w:r w:rsidRPr="009E577D">
              <w:rPr>
                <w:i/>
                <w:sz w:val="20"/>
              </w:rPr>
              <w:t>Legislation Act 2003</w:t>
            </w:r>
          </w:p>
        </w:tc>
        <w:tc>
          <w:tcPr>
            <w:tcW w:w="3686" w:type="dxa"/>
            <w:shd w:val="clear" w:color="auto" w:fill="auto"/>
          </w:tcPr>
          <w:p w:rsidR="00C202A5" w:rsidRPr="009E577D" w:rsidRDefault="00C202A5" w:rsidP="00B748DF">
            <w:pPr>
              <w:spacing w:before="60"/>
              <w:ind w:left="34"/>
              <w:rPr>
                <w:sz w:val="20"/>
              </w:rPr>
            </w:pPr>
            <w:r w:rsidRPr="009E577D">
              <w:rPr>
                <w:sz w:val="20"/>
              </w:rPr>
              <w:t>Sch = Schedule(s)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 xml:space="preserve">LIA = </w:t>
            </w:r>
            <w:r w:rsidRPr="009E577D">
              <w:rPr>
                <w:i/>
                <w:sz w:val="20"/>
              </w:rPr>
              <w:t>Legislative Instruments Act 2003</w:t>
            </w:r>
          </w:p>
        </w:tc>
        <w:tc>
          <w:tcPr>
            <w:tcW w:w="3686" w:type="dxa"/>
            <w:shd w:val="clear" w:color="auto" w:fill="auto"/>
          </w:tcPr>
          <w:p w:rsidR="00C202A5" w:rsidRPr="009E577D" w:rsidRDefault="00C202A5" w:rsidP="00B748DF">
            <w:pPr>
              <w:spacing w:before="60"/>
              <w:ind w:left="34"/>
              <w:rPr>
                <w:sz w:val="20"/>
              </w:rPr>
            </w:pPr>
            <w:r w:rsidRPr="009E577D">
              <w:rPr>
                <w:sz w:val="20"/>
              </w:rPr>
              <w:t>Sdiv = Subdivision(s)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(md) = misdescribed amendment can be given</w:t>
            </w:r>
          </w:p>
        </w:tc>
        <w:tc>
          <w:tcPr>
            <w:tcW w:w="3686" w:type="dxa"/>
            <w:shd w:val="clear" w:color="auto" w:fill="auto"/>
          </w:tcPr>
          <w:p w:rsidR="00C202A5" w:rsidRPr="009E577D" w:rsidRDefault="00C202A5" w:rsidP="00B748DF">
            <w:pPr>
              <w:spacing w:before="60"/>
              <w:ind w:left="34"/>
              <w:rPr>
                <w:sz w:val="20"/>
              </w:rPr>
            </w:pPr>
            <w:r w:rsidRPr="009E577D">
              <w:rPr>
                <w:sz w:val="20"/>
              </w:rPr>
              <w:t>SLI = Select Legislative Instrument</w:t>
            </w:r>
          </w:p>
        </w:tc>
      </w:tr>
      <w:tr w:rsidR="00C202A5" w:rsidRPr="009E577D" w:rsidTr="00B748DF">
        <w:tc>
          <w:tcPr>
            <w:tcW w:w="4253" w:type="dxa"/>
            <w:shd w:val="clear" w:color="auto" w:fill="auto"/>
          </w:tcPr>
          <w:p w:rsidR="00C202A5" w:rsidRPr="009E577D" w:rsidRDefault="00C202A5" w:rsidP="00B748DF">
            <w:pPr>
              <w:ind w:left="34"/>
              <w:rPr>
                <w:sz w:val="20"/>
              </w:rPr>
            </w:pPr>
            <w:r w:rsidRPr="009E577D">
              <w:rPr>
                <w:sz w:val="20"/>
              </w:rPr>
              <w:t xml:space="preserve">    effect</w:t>
            </w:r>
          </w:p>
        </w:tc>
        <w:tc>
          <w:tcPr>
            <w:tcW w:w="3686" w:type="dxa"/>
            <w:shd w:val="clear" w:color="auto" w:fill="auto"/>
          </w:tcPr>
          <w:p w:rsidR="00C202A5" w:rsidRPr="009E577D" w:rsidRDefault="00C202A5" w:rsidP="00B748DF">
            <w:pPr>
              <w:spacing w:before="60"/>
              <w:ind w:left="34"/>
              <w:rPr>
                <w:sz w:val="20"/>
              </w:rPr>
            </w:pPr>
            <w:r w:rsidRPr="009E577D">
              <w:rPr>
                <w:sz w:val="20"/>
              </w:rPr>
              <w:t>SR = Statutory Rules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(md not incorp) = misdescribed amendment</w:t>
            </w:r>
          </w:p>
        </w:tc>
        <w:tc>
          <w:tcPr>
            <w:tcW w:w="3686" w:type="dxa"/>
            <w:shd w:val="clear" w:color="auto" w:fill="auto"/>
          </w:tcPr>
          <w:p w:rsidR="00C202A5" w:rsidRPr="009E577D" w:rsidRDefault="00C202A5" w:rsidP="00B748DF">
            <w:pPr>
              <w:spacing w:before="60"/>
              <w:ind w:left="34"/>
              <w:rPr>
                <w:sz w:val="20"/>
              </w:rPr>
            </w:pPr>
            <w:r w:rsidRPr="009E577D">
              <w:rPr>
                <w:sz w:val="20"/>
              </w:rPr>
              <w:t>Sub</w:t>
            </w:r>
            <w:r w:rsidR="009E577D">
              <w:rPr>
                <w:sz w:val="20"/>
              </w:rPr>
              <w:noBreakHyphen/>
            </w:r>
            <w:r w:rsidRPr="009E577D">
              <w:rPr>
                <w:sz w:val="20"/>
              </w:rPr>
              <w:t>Ch = Sub</w:t>
            </w:r>
            <w:r w:rsidR="009E577D">
              <w:rPr>
                <w:sz w:val="20"/>
              </w:rPr>
              <w:noBreakHyphen/>
            </w:r>
            <w:r w:rsidRPr="009E577D">
              <w:rPr>
                <w:sz w:val="20"/>
              </w:rPr>
              <w:t>Chapter(s)</w:t>
            </w:r>
          </w:p>
        </w:tc>
      </w:tr>
      <w:tr w:rsidR="00C202A5" w:rsidRPr="009E577D" w:rsidTr="00B748DF">
        <w:tc>
          <w:tcPr>
            <w:tcW w:w="4253" w:type="dxa"/>
            <w:shd w:val="clear" w:color="auto" w:fill="auto"/>
          </w:tcPr>
          <w:p w:rsidR="00C202A5" w:rsidRPr="009E577D" w:rsidRDefault="00C202A5" w:rsidP="00B748DF">
            <w:pPr>
              <w:ind w:left="34"/>
              <w:rPr>
                <w:sz w:val="20"/>
              </w:rPr>
            </w:pPr>
            <w:r w:rsidRPr="009E577D">
              <w:rPr>
                <w:sz w:val="20"/>
              </w:rPr>
              <w:t xml:space="preserve">    cannot be given effect</w:t>
            </w:r>
          </w:p>
        </w:tc>
        <w:tc>
          <w:tcPr>
            <w:tcW w:w="3686" w:type="dxa"/>
            <w:shd w:val="clear" w:color="auto" w:fill="auto"/>
          </w:tcPr>
          <w:p w:rsidR="00C202A5" w:rsidRPr="009E577D" w:rsidRDefault="00C202A5" w:rsidP="00B748DF">
            <w:pPr>
              <w:spacing w:before="60"/>
              <w:ind w:left="34"/>
              <w:rPr>
                <w:sz w:val="20"/>
              </w:rPr>
            </w:pPr>
            <w:r w:rsidRPr="009E577D">
              <w:rPr>
                <w:sz w:val="20"/>
              </w:rPr>
              <w:t>SubPt = Subpart(s)</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mod = modified/modification</w:t>
            </w:r>
          </w:p>
        </w:tc>
        <w:tc>
          <w:tcPr>
            <w:tcW w:w="3686" w:type="dxa"/>
            <w:shd w:val="clear" w:color="auto" w:fill="auto"/>
          </w:tcPr>
          <w:p w:rsidR="00C202A5" w:rsidRPr="009E577D" w:rsidRDefault="00C202A5" w:rsidP="00B748DF">
            <w:pPr>
              <w:spacing w:before="60"/>
              <w:ind w:left="34"/>
              <w:rPr>
                <w:sz w:val="20"/>
              </w:rPr>
            </w:pPr>
            <w:r w:rsidRPr="009E577D">
              <w:rPr>
                <w:sz w:val="20"/>
                <w:u w:val="single"/>
              </w:rPr>
              <w:t>underlining</w:t>
            </w:r>
            <w:r w:rsidRPr="009E577D">
              <w:rPr>
                <w:sz w:val="20"/>
              </w:rPr>
              <w:t xml:space="preserve"> = whole or part not</w:t>
            </w:r>
          </w:p>
        </w:tc>
      </w:tr>
      <w:tr w:rsidR="00C202A5" w:rsidRPr="009E577D" w:rsidTr="00B748DF">
        <w:tc>
          <w:tcPr>
            <w:tcW w:w="4253" w:type="dxa"/>
            <w:shd w:val="clear" w:color="auto" w:fill="auto"/>
          </w:tcPr>
          <w:p w:rsidR="00C202A5" w:rsidRPr="009E577D" w:rsidRDefault="00C202A5" w:rsidP="00B748DF">
            <w:pPr>
              <w:spacing w:before="60"/>
              <w:ind w:left="34"/>
              <w:rPr>
                <w:sz w:val="20"/>
              </w:rPr>
            </w:pPr>
            <w:r w:rsidRPr="009E577D">
              <w:rPr>
                <w:sz w:val="20"/>
              </w:rPr>
              <w:t>No. = Number(s)</w:t>
            </w:r>
          </w:p>
        </w:tc>
        <w:tc>
          <w:tcPr>
            <w:tcW w:w="3686" w:type="dxa"/>
            <w:shd w:val="clear" w:color="auto" w:fill="auto"/>
          </w:tcPr>
          <w:p w:rsidR="00C202A5" w:rsidRPr="009E577D" w:rsidRDefault="00C202A5" w:rsidP="00B748DF">
            <w:pPr>
              <w:ind w:left="34"/>
              <w:rPr>
                <w:sz w:val="20"/>
              </w:rPr>
            </w:pPr>
            <w:r w:rsidRPr="009E577D">
              <w:rPr>
                <w:sz w:val="20"/>
              </w:rPr>
              <w:t xml:space="preserve">    commenced or to be commenced</w:t>
            </w:r>
          </w:p>
        </w:tc>
      </w:tr>
    </w:tbl>
    <w:p w:rsidR="00C202A5" w:rsidRPr="009E577D" w:rsidRDefault="00C202A5" w:rsidP="00C202A5">
      <w:pPr>
        <w:pStyle w:val="Tabletext"/>
      </w:pPr>
    </w:p>
    <w:p w:rsidR="00E56CB5" w:rsidRPr="009E577D" w:rsidRDefault="00E56CB5" w:rsidP="00E56CB5">
      <w:pPr>
        <w:pStyle w:val="ENotesHeading2"/>
        <w:pageBreakBefore/>
        <w:outlineLvl w:val="9"/>
      </w:pPr>
      <w:bookmarkStart w:id="106" w:name="_Toc476572961"/>
      <w:r w:rsidRPr="009E577D">
        <w:t>Endnote 3—Legislation history</w:t>
      </w:r>
      <w:bookmarkEnd w:id="106"/>
    </w:p>
    <w:p w:rsidR="00E56CB5" w:rsidRPr="009E577D" w:rsidRDefault="00E56CB5" w:rsidP="00E56CB5">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E56CB5" w:rsidRPr="009E577D" w:rsidTr="00E56CB5">
        <w:trPr>
          <w:cantSplit/>
          <w:tblHeader/>
        </w:trPr>
        <w:tc>
          <w:tcPr>
            <w:tcW w:w="1840" w:type="dxa"/>
            <w:tcBorders>
              <w:top w:val="single" w:sz="12" w:space="0" w:color="auto"/>
              <w:bottom w:val="single" w:sz="12" w:space="0" w:color="auto"/>
            </w:tcBorders>
            <w:shd w:val="clear" w:color="auto" w:fill="auto"/>
          </w:tcPr>
          <w:p w:rsidR="00E56CB5" w:rsidRPr="009E577D" w:rsidRDefault="00E56CB5" w:rsidP="00E56CB5">
            <w:pPr>
              <w:pStyle w:val="ENoteTableHeading"/>
            </w:pPr>
            <w:r w:rsidRPr="009E577D">
              <w:t>Act</w:t>
            </w:r>
          </w:p>
        </w:tc>
        <w:tc>
          <w:tcPr>
            <w:tcW w:w="993" w:type="dxa"/>
            <w:tcBorders>
              <w:top w:val="single" w:sz="12" w:space="0" w:color="auto"/>
              <w:bottom w:val="single" w:sz="12" w:space="0" w:color="auto"/>
            </w:tcBorders>
            <w:shd w:val="clear" w:color="auto" w:fill="auto"/>
          </w:tcPr>
          <w:p w:rsidR="00E56CB5" w:rsidRPr="009E577D" w:rsidRDefault="00E56CB5" w:rsidP="00E56CB5">
            <w:pPr>
              <w:pStyle w:val="ENoteTableHeading"/>
            </w:pPr>
            <w:r w:rsidRPr="009E577D">
              <w:t>Number and year</w:t>
            </w:r>
          </w:p>
        </w:tc>
        <w:tc>
          <w:tcPr>
            <w:tcW w:w="994" w:type="dxa"/>
            <w:tcBorders>
              <w:top w:val="single" w:sz="12" w:space="0" w:color="auto"/>
              <w:bottom w:val="single" w:sz="12" w:space="0" w:color="auto"/>
            </w:tcBorders>
            <w:shd w:val="clear" w:color="auto" w:fill="auto"/>
          </w:tcPr>
          <w:p w:rsidR="00E56CB5" w:rsidRPr="009E577D" w:rsidRDefault="00E56CB5" w:rsidP="00E56CB5">
            <w:pPr>
              <w:pStyle w:val="ENoteTableHeading"/>
            </w:pPr>
            <w:r w:rsidRPr="009E577D">
              <w:t>Assent</w:t>
            </w:r>
          </w:p>
        </w:tc>
        <w:tc>
          <w:tcPr>
            <w:tcW w:w="1844" w:type="dxa"/>
            <w:tcBorders>
              <w:top w:val="single" w:sz="12" w:space="0" w:color="auto"/>
              <w:bottom w:val="single" w:sz="12" w:space="0" w:color="auto"/>
            </w:tcBorders>
            <w:shd w:val="clear" w:color="auto" w:fill="auto"/>
          </w:tcPr>
          <w:p w:rsidR="00E56CB5" w:rsidRPr="009E577D" w:rsidRDefault="00E56CB5" w:rsidP="00E56CB5">
            <w:pPr>
              <w:pStyle w:val="ENoteTableHeading"/>
            </w:pPr>
            <w:r w:rsidRPr="009E577D">
              <w:t>Commencement</w:t>
            </w:r>
          </w:p>
        </w:tc>
        <w:tc>
          <w:tcPr>
            <w:tcW w:w="1417" w:type="dxa"/>
            <w:tcBorders>
              <w:top w:val="single" w:sz="12" w:space="0" w:color="auto"/>
              <w:bottom w:val="single" w:sz="12" w:space="0" w:color="auto"/>
            </w:tcBorders>
            <w:shd w:val="clear" w:color="auto" w:fill="auto"/>
          </w:tcPr>
          <w:p w:rsidR="00E56CB5" w:rsidRPr="009E577D" w:rsidRDefault="00E56CB5" w:rsidP="00E56CB5">
            <w:pPr>
              <w:pStyle w:val="ENoteTableHeading"/>
            </w:pPr>
            <w:r w:rsidRPr="009E577D">
              <w:t>Application, saving and transitional provisions</w:t>
            </w:r>
          </w:p>
        </w:tc>
      </w:tr>
      <w:tr w:rsidR="00C675B1" w:rsidRPr="009E577D" w:rsidTr="00E56CB5">
        <w:trPr>
          <w:cantSplit/>
        </w:trPr>
        <w:tc>
          <w:tcPr>
            <w:tcW w:w="1838" w:type="dxa"/>
            <w:tcBorders>
              <w:top w:val="single" w:sz="12" w:space="0" w:color="auto"/>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A New Tax System (Luxury Car Tax) Act 1999</w:t>
            </w:r>
          </w:p>
        </w:tc>
        <w:tc>
          <w:tcPr>
            <w:tcW w:w="992" w:type="dxa"/>
            <w:tcBorders>
              <w:top w:val="single" w:sz="12" w:space="0" w:color="auto"/>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76, 1999</w:t>
            </w:r>
          </w:p>
        </w:tc>
        <w:tc>
          <w:tcPr>
            <w:tcW w:w="993" w:type="dxa"/>
            <w:tcBorders>
              <w:top w:val="single" w:sz="12" w:space="0" w:color="auto"/>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8</w:t>
            </w:r>
            <w:r w:rsidR="009E577D">
              <w:rPr>
                <w:sz w:val="16"/>
                <w:szCs w:val="16"/>
              </w:rPr>
              <w:t> </w:t>
            </w:r>
            <w:r w:rsidRPr="009E577D">
              <w:rPr>
                <w:sz w:val="16"/>
                <w:szCs w:val="16"/>
              </w:rPr>
              <w:t>July 1999</w:t>
            </w:r>
          </w:p>
        </w:tc>
        <w:tc>
          <w:tcPr>
            <w:tcW w:w="1845" w:type="dxa"/>
            <w:tcBorders>
              <w:top w:val="single" w:sz="12" w:space="0" w:color="auto"/>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w:t>
            </w:r>
            <w:r w:rsidR="009E577D">
              <w:rPr>
                <w:sz w:val="16"/>
                <w:szCs w:val="16"/>
              </w:rPr>
              <w:t> </w:t>
            </w:r>
            <w:r w:rsidRPr="009E577D">
              <w:rPr>
                <w:sz w:val="16"/>
                <w:szCs w:val="16"/>
              </w:rPr>
              <w:t>July 2000</w:t>
            </w:r>
            <w:r w:rsidR="00764F1D" w:rsidRPr="009E577D">
              <w:rPr>
                <w:sz w:val="16"/>
                <w:szCs w:val="16"/>
              </w:rPr>
              <w:t xml:space="preserve"> (s 2)</w:t>
            </w:r>
          </w:p>
        </w:tc>
        <w:tc>
          <w:tcPr>
            <w:tcW w:w="1417" w:type="dxa"/>
            <w:tcBorders>
              <w:top w:val="single" w:sz="12" w:space="0" w:color="auto"/>
              <w:bottom w:val="single" w:sz="4" w:space="0" w:color="auto"/>
            </w:tcBorders>
            <w:shd w:val="clear" w:color="auto" w:fill="auto"/>
          </w:tcPr>
          <w:p w:rsidR="00C675B1" w:rsidRPr="009E577D" w:rsidRDefault="00C675B1" w:rsidP="00C675B1">
            <w:pPr>
              <w:pStyle w:val="Tabletext"/>
              <w:rPr>
                <w:sz w:val="16"/>
                <w:szCs w:val="16"/>
              </w:rPr>
            </w:pP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A New Tax System (Indirect Tax and Consequential Amendments) Act 1999</w:t>
            </w:r>
          </w:p>
        </w:tc>
        <w:tc>
          <w:tcPr>
            <w:tcW w:w="992" w:type="dxa"/>
            <w:shd w:val="clear" w:color="auto" w:fill="auto"/>
          </w:tcPr>
          <w:p w:rsidR="00C675B1" w:rsidRPr="009E577D" w:rsidRDefault="00582F00" w:rsidP="00C675B1">
            <w:pPr>
              <w:pStyle w:val="Tabletext"/>
              <w:rPr>
                <w:sz w:val="16"/>
                <w:szCs w:val="16"/>
              </w:rPr>
            </w:pPr>
            <w:r w:rsidRPr="009E577D">
              <w:rPr>
                <w:sz w:val="16"/>
                <w:szCs w:val="16"/>
              </w:rPr>
              <w:t>176, 1999</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22 Dec 1999</w:t>
            </w:r>
          </w:p>
        </w:tc>
        <w:tc>
          <w:tcPr>
            <w:tcW w:w="1845" w:type="dxa"/>
            <w:shd w:val="clear" w:color="auto" w:fill="auto"/>
          </w:tcPr>
          <w:p w:rsidR="00845462" w:rsidRPr="009E577D" w:rsidRDefault="00582F00" w:rsidP="00C675B1">
            <w:pPr>
              <w:pStyle w:val="Tabletext"/>
              <w:rPr>
                <w:i/>
                <w:sz w:val="16"/>
                <w:szCs w:val="16"/>
              </w:rPr>
            </w:pPr>
            <w:r w:rsidRPr="009E577D">
              <w:rPr>
                <w:sz w:val="16"/>
                <w:szCs w:val="16"/>
              </w:rPr>
              <w:t>Sch</w:t>
            </w:r>
            <w:r w:rsidR="003F7E6A" w:rsidRPr="009E577D">
              <w:rPr>
                <w:sz w:val="16"/>
                <w:szCs w:val="16"/>
              </w:rPr>
              <w:t> </w:t>
            </w:r>
            <w:r w:rsidRPr="009E577D">
              <w:rPr>
                <w:sz w:val="16"/>
                <w:szCs w:val="16"/>
              </w:rPr>
              <w:t>1 (items</w:t>
            </w:r>
            <w:r w:rsidR="009E577D">
              <w:rPr>
                <w:sz w:val="16"/>
                <w:szCs w:val="16"/>
              </w:rPr>
              <w:t> </w:t>
            </w:r>
            <w:r w:rsidRPr="009E577D">
              <w:rPr>
                <w:sz w:val="16"/>
                <w:szCs w:val="16"/>
              </w:rPr>
              <w:t xml:space="preserve">169–186, 188, 191–202): </w:t>
            </w:r>
            <w:r w:rsidR="00590C48" w:rsidRPr="009E577D">
              <w:rPr>
                <w:sz w:val="16"/>
                <w:szCs w:val="16"/>
              </w:rPr>
              <w:t>1</w:t>
            </w:r>
            <w:r w:rsidR="009E577D">
              <w:rPr>
                <w:sz w:val="16"/>
                <w:szCs w:val="16"/>
              </w:rPr>
              <w:t> </w:t>
            </w:r>
            <w:r w:rsidR="00590C48" w:rsidRPr="009E577D">
              <w:rPr>
                <w:sz w:val="16"/>
                <w:szCs w:val="16"/>
              </w:rPr>
              <w:t>July 200</w:t>
            </w:r>
            <w:r w:rsidR="0095471D" w:rsidRPr="009E577D">
              <w:rPr>
                <w:sz w:val="16"/>
                <w:szCs w:val="16"/>
              </w:rPr>
              <w:t>0 (s 2(3))</w:t>
            </w:r>
          </w:p>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1 (items</w:t>
            </w:r>
            <w:r w:rsidR="009E577D">
              <w:rPr>
                <w:sz w:val="16"/>
                <w:szCs w:val="16"/>
              </w:rPr>
              <w:t> </w:t>
            </w:r>
            <w:r w:rsidRPr="009E577D">
              <w:rPr>
                <w:sz w:val="16"/>
                <w:szCs w:val="16"/>
              </w:rPr>
              <w:t>187, 189, 190): 1</w:t>
            </w:r>
            <w:r w:rsidR="009E577D">
              <w:rPr>
                <w:sz w:val="16"/>
                <w:szCs w:val="16"/>
              </w:rPr>
              <w:t> </w:t>
            </w:r>
            <w:r w:rsidRPr="009E577D">
              <w:rPr>
                <w:sz w:val="16"/>
                <w:szCs w:val="16"/>
              </w:rPr>
              <w:t xml:space="preserve">July 2000 </w:t>
            </w:r>
            <w:r w:rsidR="00590C48" w:rsidRPr="009E577D">
              <w:rPr>
                <w:sz w:val="16"/>
                <w:szCs w:val="16"/>
              </w:rPr>
              <w:t>(s 2(5)</w:t>
            </w:r>
            <w:r w:rsidR="0095471D" w:rsidRPr="009E577D">
              <w:rPr>
                <w:sz w:val="16"/>
                <w:szCs w:val="16"/>
              </w:rPr>
              <w:t>)</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A New Tax System (Indirect Tax and Consequential Amendments) Act (No.</w:t>
            </w:r>
            <w:r w:rsidR="009E577D">
              <w:rPr>
                <w:sz w:val="16"/>
                <w:szCs w:val="16"/>
              </w:rPr>
              <w:t> </w:t>
            </w:r>
            <w:r w:rsidRPr="009E577D">
              <w:rPr>
                <w:sz w:val="16"/>
                <w:szCs w:val="16"/>
              </w:rPr>
              <w:t>2) 1999</w:t>
            </w:r>
          </w:p>
        </w:tc>
        <w:tc>
          <w:tcPr>
            <w:tcW w:w="992" w:type="dxa"/>
            <w:shd w:val="clear" w:color="auto" w:fill="auto"/>
          </w:tcPr>
          <w:p w:rsidR="00C675B1" w:rsidRPr="009E577D" w:rsidRDefault="00582F00" w:rsidP="00C675B1">
            <w:pPr>
              <w:pStyle w:val="Tabletext"/>
              <w:rPr>
                <w:sz w:val="16"/>
                <w:szCs w:val="16"/>
              </w:rPr>
            </w:pPr>
            <w:r w:rsidRPr="009E577D">
              <w:rPr>
                <w:sz w:val="16"/>
                <w:szCs w:val="16"/>
              </w:rPr>
              <w:t>177, 1999</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22 Dec 1999</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1 (items</w:t>
            </w:r>
            <w:r w:rsidR="009E577D">
              <w:rPr>
                <w:sz w:val="16"/>
                <w:szCs w:val="16"/>
              </w:rPr>
              <w:t> </w:t>
            </w:r>
            <w:r w:rsidRPr="009E577D">
              <w:rPr>
                <w:sz w:val="16"/>
                <w:szCs w:val="16"/>
              </w:rPr>
              <w:t xml:space="preserve">163–169): </w:t>
            </w:r>
            <w:r w:rsidR="0095471D" w:rsidRPr="009E577D">
              <w:rPr>
                <w:sz w:val="16"/>
                <w:szCs w:val="16"/>
              </w:rPr>
              <w:t>1</w:t>
            </w:r>
            <w:r w:rsidR="009E577D">
              <w:rPr>
                <w:sz w:val="16"/>
                <w:szCs w:val="16"/>
              </w:rPr>
              <w:t> </w:t>
            </w:r>
            <w:r w:rsidR="0095471D" w:rsidRPr="009E577D">
              <w:rPr>
                <w:sz w:val="16"/>
                <w:szCs w:val="16"/>
              </w:rPr>
              <w:t>July 2000 (s 2(3))</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A New Tax System (Tax Administration) Act (No.</w:t>
            </w:r>
            <w:r w:rsidR="009E577D">
              <w:rPr>
                <w:sz w:val="16"/>
                <w:szCs w:val="16"/>
              </w:rPr>
              <w:t> </w:t>
            </w:r>
            <w:r w:rsidRPr="009E577D">
              <w:rPr>
                <w:sz w:val="16"/>
                <w:szCs w:val="16"/>
              </w:rPr>
              <w:t>1) 2000</w:t>
            </w:r>
          </w:p>
        </w:tc>
        <w:tc>
          <w:tcPr>
            <w:tcW w:w="992" w:type="dxa"/>
            <w:shd w:val="clear" w:color="auto" w:fill="auto"/>
          </w:tcPr>
          <w:p w:rsidR="00C675B1" w:rsidRPr="009E577D" w:rsidRDefault="00582F00" w:rsidP="00C675B1">
            <w:pPr>
              <w:pStyle w:val="Tabletext"/>
              <w:rPr>
                <w:sz w:val="16"/>
                <w:szCs w:val="16"/>
              </w:rPr>
            </w:pPr>
            <w:r w:rsidRPr="009E577D">
              <w:rPr>
                <w:sz w:val="16"/>
                <w:szCs w:val="16"/>
              </w:rPr>
              <w:t>44, 2000</w:t>
            </w:r>
          </w:p>
        </w:tc>
        <w:tc>
          <w:tcPr>
            <w:tcW w:w="993" w:type="dxa"/>
            <w:shd w:val="clear" w:color="auto" w:fill="auto"/>
          </w:tcPr>
          <w:p w:rsidR="00C675B1" w:rsidRPr="009E577D" w:rsidRDefault="00582F00" w:rsidP="00C675B1">
            <w:pPr>
              <w:pStyle w:val="Tabletext"/>
              <w:rPr>
                <w:sz w:val="16"/>
                <w:szCs w:val="16"/>
              </w:rPr>
            </w:pPr>
            <w:r w:rsidRPr="009E577D">
              <w:rPr>
                <w:sz w:val="16"/>
                <w:szCs w:val="16"/>
              </w:rPr>
              <w:t>3</w:t>
            </w:r>
            <w:r w:rsidR="009E577D">
              <w:rPr>
                <w:sz w:val="16"/>
                <w:szCs w:val="16"/>
              </w:rPr>
              <w:t> </w:t>
            </w:r>
            <w:r w:rsidRPr="009E577D">
              <w:rPr>
                <w:sz w:val="16"/>
                <w:szCs w:val="16"/>
              </w:rPr>
              <w:t>May 2000</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3 (items</w:t>
            </w:r>
            <w:r w:rsidR="009E577D">
              <w:rPr>
                <w:sz w:val="16"/>
                <w:szCs w:val="16"/>
              </w:rPr>
              <w:t> </w:t>
            </w:r>
            <w:r w:rsidRPr="009E577D">
              <w:rPr>
                <w:sz w:val="16"/>
                <w:szCs w:val="16"/>
              </w:rPr>
              <w:t xml:space="preserve">2, 3): </w:t>
            </w:r>
            <w:r w:rsidR="0095471D" w:rsidRPr="009E577D">
              <w:rPr>
                <w:sz w:val="16"/>
                <w:szCs w:val="16"/>
              </w:rPr>
              <w:t>22 Dec 1999 (s 2(1))</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Indirect Tax Legislation Amendment Act 2000</w:t>
            </w:r>
          </w:p>
        </w:tc>
        <w:tc>
          <w:tcPr>
            <w:tcW w:w="992"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92, 2000</w:t>
            </w:r>
          </w:p>
        </w:tc>
        <w:tc>
          <w:tcPr>
            <w:tcW w:w="993"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30</w:t>
            </w:r>
            <w:r w:rsidR="009E577D">
              <w:rPr>
                <w:sz w:val="16"/>
                <w:szCs w:val="16"/>
              </w:rPr>
              <w:t> </w:t>
            </w:r>
            <w:r w:rsidRPr="009E577D">
              <w:rPr>
                <w:sz w:val="16"/>
                <w:szCs w:val="16"/>
              </w:rPr>
              <w:t>June 2000</w:t>
            </w:r>
          </w:p>
        </w:tc>
        <w:tc>
          <w:tcPr>
            <w:tcW w:w="1845" w:type="dxa"/>
            <w:tcBorders>
              <w:bottom w:val="nil"/>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11 (item</w:t>
            </w:r>
            <w:r w:rsidR="009E577D">
              <w:rPr>
                <w:sz w:val="16"/>
                <w:szCs w:val="16"/>
              </w:rPr>
              <w:t> </w:t>
            </w:r>
            <w:r w:rsidRPr="009E577D">
              <w:rPr>
                <w:sz w:val="16"/>
                <w:szCs w:val="16"/>
              </w:rPr>
              <w:t xml:space="preserve">16F): </w:t>
            </w:r>
            <w:r w:rsidR="0095471D" w:rsidRPr="009E577D">
              <w:rPr>
                <w:sz w:val="16"/>
                <w:szCs w:val="16"/>
              </w:rPr>
              <w:t>1</w:t>
            </w:r>
            <w:r w:rsidR="009E577D">
              <w:rPr>
                <w:sz w:val="16"/>
                <w:szCs w:val="16"/>
              </w:rPr>
              <w:t> </w:t>
            </w:r>
            <w:r w:rsidR="0095471D" w:rsidRPr="009E577D">
              <w:rPr>
                <w:sz w:val="16"/>
                <w:szCs w:val="16"/>
              </w:rPr>
              <w:t>July 2000 (s 2(7))</w:t>
            </w:r>
          </w:p>
        </w:tc>
        <w:tc>
          <w:tcPr>
            <w:tcW w:w="1417" w:type="dxa"/>
            <w:tcBorders>
              <w:bottom w:val="nil"/>
            </w:tcBorders>
            <w:shd w:val="clear" w:color="auto" w:fill="auto"/>
          </w:tcPr>
          <w:p w:rsidR="00C675B1" w:rsidRPr="009E577D" w:rsidRDefault="00C675B1" w:rsidP="00C675B1">
            <w:pPr>
              <w:pStyle w:val="Tabletext"/>
              <w:rPr>
                <w:sz w:val="16"/>
                <w:szCs w:val="16"/>
              </w:rPr>
            </w:pPr>
          </w:p>
        </w:tc>
      </w:tr>
      <w:tr w:rsidR="00C675B1" w:rsidRPr="009E577D" w:rsidTr="00E56CB5">
        <w:trPr>
          <w:cantSplit/>
        </w:trPr>
        <w:tc>
          <w:tcPr>
            <w:tcW w:w="1838" w:type="dxa"/>
            <w:tcBorders>
              <w:top w:val="nil"/>
              <w:bottom w:val="nil"/>
            </w:tcBorders>
            <w:shd w:val="clear" w:color="auto" w:fill="auto"/>
          </w:tcPr>
          <w:p w:rsidR="00C675B1" w:rsidRPr="009E577D" w:rsidRDefault="00582F00" w:rsidP="00621662">
            <w:pPr>
              <w:pStyle w:val="Tabletext"/>
              <w:ind w:left="170"/>
              <w:rPr>
                <w:b/>
                <w:sz w:val="16"/>
                <w:szCs w:val="16"/>
              </w:rPr>
            </w:pPr>
            <w:r w:rsidRPr="009E577D">
              <w:rPr>
                <w:b/>
                <w:sz w:val="16"/>
                <w:szCs w:val="16"/>
              </w:rPr>
              <w:t>as amended by</w:t>
            </w:r>
          </w:p>
        </w:tc>
        <w:tc>
          <w:tcPr>
            <w:tcW w:w="992" w:type="dxa"/>
            <w:tcBorders>
              <w:top w:val="nil"/>
              <w:bottom w:val="nil"/>
            </w:tcBorders>
            <w:shd w:val="clear" w:color="auto" w:fill="auto"/>
          </w:tcPr>
          <w:p w:rsidR="00C675B1" w:rsidRPr="009E577D" w:rsidRDefault="00C675B1" w:rsidP="003B67F3">
            <w:pPr>
              <w:rPr>
                <w:rFonts w:cs="Times New Roman"/>
                <w:sz w:val="16"/>
                <w:szCs w:val="16"/>
              </w:rPr>
            </w:pPr>
          </w:p>
        </w:tc>
        <w:tc>
          <w:tcPr>
            <w:tcW w:w="993" w:type="dxa"/>
            <w:tcBorders>
              <w:top w:val="nil"/>
              <w:bottom w:val="nil"/>
            </w:tcBorders>
            <w:shd w:val="clear" w:color="auto" w:fill="auto"/>
          </w:tcPr>
          <w:p w:rsidR="00C675B1" w:rsidRPr="009E577D" w:rsidRDefault="00C675B1" w:rsidP="003B67F3">
            <w:pPr>
              <w:rPr>
                <w:rFonts w:cs="Times New Roman"/>
                <w:sz w:val="16"/>
                <w:szCs w:val="16"/>
              </w:rPr>
            </w:pPr>
          </w:p>
        </w:tc>
        <w:tc>
          <w:tcPr>
            <w:tcW w:w="1845" w:type="dxa"/>
            <w:tcBorders>
              <w:top w:val="nil"/>
              <w:bottom w:val="nil"/>
            </w:tcBorders>
            <w:shd w:val="clear" w:color="auto" w:fill="auto"/>
          </w:tcPr>
          <w:p w:rsidR="00C675B1" w:rsidRPr="009E577D" w:rsidRDefault="00C675B1" w:rsidP="003B67F3">
            <w:pPr>
              <w:rPr>
                <w:rFonts w:cs="Times New Roman"/>
                <w:sz w:val="16"/>
                <w:szCs w:val="16"/>
              </w:rPr>
            </w:pPr>
          </w:p>
        </w:tc>
        <w:tc>
          <w:tcPr>
            <w:tcW w:w="1417" w:type="dxa"/>
            <w:tcBorders>
              <w:top w:val="nil"/>
              <w:bottom w:val="nil"/>
            </w:tcBorders>
            <w:shd w:val="clear" w:color="auto" w:fill="auto"/>
          </w:tcPr>
          <w:p w:rsidR="00C675B1" w:rsidRPr="009E577D" w:rsidRDefault="00C675B1" w:rsidP="00C675B1">
            <w:pPr>
              <w:pStyle w:val="Tabletext"/>
              <w:rPr>
                <w:sz w:val="16"/>
                <w:szCs w:val="16"/>
              </w:rPr>
            </w:pPr>
          </w:p>
        </w:tc>
      </w:tr>
      <w:tr w:rsidR="00C675B1" w:rsidRPr="009E577D" w:rsidTr="00B503A4">
        <w:trPr>
          <w:cantSplit/>
        </w:trPr>
        <w:tc>
          <w:tcPr>
            <w:tcW w:w="1838" w:type="dxa"/>
            <w:tcBorders>
              <w:top w:val="nil"/>
              <w:bottom w:val="single" w:sz="4" w:space="0" w:color="auto"/>
            </w:tcBorders>
            <w:shd w:val="clear" w:color="auto" w:fill="auto"/>
          </w:tcPr>
          <w:p w:rsidR="00C675B1" w:rsidRPr="009E577D" w:rsidRDefault="00582F00" w:rsidP="00621662">
            <w:pPr>
              <w:pStyle w:val="Tabletext"/>
              <w:ind w:left="170"/>
              <w:rPr>
                <w:sz w:val="16"/>
                <w:szCs w:val="16"/>
              </w:rPr>
            </w:pPr>
            <w:r w:rsidRPr="009E577D">
              <w:rPr>
                <w:sz w:val="16"/>
                <w:szCs w:val="16"/>
              </w:rPr>
              <w:t>Taxation Laws Amendment Act (No.</w:t>
            </w:r>
            <w:r w:rsidR="009E577D">
              <w:rPr>
                <w:sz w:val="16"/>
                <w:szCs w:val="16"/>
              </w:rPr>
              <w:t> </w:t>
            </w:r>
            <w:r w:rsidRPr="009E577D">
              <w:rPr>
                <w:sz w:val="16"/>
                <w:szCs w:val="16"/>
              </w:rPr>
              <w:t>8) 2000</w:t>
            </w:r>
          </w:p>
        </w:tc>
        <w:tc>
          <w:tcPr>
            <w:tcW w:w="992"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156, 2000</w:t>
            </w:r>
          </w:p>
        </w:tc>
        <w:tc>
          <w:tcPr>
            <w:tcW w:w="993"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21 Dec 2000</w:t>
            </w:r>
          </w:p>
        </w:tc>
        <w:tc>
          <w:tcPr>
            <w:tcW w:w="1845" w:type="dxa"/>
            <w:tcBorders>
              <w:top w:val="nil"/>
              <w:bottom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7 (item</w:t>
            </w:r>
            <w:r w:rsidR="009E577D">
              <w:rPr>
                <w:sz w:val="16"/>
                <w:szCs w:val="16"/>
              </w:rPr>
              <w:t> </w:t>
            </w:r>
            <w:r w:rsidRPr="009E577D">
              <w:rPr>
                <w:sz w:val="16"/>
                <w:szCs w:val="16"/>
              </w:rPr>
              <w:t xml:space="preserve">18): </w:t>
            </w:r>
            <w:r w:rsidR="0085470A" w:rsidRPr="009E577D">
              <w:rPr>
                <w:sz w:val="16"/>
                <w:szCs w:val="16"/>
              </w:rPr>
              <w:t>30</w:t>
            </w:r>
            <w:r w:rsidR="009E577D">
              <w:rPr>
                <w:sz w:val="16"/>
                <w:szCs w:val="16"/>
              </w:rPr>
              <w:t> </w:t>
            </w:r>
            <w:r w:rsidR="0085470A" w:rsidRPr="009E577D">
              <w:rPr>
                <w:sz w:val="16"/>
                <w:szCs w:val="16"/>
              </w:rPr>
              <w:t>June 2000 (s 2(7))</w:t>
            </w:r>
          </w:p>
        </w:tc>
        <w:tc>
          <w:tcPr>
            <w:tcW w:w="1417"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tcBorders>
              <w:bottom w:val="single" w:sz="4" w:space="0" w:color="auto"/>
            </w:tcBorders>
            <w:shd w:val="clear" w:color="auto" w:fill="auto"/>
          </w:tcPr>
          <w:p w:rsidR="00C675B1" w:rsidRPr="009E577D" w:rsidRDefault="00582F00" w:rsidP="00C675B1">
            <w:pPr>
              <w:pStyle w:val="Tabletext"/>
              <w:rPr>
                <w:sz w:val="16"/>
                <w:szCs w:val="16"/>
              </w:rPr>
            </w:pPr>
            <w:bookmarkStart w:id="107" w:name="CU_968114"/>
            <w:bookmarkStart w:id="108" w:name="CU_970236"/>
            <w:bookmarkEnd w:id="107"/>
            <w:bookmarkEnd w:id="108"/>
            <w:r w:rsidRPr="009E577D">
              <w:rPr>
                <w:sz w:val="16"/>
                <w:szCs w:val="16"/>
              </w:rPr>
              <w:t>Taxation Laws Amendment Act (No.</w:t>
            </w:r>
            <w:r w:rsidR="009E577D">
              <w:rPr>
                <w:sz w:val="16"/>
                <w:szCs w:val="16"/>
              </w:rPr>
              <w:t> </w:t>
            </w:r>
            <w:r w:rsidRPr="009E577D">
              <w:rPr>
                <w:sz w:val="16"/>
                <w:szCs w:val="16"/>
              </w:rPr>
              <w:t>8) 2000</w:t>
            </w:r>
          </w:p>
        </w:tc>
        <w:tc>
          <w:tcPr>
            <w:tcW w:w="992" w:type="dxa"/>
            <w:tcBorders>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156, 2000</w:t>
            </w:r>
          </w:p>
        </w:tc>
        <w:tc>
          <w:tcPr>
            <w:tcW w:w="993" w:type="dxa"/>
            <w:tcBorders>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21 Dec 2000</w:t>
            </w:r>
          </w:p>
        </w:tc>
        <w:tc>
          <w:tcPr>
            <w:tcW w:w="1845" w:type="dxa"/>
            <w:tcBorders>
              <w:bottom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2 (items</w:t>
            </w:r>
            <w:r w:rsidR="009E577D">
              <w:rPr>
                <w:sz w:val="16"/>
                <w:szCs w:val="16"/>
              </w:rPr>
              <w:t> </w:t>
            </w:r>
            <w:r w:rsidRPr="009E577D">
              <w:rPr>
                <w:sz w:val="16"/>
                <w:szCs w:val="16"/>
              </w:rPr>
              <w:t>13–18, 25(2)) and Sch</w:t>
            </w:r>
            <w:r w:rsidR="003F7E6A" w:rsidRPr="009E577D">
              <w:rPr>
                <w:sz w:val="16"/>
                <w:szCs w:val="16"/>
              </w:rPr>
              <w:t> </w:t>
            </w:r>
            <w:r w:rsidRPr="009E577D">
              <w:rPr>
                <w:sz w:val="16"/>
                <w:szCs w:val="16"/>
              </w:rPr>
              <w:t>6 (items</w:t>
            </w:r>
            <w:r w:rsidR="009E577D">
              <w:rPr>
                <w:sz w:val="16"/>
                <w:szCs w:val="16"/>
              </w:rPr>
              <w:t> </w:t>
            </w:r>
            <w:r w:rsidRPr="009E577D">
              <w:rPr>
                <w:sz w:val="16"/>
                <w:szCs w:val="16"/>
              </w:rPr>
              <w:t xml:space="preserve">42, 43, 49(1)): </w:t>
            </w:r>
            <w:r w:rsidR="0085470A" w:rsidRPr="009E577D">
              <w:rPr>
                <w:sz w:val="16"/>
                <w:szCs w:val="16"/>
              </w:rPr>
              <w:t>21 Dec 2000 (s 2(1))</w:t>
            </w:r>
          </w:p>
        </w:tc>
        <w:tc>
          <w:tcPr>
            <w:tcW w:w="1417" w:type="dxa"/>
            <w:tcBorders>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Sch 2 (item</w:t>
            </w:r>
            <w:r w:rsidR="009E577D">
              <w:rPr>
                <w:sz w:val="16"/>
                <w:szCs w:val="16"/>
              </w:rPr>
              <w:t> </w:t>
            </w:r>
            <w:r w:rsidRPr="009E577D">
              <w:rPr>
                <w:sz w:val="16"/>
                <w:szCs w:val="16"/>
              </w:rPr>
              <w:t>25(2)) and Sch 6 (item</w:t>
            </w:r>
            <w:r w:rsidR="009E577D">
              <w:rPr>
                <w:sz w:val="16"/>
                <w:szCs w:val="16"/>
              </w:rPr>
              <w:t> </w:t>
            </w:r>
            <w:r w:rsidRPr="009E577D">
              <w:rPr>
                <w:sz w:val="16"/>
                <w:szCs w:val="16"/>
              </w:rPr>
              <w:t>49(1))</w:t>
            </w:r>
          </w:p>
        </w:tc>
      </w:tr>
      <w:tr w:rsidR="00C675B1" w:rsidRPr="009E577D" w:rsidTr="00E56CB5">
        <w:trPr>
          <w:cantSplit/>
        </w:trPr>
        <w:tc>
          <w:tcPr>
            <w:tcW w:w="1838"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Corporations (Repeals, Consequentials and Transitionals) Act 2001</w:t>
            </w:r>
          </w:p>
        </w:tc>
        <w:tc>
          <w:tcPr>
            <w:tcW w:w="992"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55, 2001</w:t>
            </w:r>
          </w:p>
        </w:tc>
        <w:tc>
          <w:tcPr>
            <w:tcW w:w="993"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28</w:t>
            </w:r>
            <w:r w:rsidR="009E577D">
              <w:rPr>
                <w:sz w:val="16"/>
                <w:szCs w:val="16"/>
              </w:rPr>
              <w:t> </w:t>
            </w:r>
            <w:r w:rsidRPr="009E577D">
              <w:rPr>
                <w:sz w:val="16"/>
                <w:szCs w:val="16"/>
              </w:rPr>
              <w:t>June 2001</w:t>
            </w:r>
          </w:p>
        </w:tc>
        <w:tc>
          <w:tcPr>
            <w:tcW w:w="1845" w:type="dxa"/>
            <w:tcBorders>
              <w:top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w:t>
            </w:r>
            <w:r w:rsidR="003F7E6A" w:rsidRPr="009E577D">
              <w:rPr>
                <w:sz w:val="16"/>
                <w:szCs w:val="16"/>
              </w:rPr>
              <w:t> </w:t>
            </w:r>
            <w:r w:rsidRPr="009E577D">
              <w:rPr>
                <w:sz w:val="16"/>
                <w:szCs w:val="16"/>
              </w:rPr>
              <w:t>4–14 and Sch</w:t>
            </w:r>
            <w:r w:rsidR="003F7E6A" w:rsidRPr="009E577D">
              <w:rPr>
                <w:sz w:val="16"/>
                <w:szCs w:val="16"/>
              </w:rPr>
              <w:t> </w:t>
            </w:r>
            <w:r w:rsidRPr="009E577D">
              <w:rPr>
                <w:sz w:val="16"/>
                <w:szCs w:val="16"/>
              </w:rPr>
              <w:t>3 (item</w:t>
            </w:r>
            <w:r w:rsidR="009E577D">
              <w:rPr>
                <w:sz w:val="16"/>
                <w:szCs w:val="16"/>
              </w:rPr>
              <w:t> </w:t>
            </w:r>
            <w:r w:rsidRPr="009E577D">
              <w:rPr>
                <w:sz w:val="16"/>
                <w:szCs w:val="16"/>
              </w:rPr>
              <w:t>35): 15</w:t>
            </w:r>
            <w:r w:rsidR="009E577D">
              <w:rPr>
                <w:sz w:val="16"/>
                <w:szCs w:val="16"/>
              </w:rPr>
              <w:t> </w:t>
            </w:r>
            <w:r w:rsidRPr="009E577D">
              <w:rPr>
                <w:sz w:val="16"/>
                <w:szCs w:val="16"/>
              </w:rPr>
              <w:t>July 2001</w:t>
            </w:r>
            <w:r w:rsidR="0093319B" w:rsidRPr="009E577D">
              <w:rPr>
                <w:sz w:val="16"/>
                <w:szCs w:val="16"/>
              </w:rPr>
              <w:t xml:space="preserve"> (s 2(3) and gaz</w:t>
            </w:r>
            <w:r w:rsidRPr="009E577D">
              <w:rPr>
                <w:sz w:val="16"/>
                <w:szCs w:val="16"/>
              </w:rPr>
              <w:t xml:space="preserve"> 2001, No S285)</w:t>
            </w:r>
          </w:p>
        </w:tc>
        <w:tc>
          <w:tcPr>
            <w:tcW w:w="1417" w:type="dxa"/>
            <w:tcBorders>
              <w:top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w:t>
            </w:r>
            <w:r w:rsidR="003F7E6A" w:rsidRPr="009E577D">
              <w:rPr>
                <w:sz w:val="16"/>
                <w:szCs w:val="16"/>
              </w:rPr>
              <w:t> </w:t>
            </w:r>
            <w:r w:rsidRPr="009E577D">
              <w:rPr>
                <w:sz w:val="16"/>
                <w:szCs w:val="16"/>
              </w:rPr>
              <w:t>4–14</w:t>
            </w:r>
          </w:p>
        </w:tc>
      </w:tr>
      <w:tr w:rsidR="00C675B1" w:rsidRPr="009E577D" w:rsidTr="00E56CB5">
        <w:trPr>
          <w:cantSplit/>
        </w:trPr>
        <w:tc>
          <w:tcPr>
            <w:tcW w:w="1838"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New Business Tax System (Capital Allowances–Transitional and Consequential) Act 2001</w:t>
            </w:r>
          </w:p>
        </w:tc>
        <w:tc>
          <w:tcPr>
            <w:tcW w:w="992"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77, 2001</w:t>
            </w:r>
          </w:p>
        </w:tc>
        <w:tc>
          <w:tcPr>
            <w:tcW w:w="993"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30</w:t>
            </w:r>
            <w:r w:rsidR="009E577D">
              <w:rPr>
                <w:sz w:val="16"/>
                <w:szCs w:val="16"/>
              </w:rPr>
              <w:t> </w:t>
            </w:r>
            <w:r w:rsidRPr="009E577D">
              <w:rPr>
                <w:sz w:val="16"/>
                <w:szCs w:val="16"/>
              </w:rPr>
              <w:t>June 2001</w:t>
            </w:r>
          </w:p>
        </w:tc>
        <w:tc>
          <w:tcPr>
            <w:tcW w:w="1845" w:type="dxa"/>
            <w:tcBorders>
              <w:bottom w:val="nil"/>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2 (items</w:t>
            </w:r>
            <w:r w:rsidR="009E577D">
              <w:rPr>
                <w:sz w:val="16"/>
                <w:szCs w:val="16"/>
              </w:rPr>
              <w:t> </w:t>
            </w:r>
            <w:r w:rsidRPr="009E577D">
              <w:rPr>
                <w:sz w:val="16"/>
                <w:szCs w:val="16"/>
              </w:rPr>
              <w:t xml:space="preserve">15, 488(1)): </w:t>
            </w:r>
            <w:r w:rsidR="00573143" w:rsidRPr="009E577D">
              <w:rPr>
                <w:sz w:val="16"/>
                <w:szCs w:val="16"/>
              </w:rPr>
              <w:t>30</w:t>
            </w:r>
            <w:r w:rsidR="009E577D">
              <w:rPr>
                <w:sz w:val="16"/>
                <w:szCs w:val="16"/>
              </w:rPr>
              <w:t> </w:t>
            </w:r>
            <w:r w:rsidR="00573143" w:rsidRPr="009E577D">
              <w:rPr>
                <w:sz w:val="16"/>
                <w:szCs w:val="16"/>
              </w:rPr>
              <w:t>June 2001 (s 2(1))</w:t>
            </w:r>
          </w:p>
        </w:tc>
        <w:tc>
          <w:tcPr>
            <w:tcW w:w="1417" w:type="dxa"/>
            <w:tcBorders>
              <w:bottom w:val="nil"/>
            </w:tcBorders>
            <w:shd w:val="clear" w:color="auto" w:fill="auto"/>
          </w:tcPr>
          <w:p w:rsidR="00C675B1" w:rsidRPr="009E577D" w:rsidRDefault="00582F00" w:rsidP="00764F1D">
            <w:pPr>
              <w:pStyle w:val="Tabletext"/>
              <w:rPr>
                <w:kern w:val="28"/>
                <w:sz w:val="16"/>
                <w:szCs w:val="16"/>
              </w:rPr>
            </w:pPr>
            <w:r w:rsidRPr="009E577D">
              <w:rPr>
                <w:sz w:val="16"/>
                <w:szCs w:val="16"/>
              </w:rPr>
              <w:t>Sch 2 (item</w:t>
            </w:r>
            <w:r w:rsidR="009E577D">
              <w:rPr>
                <w:sz w:val="16"/>
                <w:szCs w:val="16"/>
              </w:rPr>
              <w:t> </w:t>
            </w:r>
            <w:r w:rsidRPr="009E577D">
              <w:rPr>
                <w:sz w:val="16"/>
                <w:szCs w:val="16"/>
              </w:rPr>
              <w:t>488(1))</w:t>
            </w:r>
          </w:p>
        </w:tc>
      </w:tr>
      <w:tr w:rsidR="00C675B1" w:rsidRPr="009E577D" w:rsidTr="00E56CB5">
        <w:trPr>
          <w:cantSplit/>
        </w:trPr>
        <w:tc>
          <w:tcPr>
            <w:tcW w:w="1838" w:type="dxa"/>
            <w:tcBorders>
              <w:top w:val="nil"/>
              <w:bottom w:val="nil"/>
            </w:tcBorders>
            <w:shd w:val="clear" w:color="auto" w:fill="auto"/>
          </w:tcPr>
          <w:p w:rsidR="00C675B1" w:rsidRPr="009E577D" w:rsidRDefault="00582F00" w:rsidP="00285B58">
            <w:pPr>
              <w:pStyle w:val="Tabletext"/>
              <w:ind w:left="170"/>
              <w:rPr>
                <w:b/>
                <w:sz w:val="16"/>
                <w:szCs w:val="16"/>
              </w:rPr>
            </w:pPr>
            <w:r w:rsidRPr="009E577D">
              <w:rPr>
                <w:b/>
                <w:sz w:val="16"/>
                <w:szCs w:val="16"/>
              </w:rPr>
              <w:t>as amended by</w:t>
            </w:r>
          </w:p>
        </w:tc>
        <w:tc>
          <w:tcPr>
            <w:tcW w:w="992" w:type="dxa"/>
            <w:tcBorders>
              <w:top w:val="nil"/>
              <w:bottom w:val="nil"/>
            </w:tcBorders>
            <w:shd w:val="clear" w:color="auto" w:fill="auto"/>
          </w:tcPr>
          <w:p w:rsidR="00C675B1" w:rsidRPr="009E577D" w:rsidRDefault="00C675B1" w:rsidP="003B67F3">
            <w:pPr>
              <w:rPr>
                <w:rFonts w:cs="Times New Roman"/>
                <w:sz w:val="16"/>
                <w:szCs w:val="16"/>
              </w:rPr>
            </w:pPr>
          </w:p>
        </w:tc>
        <w:tc>
          <w:tcPr>
            <w:tcW w:w="993" w:type="dxa"/>
            <w:tcBorders>
              <w:top w:val="nil"/>
              <w:bottom w:val="nil"/>
            </w:tcBorders>
            <w:shd w:val="clear" w:color="auto" w:fill="auto"/>
          </w:tcPr>
          <w:p w:rsidR="00C675B1" w:rsidRPr="009E577D" w:rsidRDefault="00C675B1" w:rsidP="003B67F3">
            <w:pPr>
              <w:rPr>
                <w:rFonts w:cs="Times New Roman"/>
                <w:sz w:val="16"/>
                <w:szCs w:val="16"/>
              </w:rPr>
            </w:pPr>
          </w:p>
        </w:tc>
        <w:tc>
          <w:tcPr>
            <w:tcW w:w="1845" w:type="dxa"/>
            <w:tcBorders>
              <w:top w:val="nil"/>
              <w:bottom w:val="nil"/>
            </w:tcBorders>
            <w:shd w:val="clear" w:color="auto" w:fill="auto"/>
          </w:tcPr>
          <w:p w:rsidR="00C675B1" w:rsidRPr="009E577D" w:rsidRDefault="00C675B1" w:rsidP="003B67F3">
            <w:pPr>
              <w:rPr>
                <w:rFonts w:cs="Times New Roman"/>
                <w:sz w:val="16"/>
                <w:szCs w:val="16"/>
              </w:rPr>
            </w:pPr>
          </w:p>
        </w:tc>
        <w:tc>
          <w:tcPr>
            <w:tcW w:w="1417" w:type="dxa"/>
            <w:tcBorders>
              <w:top w:val="nil"/>
              <w:bottom w:val="nil"/>
            </w:tcBorders>
            <w:shd w:val="clear" w:color="auto" w:fill="auto"/>
          </w:tcPr>
          <w:p w:rsidR="00C675B1" w:rsidRPr="009E577D" w:rsidRDefault="00C675B1" w:rsidP="00C675B1">
            <w:pPr>
              <w:pStyle w:val="Tabletext"/>
              <w:rPr>
                <w:sz w:val="16"/>
                <w:szCs w:val="16"/>
              </w:rPr>
            </w:pPr>
          </w:p>
        </w:tc>
      </w:tr>
      <w:tr w:rsidR="00C675B1" w:rsidRPr="009E577D" w:rsidTr="00E56CB5">
        <w:trPr>
          <w:cantSplit/>
        </w:trPr>
        <w:tc>
          <w:tcPr>
            <w:tcW w:w="1838" w:type="dxa"/>
            <w:tcBorders>
              <w:top w:val="nil"/>
            </w:tcBorders>
            <w:shd w:val="clear" w:color="auto" w:fill="auto"/>
          </w:tcPr>
          <w:p w:rsidR="00C675B1" w:rsidRPr="009E577D" w:rsidRDefault="00582F00" w:rsidP="00285B58">
            <w:pPr>
              <w:pStyle w:val="Tabletext"/>
              <w:ind w:left="170"/>
              <w:rPr>
                <w:sz w:val="16"/>
                <w:szCs w:val="16"/>
              </w:rPr>
            </w:pPr>
            <w:r w:rsidRPr="009E577D">
              <w:rPr>
                <w:sz w:val="16"/>
                <w:szCs w:val="16"/>
              </w:rPr>
              <w:t>Taxation Laws Amendment Act (No.</w:t>
            </w:r>
            <w:r w:rsidR="009E577D">
              <w:rPr>
                <w:sz w:val="16"/>
                <w:szCs w:val="16"/>
              </w:rPr>
              <w:t> </w:t>
            </w:r>
            <w:r w:rsidRPr="009E577D">
              <w:rPr>
                <w:sz w:val="16"/>
                <w:szCs w:val="16"/>
              </w:rPr>
              <w:t>5) 2002</w:t>
            </w:r>
          </w:p>
        </w:tc>
        <w:tc>
          <w:tcPr>
            <w:tcW w:w="992" w:type="dxa"/>
            <w:tcBorders>
              <w:top w:val="nil"/>
            </w:tcBorders>
            <w:shd w:val="clear" w:color="auto" w:fill="auto"/>
          </w:tcPr>
          <w:p w:rsidR="00C675B1" w:rsidRPr="009E577D" w:rsidRDefault="00582F00" w:rsidP="00C675B1">
            <w:pPr>
              <w:pStyle w:val="Tabletext"/>
              <w:rPr>
                <w:sz w:val="16"/>
                <w:szCs w:val="16"/>
              </w:rPr>
            </w:pPr>
            <w:r w:rsidRPr="009E577D">
              <w:rPr>
                <w:sz w:val="16"/>
                <w:szCs w:val="16"/>
              </w:rPr>
              <w:t>119, 2002</w:t>
            </w:r>
          </w:p>
        </w:tc>
        <w:tc>
          <w:tcPr>
            <w:tcW w:w="993" w:type="dxa"/>
            <w:tcBorders>
              <w:top w:val="nil"/>
            </w:tcBorders>
            <w:shd w:val="clear" w:color="auto" w:fill="auto"/>
          </w:tcPr>
          <w:p w:rsidR="00C675B1" w:rsidRPr="009E577D" w:rsidRDefault="00582F00" w:rsidP="00C675B1">
            <w:pPr>
              <w:pStyle w:val="Tabletext"/>
              <w:rPr>
                <w:sz w:val="16"/>
                <w:szCs w:val="16"/>
              </w:rPr>
            </w:pPr>
            <w:r w:rsidRPr="009E577D">
              <w:rPr>
                <w:sz w:val="16"/>
                <w:szCs w:val="16"/>
              </w:rPr>
              <w:t>2 Dec 2002</w:t>
            </w:r>
          </w:p>
        </w:tc>
        <w:tc>
          <w:tcPr>
            <w:tcW w:w="1845" w:type="dxa"/>
            <w:tcBorders>
              <w:top w:val="nil"/>
            </w:tcBorders>
            <w:shd w:val="clear" w:color="auto" w:fill="auto"/>
          </w:tcPr>
          <w:p w:rsidR="00C675B1" w:rsidRPr="009E577D" w:rsidRDefault="00582F00" w:rsidP="00C675B1">
            <w:pPr>
              <w:pStyle w:val="Tabletext"/>
              <w:rPr>
                <w:sz w:val="16"/>
                <w:szCs w:val="16"/>
              </w:rPr>
            </w:pPr>
            <w:r w:rsidRPr="009E577D">
              <w:rPr>
                <w:sz w:val="16"/>
                <w:szCs w:val="16"/>
              </w:rPr>
              <w:t>Sch</w:t>
            </w:r>
            <w:r w:rsidR="003F7E6A" w:rsidRPr="009E577D">
              <w:rPr>
                <w:sz w:val="16"/>
                <w:szCs w:val="16"/>
              </w:rPr>
              <w:t> </w:t>
            </w:r>
            <w:r w:rsidRPr="009E577D">
              <w:rPr>
                <w:sz w:val="16"/>
                <w:szCs w:val="16"/>
              </w:rPr>
              <w:t>3 (item</w:t>
            </w:r>
            <w:r w:rsidR="009E577D">
              <w:rPr>
                <w:sz w:val="16"/>
                <w:szCs w:val="16"/>
              </w:rPr>
              <w:t> </w:t>
            </w:r>
            <w:r w:rsidRPr="009E577D">
              <w:rPr>
                <w:sz w:val="16"/>
                <w:szCs w:val="16"/>
              </w:rPr>
              <w:t xml:space="preserve">97): </w:t>
            </w:r>
            <w:r w:rsidR="00D12BC9" w:rsidRPr="009E577D">
              <w:rPr>
                <w:sz w:val="16"/>
                <w:szCs w:val="16"/>
              </w:rPr>
              <w:t>30</w:t>
            </w:r>
            <w:r w:rsidR="009E577D">
              <w:rPr>
                <w:sz w:val="16"/>
                <w:szCs w:val="16"/>
              </w:rPr>
              <w:t> </w:t>
            </w:r>
            <w:r w:rsidR="00D12BC9" w:rsidRPr="009E577D">
              <w:rPr>
                <w:sz w:val="16"/>
                <w:szCs w:val="16"/>
              </w:rPr>
              <w:t>June 2001 (s 2(1) item</w:t>
            </w:r>
            <w:r w:rsidR="009E577D">
              <w:rPr>
                <w:sz w:val="16"/>
                <w:szCs w:val="16"/>
              </w:rPr>
              <w:t> </w:t>
            </w:r>
            <w:r w:rsidR="00D12BC9" w:rsidRPr="009E577D">
              <w:rPr>
                <w:sz w:val="16"/>
                <w:szCs w:val="16"/>
              </w:rPr>
              <w:t>9)</w:t>
            </w:r>
          </w:p>
        </w:tc>
        <w:tc>
          <w:tcPr>
            <w:tcW w:w="1417" w:type="dxa"/>
            <w:tcBorders>
              <w:top w:val="nil"/>
            </w:tcBorders>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Tax Laws Amendment (Long</w:t>
            </w:r>
            <w:r w:rsidR="009E577D">
              <w:rPr>
                <w:sz w:val="16"/>
                <w:szCs w:val="16"/>
              </w:rPr>
              <w:noBreakHyphen/>
            </w:r>
            <w:r w:rsidRPr="009E577D">
              <w:rPr>
                <w:sz w:val="16"/>
                <w:szCs w:val="16"/>
              </w:rPr>
              <w:t>term Non</w:t>
            </w:r>
            <w:r w:rsidR="009E577D">
              <w:rPr>
                <w:sz w:val="16"/>
                <w:szCs w:val="16"/>
              </w:rPr>
              <w:noBreakHyphen/>
            </w:r>
            <w:r w:rsidRPr="009E577D">
              <w:rPr>
                <w:sz w:val="16"/>
                <w:szCs w:val="16"/>
              </w:rPr>
              <w:t>reviewable Contracts) Act 2005</w:t>
            </w:r>
          </w:p>
        </w:tc>
        <w:tc>
          <w:tcPr>
            <w:tcW w:w="992" w:type="dxa"/>
            <w:shd w:val="clear" w:color="auto" w:fill="auto"/>
          </w:tcPr>
          <w:p w:rsidR="00C675B1" w:rsidRPr="009E577D" w:rsidRDefault="00582F00" w:rsidP="00C675B1">
            <w:pPr>
              <w:pStyle w:val="Tabletext"/>
              <w:rPr>
                <w:sz w:val="16"/>
                <w:szCs w:val="16"/>
              </w:rPr>
            </w:pPr>
            <w:r w:rsidRPr="009E577D">
              <w:rPr>
                <w:sz w:val="16"/>
                <w:szCs w:val="16"/>
              </w:rPr>
              <w:t>10, 2005</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22 Feb 2005</w:t>
            </w:r>
          </w:p>
        </w:tc>
        <w:tc>
          <w:tcPr>
            <w:tcW w:w="1845" w:type="dxa"/>
            <w:shd w:val="clear" w:color="auto" w:fill="auto"/>
          </w:tcPr>
          <w:p w:rsidR="00C675B1" w:rsidRPr="009E577D" w:rsidRDefault="00582F00" w:rsidP="00C675B1">
            <w:pPr>
              <w:pStyle w:val="Tabletext"/>
              <w:rPr>
                <w:sz w:val="16"/>
                <w:szCs w:val="16"/>
              </w:rPr>
            </w:pPr>
            <w:r w:rsidRPr="009E577D">
              <w:rPr>
                <w:sz w:val="16"/>
                <w:szCs w:val="16"/>
              </w:rPr>
              <w:t>Sch</w:t>
            </w:r>
            <w:r w:rsidR="003F7E6A" w:rsidRPr="009E577D">
              <w:rPr>
                <w:sz w:val="16"/>
                <w:szCs w:val="16"/>
              </w:rPr>
              <w:t> </w:t>
            </w:r>
            <w:r w:rsidRPr="009E577D">
              <w:rPr>
                <w:sz w:val="16"/>
                <w:szCs w:val="16"/>
              </w:rPr>
              <w:t>1 (item</w:t>
            </w:r>
            <w:r w:rsidR="009E577D">
              <w:rPr>
                <w:sz w:val="16"/>
                <w:szCs w:val="16"/>
              </w:rPr>
              <w:t> </w:t>
            </w:r>
            <w:r w:rsidRPr="009E577D">
              <w:rPr>
                <w:sz w:val="16"/>
                <w:szCs w:val="16"/>
              </w:rPr>
              <w:t>16): 1</w:t>
            </w:r>
            <w:r w:rsidR="009E577D">
              <w:rPr>
                <w:sz w:val="16"/>
                <w:szCs w:val="16"/>
              </w:rPr>
              <w:t> </w:t>
            </w:r>
            <w:r w:rsidRPr="009E577D">
              <w:rPr>
                <w:sz w:val="16"/>
                <w:szCs w:val="16"/>
              </w:rPr>
              <w:t>July 2005</w:t>
            </w:r>
            <w:r w:rsidR="00290D9E" w:rsidRPr="009E577D">
              <w:rPr>
                <w:sz w:val="16"/>
                <w:szCs w:val="16"/>
              </w:rPr>
              <w:t xml:space="preserve"> (s 2(1) item</w:t>
            </w:r>
            <w:r w:rsidR="009E577D">
              <w:rPr>
                <w:sz w:val="16"/>
                <w:szCs w:val="16"/>
              </w:rPr>
              <w:t> </w:t>
            </w:r>
            <w:r w:rsidR="00290D9E" w:rsidRPr="009E577D">
              <w:rPr>
                <w:sz w:val="16"/>
                <w:szCs w:val="16"/>
              </w:rPr>
              <w:t>5)</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Tax Laws Amendment (2006 Measures No.</w:t>
            </w:r>
            <w:r w:rsidR="009E577D">
              <w:rPr>
                <w:sz w:val="16"/>
                <w:szCs w:val="16"/>
              </w:rPr>
              <w:t> </w:t>
            </w:r>
            <w:r w:rsidRPr="009E577D">
              <w:rPr>
                <w:sz w:val="16"/>
                <w:szCs w:val="16"/>
              </w:rPr>
              <w:t>2) Act 2006</w:t>
            </w:r>
          </w:p>
        </w:tc>
        <w:tc>
          <w:tcPr>
            <w:tcW w:w="992" w:type="dxa"/>
            <w:shd w:val="clear" w:color="auto" w:fill="auto"/>
          </w:tcPr>
          <w:p w:rsidR="00C675B1" w:rsidRPr="009E577D" w:rsidRDefault="00582F00" w:rsidP="00C675B1">
            <w:pPr>
              <w:pStyle w:val="Tabletext"/>
              <w:rPr>
                <w:sz w:val="16"/>
                <w:szCs w:val="16"/>
              </w:rPr>
            </w:pPr>
            <w:r w:rsidRPr="009E577D">
              <w:rPr>
                <w:sz w:val="16"/>
                <w:szCs w:val="16"/>
              </w:rPr>
              <w:t>58, 2006</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22</w:t>
            </w:r>
            <w:r w:rsidR="009E577D">
              <w:rPr>
                <w:sz w:val="16"/>
                <w:szCs w:val="16"/>
              </w:rPr>
              <w:t> </w:t>
            </w:r>
            <w:r w:rsidRPr="009E577D">
              <w:rPr>
                <w:sz w:val="16"/>
                <w:szCs w:val="16"/>
              </w:rPr>
              <w:t>June 2006</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7 (items</w:t>
            </w:r>
            <w:r w:rsidR="009E577D">
              <w:rPr>
                <w:sz w:val="16"/>
                <w:szCs w:val="16"/>
              </w:rPr>
              <w:t> </w:t>
            </w:r>
            <w:r w:rsidRPr="009E577D">
              <w:rPr>
                <w:sz w:val="16"/>
                <w:szCs w:val="16"/>
              </w:rPr>
              <w:t xml:space="preserve">18–23): </w:t>
            </w:r>
            <w:r w:rsidR="00290D9E" w:rsidRPr="009E577D">
              <w:rPr>
                <w:sz w:val="16"/>
                <w:szCs w:val="16"/>
              </w:rPr>
              <w:t>22</w:t>
            </w:r>
            <w:r w:rsidR="009E577D">
              <w:rPr>
                <w:sz w:val="16"/>
                <w:szCs w:val="16"/>
              </w:rPr>
              <w:t> </w:t>
            </w:r>
            <w:r w:rsidR="00290D9E" w:rsidRPr="009E577D">
              <w:rPr>
                <w:sz w:val="16"/>
                <w:szCs w:val="16"/>
              </w:rPr>
              <w:t>June 2006 (s 2(1) item</w:t>
            </w:r>
            <w:r w:rsidR="009E577D">
              <w:rPr>
                <w:sz w:val="16"/>
                <w:szCs w:val="16"/>
              </w:rPr>
              <w:t> </w:t>
            </w:r>
            <w:r w:rsidR="00290D9E" w:rsidRPr="009E577D">
              <w:rPr>
                <w:sz w:val="16"/>
                <w:szCs w:val="16"/>
              </w:rPr>
              <w:t>6)</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Fuel Tax (Consequential and Transitional Provisions) Act 2006</w:t>
            </w:r>
          </w:p>
        </w:tc>
        <w:tc>
          <w:tcPr>
            <w:tcW w:w="992" w:type="dxa"/>
            <w:shd w:val="clear" w:color="auto" w:fill="auto"/>
          </w:tcPr>
          <w:p w:rsidR="00C675B1" w:rsidRPr="009E577D" w:rsidRDefault="00582F00" w:rsidP="00C675B1">
            <w:pPr>
              <w:pStyle w:val="Tabletext"/>
              <w:rPr>
                <w:sz w:val="16"/>
                <w:szCs w:val="16"/>
              </w:rPr>
            </w:pPr>
            <w:r w:rsidRPr="009E577D">
              <w:rPr>
                <w:sz w:val="16"/>
                <w:szCs w:val="16"/>
              </w:rPr>
              <w:t>73, 2006</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26</w:t>
            </w:r>
            <w:r w:rsidR="009E577D">
              <w:rPr>
                <w:sz w:val="16"/>
                <w:szCs w:val="16"/>
              </w:rPr>
              <w:t> </w:t>
            </w:r>
            <w:r w:rsidRPr="009E577D">
              <w:rPr>
                <w:sz w:val="16"/>
                <w:szCs w:val="16"/>
              </w:rPr>
              <w:t>June 2006</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5 (items</w:t>
            </w:r>
            <w:r w:rsidR="009E577D">
              <w:rPr>
                <w:sz w:val="16"/>
                <w:szCs w:val="16"/>
              </w:rPr>
              <w:t> </w:t>
            </w:r>
            <w:r w:rsidRPr="009E577D">
              <w:rPr>
                <w:sz w:val="16"/>
                <w:szCs w:val="16"/>
              </w:rPr>
              <w:t>140–142): 1</w:t>
            </w:r>
            <w:r w:rsidR="009E577D">
              <w:rPr>
                <w:sz w:val="16"/>
                <w:szCs w:val="16"/>
              </w:rPr>
              <w:t> </w:t>
            </w:r>
            <w:r w:rsidRPr="009E577D">
              <w:rPr>
                <w:sz w:val="16"/>
                <w:szCs w:val="16"/>
              </w:rPr>
              <w:t>July 2006 (</w:t>
            </w:r>
            <w:r w:rsidR="00CA64CD" w:rsidRPr="009E577D">
              <w:rPr>
                <w:sz w:val="16"/>
                <w:szCs w:val="16"/>
              </w:rPr>
              <w:t>s</w:t>
            </w:r>
            <w:r w:rsidR="00AC51BE" w:rsidRPr="009E577D">
              <w:rPr>
                <w:sz w:val="16"/>
                <w:szCs w:val="16"/>
              </w:rPr>
              <w:t> </w:t>
            </w:r>
            <w:r w:rsidRPr="009E577D">
              <w:rPr>
                <w:sz w:val="16"/>
                <w:szCs w:val="16"/>
              </w:rPr>
              <w:t>2(1)</w:t>
            </w:r>
            <w:r w:rsidR="00CA64CD" w:rsidRPr="009E577D">
              <w:rPr>
                <w:sz w:val="16"/>
                <w:szCs w:val="16"/>
              </w:rPr>
              <w:t xml:space="preserve"> item</w:t>
            </w:r>
            <w:r w:rsidR="009E577D">
              <w:rPr>
                <w:sz w:val="16"/>
                <w:szCs w:val="16"/>
              </w:rPr>
              <w:t> </w:t>
            </w:r>
            <w:r w:rsidR="00CA64CD" w:rsidRPr="009E577D">
              <w:rPr>
                <w:sz w:val="16"/>
                <w:szCs w:val="16"/>
              </w:rPr>
              <w:t>21</w:t>
            </w:r>
            <w:r w:rsidRPr="009E577D">
              <w:rPr>
                <w:sz w:val="16"/>
                <w:szCs w:val="16"/>
              </w:rPr>
              <w:t>)</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Tax Laws Amendment (Luxury Car Tax) Act 2008</w:t>
            </w:r>
          </w:p>
        </w:tc>
        <w:tc>
          <w:tcPr>
            <w:tcW w:w="992"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101, 2008</w:t>
            </w:r>
          </w:p>
        </w:tc>
        <w:tc>
          <w:tcPr>
            <w:tcW w:w="993"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3 Oct 2008</w:t>
            </w:r>
          </w:p>
        </w:tc>
        <w:tc>
          <w:tcPr>
            <w:tcW w:w="1845" w:type="dxa"/>
            <w:tcBorders>
              <w:bottom w:val="nil"/>
            </w:tcBorders>
            <w:shd w:val="clear" w:color="auto" w:fill="auto"/>
          </w:tcPr>
          <w:p w:rsidR="00C675B1" w:rsidRPr="009E577D" w:rsidRDefault="00582F00" w:rsidP="00C675B1">
            <w:pPr>
              <w:pStyle w:val="Tabletext"/>
              <w:rPr>
                <w:sz w:val="16"/>
                <w:szCs w:val="16"/>
              </w:rPr>
            </w:pPr>
            <w:r w:rsidRPr="009E577D">
              <w:rPr>
                <w:sz w:val="16"/>
                <w:szCs w:val="16"/>
              </w:rPr>
              <w:t>3 Oct 2008</w:t>
            </w:r>
            <w:r w:rsidR="005310E5" w:rsidRPr="009E577D">
              <w:rPr>
                <w:sz w:val="16"/>
                <w:szCs w:val="16"/>
              </w:rPr>
              <w:t xml:space="preserve"> (s 2)</w:t>
            </w:r>
          </w:p>
        </w:tc>
        <w:tc>
          <w:tcPr>
            <w:tcW w:w="1417" w:type="dxa"/>
            <w:tcBorders>
              <w:bottom w:val="nil"/>
            </w:tcBorders>
            <w:shd w:val="clear" w:color="auto" w:fill="auto"/>
          </w:tcPr>
          <w:p w:rsidR="00C675B1" w:rsidRPr="009E577D" w:rsidRDefault="00582F00" w:rsidP="00285B58">
            <w:pPr>
              <w:pStyle w:val="Tabletext"/>
              <w:rPr>
                <w:sz w:val="16"/>
                <w:szCs w:val="16"/>
              </w:rPr>
            </w:pPr>
            <w:r w:rsidRPr="009E577D">
              <w:rPr>
                <w:sz w:val="16"/>
                <w:szCs w:val="16"/>
              </w:rPr>
              <w:t>Sch 1 (item</w:t>
            </w:r>
            <w:r w:rsidR="009E577D">
              <w:rPr>
                <w:sz w:val="16"/>
                <w:szCs w:val="16"/>
              </w:rPr>
              <w:t> </w:t>
            </w:r>
            <w:r w:rsidRPr="009E577D">
              <w:rPr>
                <w:sz w:val="16"/>
                <w:szCs w:val="16"/>
              </w:rPr>
              <w:t>10) and Sch 2 (item</w:t>
            </w:r>
            <w:r w:rsidR="009E577D">
              <w:rPr>
                <w:sz w:val="16"/>
                <w:szCs w:val="16"/>
              </w:rPr>
              <w:t> </w:t>
            </w:r>
            <w:r w:rsidRPr="009E577D">
              <w:rPr>
                <w:sz w:val="16"/>
                <w:szCs w:val="16"/>
              </w:rPr>
              <w:t>6)</w:t>
            </w:r>
          </w:p>
        </w:tc>
      </w:tr>
      <w:tr w:rsidR="00C675B1" w:rsidRPr="009E577D" w:rsidTr="00E56CB5">
        <w:trPr>
          <w:cantSplit/>
        </w:trPr>
        <w:tc>
          <w:tcPr>
            <w:tcW w:w="1838" w:type="dxa"/>
            <w:tcBorders>
              <w:top w:val="nil"/>
              <w:bottom w:val="nil"/>
            </w:tcBorders>
            <w:shd w:val="clear" w:color="auto" w:fill="auto"/>
          </w:tcPr>
          <w:p w:rsidR="00C675B1" w:rsidRPr="009E577D" w:rsidRDefault="00582F00" w:rsidP="00B5739B">
            <w:pPr>
              <w:pStyle w:val="Tabletext"/>
              <w:ind w:left="170"/>
              <w:rPr>
                <w:b/>
                <w:sz w:val="16"/>
                <w:szCs w:val="16"/>
              </w:rPr>
            </w:pPr>
            <w:r w:rsidRPr="009E577D">
              <w:rPr>
                <w:b/>
                <w:sz w:val="16"/>
                <w:szCs w:val="16"/>
              </w:rPr>
              <w:t>as amended by</w:t>
            </w:r>
          </w:p>
        </w:tc>
        <w:tc>
          <w:tcPr>
            <w:tcW w:w="992" w:type="dxa"/>
            <w:tcBorders>
              <w:top w:val="nil"/>
              <w:bottom w:val="nil"/>
            </w:tcBorders>
            <w:shd w:val="clear" w:color="auto" w:fill="auto"/>
          </w:tcPr>
          <w:p w:rsidR="00C675B1" w:rsidRPr="009E577D" w:rsidRDefault="00C675B1" w:rsidP="003B67F3">
            <w:pPr>
              <w:rPr>
                <w:rFonts w:cs="Times New Roman"/>
                <w:sz w:val="16"/>
                <w:szCs w:val="16"/>
              </w:rPr>
            </w:pPr>
          </w:p>
        </w:tc>
        <w:tc>
          <w:tcPr>
            <w:tcW w:w="993" w:type="dxa"/>
            <w:tcBorders>
              <w:top w:val="nil"/>
              <w:bottom w:val="nil"/>
            </w:tcBorders>
            <w:shd w:val="clear" w:color="auto" w:fill="auto"/>
          </w:tcPr>
          <w:p w:rsidR="00C675B1" w:rsidRPr="009E577D" w:rsidRDefault="00C675B1" w:rsidP="003B67F3">
            <w:pPr>
              <w:rPr>
                <w:rFonts w:cs="Times New Roman"/>
                <w:sz w:val="16"/>
                <w:szCs w:val="16"/>
              </w:rPr>
            </w:pPr>
          </w:p>
        </w:tc>
        <w:tc>
          <w:tcPr>
            <w:tcW w:w="1845" w:type="dxa"/>
            <w:tcBorders>
              <w:top w:val="nil"/>
              <w:bottom w:val="nil"/>
            </w:tcBorders>
            <w:shd w:val="clear" w:color="auto" w:fill="auto"/>
          </w:tcPr>
          <w:p w:rsidR="00C675B1" w:rsidRPr="009E577D" w:rsidRDefault="00C675B1" w:rsidP="003B67F3">
            <w:pPr>
              <w:rPr>
                <w:rFonts w:cs="Times New Roman"/>
                <w:sz w:val="16"/>
                <w:szCs w:val="16"/>
              </w:rPr>
            </w:pPr>
          </w:p>
        </w:tc>
        <w:tc>
          <w:tcPr>
            <w:tcW w:w="1417" w:type="dxa"/>
            <w:tcBorders>
              <w:top w:val="nil"/>
              <w:bottom w:val="nil"/>
            </w:tcBorders>
            <w:shd w:val="clear" w:color="auto" w:fill="auto"/>
          </w:tcPr>
          <w:p w:rsidR="00C675B1" w:rsidRPr="009E577D" w:rsidRDefault="00C675B1" w:rsidP="00C675B1">
            <w:pPr>
              <w:pStyle w:val="Tabletext"/>
              <w:rPr>
                <w:sz w:val="16"/>
                <w:szCs w:val="16"/>
              </w:rPr>
            </w:pPr>
          </w:p>
        </w:tc>
      </w:tr>
      <w:tr w:rsidR="00C675B1" w:rsidRPr="009E577D" w:rsidTr="00E56CB5">
        <w:trPr>
          <w:cantSplit/>
        </w:trPr>
        <w:tc>
          <w:tcPr>
            <w:tcW w:w="1838" w:type="dxa"/>
            <w:tcBorders>
              <w:top w:val="nil"/>
              <w:bottom w:val="single" w:sz="4" w:space="0" w:color="auto"/>
            </w:tcBorders>
            <w:shd w:val="clear" w:color="auto" w:fill="auto"/>
          </w:tcPr>
          <w:p w:rsidR="00C675B1" w:rsidRPr="009E577D" w:rsidRDefault="00582F00" w:rsidP="00B5739B">
            <w:pPr>
              <w:pStyle w:val="Tabletext"/>
              <w:ind w:left="170"/>
              <w:rPr>
                <w:sz w:val="16"/>
                <w:szCs w:val="16"/>
              </w:rPr>
            </w:pPr>
            <w:bookmarkStart w:id="109" w:name="CU_1969393"/>
            <w:bookmarkEnd w:id="109"/>
            <w:r w:rsidRPr="009E577D">
              <w:rPr>
                <w:sz w:val="16"/>
                <w:szCs w:val="16"/>
              </w:rPr>
              <w:t>Tax Laws Amendment (Luxury Car Tax–Minor Amendments) Act 2008</w:t>
            </w:r>
          </w:p>
        </w:tc>
        <w:tc>
          <w:tcPr>
            <w:tcW w:w="992"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150, 2008</w:t>
            </w:r>
          </w:p>
        </w:tc>
        <w:tc>
          <w:tcPr>
            <w:tcW w:w="993"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11 Dec 2008</w:t>
            </w:r>
          </w:p>
        </w:tc>
        <w:tc>
          <w:tcPr>
            <w:tcW w:w="1845" w:type="dxa"/>
            <w:tcBorders>
              <w:top w:val="nil"/>
              <w:bottom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1 (item</w:t>
            </w:r>
            <w:r w:rsidR="009E577D">
              <w:rPr>
                <w:sz w:val="16"/>
                <w:szCs w:val="16"/>
              </w:rPr>
              <w:t> </w:t>
            </w:r>
            <w:r w:rsidRPr="009E577D">
              <w:rPr>
                <w:sz w:val="16"/>
                <w:szCs w:val="16"/>
              </w:rPr>
              <w:t xml:space="preserve">8): </w:t>
            </w:r>
            <w:r w:rsidR="00050946" w:rsidRPr="009E577D">
              <w:rPr>
                <w:sz w:val="16"/>
                <w:szCs w:val="16"/>
              </w:rPr>
              <w:t>3 Oct 2008</w:t>
            </w:r>
            <w:r w:rsidR="00AC51BE" w:rsidRPr="009E577D">
              <w:rPr>
                <w:sz w:val="16"/>
                <w:szCs w:val="16"/>
              </w:rPr>
              <w:t xml:space="preserve"> (s 2(1) item</w:t>
            </w:r>
            <w:r w:rsidR="009E577D">
              <w:rPr>
                <w:sz w:val="16"/>
                <w:szCs w:val="16"/>
              </w:rPr>
              <w:t> </w:t>
            </w:r>
            <w:r w:rsidR="00AC51BE" w:rsidRPr="009E577D">
              <w:rPr>
                <w:sz w:val="16"/>
                <w:szCs w:val="16"/>
              </w:rPr>
              <w:t>3)</w:t>
            </w:r>
          </w:p>
        </w:tc>
        <w:tc>
          <w:tcPr>
            <w:tcW w:w="1417" w:type="dxa"/>
            <w:tcBorders>
              <w:top w:val="nil"/>
              <w:bottom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Tax Laws Amendment (Luxury Car Tax–Minor Amendments) Act 2008</w:t>
            </w:r>
          </w:p>
        </w:tc>
        <w:tc>
          <w:tcPr>
            <w:tcW w:w="992"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150, 2008</w:t>
            </w:r>
          </w:p>
        </w:tc>
        <w:tc>
          <w:tcPr>
            <w:tcW w:w="993"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11 Dec 2008</w:t>
            </w:r>
          </w:p>
        </w:tc>
        <w:tc>
          <w:tcPr>
            <w:tcW w:w="1845" w:type="dxa"/>
            <w:tcBorders>
              <w:top w:val="single" w:sz="4" w:space="0" w:color="auto"/>
            </w:tcBorders>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1 (items</w:t>
            </w:r>
            <w:r w:rsidR="009E577D">
              <w:rPr>
                <w:sz w:val="16"/>
                <w:szCs w:val="16"/>
              </w:rPr>
              <w:t> </w:t>
            </w:r>
            <w:r w:rsidRPr="009E577D">
              <w:rPr>
                <w:sz w:val="16"/>
                <w:szCs w:val="16"/>
              </w:rPr>
              <w:t xml:space="preserve">1–5): </w:t>
            </w:r>
            <w:r w:rsidR="004C7E2F" w:rsidRPr="009E577D">
              <w:rPr>
                <w:sz w:val="16"/>
                <w:szCs w:val="16"/>
              </w:rPr>
              <w:t>11 Dec 2008 (s 2(1) item</w:t>
            </w:r>
            <w:r w:rsidR="009E577D">
              <w:rPr>
                <w:sz w:val="16"/>
                <w:szCs w:val="16"/>
              </w:rPr>
              <w:t> </w:t>
            </w:r>
            <w:r w:rsidR="004C7E2F" w:rsidRPr="009E577D">
              <w:rPr>
                <w:sz w:val="16"/>
                <w:szCs w:val="16"/>
              </w:rPr>
              <w:t>2)</w:t>
            </w:r>
          </w:p>
        </w:tc>
        <w:tc>
          <w:tcPr>
            <w:tcW w:w="1417" w:type="dxa"/>
            <w:tcBorders>
              <w:top w:val="single" w:sz="4" w:space="0" w:color="auto"/>
            </w:tcBorders>
            <w:shd w:val="clear" w:color="auto" w:fill="auto"/>
          </w:tcPr>
          <w:p w:rsidR="00C675B1" w:rsidRPr="009E577D" w:rsidRDefault="00582F00" w:rsidP="00C675B1">
            <w:pPr>
              <w:pStyle w:val="Tabletext"/>
              <w:rPr>
                <w:sz w:val="16"/>
                <w:szCs w:val="16"/>
              </w:rPr>
            </w:pPr>
            <w:r w:rsidRPr="009E577D">
              <w:rPr>
                <w:sz w:val="16"/>
                <w:szCs w:val="16"/>
              </w:rPr>
              <w:t>Sch 1 (item</w:t>
            </w:r>
            <w:r w:rsidR="009E577D">
              <w:rPr>
                <w:sz w:val="16"/>
                <w:szCs w:val="16"/>
              </w:rPr>
              <w:t> </w:t>
            </w:r>
            <w:r w:rsidRPr="009E577D">
              <w:rPr>
                <w:sz w:val="16"/>
                <w:szCs w:val="16"/>
              </w:rPr>
              <w:t>5)</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Tax Laws Amendment (2009 GST Administration Measures) Act 2010</w:t>
            </w:r>
          </w:p>
        </w:tc>
        <w:tc>
          <w:tcPr>
            <w:tcW w:w="992" w:type="dxa"/>
            <w:shd w:val="clear" w:color="auto" w:fill="auto"/>
          </w:tcPr>
          <w:p w:rsidR="00C675B1" w:rsidRPr="009E577D" w:rsidRDefault="00582F00" w:rsidP="00C675B1">
            <w:pPr>
              <w:pStyle w:val="Tabletext"/>
              <w:rPr>
                <w:sz w:val="16"/>
                <w:szCs w:val="16"/>
              </w:rPr>
            </w:pPr>
            <w:r w:rsidRPr="009E577D">
              <w:rPr>
                <w:sz w:val="16"/>
                <w:szCs w:val="16"/>
              </w:rPr>
              <w:t>20, 2010</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24 Mar 2010</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5 (items</w:t>
            </w:r>
            <w:r w:rsidR="009E577D">
              <w:rPr>
                <w:sz w:val="16"/>
                <w:szCs w:val="16"/>
              </w:rPr>
              <w:t> </w:t>
            </w:r>
            <w:r w:rsidRPr="009E577D">
              <w:rPr>
                <w:sz w:val="16"/>
                <w:szCs w:val="16"/>
              </w:rPr>
              <w:t xml:space="preserve">4, 5): </w:t>
            </w:r>
            <w:r w:rsidR="004C7E2F" w:rsidRPr="009E577D">
              <w:rPr>
                <w:sz w:val="16"/>
                <w:szCs w:val="16"/>
              </w:rPr>
              <w:t>24 Mar 2010 (s 2(1) item</w:t>
            </w:r>
            <w:r w:rsidR="009E577D">
              <w:rPr>
                <w:sz w:val="16"/>
                <w:szCs w:val="16"/>
              </w:rPr>
              <w:t> </w:t>
            </w:r>
            <w:r w:rsidR="004C7E2F" w:rsidRPr="009E577D">
              <w:rPr>
                <w:sz w:val="16"/>
                <w:szCs w:val="16"/>
              </w:rPr>
              <w:t>6)</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Sch 5 (item</w:t>
            </w:r>
            <w:r w:rsidR="009E577D">
              <w:rPr>
                <w:sz w:val="16"/>
                <w:szCs w:val="16"/>
              </w:rPr>
              <w:t> </w:t>
            </w:r>
            <w:r w:rsidRPr="009E577D">
              <w:rPr>
                <w:sz w:val="16"/>
                <w:szCs w:val="16"/>
              </w:rPr>
              <w:t>5)</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Tax Laws Amendment (2010 Measures No.</w:t>
            </w:r>
            <w:r w:rsidR="009E577D">
              <w:rPr>
                <w:sz w:val="16"/>
                <w:szCs w:val="16"/>
              </w:rPr>
              <w:t> </w:t>
            </w:r>
            <w:r w:rsidRPr="009E577D">
              <w:rPr>
                <w:sz w:val="16"/>
                <w:szCs w:val="16"/>
              </w:rPr>
              <w:t>1) Act 2010</w:t>
            </w:r>
          </w:p>
        </w:tc>
        <w:tc>
          <w:tcPr>
            <w:tcW w:w="992" w:type="dxa"/>
            <w:shd w:val="clear" w:color="auto" w:fill="auto"/>
          </w:tcPr>
          <w:p w:rsidR="00C675B1" w:rsidRPr="009E577D" w:rsidRDefault="00582F00" w:rsidP="00C675B1">
            <w:pPr>
              <w:pStyle w:val="Tabletext"/>
              <w:rPr>
                <w:sz w:val="16"/>
                <w:szCs w:val="16"/>
              </w:rPr>
            </w:pPr>
            <w:r w:rsidRPr="009E577D">
              <w:rPr>
                <w:sz w:val="16"/>
                <w:szCs w:val="16"/>
              </w:rPr>
              <w:t>56, 2010</w:t>
            </w:r>
          </w:p>
        </w:tc>
        <w:tc>
          <w:tcPr>
            <w:tcW w:w="993" w:type="dxa"/>
            <w:shd w:val="clear" w:color="auto" w:fill="auto"/>
          </w:tcPr>
          <w:p w:rsidR="00C675B1" w:rsidRPr="009E577D" w:rsidRDefault="00582F00" w:rsidP="00C675B1">
            <w:pPr>
              <w:pStyle w:val="Tabletext"/>
              <w:rPr>
                <w:sz w:val="16"/>
                <w:szCs w:val="16"/>
              </w:rPr>
            </w:pPr>
            <w:r w:rsidRPr="009E577D">
              <w:rPr>
                <w:sz w:val="16"/>
                <w:szCs w:val="16"/>
              </w:rPr>
              <w:t>3</w:t>
            </w:r>
            <w:r w:rsidR="009E577D">
              <w:rPr>
                <w:sz w:val="16"/>
                <w:szCs w:val="16"/>
              </w:rPr>
              <w:t> </w:t>
            </w:r>
            <w:r w:rsidRPr="009E577D">
              <w:rPr>
                <w:sz w:val="16"/>
                <w:szCs w:val="16"/>
              </w:rPr>
              <w:t>June 2010</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6 (item</w:t>
            </w:r>
            <w:r w:rsidR="009E577D">
              <w:rPr>
                <w:sz w:val="16"/>
                <w:szCs w:val="16"/>
              </w:rPr>
              <w:t> </w:t>
            </w:r>
            <w:r w:rsidRPr="009E577D">
              <w:rPr>
                <w:sz w:val="16"/>
                <w:szCs w:val="16"/>
              </w:rPr>
              <w:t xml:space="preserve">109): </w:t>
            </w:r>
            <w:r w:rsidR="00A02197" w:rsidRPr="009E577D">
              <w:rPr>
                <w:sz w:val="16"/>
                <w:szCs w:val="16"/>
              </w:rPr>
              <w:t>3</w:t>
            </w:r>
            <w:r w:rsidR="009E577D">
              <w:rPr>
                <w:sz w:val="16"/>
                <w:szCs w:val="16"/>
              </w:rPr>
              <w:t> </w:t>
            </w:r>
            <w:r w:rsidR="00A02197" w:rsidRPr="009E577D">
              <w:rPr>
                <w:sz w:val="16"/>
                <w:szCs w:val="16"/>
              </w:rPr>
              <w:t>June 2010 (s</w:t>
            </w:r>
            <w:r w:rsidR="00515C13" w:rsidRPr="009E577D">
              <w:rPr>
                <w:sz w:val="16"/>
                <w:szCs w:val="16"/>
              </w:rPr>
              <w:t> </w:t>
            </w:r>
            <w:r w:rsidR="00A02197" w:rsidRPr="009E577D">
              <w:rPr>
                <w:sz w:val="16"/>
                <w:szCs w:val="16"/>
              </w:rPr>
              <w:t>2(1) item</w:t>
            </w:r>
            <w:r w:rsidR="009E577D">
              <w:rPr>
                <w:sz w:val="16"/>
                <w:szCs w:val="16"/>
              </w:rPr>
              <w:t> </w:t>
            </w:r>
            <w:r w:rsidR="00A02197" w:rsidRPr="009E577D">
              <w:rPr>
                <w:sz w:val="16"/>
                <w:szCs w:val="16"/>
              </w:rPr>
              <w:t>20)</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Tax Laws Amendment (2011 Measures No.</w:t>
            </w:r>
            <w:r w:rsidR="009E577D">
              <w:rPr>
                <w:sz w:val="16"/>
                <w:szCs w:val="16"/>
              </w:rPr>
              <w:t> </w:t>
            </w:r>
            <w:r w:rsidRPr="009E577D">
              <w:rPr>
                <w:sz w:val="16"/>
                <w:szCs w:val="16"/>
              </w:rPr>
              <w:t>2) Act 2011</w:t>
            </w:r>
          </w:p>
        </w:tc>
        <w:tc>
          <w:tcPr>
            <w:tcW w:w="992" w:type="dxa"/>
            <w:shd w:val="clear" w:color="auto" w:fill="auto"/>
          </w:tcPr>
          <w:p w:rsidR="00C675B1" w:rsidRPr="009E577D" w:rsidRDefault="00582F00" w:rsidP="00C675B1">
            <w:pPr>
              <w:pStyle w:val="Tabletext"/>
              <w:rPr>
                <w:sz w:val="16"/>
                <w:szCs w:val="16"/>
              </w:rPr>
            </w:pPr>
            <w:r w:rsidRPr="009E577D">
              <w:rPr>
                <w:sz w:val="16"/>
                <w:szCs w:val="16"/>
              </w:rPr>
              <w:t>41, 2011</w:t>
            </w:r>
          </w:p>
        </w:tc>
        <w:tc>
          <w:tcPr>
            <w:tcW w:w="993" w:type="dxa"/>
            <w:shd w:val="clear" w:color="auto" w:fill="auto"/>
          </w:tcPr>
          <w:p w:rsidR="00C675B1" w:rsidRPr="009E577D" w:rsidRDefault="00582F00" w:rsidP="00C675B1">
            <w:pPr>
              <w:pStyle w:val="Tabletext"/>
              <w:rPr>
                <w:sz w:val="16"/>
                <w:szCs w:val="16"/>
              </w:rPr>
            </w:pPr>
            <w:r w:rsidRPr="009E577D">
              <w:rPr>
                <w:sz w:val="16"/>
                <w:szCs w:val="16"/>
              </w:rPr>
              <w:t>27</w:t>
            </w:r>
            <w:r w:rsidR="009E577D">
              <w:rPr>
                <w:sz w:val="16"/>
                <w:szCs w:val="16"/>
              </w:rPr>
              <w:t> </w:t>
            </w:r>
            <w:r w:rsidRPr="009E577D">
              <w:rPr>
                <w:sz w:val="16"/>
                <w:szCs w:val="16"/>
              </w:rPr>
              <w:t>June 2011</w:t>
            </w:r>
          </w:p>
        </w:tc>
        <w:tc>
          <w:tcPr>
            <w:tcW w:w="1845" w:type="dxa"/>
            <w:shd w:val="clear" w:color="auto" w:fill="auto"/>
          </w:tcPr>
          <w:p w:rsidR="00C675B1" w:rsidRPr="009E577D" w:rsidRDefault="00582F00" w:rsidP="00764F1D">
            <w:pPr>
              <w:pStyle w:val="Tabletext"/>
              <w:rPr>
                <w:kern w:val="28"/>
                <w:sz w:val="16"/>
                <w:szCs w:val="16"/>
              </w:rPr>
            </w:pPr>
            <w:r w:rsidRPr="009E577D">
              <w:rPr>
                <w:sz w:val="16"/>
                <w:szCs w:val="16"/>
              </w:rPr>
              <w:t>Sch</w:t>
            </w:r>
            <w:r w:rsidR="003F7E6A" w:rsidRPr="009E577D">
              <w:rPr>
                <w:sz w:val="16"/>
                <w:szCs w:val="16"/>
              </w:rPr>
              <w:t> </w:t>
            </w:r>
            <w:r w:rsidRPr="009E577D">
              <w:rPr>
                <w:sz w:val="16"/>
                <w:szCs w:val="16"/>
              </w:rPr>
              <w:t>4 (items</w:t>
            </w:r>
            <w:r w:rsidR="009E577D">
              <w:rPr>
                <w:sz w:val="16"/>
                <w:szCs w:val="16"/>
              </w:rPr>
              <w:t> </w:t>
            </w:r>
            <w:r w:rsidRPr="009E577D">
              <w:rPr>
                <w:sz w:val="16"/>
                <w:szCs w:val="16"/>
              </w:rPr>
              <w:t xml:space="preserve">11–16): </w:t>
            </w:r>
            <w:r w:rsidR="00A02197" w:rsidRPr="009E577D">
              <w:rPr>
                <w:sz w:val="16"/>
                <w:szCs w:val="16"/>
              </w:rPr>
              <w:t>27</w:t>
            </w:r>
            <w:r w:rsidR="009E577D">
              <w:rPr>
                <w:sz w:val="16"/>
                <w:szCs w:val="16"/>
              </w:rPr>
              <w:t> </w:t>
            </w:r>
            <w:r w:rsidR="00A02197" w:rsidRPr="009E577D">
              <w:rPr>
                <w:sz w:val="16"/>
                <w:szCs w:val="16"/>
              </w:rPr>
              <w:t>June 2011 (s 2(1) item</w:t>
            </w:r>
            <w:r w:rsidR="009E577D">
              <w:rPr>
                <w:sz w:val="16"/>
                <w:szCs w:val="16"/>
              </w:rPr>
              <w:t> </w:t>
            </w:r>
            <w:r w:rsidR="00A02197" w:rsidRPr="009E577D">
              <w:rPr>
                <w:sz w:val="16"/>
                <w:szCs w:val="16"/>
              </w:rPr>
              <w:t>8)</w:t>
            </w:r>
          </w:p>
        </w:tc>
        <w:tc>
          <w:tcPr>
            <w:tcW w:w="1417" w:type="dxa"/>
            <w:shd w:val="clear" w:color="auto" w:fill="auto"/>
          </w:tcPr>
          <w:p w:rsidR="00C675B1" w:rsidRPr="009E577D" w:rsidRDefault="00582F00" w:rsidP="00764F1D">
            <w:pPr>
              <w:pStyle w:val="Tabletext"/>
              <w:rPr>
                <w:kern w:val="28"/>
                <w:sz w:val="16"/>
                <w:szCs w:val="16"/>
              </w:rPr>
            </w:pPr>
            <w:r w:rsidRPr="009E577D">
              <w:rPr>
                <w:sz w:val="16"/>
                <w:szCs w:val="16"/>
              </w:rPr>
              <w:t>Sch 4 (item</w:t>
            </w:r>
            <w:r w:rsidR="009E577D">
              <w:rPr>
                <w:sz w:val="16"/>
                <w:szCs w:val="16"/>
              </w:rPr>
              <w:t> </w:t>
            </w:r>
            <w:r w:rsidRPr="009E577D">
              <w:rPr>
                <w:sz w:val="16"/>
                <w:szCs w:val="16"/>
              </w:rPr>
              <w:t>16)</w:t>
            </w:r>
          </w:p>
        </w:tc>
      </w:tr>
      <w:tr w:rsidR="00C675B1" w:rsidRPr="009E577D" w:rsidTr="00E56CB5">
        <w:trPr>
          <w:cantSplit/>
        </w:trPr>
        <w:tc>
          <w:tcPr>
            <w:tcW w:w="1838" w:type="dxa"/>
            <w:shd w:val="clear" w:color="auto" w:fill="auto"/>
          </w:tcPr>
          <w:p w:rsidR="00C675B1" w:rsidRPr="009E577D" w:rsidRDefault="00582F00" w:rsidP="00C675B1">
            <w:pPr>
              <w:pStyle w:val="Tabletext"/>
              <w:rPr>
                <w:sz w:val="16"/>
                <w:szCs w:val="16"/>
              </w:rPr>
            </w:pPr>
            <w:r w:rsidRPr="009E577D">
              <w:rPr>
                <w:sz w:val="16"/>
                <w:szCs w:val="16"/>
              </w:rPr>
              <w:t>Indirect Tax Laws Amendment (Assessment) Act 2012</w:t>
            </w:r>
          </w:p>
        </w:tc>
        <w:tc>
          <w:tcPr>
            <w:tcW w:w="992" w:type="dxa"/>
            <w:shd w:val="clear" w:color="auto" w:fill="auto"/>
          </w:tcPr>
          <w:p w:rsidR="00C675B1" w:rsidRPr="009E577D" w:rsidRDefault="00582F00" w:rsidP="00C675B1">
            <w:pPr>
              <w:pStyle w:val="Tabletext"/>
              <w:rPr>
                <w:sz w:val="16"/>
                <w:szCs w:val="16"/>
              </w:rPr>
            </w:pPr>
            <w:r w:rsidRPr="009E577D">
              <w:rPr>
                <w:sz w:val="16"/>
                <w:szCs w:val="16"/>
              </w:rPr>
              <w:t>39, 2012</w:t>
            </w:r>
          </w:p>
        </w:tc>
        <w:tc>
          <w:tcPr>
            <w:tcW w:w="993" w:type="dxa"/>
            <w:shd w:val="clear" w:color="auto" w:fill="auto"/>
          </w:tcPr>
          <w:p w:rsidR="00C675B1" w:rsidRPr="009E577D" w:rsidRDefault="00582F00" w:rsidP="00C675B1">
            <w:pPr>
              <w:pStyle w:val="Tabletext"/>
              <w:rPr>
                <w:sz w:val="16"/>
                <w:szCs w:val="16"/>
              </w:rPr>
            </w:pPr>
            <w:r w:rsidRPr="009E577D">
              <w:rPr>
                <w:sz w:val="16"/>
                <w:szCs w:val="16"/>
              </w:rPr>
              <w:t>15 Apr 2012</w:t>
            </w:r>
          </w:p>
        </w:tc>
        <w:tc>
          <w:tcPr>
            <w:tcW w:w="1845" w:type="dxa"/>
            <w:shd w:val="clear" w:color="auto" w:fill="auto"/>
          </w:tcPr>
          <w:p w:rsidR="00C675B1" w:rsidRPr="009E577D" w:rsidRDefault="00582F00" w:rsidP="00285B58">
            <w:pPr>
              <w:pStyle w:val="Tabletext"/>
              <w:rPr>
                <w:sz w:val="16"/>
                <w:szCs w:val="16"/>
              </w:rPr>
            </w:pPr>
            <w:r w:rsidRPr="009E577D">
              <w:rPr>
                <w:sz w:val="16"/>
                <w:szCs w:val="16"/>
              </w:rPr>
              <w:t>Sch</w:t>
            </w:r>
            <w:r w:rsidR="003F7E6A" w:rsidRPr="009E577D">
              <w:rPr>
                <w:sz w:val="16"/>
                <w:szCs w:val="16"/>
              </w:rPr>
              <w:t> </w:t>
            </w:r>
            <w:r w:rsidRPr="009E577D">
              <w:rPr>
                <w:sz w:val="16"/>
                <w:szCs w:val="16"/>
              </w:rPr>
              <w:t>1 (items</w:t>
            </w:r>
            <w:r w:rsidR="009E577D">
              <w:rPr>
                <w:sz w:val="16"/>
                <w:szCs w:val="16"/>
              </w:rPr>
              <w:t> </w:t>
            </w:r>
            <w:r w:rsidRPr="009E577D">
              <w:rPr>
                <w:sz w:val="16"/>
                <w:szCs w:val="16"/>
              </w:rPr>
              <w:t>6, 7, 130–142, 239) and Sch</w:t>
            </w:r>
            <w:r w:rsidR="003F7E6A" w:rsidRPr="009E577D">
              <w:rPr>
                <w:sz w:val="16"/>
                <w:szCs w:val="16"/>
              </w:rPr>
              <w:t> </w:t>
            </w:r>
            <w:r w:rsidRPr="009E577D">
              <w:rPr>
                <w:sz w:val="16"/>
                <w:szCs w:val="16"/>
              </w:rPr>
              <w:t>3 (items</w:t>
            </w:r>
            <w:r w:rsidR="009E577D">
              <w:rPr>
                <w:sz w:val="16"/>
                <w:szCs w:val="16"/>
              </w:rPr>
              <w:t> </w:t>
            </w:r>
            <w:r w:rsidRPr="009E577D">
              <w:rPr>
                <w:sz w:val="16"/>
                <w:szCs w:val="16"/>
              </w:rPr>
              <w:t>8, 9): 1</w:t>
            </w:r>
            <w:r w:rsidR="009E577D">
              <w:rPr>
                <w:sz w:val="16"/>
                <w:szCs w:val="16"/>
              </w:rPr>
              <w:t> </w:t>
            </w:r>
            <w:r w:rsidRPr="009E577D">
              <w:rPr>
                <w:sz w:val="16"/>
                <w:szCs w:val="16"/>
              </w:rPr>
              <w:t>July 2012</w:t>
            </w:r>
            <w:r w:rsidR="00A5794A" w:rsidRPr="009E577D">
              <w:rPr>
                <w:sz w:val="16"/>
                <w:szCs w:val="16"/>
              </w:rPr>
              <w:t xml:space="preserve"> (s 2(1) items</w:t>
            </w:r>
            <w:r w:rsidR="009E577D">
              <w:rPr>
                <w:sz w:val="16"/>
                <w:szCs w:val="16"/>
              </w:rPr>
              <w:t> </w:t>
            </w:r>
            <w:r w:rsidR="00A5794A" w:rsidRPr="009E577D">
              <w:rPr>
                <w:sz w:val="16"/>
                <w:szCs w:val="16"/>
              </w:rPr>
              <w:t>2 and 7)</w:t>
            </w:r>
          </w:p>
        </w:tc>
        <w:tc>
          <w:tcPr>
            <w:tcW w:w="1417" w:type="dxa"/>
            <w:shd w:val="clear" w:color="auto" w:fill="auto"/>
          </w:tcPr>
          <w:p w:rsidR="00C675B1" w:rsidRPr="009E577D" w:rsidRDefault="00582F00" w:rsidP="00C675B1">
            <w:pPr>
              <w:pStyle w:val="Tabletext"/>
              <w:rPr>
                <w:sz w:val="16"/>
                <w:szCs w:val="16"/>
              </w:rPr>
            </w:pPr>
            <w:r w:rsidRPr="009E577D">
              <w:rPr>
                <w:sz w:val="16"/>
                <w:szCs w:val="16"/>
              </w:rPr>
              <w:t>Sch 1 (item</w:t>
            </w:r>
            <w:r w:rsidR="009E577D">
              <w:rPr>
                <w:sz w:val="16"/>
                <w:szCs w:val="16"/>
              </w:rPr>
              <w:t> </w:t>
            </w:r>
            <w:r w:rsidRPr="009E577D">
              <w:rPr>
                <w:sz w:val="16"/>
                <w:szCs w:val="16"/>
              </w:rPr>
              <w:t>239)</w:t>
            </w:r>
          </w:p>
        </w:tc>
      </w:tr>
      <w:tr w:rsidR="0005331D" w:rsidRPr="009E577D" w:rsidTr="00050946">
        <w:trPr>
          <w:cantSplit/>
        </w:trPr>
        <w:tc>
          <w:tcPr>
            <w:tcW w:w="1838" w:type="dxa"/>
            <w:shd w:val="clear" w:color="auto" w:fill="auto"/>
          </w:tcPr>
          <w:p w:rsidR="0005331D" w:rsidRPr="009E577D" w:rsidRDefault="0005331D" w:rsidP="00C675B1">
            <w:pPr>
              <w:pStyle w:val="Tabletext"/>
              <w:rPr>
                <w:sz w:val="16"/>
                <w:szCs w:val="16"/>
              </w:rPr>
            </w:pPr>
            <w:r w:rsidRPr="009E577D">
              <w:rPr>
                <w:sz w:val="16"/>
                <w:szCs w:val="16"/>
              </w:rPr>
              <w:t>Customs Tariff Amendment (Schedule</w:t>
            </w:r>
            <w:r w:rsidR="009E577D">
              <w:rPr>
                <w:sz w:val="16"/>
                <w:szCs w:val="16"/>
              </w:rPr>
              <w:t> </w:t>
            </w:r>
            <w:r w:rsidRPr="009E577D">
              <w:rPr>
                <w:sz w:val="16"/>
                <w:szCs w:val="16"/>
              </w:rPr>
              <w:t>4) Act 2012</w:t>
            </w:r>
          </w:p>
        </w:tc>
        <w:tc>
          <w:tcPr>
            <w:tcW w:w="992" w:type="dxa"/>
            <w:shd w:val="clear" w:color="auto" w:fill="auto"/>
          </w:tcPr>
          <w:p w:rsidR="0005331D" w:rsidRPr="009E577D" w:rsidRDefault="0005331D" w:rsidP="00C675B1">
            <w:pPr>
              <w:pStyle w:val="Tabletext"/>
              <w:rPr>
                <w:sz w:val="16"/>
                <w:szCs w:val="16"/>
              </w:rPr>
            </w:pPr>
            <w:r w:rsidRPr="009E577D">
              <w:rPr>
                <w:sz w:val="16"/>
                <w:szCs w:val="16"/>
              </w:rPr>
              <w:t>138, 2012</w:t>
            </w:r>
          </w:p>
        </w:tc>
        <w:tc>
          <w:tcPr>
            <w:tcW w:w="993" w:type="dxa"/>
            <w:shd w:val="clear" w:color="auto" w:fill="auto"/>
          </w:tcPr>
          <w:p w:rsidR="0005331D" w:rsidRPr="009E577D" w:rsidRDefault="0005331D" w:rsidP="00C675B1">
            <w:pPr>
              <w:pStyle w:val="Tabletext"/>
              <w:rPr>
                <w:sz w:val="16"/>
                <w:szCs w:val="16"/>
              </w:rPr>
            </w:pPr>
            <w:r w:rsidRPr="009E577D">
              <w:rPr>
                <w:sz w:val="16"/>
                <w:szCs w:val="16"/>
              </w:rPr>
              <w:t>25 Sep 2012</w:t>
            </w:r>
          </w:p>
        </w:tc>
        <w:tc>
          <w:tcPr>
            <w:tcW w:w="1845" w:type="dxa"/>
            <w:shd w:val="clear" w:color="auto" w:fill="auto"/>
          </w:tcPr>
          <w:p w:rsidR="0005331D" w:rsidRPr="009E577D" w:rsidRDefault="0005331D" w:rsidP="00764F1D">
            <w:pPr>
              <w:pStyle w:val="Tabletext"/>
              <w:rPr>
                <w:kern w:val="28"/>
                <w:sz w:val="16"/>
                <w:szCs w:val="16"/>
              </w:rPr>
            </w:pPr>
            <w:r w:rsidRPr="009E577D">
              <w:rPr>
                <w:sz w:val="16"/>
                <w:szCs w:val="16"/>
              </w:rPr>
              <w:t>Sch</w:t>
            </w:r>
            <w:r w:rsidR="003F7E6A" w:rsidRPr="009E577D">
              <w:rPr>
                <w:sz w:val="16"/>
                <w:szCs w:val="16"/>
              </w:rPr>
              <w:t> </w:t>
            </w:r>
            <w:r w:rsidR="00C00C6D" w:rsidRPr="009E577D">
              <w:rPr>
                <w:sz w:val="16"/>
                <w:szCs w:val="16"/>
              </w:rPr>
              <w:t>2 (items</w:t>
            </w:r>
            <w:r w:rsidR="009E577D">
              <w:rPr>
                <w:sz w:val="16"/>
                <w:szCs w:val="16"/>
              </w:rPr>
              <w:t> </w:t>
            </w:r>
            <w:r w:rsidR="00C00C6D" w:rsidRPr="009E577D">
              <w:rPr>
                <w:sz w:val="16"/>
                <w:szCs w:val="16"/>
              </w:rPr>
              <w:t xml:space="preserve">4, </w:t>
            </w:r>
            <w:r w:rsidRPr="009E577D">
              <w:rPr>
                <w:sz w:val="16"/>
                <w:szCs w:val="16"/>
              </w:rPr>
              <w:t xml:space="preserve">6): </w:t>
            </w:r>
            <w:r w:rsidR="00735211" w:rsidRPr="009E577D">
              <w:rPr>
                <w:sz w:val="16"/>
                <w:szCs w:val="16"/>
              </w:rPr>
              <w:t>1 Mar</w:t>
            </w:r>
            <w:r w:rsidR="00C00C6D" w:rsidRPr="009E577D">
              <w:rPr>
                <w:sz w:val="16"/>
                <w:szCs w:val="16"/>
              </w:rPr>
              <w:t xml:space="preserve"> 2013 (</w:t>
            </w:r>
            <w:r w:rsidR="00D12BC9" w:rsidRPr="009E577D">
              <w:rPr>
                <w:sz w:val="16"/>
                <w:szCs w:val="16"/>
              </w:rPr>
              <w:t>s 2(1) item</w:t>
            </w:r>
            <w:r w:rsidR="009E577D">
              <w:rPr>
                <w:sz w:val="16"/>
                <w:szCs w:val="16"/>
              </w:rPr>
              <w:t> </w:t>
            </w:r>
            <w:r w:rsidR="00D12BC9" w:rsidRPr="009E577D">
              <w:rPr>
                <w:sz w:val="16"/>
                <w:szCs w:val="16"/>
              </w:rPr>
              <w:t xml:space="preserve">2 and </w:t>
            </w:r>
            <w:r w:rsidR="00C00C6D" w:rsidRPr="009E577D">
              <w:rPr>
                <w:sz w:val="16"/>
                <w:szCs w:val="16"/>
              </w:rPr>
              <w:t>F2012L02253)</w:t>
            </w:r>
          </w:p>
        </w:tc>
        <w:tc>
          <w:tcPr>
            <w:tcW w:w="1417" w:type="dxa"/>
            <w:shd w:val="clear" w:color="auto" w:fill="auto"/>
          </w:tcPr>
          <w:p w:rsidR="0005331D" w:rsidRPr="009E577D" w:rsidRDefault="00C00C6D" w:rsidP="00C00C6D">
            <w:pPr>
              <w:pStyle w:val="Tabletext"/>
              <w:rPr>
                <w:sz w:val="16"/>
                <w:szCs w:val="16"/>
              </w:rPr>
            </w:pPr>
            <w:r w:rsidRPr="009E577D">
              <w:rPr>
                <w:sz w:val="16"/>
                <w:szCs w:val="16"/>
              </w:rPr>
              <w:t>Sch 2 (item</w:t>
            </w:r>
            <w:r w:rsidR="009E577D">
              <w:rPr>
                <w:sz w:val="16"/>
                <w:szCs w:val="16"/>
              </w:rPr>
              <w:t> </w:t>
            </w:r>
            <w:r w:rsidRPr="009E577D">
              <w:rPr>
                <w:sz w:val="16"/>
                <w:szCs w:val="16"/>
              </w:rPr>
              <w:t>6)</w:t>
            </w:r>
          </w:p>
        </w:tc>
      </w:tr>
      <w:tr w:rsidR="00E56CB5" w:rsidRPr="009E577D" w:rsidTr="00135115">
        <w:trPr>
          <w:cantSplit/>
        </w:trPr>
        <w:tc>
          <w:tcPr>
            <w:tcW w:w="1838" w:type="dxa"/>
            <w:tcBorders>
              <w:bottom w:val="nil"/>
            </w:tcBorders>
            <w:shd w:val="clear" w:color="auto" w:fill="auto"/>
          </w:tcPr>
          <w:p w:rsidR="00E56CB5" w:rsidRPr="009E577D" w:rsidRDefault="00E56CB5">
            <w:pPr>
              <w:pStyle w:val="Tabletext"/>
              <w:rPr>
                <w:sz w:val="16"/>
                <w:szCs w:val="16"/>
              </w:rPr>
            </w:pPr>
            <w:r w:rsidRPr="009E577D">
              <w:rPr>
                <w:sz w:val="16"/>
                <w:szCs w:val="16"/>
              </w:rPr>
              <w:t>Public Governance, Performance and Accountability (Consequential and Transitional Provisions) Act 2014</w:t>
            </w:r>
          </w:p>
        </w:tc>
        <w:tc>
          <w:tcPr>
            <w:tcW w:w="992" w:type="dxa"/>
            <w:tcBorders>
              <w:bottom w:val="nil"/>
            </w:tcBorders>
            <w:shd w:val="clear" w:color="auto" w:fill="auto"/>
          </w:tcPr>
          <w:p w:rsidR="00E56CB5" w:rsidRPr="009E577D" w:rsidRDefault="00E56CB5">
            <w:pPr>
              <w:pStyle w:val="Tabletext"/>
              <w:rPr>
                <w:sz w:val="16"/>
                <w:szCs w:val="16"/>
              </w:rPr>
            </w:pPr>
            <w:r w:rsidRPr="009E577D">
              <w:rPr>
                <w:sz w:val="16"/>
                <w:szCs w:val="16"/>
              </w:rPr>
              <w:t>62, 2014</w:t>
            </w:r>
          </w:p>
        </w:tc>
        <w:tc>
          <w:tcPr>
            <w:tcW w:w="993" w:type="dxa"/>
            <w:tcBorders>
              <w:bottom w:val="nil"/>
            </w:tcBorders>
            <w:shd w:val="clear" w:color="auto" w:fill="auto"/>
          </w:tcPr>
          <w:p w:rsidR="00E56CB5" w:rsidRPr="009E577D" w:rsidRDefault="00E56CB5">
            <w:pPr>
              <w:pStyle w:val="Tabletext"/>
              <w:rPr>
                <w:sz w:val="16"/>
                <w:szCs w:val="16"/>
              </w:rPr>
            </w:pPr>
            <w:r w:rsidRPr="009E577D">
              <w:rPr>
                <w:sz w:val="16"/>
                <w:szCs w:val="16"/>
              </w:rPr>
              <w:t>30</w:t>
            </w:r>
            <w:r w:rsidR="009E577D">
              <w:rPr>
                <w:sz w:val="16"/>
                <w:szCs w:val="16"/>
              </w:rPr>
              <w:t> </w:t>
            </w:r>
            <w:r w:rsidRPr="009E577D">
              <w:rPr>
                <w:sz w:val="16"/>
                <w:szCs w:val="16"/>
              </w:rPr>
              <w:t>June 2014</w:t>
            </w:r>
          </w:p>
        </w:tc>
        <w:tc>
          <w:tcPr>
            <w:tcW w:w="1845" w:type="dxa"/>
            <w:tcBorders>
              <w:bottom w:val="nil"/>
            </w:tcBorders>
            <w:shd w:val="clear" w:color="auto" w:fill="auto"/>
          </w:tcPr>
          <w:p w:rsidR="00E56CB5" w:rsidRPr="009E577D" w:rsidRDefault="00E56CB5">
            <w:pPr>
              <w:pStyle w:val="Tabletext"/>
              <w:rPr>
                <w:sz w:val="16"/>
                <w:szCs w:val="16"/>
              </w:rPr>
            </w:pPr>
            <w:r w:rsidRPr="009E577D">
              <w:rPr>
                <w:sz w:val="16"/>
                <w:szCs w:val="16"/>
              </w:rPr>
              <w:t>Sch 7 (item</w:t>
            </w:r>
            <w:r w:rsidR="009E577D">
              <w:rPr>
                <w:sz w:val="16"/>
                <w:szCs w:val="16"/>
              </w:rPr>
              <w:t> </w:t>
            </w:r>
            <w:r w:rsidRPr="009E577D">
              <w:rPr>
                <w:sz w:val="16"/>
                <w:szCs w:val="16"/>
              </w:rPr>
              <w:t>123)</w:t>
            </w:r>
            <w:r w:rsidR="0083123A" w:rsidRPr="009E577D">
              <w:rPr>
                <w:sz w:val="16"/>
                <w:szCs w:val="16"/>
              </w:rPr>
              <w:t xml:space="preserve"> and Sch 14</w:t>
            </w:r>
            <w:r w:rsidRPr="009E577D">
              <w:rPr>
                <w:sz w:val="16"/>
                <w:szCs w:val="16"/>
              </w:rPr>
              <w:t>: 1</w:t>
            </w:r>
            <w:r w:rsidR="009E577D">
              <w:rPr>
                <w:sz w:val="16"/>
                <w:szCs w:val="16"/>
              </w:rPr>
              <w:t> </w:t>
            </w:r>
            <w:r w:rsidRPr="009E577D">
              <w:rPr>
                <w:sz w:val="16"/>
                <w:szCs w:val="16"/>
              </w:rPr>
              <w:t>July 2014 (s 2(1) item</w:t>
            </w:r>
            <w:r w:rsidR="0083123A" w:rsidRPr="009E577D">
              <w:rPr>
                <w:sz w:val="16"/>
                <w:szCs w:val="16"/>
              </w:rPr>
              <w:t>s</w:t>
            </w:r>
            <w:r w:rsidR="009E577D">
              <w:rPr>
                <w:sz w:val="16"/>
                <w:szCs w:val="16"/>
              </w:rPr>
              <w:t> </w:t>
            </w:r>
            <w:r w:rsidRPr="009E577D">
              <w:rPr>
                <w:sz w:val="16"/>
                <w:szCs w:val="16"/>
              </w:rPr>
              <w:t>6</w:t>
            </w:r>
            <w:r w:rsidR="0083123A" w:rsidRPr="009E577D">
              <w:rPr>
                <w:sz w:val="16"/>
                <w:szCs w:val="16"/>
              </w:rPr>
              <w:t>, 14</w:t>
            </w:r>
            <w:r w:rsidRPr="009E577D">
              <w:rPr>
                <w:sz w:val="16"/>
                <w:szCs w:val="16"/>
              </w:rPr>
              <w:t>)</w:t>
            </w:r>
          </w:p>
        </w:tc>
        <w:tc>
          <w:tcPr>
            <w:tcW w:w="1417" w:type="dxa"/>
            <w:tcBorders>
              <w:bottom w:val="nil"/>
            </w:tcBorders>
            <w:shd w:val="clear" w:color="auto" w:fill="auto"/>
          </w:tcPr>
          <w:p w:rsidR="00E56CB5" w:rsidRPr="009E577D" w:rsidRDefault="0083123A">
            <w:pPr>
              <w:pStyle w:val="Tabletext"/>
              <w:rPr>
                <w:sz w:val="16"/>
                <w:szCs w:val="16"/>
              </w:rPr>
            </w:pPr>
            <w:r w:rsidRPr="009E577D">
              <w:rPr>
                <w:sz w:val="16"/>
                <w:szCs w:val="16"/>
              </w:rPr>
              <w:t>Sch 14</w:t>
            </w:r>
          </w:p>
        </w:tc>
      </w:tr>
      <w:tr w:rsidR="0083123A" w:rsidRPr="009E577D" w:rsidTr="00135115">
        <w:trPr>
          <w:cantSplit/>
        </w:trPr>
        <w:tc>
          <w:tcPr>
            <w:tcW w:w="1838" w:type="dxa"/>
            <w:tcBorders>
              <w:top w:val="nil"/>
              <w:bottom w:val="nil"/>
            </w:tcBorders>
            <w:shd w:val="clear" w:color="auto" w:fill="auto"/>
          </w:tcPr>
          <w:p w:rsidR="0083123A" w:rsidRPr="009E577D" w:rsidRDefault="0083123A" w:rsidP="00135115">
            <w:pPr>
              <w:pStyle w:val="ENoteTTIndentHeading"/>
              <w:keepNext w:val="0"/>
            </w:pPr>
            <w:r w:rsidRPr="009E577D">
              <w:t>as amended by</w:t>
            </w:r>
          </w:p>
        </w:tc>
        <w:tc>
          <w:tcPr>
            <w:tcW w:w="992" w:type="dxa"/>
            <w:tcBorders>
              <w:top w:val="nil"/>
              <w:bottom w:val="nil"/>
            </w:tcBorders>
            <w:shd w:val="clear" w:color="auto" w:fill="auto"/>
          </w:tcPr>
          <w:p w:rsidR="0083123A" w:rsidRPr="009E577D" w:rsidRDefault="0083123A">
            <w:pPr>
              <w:pStyle w:val="Tabletext"/>
              <w:rPr>
                <w:sz w:val="16"/>
                <w:szCs w:val="16"/>
              </w:rPr>
            </w:pPr>
          </w:p>
        </w:tc>
        <w:tc>
          <w:tcPr>
            <w:tcW w:w="993" w:type="dxa"/>
            <w:tcBorders>
              <w:top w:val="nil"/>
              <w:bottom w:val="nil"/>
            </w:tcBorders>
            <w:shd w:val="clear" w:color="auto" w:fill="auto"/>
          </w:tcPr>
          <w:p w:rsidR="0083123A" w:rsidRPr="009E577D" w:rsidRDefault="0083123A">
            <w:pPr>
              <w:pStyle w:val="Tabletext"/>
              <w:rPr>
                <w:sz w:val="16"/>
                <w:szCs w:val="16"/>
              </w:rPr>
            </w:pPr>
          </w:p>
        </w:tc>
        <w:tc>
          <w:tcPr>
            <w:tcW w:w="1845" w:type="dxa"/>
            <w:tcBorders>
              <w:top w:val="nil"/>
              <w:bottom w:val="nil"/>
            </w:tcBorders>
            <w:shd w:val="clear" w:color="auto" w:fill="auto"/>
          </w:tcPr>
          <w:p w:rsidR="0083123A" w:rsidRPr="009E577D" w:rsidRDefault="0083123A">
            <w:pPr>
              <w:pStyle w:val="Tabletext"/>
              <w:rPr>
                <w:sz w:val="16"/>
                <w:szCs w:val="16"/>
              </w:rPr>
            </w:pPr>
          </w:p>
        </w:tc>
        <w:tc>
          <w:tcPr>
            <w:tcW w:w="1417" w:type="dxa"/>
            <w:tcBorders>
              <w:top w:val="nil"/>
              <w:bottom w:val="nil"/>
            </w:tcBorders>
            <w:shd w:val="clear" w:color="auto" w:fill="auto"/>
          </w:tcPr>
          <w:p w:rsidR="0083123A" w:rsidRPr="009E577D" w:rsidRDefault="0083123A">
            <w:pPr>
              <w:pStyle w:val="Tabletext"/>
              <w:rPr>
                <w:sz w:val="16"/>
                <w:szCs w:val="16"/>
              </w:rPr>
            </w:pPr>
          </w:p>
        </w:tc>
      </w:tr>
      <w:tr w:rsidR="0083123A" w:rsidRPr="009E577D" w:rsidTr="00135115">
        <w:trPr>
          <w:cantSplit/>
        </w:trPr>
        <w:tc>
          <w:tcPr>
            <w:tcW w:w="1838" w:type="dxa"/>
            <w:tcBorders>
              <w:top w:val="nil"/>
              <w:bottom w:val="nil"/>
            </w:tcBorders>
            <w:shd w:val="clear" w:color="auto" w:fill="auto"/>
          </w:tcPr>
          <w:p w:rsidR="0083123A" w:rsidRPr="009E577D" w:rsidRDefault="0083123A" w:rsidP="00135115">
            <w:pPr>
              <w:pStyle w:val="ENoteTTi"/>
              <w:keepNext w:val="0"/>
            </w:pPr>
            <w:r w:rsidRPr="009E577D">
              <w:t>Public Governance and Resources Legislation Amendment Act (No.</w:t>
            </w:r>
            <w:r w:rsidR="009E577D">
              <w:t> </w:t>
            </w:r>
            <w:r w:rsidRPr="009E577D">
              <w:t>1) 2015</w:t>
            </w:r>
          </w:p>
        </w:tc>
        <w:tc>
          <w:tcPr>
            <w:tcW w:w="992"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36, 2015</w:t>
            </w:r>
          </w:p>
        </w:tc>
        <w:tc>
          <w:tcPr>
            <w:tcW w:w="993"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13 Apr 2015</w:t>
            </w:r>
          </w:p>
        </w:tc>
        <w:tc>
          <w:tcPr>
            <w:tcW w:w="1845"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Sch 2 (items</w:t>
            </w:r>
            <w:r w:rsidR="009E577D">
              <w:rPr>
                <w:sz w:val="16"/>
                <w:szCs w:val="16"/>
              </w:rPr>
              <w:t> </w:t>
            </w:r>
            <w:r w:rsidRPr="009E577D">
              <w:rPr>
                <w:sz w:val="16"/>
                <w:szCs w:val="16"/>
              </w:rPr>
              <w:t>7–9) and Sch 7: 14 Apr 2015 (s 2)</w:t>
            </w:r>
          </w:p>
        </w:tc>
        <w:tc>
          <w:tcPr>
            <w:tcW w:w="1417"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Sch 7</w:t>
            </w:r>
          </w:p>
        </w:tc>
      </w:tr>
      <w:tr w:rsidR="0083123A" w:rsidRPr="009E577D" w:rsidTr="00135115">
        <w:trPr>
          <w:cantSplit/>
        </w:trPr>
        <w:tc>
          <w:tcPr>
            <w:tcW w:w="1838" w:type="dxa"/>
            <w:tcBorders>
              <w:top w:val="nil"/>
              <w:bottom w:val="nil"/>
            </w:tcBorders>
            <w:shd w:val="clear" w:color="auto" w:fill="auto"/>
          </w:tcPr>
          <w:p w:rsidR="0083123A" w:rsidRPr="009E577D" w:rsidRDefault="0083123A" w:rsidP="00135115">
            <w:pPr>
              <w:pStyle w:val="ENoteTTIndentHeadingSub"/>
            </w:pPr>
            <w:r w:rsidRPr="009E577D">
              <w:t>as amended by</w:t>
            </w:r>
          </w:p>
        </w:tc>
        <w:tc>
          <w:tcPr>
            <w:tcW w:w="992" w:type="dxa"/>
            <w:tcBorders>
              <w:top w:val="nil"/>
              <w:bottom w:val="nil"/>
            </w:tcBorders>
            <w:shd w:val="clear" w:color="auto" w:fill="auto"/>
          </w:tcPr>
          <w:p w:rsidR="0083123A" w:rsidRPr="009E577D" w:rsidRDefault="0083123A">
            <w:pPr>
              <w:pStyle w:val="Tabletext"/>
              <w:rPr>
                <w:sz w:val="16"/>
                <w:szCs w:val="16"/>
              </w:rPr>
            </w:pPr>
          </w:p>
        </w:tc>
        <w:tc>
          <w:tcPr>
            <w:tcW w:w="993" w:type="dxa"/>
            <w:tcBorders>
              <w:top w:val="nil"/>
              <w:bottom w:val="nil"/>
            </w:tcBorders>
            <w:shd w:val="clear" w:color="auto" w:fill="auto"/>
          </w:tcPr>
          <w:p w:rsidR="0083123A" w:rsidRPr="009E577D" w:rsidRDefault="0083123A">
            <w:pPr>
              <w:pStyle w:val="Tabletext"/>
              <w:rPr>
                <w:sz w:val="16"/>
                <w:szCs w:val="16"/>
              </w:rPr>
            </w:pPr>
          </w:p>
        </w:tc>
        <w:tc>
          <w:tcPr>
            <w:tcW w:w="1845" w:type="dxa"/>
            <w:tcBorders>
              <w:top w:val="nil"/>
              <w:bottom w:val="nil"/>
            </w:tcBorders>
            <w:shd w:val="clear" w:color="auto" w:fill="auto"/>
          </w:tcPr>
          <w:p w:rsidR="0083123A" w:rsidRPr="009E577D" w:rsidRDefault="0083123A">
            <w:pPr>
              <w:pStyle w:val="Tabletext"/>
              <w:rPr>
                <w:sz w:val="16"/>
                <w:szCs w:val="16"/>
              </w:rPr>
            </w:pPr>
          </w:p>
        </w:tc>
        <w:tc>
          <w:tcPr>
            <w:tcW w:w="1417" w:type="dxa"/>
            <w:tcBorders>
              <w:top w:val="nil"/>
              <w:bottom w:val="nil"/>
            </w:tcBorders>
            <w:shd w:val="clear" w:color="auto" w:fill="auto"/>
          </w:tcPr>
          <w:p w:rsidR="0083123A" w:rsidRPr="009E577D" w:rsidRDefault="0083123A">
            <w:pPr>
              <w:pStyle w:val="Tabletext"/>
              <w:rPr>
                <w:sz w:val="16"/>
                <w:szCs w:val="16"/>
              </w:rPr>
            </w:pPr>
          </w:p>
        </w:tc>
      </w:tr>
      <w:tr w:rsidR="0083123A" w:rsidRPr="009E577D" w:rsidTr="00135115">
        <w:trPr>
          <w:cantSplit/>
        </w:trPr>
        <w:tc>
          <w:tcPr>
            <w:tcW w:w="1838" w:type="dxa"/>
            <w:tcBorders>
              <w:top w:val="nil"/>
              <w:bottom w:val="nil"/>
            </w:tcBorders>
            <w:shd w:val="clear" w:color="auto" w:fill="auto"/>
          </w:tcPr>
          <w:p w:rsidR="0083123A" w:rsidRPr="009E577D" w:rsidRDefault="0083123A" w:rsidP="00135115">
            <w:pPr>
              <w:pStyle w:val="ENoteTTiSub"/>
              <w:keepNext w:val="0"/>
            </w:pPr>
            <w:r w:rsidRPr="009E577D">
              <w:t>Acts and Instruments (Framework Reform) (Consequential Provisions) Act 2015</w:t>
            </w:r>
          </w:p>
        </w:tc>
        <w:tc>
          <w:tcPr>
            <w:tcW w:w="992"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126, 2015</w:t>
            </w:r>
          </w:p>
        </w:tc>
        <w:tc>
          <w:tcPr>
            <w:tcW w:w="993"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10 Sept 2015</w:t>
            </w:r>
          </w:p>
        </w:tc>
        <w:tc>
          <w:tcPr>
            <w:tcW w:w="1845"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Sch 1 (item</w:t>
            </w:r>
            <w:r w:rsidR="009E577D">
              <w:rPr>
                <w:sz w:val="16"/>
                <w:szCs w:val="16"/>
              </w:rPr>
              <w:t> </w:t>
            </w:r>
            <w:r w:rsidRPr="009E577D">
              <w:rPr>
                <w:sz w:val="16"/>
                <w:szCs w:val="16"/>
              </w:rPr>
              <w:t>486): 5 Mar 2016 (s 2(1) item</w:t>
            </w:r>
            <w:r w:rsidR="009E577D">
              <w:rPr>
                <w:sz w:val="16"/>
                <w:szCs w:val="16"/>
              </w:rPr>
              <w:t> </w:t>
            </w:r>
            <w:r w:rsidRPr="009E577D">
              <w:rPr>
                <w:sz w:val="16"/>
                <w:szCs w:val="16"/>
              </w:rPr>
              <w:t>2)</w:t>
            </w:r>
          </w:p>
        </w:tc>
        <w:tc>
          <w:tcPr>
            <w:tcW w:w="1417" w:type="dxa"/>
            <w:tcBorders>
              <w:top w:val="nil"/>
              <w:bottom w:val="nil"/>
            </w:tcBorders>
            <w:shd w:val="clear" w:color="auto" w:fill="auto"/>
          </w:tcPr>
          <w:p w:rsidR="0083123A" w:rsidRPr="009E577D" w:rsidRDefault="0083123A">
            <w:pPr>
              <w:pStyle w:val="Tabletext"/>
              <w:rPr>
                <w:sz w:val="16"/>
                <w:szCs w:val="16"/>
              </w:rPr>
            </w:pPr>
            <w:r w:rsidRPr="009E577D">
              <w:rPr>
                <w:sz w:val="16"/>
                <w:szCs w:val="16"/>
              </w:rPr>
              <w:t>—</w:t>
            </w:r>
          </w:p>
        </w:tc>
      </w:tr>
      <w:tr w:rsidR="0083123A" w:rsidRPr="009E577D" w:rsidTr="00135115">
        <w:trPr>
          <w:cantSplit/>
        </w:trPr>
        <w:tc>
          <w:tcPr>
            <w:tcW w:w="1838" w:type="dxa"/>
            <w:tcBorders>
              <w:top w:val="nil"/>
            </w:tcBorders>
            <w:shd w:val="clear" w:color="auto" w:fill="auto"/>
          </w:tcPr>
          <w:p w:rsidR="0083123A" w:rsidRPr="009E577D" w:rsidRDefault="0083123A" w:rsidP="00135115">
            <w:pPr>
              <w:pStyle w:val="ENoteTTi"/>
              <w:keepNext w:val="0"/>
            </w:pPr>
            <w:r w:rsidRPr="009E577D">
              <w:t>Acts and Instruments (Framework Reform) (Consequential Provisions) Act 2015</w:t>
            </w:r>
          </w:p>
        </w:tc>
        <w:tc>
          <w:tcPr>
            <w:tcW w:w="992" w:type="dxa"/>
            <w:tcBorders>
              <w:top w:val="nil"/>
            </w:tcBorders>
            <w:shd w:val="clear" w:color="auto" w:fill="auto"/>
          </w:tcPr>
          <w:p w:rsidR="0083123A" w:rsidRPr="009E577D" w:rsidRDefault="0083123A">
            <w:pPr>
              <w:pStyle w:val="Tabletext"/>
              <w:rPr>
                <w:sz w:val="16"/>
                <w:szCs w:val="16"/>
              </w:rPr>
            </w:pPr>
            <w:r w:rsidRPr="009E577D">
              <w:rPr>
                <w:sz w:val="16"/>
                <w:szCs w:val="16"/>
              </w:rPr>
              <w:t>126, 2015</w:t>
            </w:r>
          </w:p>
        </w:tc>
        <w:tc>
          <w:tcPr>
            <w:tcW w:w="993" w:type="dxa"/>
            <w:tcBorders>
              <w:top w:val="nil"/>
            </w:tcBorders>
            <w:shd w:val="clear" w:color="auto" w:fill="auto"/>
          </w:tcPr>
          <w:p w:rsidR="0083123A" w:rsidRPr="009E577D" w:rsidRDefault="0083123A">
            <w:pPr>
              <w:pStyle w:val="Tabletext"/>
              <w:rPr>
                <w:sz w:val="16"/>
                <w:szCs w:val="16"/>
              </w:rPr>
            </w:pPr>
            <w:r w:rsidRPr="009E577D">
              <w:rPr>
                <w:sz w:val="16"/>
                <w:szCs w:val="16"/>
              </w:rPr>
              <w:t>10 Sept 2015</w:t>
            </w:r>
          </w:p>
        </w:tc>
        <w:tc>
          <w:tcPr>
            <w:tcW w:w="1845" w:type="dxa"/>
            <w:tcBorders>
              <w:top w:val="nil"/>
            </w:tcBorders>
            <w:shd w:val="clear" w:color="auto" w:fill="auto"/>
          </w:tcPr>
          <w:p w:rsidR="0083123A" w:rsidRPr="009E577D" w:rsidRDefault="0083123A">
            <w:pPr>
              <w:pStyle w:val="Tabletext"/>
              <w:rPr>
                <w:sz w:val="16"/>
                <w:szCs w:val="16"/>
              </w:rPr>
            </w:pPr>
            <w:r w:rsidRPr="009E577D">
              <w:rPr>
                <w:sz w:val="16"/>
                <w:szCs w:val="16"/>
              </w:rPr>
              <w:t>Sch 1 (item</w:t>
            </w:r>
            <w:r w:rsidR="009E577D">
              <w:rPr>
                <w:sz w:val="16"/>
                <w:szCs w:val="16"/>
              </w:rPr>
              <w:t> </w:t>
            </w:r>
            <w:r w:rsidRPr="009E577D">
              <w:rPr>
                <w:sz w:val="16"/>
                <w:szCs w:val="16"/>
              </w:rPr>
              <w:t>495): 5 Mar 2016 (s 2(1) item</w:t>
            </w:r>
            <w:r w:rsidR="009E577D">
              <w:rPr>
                <w:sz w:val="16"/>
                <w:szCs w:val="16"/>
              </w:rPr>
              <w:t> </w:t>
            </w:r>
            <w:r w:rsidRPr="009E577D">
              <w:rPr>
                <w:sz w:val="16"/>
                <w:szCs w:val="16"/>
              </w:rPr>
              <w:t>2)</w:t>
            </w:r>
          </w:p>
        </w:tc>
        <w:tc>
          <w:tcPr>
            <w:tcW w:w="1417" w:type="dxa"/>
            <w:tcBorders>
              <w:top w:val="nil"/>
            </w:tcBorders>
            <w:shd w:val="clear" w:color="auto" w:fill="auto"/>
          </w:tcPr>
          <w:p w:rsidR="0083123A" w:rsidRPr="009E577D" w:rsidRDefault="0083123A">
            <w:pPr>
              <w:pStyle w:val="Tabletext"/>
              <w:rPr>
                <w:sz w:val="16"/>
                <w:szCs w:val="16"/>
              </w:rPr>
            </w:pPr>
            <w:r w:rsidRPr="009E577D">
              <w:rPr>
                <w:sz w:val="16"/>
                <w:szCs w:val="16"/>
              </w:rPr>
              <w:t>—</w:t>
            </w:r>
          </w:p>
        </w:tc>
      </w:tr>
      <w:tr w:rsidR="006F4054" w:rsidRPr="009E577D" w:rsidTr="00135115">
        <w:trPr>
          <w:cantSplit/>
        </w:trPr>
        <w:tc>
          <w:tcPr>
            <w:tcW w:w="1838" w:type="dxa"/>
            <w:shd w:val="clear" w:color="auto" w:fill="auto"/>
          </w:tcPr>
          <w:p w:rsidR="006F4054" w:rsidRPr="009E577D" w:rsidRDefault="006F4054" w:rsidP="00C675B1">
            <w:pPr>
              <w:pStyle w:val="Tabletext"/>
              <w:rPr>
                <w:sz w:val="16"/>
                <w:szCs w:val="16"/>
              </w:rPr>
            </w:pPr>
            <w:r w:rsidRPr="009E577D">
              <w:rPr>
                <w:sz w:val="16"/>
                <w:szCs w:val="16"/>
              </w:rPr>
              <w:t>Treasury Legislation Amendment (Repeal Day) Act 2015</w:t>
            </w:r>
          </w:p>
        </w:tc>
        <w:tc>
          <w:tcPr>
            <w:tcW w:w="992" w:type="dxa"/>
            <w:shd w:val="clear" w:color="auto" w:fill="auto"/>
          </w:tcPr>
          <w:p w:rsidR="006F4054" w:rsidRPr="009E577D" w:rsidRDefault="006F4054" w:rsidP="00C675B1">
            <w:pPr>
              <w:pStyle w:val="Tabletext"/>
              <w:rPr>
                <w:sz w:val="16"/>
                <w:szCs w:val="16"/>
              </w:rPr>
            </w:pPr>
            <w:r w:rsidRPr="009E577D">
              <w:rPr>
                <w:sz w:val="16"/>
                <w:szCs w:val="16"/>
              </w:rPr>
              <w:t>2, 2015</w:t>
            </w:r>
          </w:p>
        </w:tc>
        <w:tc>
          <w:tcPr>
            <w:tcW w:w="993" w:type="dxa"/>
            <w:shd w:val="clear" w:color="auto" w:fill="auto"/>
          </w:tcPr>
          <w:p w:rsidR="006F4054" w:rsidRPr="009E577D" w:rsidRDefault="006F4054" w:rsidP="00C675B1">
            <w:pPr>
              <w:pStyle w:val="Tabletext"/>
              <w:rPr>
                <w:sz w:val="16"/>
                <w:szCs w:val="16"/>
              </w:rPr>
            </w:pPr>
            <w:r w:rsidRPr="009E577D">
              <w:rPr>
                <w:sz w:val="16"/>
                <w:szCs w:val="16"/>
              </w:rPr>
              <w:t>25 Feb 2015</w:t>
            </w:r>
          </w:p>
        </w:tc>
        <w:tc>
          <w:tcPr>
            <w:tcW w:w="1845" w:type="dxa"/>
            <w:shd w:val="clear" w:color="auto" w:fill="auto"/>
          </w:tcPr>
          <w:p w:rsidR="006F4054" w:rsidRPr="009E577D" w:rsidRDefault="006F4054" w:rsidP="00C00C6D">
            <w:pPr>
              <w:pStyle w:val="Tabletext"/>
              <w:rPr>
                <w:sz w:val="16"/>
                <w:szCs w:val="16"/>
              </w:rPr>
            </w:pPr>
            <w:r w:rsidRPr="009E577D">
              <w:rPr>
                <w:sz w:val="16"/>
                <w:szCs w:val="16"/>
              </w:rPr>
              <w:t>Sch 4 (items</w:t>
            </w:r>
            <w:r w:rsidR="009E577D">
              <w:rPr>
                <w:sz w:val="16"/>
                <w:szCs w:val="16"/>
              </w:rPr>
              <w:t> </w:t>
            </w:r>
            <w:r w:rsidRPr="009E577D">
              <w:rPr>
                <w:sz w:val="16"/>
                <w:szCs w:val="16"/>
              </w:rPr>
              <w:t xml:space="preserve">38–47, </w:t>
            </w:r>
            <w:r w:rsidR="00FD43DC" w:rsidRPr="009E577D">
              <w:rPr>
                <w:sz w:val="16"/>
                <w:szCs w:val="16"/>
              </w:rPr>
              <w:t>7</w:t>
            </w:r>
            <w:r w:rsidRPr="009E577D">
              <w:rPr>
                <w:sz w:val="16"/>
                <w:szCs w:val="16"/>
              </w:rPr>
              <w:t>9); 25 Feb 2015 (s 2(1) item</w:t>
            </w:r>
            <w:r w:rsidR="009E577D">
              <w:rPr>
                <w:sz w:val="16"/>
                <w:szCs w:val="16"/>
              </w:rPr>
              <w:t> </w:t>
            </w:r>
            <w:r w:rsidRPr="009E577D">
              <w:rPr>
                <w:sz w:val="16"/>
                <w:szCs w:val="16"/>
              </w:rPr>
              <w:t>6)</w:t>
            </w:r>
          </w:p>
        </w:tc>
        <w:tc>
          <w:tcPr>
            <w:tcW w:w="1417" w:type="dxa"/>
            <w:shd w:val="clear" w:color="auto" w:fill="auto"/>
          </w:tcPr>
          <w:p w:rsidR="006F4054" w:rsidRPr="009E577D" w:rsidRDefault="006F4054" w:rsidP="005404A5">
            <w:pPr>
              <w:pStyle w:val="Tabletext"/>
              <w:rPr>
                <w:sz w:val="16"/>
                <w:szCs w:val="16"/>
              </w:rPr>
            </w:pPr>
            <w:r w:rsidRPr="009E577D">
              <w:rPr>
                <w:sz w:val="16"/>
                <w:szCs w:val="16"/>
              </w:rPr>
              <w:t>Sch 4 (item</w:t>
            </w:r>
            <w:r w:rsidR="009E577D">
              <w:rPr>
                <w:sz w:val="16"/>
                <w:szCs w:val="16"/>
              </w:rPr>
              <w:t> </w:t>
            </w:r>
            <w:r w:rsidR="00FD43DC" w:rsidRPr="009E577D">
              <w:rPr>
                <w:sz w:val="16"/>
                <w:szCs w:val="16"/>
              </w:rPr>
              <w:t>7</w:t>
            </w:r>
            <w:r w:rsidRPr="009E577D">
              <w:rPr>
                <w:sz w:val="16"/>
                <w:szCs w:val="16"/>
              </w:rPr>
              <w:t>9)</w:t>
            </w:r>
          </w:p>
        </w:tc>
      </w:tr>
      <w:tr w:rsidR="00AF2755" w:rsidRPr="009E577D" w:rsidTr="003B07AE">
        <w:trPr>
          <w:cantSplit/>
        </w:trPr>
        <w:tc>
          <w:tcPr>
            <w:tcW w:w="1838" w:type="dxa"/>
            <w:shd w:val="clear" w:color="auto" w:fill="auto"/>
          </w:tcPr>
          <w:p w:rsidR="00AF2755" w:rsidRPr="009E577D" w:rsidRDefault="00AF2755" w:rsidP="00C675B1">
            <w:pPr>
              <w:pStyle w:val="Tabletext"/>
              <w:rPr>
                <w:sz w:val="16"/>
                <w:szCs w:val="16"/>
              </w:rPr>
            </w:pPr>
            <w:r w:rsidRPr="009E577D">
              <w:rPr>
                <w:sz w:val="16"/>
                <w:szCs w:val="16"/>
              </w:rPr>
              <w:t>Statute Law Revision Act (No.</w:t>
            </w:r>
            <w:r w:rsidR="009E577D">
              <w:rPr>
                <w:sz w:val="16"/>
                <w:szCs w:val="16"/>
              </w:rPr>
              <w:t> </w:t>
            </w:r>
            <w:r w:rsidRPr="009E577D">
              <w:rPr>
                <w:sz w:val="16"/>
                <w:szCs w:val="16"/>
              </w:rPr>
              <w:t>1) 2016</w:t>
            </w:r>
          </w:p>
        </w:tc>
        <w:tc>
          <w:tcPr>
            <w:tcW w:w="992" w:type="dxa"/>
            <w:shd w:val="clear" w:color="auto" w:fill="auto"/>
          </w:tcPr>
          <w:p w:rsidR="00AF2755" w:rsidRPr="009E577D" w:rsidRDefault="00AF2755" w:rsidP="00C675B1">
            <w:pPr>
              <w:pStyle w:val="Tabletext"/>
              <w:rPr>
                <w:sz w:val="16"/>
                <w:szCs w:val="16"/>
              </w:rPr>
            </w:pPr>
            <w:r w:rsidRPr="009E577D">
              <w:rPr>
                <w:sz w:val="16"/>
                <w:szCs w:val="16"/>
              </w:rPr>
              <w:t>4, 2016</w:t>
            </w:r>
          </w:p>
        </w:tc>
        <w:tc>
          <w:tcPr>
            <w:tcW w:w="993" w:type="dxa"/>
            <w:shd w:val="clear" w:color="auto" w:fill="auto"/>
          </w:tcPr>
          <w:p w:rsidR="00AF2755" w:rsidRPr="009E577D" w:rsidRDefault="00AF2755" w:rsidP="00C675B1">
            <w:pPr>
              <w:pStyle w:val="Tabletext"/>
              <w:rPr>
                <w:sz w:val="16"/>
                <w:szCs w:val="16"/>
              </w:rPr>
            </w:pPr>
            <w:r w:rsidRPr="009E577D">
              <w:rPr>
                <w:sz w:val="16"/>
                <w:szCs w:val="16"/>
              </w:rPr>
              <w:t>11 Feb 2016</w:t>
            </w:r>
          </w:p>
        </w:tc>
        <w:tc>
          <w:tcPr>
            <w:tcW w:w="1845" w:type="dxa"/>
            <w:shd w:val="clear" w:color="auto" w:fill="auto"/>
          </w:tcPr>
          <w:p w:rsidR="00AF2755" w:rsidRPr="009E577D" w:rsidRDefault="00AF2755" w:rsidP="00B03E28">
            <w:pPr>
              <w:pStyle w:val="Tabletext"/>
              <w:rPr>
                <w:sz w:val="16"/>
                <w:szCs w:val="16"/>
              </w:rPr>
            </w:pPr>
            <w:r w:rsidRPr="009E577D">
              <w:rPr>
                <w:sz w:val="16"/>
                <w:szCs w:val="16"/>
              </w:rPr>
              <w:t>Sch 4 (item</w:t>
            </w:r>
            <w:r w:rsidR="009E577D">
              <w:rPr>
                <w:sz w:val="16"/>
                <w:szCs w:val="16"/>
              </w:rPr>
              <w:t> </w:t>
            </w:r>
            <w:r w:rsidRPr="009E577D">
              <w:rPr>
                <w:sz w:val="16"/>
                <w:szCs w:val="16"/>
              </w:rPr>
              <w:t>333): 10</w:t>
            </w:r>
            <w:r w:rsidR="00B03E28" w:rsidRPr="009E577D">
              <w:rPr>
                <w:sz w:val="16"/>
                <w:szCs w:val="16"/>
              </w:rPr>
              <w:t> </w:t>
            </w:r>
            <w:r w:rsidRPr="009E577D">
              <w:rPr>
                <w:sz w:val="16"/>
                <w:szCs w:val="16"/>
              </w:rPr>
              <w:t>Mar 2016 (s 2(1) item</w:t>
            </w:r>
            <w:r w:rsidR="009E577D">
              <w:rPr>
                <w:sz w:val="16"/>
                <w:szCs w:val="16"/>
              </w:rPr>
              <w:t> </w:t>
            </w:r>
            <w:r w:rsidRPr="009E577D">
              <w:rPr>
                <w:sz w:val="16"/>
                <w:szCs w:val="16"/>
              </w:rPr>
              <w:t>6)</w:t>
            </w:r>
          </w:p>
        </w:tc>
        <w:tc>
          <w:tcPr>
            <w:tcW w:w="1417" w:type="dxa"/>
            <w:shd w:val="clear" w:color="auto" w:fill="auto"/>
          </w:tcPr>
          <w:p w:rsidR="00AF2755" w:rsidRPr="009E577D" w:rsidRDefault="00AF2755" w:rsidP="005404A5">
            <w:pPr>
              <w:pStyle w:val="Tabletext"/>
              <w:rPr>
                <w:sz w:val="16"/>
                <w:szCs w:val="16"/>
              </w:rPr>
            </w:pPr>
            <w:r w:rsidRPr="009E577D">
              <w:rPr>
                <w:sz w:val="16"/>
                <w:szCs w:val="16"/>
              </w:rPr>
              <w:t>—</w:t>
            </w:r>
          </w:p>
        </w:tc>
      </w:tr>
      <w:tr w:rsidR="00557BDD" w:rsidRPr="009E577D" w:rsidTr="00924047">
        <w:trPr>
          <w:cantSplit/>
        </w:trPr>
        <w:tc>
          <w:tcPr>
            <w:tcW w:w="1838" w:type="dxa"/>
            <w:shd w:val="clear" w:color="auto" w:fill="auto"/>
          </w:tcPr>
          <w:p w:rsidR="00557BDD" w:rsidRPr="009E577D" w:rsidRDefault="00557BDD" w:rsidP="00C675B1">
            <w:pPr>
              <w:pStyle w:val="Tabletext"/>
              <w:rPr>
                <w:sz w:val="16"/>
                <w:szCs w:val="16"/>
              </w:rPr>
            </w:pPr>
            <w:r w:rsidRPr="009E577D">
              <w:rPr>
                <w:sz w:val="16"/>
                <w:szCs w:val="16"/>
              </w:rPr>
              <w:t>Statute Update Act 2016</w:t>
            </w:r>
          </w:p>
        </w:tc>
        <w:tc>
          <w:tcPr>
            <w:tcW w:w="992" w:type="dxa"/>
            <w:shd w:val="clear" w:color="auto" w:fill="auto"/>
          </w:tcPr>
          <w:p w:rsidR="00557BDD" w:rsidRPr="009E577D" w:rsidRDefault="00557BDD" w:rsidP="00C675B1">
            <w:pPr>
              <w:pStyle w:val="Tabletext"/>
              <w:rPr>
                <w:sz w:val="16"/>
                <w:szCs w:val="16"/>
              </w:rPr>
            </w:pPr>
            <w:r w:rsidRPr="009E577D">
              <w:rPr>
                <w:sz w:val="16"/>
                <w:szCs w:val="16"/>
              </w:rPr>
              <w:t>61, 2016</w:t>
            </w:r>
          </w:p>
        </w:tc>
        <w:tc>
          <w:tcPr>
            <w:tcW w:w="993" w:type="dxa"/>
            <w:shd w:val="clear" w:color="auto" w:fill="auto"/>
          </w:tcPr>
          <w:p w:rsidR="00557BDD" w:rsidRPr="009E577D" w:rsidRDefault="00557BDD" w:rsidP="00C675B1">
            <w:pPr>
              <w:pStyle w:val="Tabletext"/>
              <w:rPr>
                <w:sz w:val="16"/>
                <w:szCs w:val="16"/>
              </w:rPr>
            </w:pPr>
            <w:r w:rsidRPr="009E577D">
              <w:rPr>
                <w:sz w:val="16"/>
                <w:szCs w:val="16"/>
              </w:rPr>
              <w:t>23 Sept 2016</w:t>
            </w:r>
          </w:p>
        </w:tc>
        <w:tc>
          <w:tcPr>
            <w:tcW w:w="1845" w:type="dxa"/>
            <w:shd w:val="clear" w:color="auto" w:fill="auto"/>
          </w:tcPr>
          <w:p w:rsidR="00557BDD" w:rsidRPr="009E577D" w:rsidRDefault="00557BDD" w:rsidP="00B03E28">
            <w:pPr>
              <w:pStyle w:val="Tabletext"/>
              <w:rPr>
                <w:sz w:val="16"/>
                <w:szCs w:val="16"/>
              </w:rPr>
            </w:pPr>
            <w:r w:rsidRPr="009E577D">
              <w:rPr>
                <w:sz w:val="16"/>
                <w:szCs w:val="16"/>
              </w:rPr>
              <w:t>Sch 2 (items</w:t>
            </w:r>
            <w:r w:rsidR="009E577D">
              <w:rPr>
                <w:sz w:val="16"/>
                <w:szCs w:val="16"/>
              </w:rPr>
              <w:t> </w:t>
            </w:r>
            <w:r w:rsidRPr="009E577D">
              <w:rPr>
                <w:sz w:val="16"/>
                <w:szCs w:val="16"/>
              </w:rPr>
              <w:t>1, 2): 21 Oct 2016 (s 2(1) item</w:t>
            </w:r>
            <w:r w:rsidR="009E577D">
              <w:rPr>
                <w:sz w:val="16"/>
                <w:szCs w:val="16"/>
              </w:rPr>
              <w:t> </w:t>
            </w:r>
            <w:r w:rsidRPr="009E577D">
              <w:rPr>
                <w:sz w:val="16"/>
                <w:szCs w:val="16"/>
              </w:rPr>
              <w:t>1)</w:t>
            </w:r>
          </w:p>
        </w:tc>
        <w:tc>
          <w:tcPr>
            <w:tcW w:w="1417" w:type="dxa"/>
            <w:shd w:val="clear" w:color="auto" w:fill="auto"/>
          </w:tcPr>
          <w:p w:rsidR="00557BDD" w:rsidRPr="009E577D" w:rsidRDefault="00557BDD" w:rsidP="005404A5">
            <w:pPr>
              <w:pStyle w:val="Tabletext"/>
              <w:rPr>
                <w:sz w:val="16"/>
                <w:szCs w:val="16"/>
              </w:rPr>
            </w:pPr>
            <w:r w:rsidRPr="009E577D">
              <w:rPr>
                <w:sz w:val="16"/>
                <w:szCs w:val="16"/>
              </w:rPr>
              <w:t>—</w:t>
            </w:r>
          </w:p>
        </w:tc>
      </w:tr>
      <w:tr w:rsidR="00B748DF" w:rsidRPr="009E577D" w:rsidTr="00E56CB5">
        <w:trPr>
          <w:cantSplit/>
        </w:trPr>
        <w:tc>
          <w:tcPr>
            <w:tcW w:w="1838" w:type="dxa"/>
            <w:tcBorders>
              <w:bottom w:val="single" w:sz="12" w:space="0" w:color="auto"/>
            </w:tcBorders>
            <w:shd w:val="clear" w:color="auto" w:fill="auto"/>
          </w:tcPr>
          <w:p w:rsidR="00B748DF" w:rsidRPr="009E577D" w:rsidRDefault="00B748DF" w:rsidP="00C675B1">
            <w:pPr>
              <w:pStyle w:val="Tabletext"/>
              <w:rPr>
                <w:sz w:val="16"/>
                <w:szCs w:val="16"/>
              </w:rPr>
            </w:pPr>
            <w:r w:rsidRPr="009E577D">
              <w:rPr>
                <w:sz w:val="16"/>
                <w:szCs w:val="16"/>
              </w:rPr>
              <w:t>Tax and Superannuation Laws Amendment (2016 Measures No.</w:t>
            </w:r>
            <w:r w:rsidR="009E577D">
              <w:rPr>
                <w:sz w:val="16"/>
                <w:szCs w:val="16"/>
              </w:rPr>
              <w:t> </w:t>
            </w:r>
            <w:r w:rsidRPr="009E577D">
              <w:rPr>
                <w:sz w:val="16"/>
                <w:szCs w:val="16"/>
              </w:rPr>
              <w:t>2) Act 2017</w:t>
            </w:r>
          </w:p>
        </w:tc>
        <w:tc>
          <w:tcPr>
            <w:tcW w:w="992" w:type="dxa"/>
            <w:tcBorders>
              <w:bottom w:val="single" w:sz="12" w:space="0" w:color="auto"/>
            </w:tcBorders>
            <w:shd w:val="clear" w:color="auto" w:fill="auto"/>
          </w:tcPr>
          <w:p w:rsidR="00B748DF" w:rsidRPr="009E577D" w:rsidRDefault="00B748DF" w:rsidP="00C675B1">
            <w:pPr>
              <w:pStyle w:val="Tabletext"/>
              <w:rPr>
                <w:sz w:val="16"/>
                <w:szCs w:val="16"/>
              </w:rPr>
            </w:pPr>
            <w:r w:rsidRPr="009E577D">
              <w:rPr>
                <w:sz w:val="16"/>
                <w:szCs w:val="16"/>
              </w:rPr>
              <w:t>15, 2017</w:t>
            </w:r>
          </w:p>
        </w:tc>
        <w:tc>
          <w:tcPr>
            <w:tcW w:w="993" w:type="dxa"/>
            <w:tcBorders>
              <w:bottom w:val="single" w:sz="12" w:space="0" w:color="auto"/>
            </w:tcBorders>
            <w:shd w:val="clear" w:color="auto" w:fill="auto"/>
          </w:tcPr>
          <w:p w:rsidR="00B748DF" w:rsidRPr="009E577D" w:rsidRDefault="00B748DF" w:rsidP="00C675B1">
            <w:pPr>
              <w:pStyle w:val="Tabletext"/>
              <w:rPr>
                <w:sz w:val="16"/>
                <w:szCs w:val="16"/>
              </w:rPr>
            </w:pPr>
            <w:r w:rsidRPr="009E577D">
              <w:rPr>
                <w:sz w:val="16"/>
                <w:szCs w:val="16"/>
              </w:rPr>
              <w:t>28 Feb 2017</w:t>
            </w:r>
          </w:p>
        </w:tc>
        <w:tc>
          <w:tcPr>
            <w:tcW w:w="1845" w:type="dxa"/>
            <w:tcBorders>
              <w:bottom w:val="single" w:sz="12" w:space="0" w:color="auto"/>
            </w:tcBorders>
            <w:shd w:val="clear" w:color="auto" w:fill="auto"/>
          </w:tcPr>
          <w:p w:rsidR="00B748DF" w:rsidRPr="009E577D" w:rsidRDefault="00B748DF" w:rsidP="00B03E28">
            <w:pPr>
              <w:pStyle w:val="Tabletext"/>
              <w:rPr>
                <w:sz w:val="16"/>
                <w:szCs w:val="16"/>
              </w:rPr>
            </w:pPr>
            <w:r w:rsidRPr="009E577D">
              <w:rPr>
                <w:sz w:val="16"/>
                <w:szCs w:val="16"/>
              </w:rPr>
              <w:t>Sch 3: 28 Feb 2017 (s 2(1) item</w:t>
            </w:r>
            <w:r w:rsidR="009E577D">
              <w:rPr>
                <w:sz w:val="16"/>
                <w:szCs w:val="16"/>
              </w:rPr>
              <w:t> </w:t>
            </w:r>
            <w:r w:rsidRPr="009E577D">
              <w:rPr>
                <w:sz w:val="16"/>
                <w:szCs w:val="16"/>
              </w:rPr>
              <w:t>4)</w:t>
            </w:r>
          </w:p>
        </w:tc>
        <w:tc>
          <w:tcPr>
            <w:tcW w:w="1417" w:type="dxa"/>
            <w:tcBorders>
              <w:bottom w:val="single" w:sz="12" w:space="0" w:color="auto"/>
            </w:tcBorders>
            <w:shd w:val="clear" w:color="auto" w:fill="auto"/>
          </w:tcPr>
          <w:p w:rsidR="00B748DF" w:rsidRPr="009E577D" w:rsidRDefault="00B748DF" w:rsidP="005404A5">
            <w:pPr>
              <w:pStyle w:val="Tabletext"/>
              <w:rPr>
                <w:sz w:val="16"/>
                <w:szCs w:val="16"/>
              </w:rPr>
            </w:pPr>
            <w:r w:rsidRPr="009E577D">
              <w:rPr>
                <w:sz w:val="16"/>
                <w:szCs w:val="16"/>
              </w:rPr>
              <w:t>Sch 3 (item</w:t>
            </w:r>
            <w:r w:rsidR="009E577D">
              <w:rPr>
                <w:sz w:val="16"/>
                <w:szCs w:val="16"/>
              </w:rPr>
              <w:t> </w:t>
            </w:r>
            <w:r w:rsidRPr="009E577D">
              <w:rPr>
                <w:sz w:val="16"/>
                <w:szCs w:val="16"/>
              </w:rPr>
              <w:t>6)</w:t>
            </w:r>
          </w:p>
        </w:tc>
      </w:tr>
    </w:tbl>
    <w:p w:rsidR="00C675B1" w:rsidRPr="009E577D" w:rsidRDefault="00C675B1" w:rsidP="003B67F3">
      <w:pPr>
        <w:pStyle w:val="Tabletext"/>
      </w:pPr>
    </w:p>
    <w:p w:rsidR="00E56CB5" w:rsidRPr="009E577D" w:rsidRDefault="00E56CB5" w:rsidP="00E56CB5">
      <w:pPr>
        <w:pStyle w:val="ENotesHeading2"/>
        <w:pageBreakBefore/>
        <w:outlineLvl w:val="9"/>
      </w:pPr>
      <w:bookmarkStart w:id="110" w:name="_Toc476572962"/>
      <w:r w:rsidRPr="009E577D">
        <w:t>Endnote 4—Amendment history</w:t>
      </w:r>
      <w:bookmarkEnd w:id="110"/>
    </w:p>
    <w:p w:rsidR="00E56CB5" w:rsidRPr="009E577D" w:rsidRDefault="00E56CB5" w:rsidP="00E56CB5">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E56CB5" w:rsidRPr="009E577D" w:rsidTr="00E56CB5">
        <w:trPr>
          <w:cantSplit/>
          <w:tblHeader/>
        </w:trPr>
        <w:tc>
          <w:tcPr>
            <w:tcW w:w="2139" w:type="dxa"/>
            <w:tcBorders>
              <w:top w:val="single" w:sz="12" w:space="0" w:color="auto"/>
              <w:bottom w:val="single" w:sz="12" w:space="0" w:color="auto"/>
            </w:tcBorders>
            <w:shd w:val="clear" w:color="auto" w:fill="auto"/>
          </w:tcPr>
          <w:p w:rsidR="00E56CB5" w:rsidRPr="009E577D" w:rsidRDefault="00E56CB5" w:rsidP="00E56CB5">
            <w:pPr>
              <w:pStyle w:val="ENoteTableHeading"/>
              <w:rPr>
                <w:rFonts w:cs="Arial"/>
              </w:rPr>
            </w:pPr>
            <w:r w:rsidRPr="009E577D">
              <w:rPr>
                <w:rFonts w:cs="Arial"/>
              </w:rPr>
              <w:t>Provision affected</w:t>
            </w:r>
          </w:p>
        </w:tc>
        <w:tc>
          <w:tcPr>
            <w:tcW w:w="4943" w:type="dxa"/>
            <w:tcBorders>
              <w:top w:val="single" w:sz="12" w:space="0" w:color="auto"/>
              <w:bottom w:val="single" w:sz="12" w:space="0" w:color="auto"/>
            </w:tcBorders>
            <w:shd w:val="clear" w:color="auto" w:fill="auto"/>
          </w:tcPr>
          <w:p w:rsidR="00E56CB5" w:rsidRPr="009E577D" w:rsidRDefault="00E56CB5" w:rsidP="00E56CB5">
            <w:pPr>
              <w:pStyle w:val="ENoteTableHeading"/>
              <w:rPr>
                <w:rFonts w:cs="Arial"/>
              </w:rPr>
            </w:pPr>
            <w:r w:rsidRPr="009E577D">
              <w:rPr>
                <w:rFonts w:cs="Arial"/>
              </w:rPr>
              <w:t>How affected</w:t>
            </w:r>
          </w:p>
        </w:tc>
      </w:tr>
      <w:tr w:rsidR="00C675B1" w:rsidRPr="009E577D" w:rsidTr="00C675B1">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C675B1" w:rsidRPr="009E577D" w:rsidRDefault="00582F00" w:rsidP="00C675B1">
            <w:pPr>
              <w:pStyle w:val="Tabletext"/>
              <w:rPr>
                <w:sz w:val="16"/>
                <w:szCs w:val="16"/>
              </w:rPr>
            </w:pPr>
            <w:r w:rsidRPr="009E577D">
              <w:rPr>
                <w:b/>
                <w:sz w:val="16"/>
                <w:szCs w:val="16"/>
              </w:rPr>
              <w:t>Part</w:t>
            </w:r>
            <w:r w:rsidR="009E577D">
              <w:rPr>
                <w:b/>
                <w:sz w:val="16"/>
                <w:szCs w:val="16"/>
              </w:rPr>
              <w:t> </w:t>
            </w:r>
            <w:r w:rsidRPr="009E577D">
              <w:rPr>
                <w:b/>
                <w:sz w:val="16"/>
                <w:szCs w:val="16"/>
              </w:rPr>
              <w:t>1</w:t>
            </w:r>
          </w:p>
        </w:tc>
        <w:tc>
          <w:tcPr>
            <w:tcW w:w="4943" w:type="dxa"/>
            <w:tcBorders>
              <w:top w:val="single" w:sz="12" w:space="0" w:color="auto"/>
            </w:tcBorders>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2</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2</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C675B1" w:rsidRPr="009E577D" w:rsidRDefault="00582F00" w:rsidP="00764F1D">
            <w:pPr>
              <w:pStyle w:val="Tabletext"/>
              <w:rPr>
                <w:kern w:val="28"/>
                <w:sz w:val="16"/>
                <w:szCs w:val="16"/>
              </w:rPr>
            </w:pPr>
            <w:r w:rsidRPr="009E577D">
              <w:rPr>
                <w:sz w:val="16"/>
                <w:szCs w:val="16"/>
              </w:rPr>
              <w:t>am No</w:t>
            </w:r>
            <w:r w:rsidR="003F7E6A" w:rsidRPr="009E577D">
              <w:rPr>
                <w:sz w:val="16"/>
                <w:szCs w:val="16"/>
              </w:rPr>
              <w:t> </w:t>
            </w:r>
            <w:r w:rsidRPr="009E577D">
              <w:rPr>
                <w:sz w:val="16"/>
                <w:szCs w:val="16"/>
              </w:rPr>
              <w:t>101, 2008; No</w:t>
            </w:r>
            <w:r w:rsidR="003F7E6A" w:rsidRPr="009E577D">
              <w:rPr>
                <w:sz w:val="16"/>
                <w:szCs w:val="16"/>
              </w:rPr>
              <w:t> </w:t>
            </w:r>
            <w:r w:rsidRPr="009E577D">
              <w:rPr>
                <w:sz w:val="16"/>
                <w:szCs w:val="16"/>
              </w:rPr>
              <w:t>39, 2012</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2</w:t>
            </w:r>
            <w:r w:rsidR="009E577D">
              <w:rPr>
                <w:sz w:val="16"/>
                <w:szCs w:val="16"/>
              </w:rPr>
              <w:noBreakHyphen/>
            </w:r>
            <w:r w:rsidRPr="009E577D">
              <w:rPr>
                <w:sz w:val="16"/>
                <w:szCs w:val="16"/>
              </w:rPr>
              <w:t>25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73, 2006; No</w:t>
            </w:r>
            <w:r w:rsidR="003F7E6A" w:rsidRPr="009E577D">
              <w:rPr>
                <w:sz w:val="16"/>
                <w:szCs w:val="16"/>
              </w:rPr>
              <w:t> </w:t>
            </w:r>
            <w:r w:rsidRPr="009E577D">
              <w:rPr>
                <w:sz w:val="16"/>
                <w:szCs w:val="16"/>
              </w:rPr>
              <w:t>39, 2012</w:t>
            </w:r>
          </w:p>
        </w:tc>
      </w:tr>
      <w:tr w:rsidR="00716015" w:rsidRPr="009E577D" w:rsidTr="00C675B1">
        <w:tblPrEx>
          <w:tblBorders>
            <w:top w:val="none" w:sz="0" w:space="0" w:color="auto"/>
            <w:bottom w:val="none" w:sz="0" w:space="0" w:color="auto"/>
          </w:tblBorders>
        </w:tblPrEx>
        <w:trPr>
          <w:cantSplit/>
        </w:trPr>
        <w:tc>
          <w:tcPr>
            <w:tcW w:w="2139" w:type="dxa"/>
            <w:shd w:val="clear" w:color="auto" w:fill="auto"/>
          </w:tcPr>
          <w:p w:rsidR="00716015" w:rsidRPr="009E577D" w:rsidRDefault="00716015" w:rsidP="00582F00">
            <w:pPr>
              <w:pStyle w:val="Tabletext"/>
              <w:tabs>
                <w:tab w:val="center" w:leader="dot" w:pos="2268"/>
              </w:tabs>
              <w:rPr>
                <w:sz w:val="16"/>
                <w:szCs w:val="16"/>
              </w:rPr>
            </w:pPr>
            <w:r w:rsidRPr="009E577D">
              <w:rPr>
                <w:b/>
                <w:sz w:val="16"/>
                <w:szCs w:val="16"/>
              </w:rPr>
              <w:t>Division</w:t>
            </w:r>
            <w:r w:rsidR="009E577D">
              <w:rPr>
                <w:b/>
                <w:sz w:val="16"/>
                <w:szCs w:val="16"/>
              </w:rPr>
              <w:t> </w:t>
            </w:r>
            <w:r w:rsidRPr="009E577D">
              <w:rPr>
                <w:b/>
                <w:sz w:val="16"/>
                <w:szCs w:val="16"/>
              </w:rPr>
              <w:t>3</w:t>
            </w:r>
          </w:p>
        </w:tc>
        <w:tc>
          <w:tcPr>
            <w:tcW w:w="4943" w:type="dxa"/>
            <w:shd w:val="clear" w:color="auto" w:fill="auto"/>
          </w:tcPr>
          <w:p w:rsidR="00716015" w:rsidRPr="009E577D" w:rsidRDefault="00716015" w:rsidP="00C675B1">
            <w:pPr>
              <w:pStyle w:val="Tabletext"/>
              <w:rPr>
                <w:sz w:val="16"/>
                <w:szCs w:val="16"/>
              </w:rPr>
            </w:pPr>
          </w:p>
        </w:tc>
      </w:tr>
      <w:tr w:rsidR="00716015" w:rsidRPr="009E577D" w:rsidTr="00C675B1">
        <w:tblPrEx>
          <w:tblBorders>
            <w:top w:val="none" w:sz="0" w:space="0" w:color="auto"/>
            <w:bottom w:val="none" w:sz="0" w:space="0" w:color="auto"/>
          </w:tblBorders>
        </w:tblPrEx>
        <w:trPr>
          <w:cantSplit/>
        </w:trPr>
        <w:tc>
          <w:tcPr>
            <w:tcW w:w="2139" w:type="dxa"/>
            <w:shd w:val="clear" w:color="auto" w:fill="auto"/>
          </w:tcPr>
          <w:p w:rsidR="00716015" w:rsidRPr="009E577D" w:rsidRDefault="00716015" w:rsidP="00582F00">
            <w:pPr>
              <w:pStyle w:val="Tabletext"/>
              <w:tabs>
                <w:tab w:val="center" w:leader="dot" w:pos="2268"/>
              </w:tabs>
              <w:rPr>
                <w:sz w:val="16"/>
                <w:szCs w:val="16"/>
              </w:rPr>
            </w:pPr>
            <w:r w:rsidRPr="009E577D">
              <w:rPr>
                <w:sz w:val="16"/>
                <w:szCs w:val="16"/>
              </w:rPr>
              <w:t>s 3</w:t>
            </w:r>
            <w:r w:rsidR="009E577D">
              <w:rPr>
                <w:sz w:val="16"/>
                <w:szCs w:val="16"/>
              </w:rPr>
              <w:noBreakHyphen/>
            </w:r>
            <w:r w:rsidRPr="009E577D">
              <w:rPr>
                <w:sz w:val="16"/>
                <w:szCs w:val="16"/>
              </w:rPr>
              <w:t>5</w:t>
            </w:r>
            <w:r w:rsidRPr="009E577D">
              <w:rPr>
                <w:sz w:val="16"/>
                <w:szCs w:val="16"/>
              </w:rPr>
              <w:tab/>
            </w:r>
          </w:p>
        </w:tc>
        <w:tc>
          <w:tcPr>
            <w:tcW w:w="4943" w:type="dxa"/>
            <w:shd w:val="clear" w:color="auto" w:fill="auto"/>
          </w:tcPr>
          <w:p w:rsidR="00716015" w:rsidRPr="009E577D" w:rsidRDefault="00716015" w:rsidP="00C675B1">
            <w:pPr>
              <w:pStyle w:val="Tabletext"/>
              <w:rPr>
                <w:sz w:val="16"/>
                <w:szCs w:val="16"/>
              </w:rPr>
            </w:pPr>
            <w:r w:rsidRPr="009E577D">
              <w:rPr>
                <w:sz w:val="16"/>
                <w:szCs w:val="16"/>
              </w:rPr>
              <w:t>am No 2, 2015</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Part</w:t>
            </w:r>
            <w:r w:rsidR="009E577D">
              <w:rPr>
                <w:b/>
                <w:sz w:val="16"/>
                <w:szCs w:val="16"/>
              </w:rPr>
              <w:t> </w:t>
            </w:r>
            <w:r w:rsidRPr="009E577D">
              <w:rPr>
                <w:b/>
                <w:sz w:val="16"/>
                <w:szCs w:val="16"/>
              </w:rPr>
              <w:t>2</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 xml:space="preserve">5 </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764F1D">
            <w:pPr>
              <w:pStyle w:val="Tabletext"/>
              <w:tabs>
                <w:tab w:val="center" w:leader="dot" w:pos="2268"/>
              </w:tabs>
              <w:rPr>
                <w:kern w:val="28"/>
                <w:sz w:val="16"/>
                <w:szCs w:val="16"/>
              </w:rPr>
            </w:pPr>
            <w:r w:rsidRPr="009E577D">
              <w:rPr>
                <w:sz w:val="16"/>
                <w:szCs w:val="16"/>
              </w:rPr>
              <w:t>s 5</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176, 1999</w:t>
            </w:r>
            <w:r w:rsidR="006324BF" w:rsidRPr="009E577D">
              <w:rPr>
                <w:sz w:val="16"/>
                <w:szCs w:val="16"/>
              </w:rPr>
              <w:t>; No 2, 2015</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764F1D">
            <w:pPr>
              <w:pStyle w:val="Tabletext"/>
              <w:tabs>
                <w:tab w:val="center" w:leader="dot" w:pos="2268"/>
              </w:tabs>
              <w:rPr>
                <w:kern w:val="28"/>
                <w:sz w:val="16"/>
                <w:szCs w:val="16"/>
              </w:rPr>
            </w:pPr>
            <w:r w:rsidRPr="009E577D">
              <w:rPr>
                <w:sz w:val="16"/>
                <w:szCs w:val="16"/>
              </w:rPr>
              <w:t>s 5</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5</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176, 1999; No</w:t>
            </w:r>
            <w:r w:rsidR="003F7E6A" w:rsidRPr="009E577D">
              <w:rPr>
                <w:sz w:val="16"/>
                <w:szCs w:val="16"/>
              </w:rPr>
              <w:t> </w:t>
            </w:r>
            <w:r w:rsidRPr="009E577D">
              <w:rPr>
                <w:sz w:val="16"/>
                <w:szCs w:val="16"/>
              </w:rPr>
              <w:t>156, 2000; No</w:t>
            </w:r>
            <w:r w:rsidR="003F7E6A" w:rsidRPr="009E577D">
              <w:rPr>
                <w:sz w:val="16"/>
                <w:szCs w:val="16"/>
              </w:rPr>
              <w:t> </w:t>
            </w:r>
            <w:r w:rsidRPr="009E577D">
              <w:rPr>
                <w:sz w:val="16"/>
                <w:szCs w:val="16"/>
              </w:rPr>
              <w:t>41, 2011</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7</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7</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C675B1" w:rsidRPr="009E577D" w:rsidRDefault="00582F00" w:rsidP="00764F1D">
            <w:pPr>
              <w:pStyle w:val="Tabletext"/>
              <w:rPr>
                <w:kern w:val="28"/>
                <w:sz w:val="16"/>
                <w:szCs w:val="16"/>
              </w:rPr>
            </w:pPr>
            <w:r w:rsidRPr="009E577D">
              <w:rPr>
                <w:sz w:val="16"/>
                <w:szCs w:val="16"/>
              </w:rPr>
              <w:t>am No 176 and 177, 1999; No</w:t>
            </w:r>
            <w:r w:rsidR="003F7E6A" w:rsidRPr="009E577D">
              <w:rPr>
                <w:sz w:val="16"/>
                <w:szCs w:val="16"/>
              </w:rPr>
              <w:t> </w:t>
            </w:r>
            <w:r w:rsidRPr="009E577D">
              <w:rPr>
                <w:sz w:val="16"/>
                <w:szCs w:val="16"/>
              </w:rPr>
              <w:t>156, 2000</w:t>
            </w:r>
            <w:r w:rsidR="006644AD" w:rsidRPr="009E577D">
              <w:rPr>
                <w:sz w:val="16"/>
                <w:szCs w:val="16"/>
              </w:rPr>
              <w:t>; No</w:t>
            </w:r>
            <w:r w:rsidR="003F7E6A" w:rsidRPr="009E577D">
              <w:rPr>
                <w:sz w:val="16"/>
                <w:szCs w:val="16"/>
              </w:rPr>
              <w:t> </w:t>
            </w:r>
            <w:r w:rsidR="006644AD" w:rsidRPr="009E577D">
              <w:rPr>
                <w:sz w:val="16"/>
                <w:szCs w:val="16"/>
              </w:rPr>
              <w:t>138, 2012</w:t>
            </w:r>
            <w:r w:rsidR="00B748DF" w:rsidRPr="009E577D">
              <w:rPr>
                <w:sz w:val="16"/>
                <w:szCs w:val="16"/>
              </w:rPr>
              <w:t>; No 15, 2017</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764F1D">
            <w:pPr>
              <w:pStyle w:val="Tabletext"/>
              <w:tabs>
                <w:tab w:val="center" w:leader="dot" w:pos="2268"/>
              </w:tabs>
              <w:rPr>
                <w:kern w:val="28"/>
                <w:sz w:val="16"/>
                <w:szCs w:val="16"/>
              </w:rPr>
            </w:pPr>
            <w:r w:rsidRPr="009E577D">
              <w:rPr>
                <w:sz w:val="16"/>
                <w:szCs w:val="16"/>
              </w:rPr>
              <w:t>s 7</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176, 1999; No</w:t>
            </w:r>
            <w:r w:rsidR="003F7E6A" w:rsidRPr="009E577D">
              <w:rPr>
                <w:sz w:val="16"/>
                <w:szCs w:val="16"/>
              </w:rPr>
              <w:t> </w:t>
            </w:r>
            <w:r w:rsidRPr="009E577D">
              <w:rPr>
                <w:sz w:val="16"/>
                <w:szCs w:val="16"/>
              </w:rPr>
              <w:t>101, 2008</w:t>
            </w:r>
            <w:r w:rsidR="00F81037" w:rsidRPr="009E577D">
              <w:rPr>
                <w:sz w:val="16"/>
                <w:szCs w:val="16"/>
              </w:rPr>
              <w:t>; No 2, 2015</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764F1D">
            <w:pPr>
              <w:pStyle w:val="Tabletext"/>
              <w:tabs>
                <w:tab w:val="center" w:leader="dot" w:pos="2268"/>
              </w:tabs>
              <w:rPr>
                <w:kern w:val="28"/>
                <w:sz w:val="16"/>
                <w:szCs w:val="16"/>
              </w:rPr>
            </w:pPr>
            <w:r w:rsidRPr="009E577D">
              <w:rPr>
                <w:sz w:val="16"/>
                <w:szCs w:val="16"/>
              </w:rPr>
              <w:t>s 7</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156, 2000</w:t>
            </w:r>
            <w:r w:rsidR="006939E7" w:rsidRPr="009E577D">
              <w:rPr>
                <w:sz w:val="16"/>
                <w:szCs w:val="16"/>
              </w:rPr>
              <w:t>; No 2, 2015</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9</w:t>
            </w:r>
          </w:p>
        </w:tc>
        <w:tc>
          <w:tcPr>
            <w:tcW w:w="4943" w:type="dxa"/>
            <w:shd w:val="clear" w:color="auto" w:fill="auto"/>
          </w:tcPr>
          <w:p w:rsidR="00C675B1" w:rsidRPr="009E577D" w:rsidRDefault="00C675B1" w:rsidP="00C675B1">
            <w:pPr>
              <w:pStyle w:val="Tabletext"/>
              <w:rPr>
                <w:sz w:val="16"/>
                <w:szCs w:val="16"/>
              </w:rPr>
            </w:pPr>
          </w:p>
        </w:tc>
      </w:tr>
      <w:tr w:rsidR="00AF2755" w:rsidRPr="009E577D" w:rsidTr="00C675B1">
        <w:tblPrEx>
          <w:tblBorders>
            <w:top w:val="none" w:sz="0" w:space="0" w:color="auto"/>
            <w:bottom w:val="none" w:sz="0" w:space="0" w:color="auto"/>
          </w:tblBorders>
        </w:tblPrEx>
        <w:trPr>
          <w:cantSplit/>
        </w:trPr>
        <w:tc>
          <w:tcPr>
            <w:tcW w:w="2139" w:type="dxa"/>
            <w:shd w:val="clear" w:color="auto" w:fill="auto"/>
          </w:tcPr>
          <w:p w:rsidR="00AF2755" w:rsidRPr="009E577D" w:rsidRDefault="00AF2755" w:rsidP="00E74893">
            <w:pPr>
              <w:pStyle w:val="Tabletext"/>
              <w:tabs>
                <w:tab w:val="center" w:leader="dot" w:pos="2268"/>
              </w:tabs>
              <w:rPr>
                <w:sz w:val="16"/>
                <w:szCs w:val="16"/>
              </w:rPr>
            </w:pPr>
            <w:r w:rsidRPr="009E577D">
              <w:rPr>
                <w:sz w:val="16"/>
                <w:szCs w:val="16"/>
              </w:rPr>
              <w:t>s 9</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AF2755" w:rsidRPr="009E577D" w:rsidRDefault="00AF2755" w:rsidP="00C675B1">
            <w:pPr>
              <w:pStyle w:val="Tabletext"/>
              <w:rPr>
                <w:sz w:val="16"/>
                <w:szCs w:val="16"/>
              </w:rPr>
            </w:pPr>
            <w:r w:rsidRPr="009E577D">
              <w:rPr>
                <w:sz w:val="16"/>
                <w:szCs w:val="16"/>
              </w:rPr>
              <w:t>am No 4, 2016</w:t>
            </w:r>
            <w:r w:rsidR="00557BDD" w:rsidRPr="009E577D">
              <w:rPr>
                <w:sz w:val="16"/>
                <w:szCs w:val="16"/>
              </w:rPr>
              <w:t>; No 61, 2016</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9</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56, 2010</w:t>
            </w:r>
          </w:p>
        </w:tc>
      </w:tr>
      <w:tr w:rsidR="00557BDD" w:rsidRPr="009E577D" w:rsidTr="00C675B1">
        <w:tblPrEx>
          <w:tblBorders>
            <w:top w:val="none" w:sz="0" w:space="0" w:color="auto"/>
            <w:bottom w:val="none" w:sz="0" w:space="0" w:color="auto"/>
          </w:tblBorders>
        </w:tblPrEx>
        <w:trPr>
          <w:cantSplit/>
        </w:trPr>
        <w:tc>
          <w:tcPr>
            <w:tcW w:w="2139" w:type="dxa"/>
            <w:shd w:val="clear" w:color="auto" w:fill="auto"/>
          </w:tcPr>
          <w:p w:rsidR="00557BDD" w:rsidRPr="009E577D" w:rsidRDefault="00557BDD" w:rsidP="00582F00">
            <w:pPr>
              <w:pStyle w:val="Tabletext"/>
              <w:tabs>
                <w:tab w:val="center" w:leader="dot" w:pos="2268"/>
              </w:tabs>
              <w:rPr>
                <w:sz w:val="16"/>
                <w:szCs w:val="16"/>
              </w:rPr>
            </w:pPr>
            <w:r w:rsidRPr="009E577D">
              <w:rPr>
                <w:sz w:val="16"/>
                <w:szCs w:val="16"/>
              </w:rPr>
              <w:t>s 9</w:t>
            </w:r>
            <w:r w:rsidR="009E577D">
              <w:rPr>
                <w:sz w:val="16"/>
                <w:szCs w:val="16"/>
              </w:rPr>
              <w:noBreakHyphen/>
            </w:r>
            <w:r w:rsidRPr="009E577D">
              <w:rPr>
                <w:sz w:val="16"/>
                <w:szCs w:val="16"/>
              </w:rPr>
              <w:t>30</w:t>
            </w:r>
            <w:r w:rsidRPr="009E577D">
              <w:rPr>
                <w:sz w:val="16"/>
                <w:szCs w:val="16"/>
              </w:rPr>
              <w:tab/>
            </w:r>
          </w:p>
        </w:tc>
        <w:tc>
          <w:tcPr>
            <w:tcW w:w="4943" w:type="dxa"/>
            <w:shd w:val="clear" w:color="auto" w:fill="auto"/>
          </w:tcPr>
          <w:p w:rsidR="00557BDD" w:rsidRPr="009E577D" w:rsidRDefault="00557BDD" w:rsidP="00C675B1">
            <w:pPr>
              <w:pStyle w:val="Tabletext"/>
              <w:rPr>
                <w:sz w:val="16"/>
                <w:szCs w:val="16"/>
              </w:rPr>
            </w:pPr>
            <w:r w:rsidRPr="009E577D">
              <w:rPr>
                <w:sz w:val="16"/>
                <w:szCs w:val="16"/>
              </w:rPr>
              <w:t>am No 61, 2016</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Part</w:t>
            </w:r>
            <w:r w:rsidR="009E577D">
              <w:rPr>
                <w:b/>
                <w:sz w:val="16"/>
                <w:szCs w:val="16"/>
              </w:rPr>
              <w:t> </w:t>
            </w:r>
            <w:r w:rsidRPr="009E577D">
              <w:rPr>
                <w:b/>
                <w:sz w:val="16"/>
                <w:szCs w:val="16"/>
              </w:rPr>
              <w:t>3</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13</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13</w:t>
            </w:r>
            <w:r w:rsidR="009E577D">
              <w:rPr>
                <w:b/>
                <w:sz w:val="16"/>
                <w:szCs w:val="16"/>
              </w:rPr>
              <w:noBreakHyphen/>
            </w:r>
            <w:r w:rsidRPr="009E577D">
              <w:rPr>
                <w:b/>
                <w:sz w:val="16"/>
                <w:szCs w:val="16"/>
              </w:rPr>
              <w:t>A</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13–5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39, 2012</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13</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156, 2000</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13</w:t>
            </w:r>
            <w:r w:rsidR="009E577D">
              <w:rPr>
                <w:b/>
                <w:sz w:val="16"/>
                <w:szCs w:val="16"/>
              </w:rPr>
              <w:noBreakHyphen/>
            </w:r>
            <w:r w:rsidRPr="009E577D">
              <w:rPr>
                <w:b/>
                <w:sz w:val="16"/>
                <w:szCs w:val="16"/>
              </w:rPr>
              <w:t>B</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D73478" w:rsidP="00764F1D">
            <w:pPr>
              <w:pStyle w:val="Tabletext"/>
              <w:tabs>
                <w:tab w:val="center" w:leader="dot" w:pos="2268"/>
              </w:tabs>
              <w:rPr>
                <w:sz w:val="16"/>
                <w:szCs w:val="16"/>
              </w:rPr>
            </w:pPr>
            <w:r w:rsidRPr="009E577D">
              <w:rPr>
                <w:sz w:val="16"/>
                <w:szCs w:val="16"/>
              </w:rPr>
              <w:t>Subdivision</w:t>
            </w:r>
            <w:r w:rsidR="009E577D">
              <w:rPr>
                <w:sz w:val="16"/>
                <w:szCs w:val="16"/>
              </w:rPr>
              <w:t> </w:t>
            </w:r>
            <w:r w:rsidRPr="009E577D">
              <w:rPr>
                <w:sz w:val="16"/>
                <w:szCs w:val="16"/>
              </w:rPr>
              <w:t>13–B heading</w:t>
            </w:r>
            <w:r w:rsidR="00582F00" w:rsidRPr="009E577D">
              <w:rPr>
                <w:sz w:val="16"/>
                <w:szCs w:val="16"/>
              </w:rPr>
              <w:tab/>
            </w:r>
          </w:p>
        </w:tc>
        <w:tc>
          <w:tcPr>
            <w:tcW w:w="4943" w:type="dxa"/>
            <w:shd w:val="clear" w:color="auto" w:fill="auto"/>
          </w:tcPr>
          <w:p w:rsidR="00C675B1" w:rsidRPr="009E577D" w:rsidRDefault="00582F00" w:rsidP="00764F1D">
            <w:pPr>
              <w:pStyle w:val="Tabletext"/>
              <w:rPr>
                <w:kern w:val="28"/>
                <w:sz w:val="16"/>
                <w:szCs w:val="16"/>
              </w:rPr>
            </w:pPr>
            <w:r w:rsidRPr="009E577D">
              <w:rPr>
                <w:sz w:val="16"/>
                <w:szCs w:val="16"/>
              </w:rPr>
              <w:t>rs No</w:t>
            </w:r>
            <w:r w:rsidR="003F7E6A" w:rsidRPr="009E577D">
              <w:rPr>
                <w:sz w:val="16"/>
                <w:szCs w:val="16"/>
              </w:rPr>
              <w:t> </w:t>
            </w:r>
            <w:r w:rsidRPr="009E577D">
              <w:rPr>
                <w:sz w:val="16"/>
                <w:szCs w:val="16"/>
              </w:rPr>
              <w:t>39, 2012</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13</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 xml:space="preserve">176, 1999; </w:t>
            </w:r>
            <w:r w:rsidR="00E1062B" w:rsidRPr="009E577D">
              <w:rPr>
                <w:sz w:val="16"/>
                <w:szCs w:val="16"/>
              </w:rPr>
              <w:t xml:space="preserve">No 44, 2000; No 73, 2006; </w:t>
            </w:r>
            <w:r w:rsidRPr="009E577D">
              <w:rPr>
                <w:sz w:val="16"/>
                <w:szCs w:val="16"/>
              </w:rPr>
              <w:t>No</w:t>
            </w:r>
            <w:r w:rsidR="003F7E6A" w:rsidRPr="009E577D">
              <w:rPr>
                <w:sz w:val="16"/>
                <w:szCs w:val="16"/>
              </w:rPr>
              <w:t> </w:t>
            </w:r>
            <w:r w:rsidRPr="009E577D">
              <w:rPr>
                <w:sz w:val="16"/>
                <w:szCs w:val="16"/>
              </w:rPr>
              <w:t>39, 2012</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764F1D">
            <w:pPr>
              <w:pStyle w:val="Tabletext"/>
              <w:tabs>
                <w:tab w:val="center" w:leader="dot" w:pos="2268"/>
              </w:tabs>
              <w:rPr>
                <w:sz w:val="16"/>
                <w:szCs w:val="16"/>
              </w:rPr>
            </w:pPr>
            <w:r w:rsidRPr="009E577D">
              <w:rPr>
                <w:sz w:val="16"/>
                <w:szCs w:val="16"/>
              </w:rPr>
              <w:t>s 13</w:t>
            </w:r>
            <w:r w:rsidR="009E577D">
              <w:rPr>
                <w:sz w:val="16"/>
                <w:szCs w:val="16"/>
              </w:rPr>
              <w:noBreakHyphen/>
            </w:r>
            <w:r w:rsidRPr="009E577D">
              <w:rPr>
                <w:sz w:val="16"/>
                <w:szCs w:val="16"/>
              </w:rPr>
              <w:t>25</w:t>
            </w:r>
            <w:r w:rsidRPr="009E577D">
              <w:rPr>
                <w:sz w:val="16"/>
                <w:szCs w:val="16"/>
              </w:rPr>
              <w:tab/>
            </w:r>
          </w:p>
        </w:tc>
        <w:tc>
          <w:tcPr>
            <w:tcW w:w="4943" w:type="dxa"/>
            <w:shd w:val="clear" w:color="auto" w:fill="auto"/>
          </w:tcPr>
          <w:p w:rsidR="00C675B1" w:rsidRPr="009E577D" w:rsidRDefault="00582F00" w:rsidP="00764F1D">
            <w:pPr>
              <w:pStyle w:val="Tabletext"/>
              <w:tabs>
                <w:tab w:val="center" w:leader="dot" w:pos="2268"/>
              </w:tabs>
              <w:rPr>
                <w:sz w:val="16"/>
                <w:szCs w:val="16"/>
              </w:rPr>
            </w:pPr>
            <w:r w:rsidRPr="009E577D">
              <w:rPr>
                <w:sz w:val="16"/>
                <w:szCs w:val="16"/>
              </w:rPr>
              <w:t>am No</w:t>
            </w:r>
            <w:r w:rsidR="003F7E6A" w:rsidRPr="009E577D">
              <w:rPr>
                <w:sz w:val="16"/>
                <w:szCs w:val="16"/>
              </w:rPr>
              <w:t> </w:t>
            </w:r>
            <w:r w:rsidRPr="009E577D">
              <w:rPr>
                <w:sz w:val="16"/>
                <w:szCs w:val="16"/>
              </w:rPr>
              <w:t>176, 1999; No</w:t>
            </w:r>
            <w:r w:rsidR="003F7E6A" w:rsidRPr="009E577D">
              <w:rPr>
                <w:sz w:val="16"/>
                <w:szCs w:val="16"/>
              </w:rPr>
              <w:t> </w:t>
            </w:r>
            <w:r w:rsidRPr="009E577D">
              <w:rPr>
                <w:sz w:val="16"/>
                <w:szCs w:val="16"/>
              </w:rPr>
              <w:t>156, 2000; No</w:t>
            </w:r>
            <w:r w:rsidR="003F7E6A" w:rsidRPr="009E577D">
              <w:rPr>
                <w:sz w:val="16"/>
                <w:szCs w:val="16"/>
              </w:rPr>
              <w:t> </w:t>
            </w:r>
            <w:r w:rsidRPr="009E577D">
              <w:rPr>
                <w:sz w:val="16"/>
                <w:szCs w:val="16"/>
              </w:rPr>
              <w:t>39, 2012</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EB2B50">
            <w:pPr>
              <w:pStyle w:val="Tabletext"/>
              <w:keepNext/>
              <w:rPr>
                <w:sz w:val="16"/>
                <w:szCs w:val="16"/>
              </w:rPr>
            </w:pPr>
            <w:r w:rsidRPr="009E577D">
              <w:rPr>
                <w:b/>
                <w:sz w:val="16"/>
                <w:szCs w:val="16"/>
              </w:rPr>
              <w:t>Division</w:t>
            </w:r>
            <w:r w:rsidR="009E577D">
              <w:rPr>
                <w:b/>
                <w:sz w:val="16"/>
                <w:szCs w:val="16"/>
              </w:rPr>
              <w:t> </w:t>
            </w:r>
            <w:r w:rsidRPr="009E577D">
              <w:rPr>
                <w:b/>
                <w:sz w:val="16"/>
                <w:szCs w:val="16"/>
              </w:rPr>
              <w:t>15</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15</w:t>
            </w:r>
            <w:r w:rsidR="009E577D">
              <w:rPr>
                <w:b/>
                <w:sz w:val="16"/>
                <w:szCs w:val="16"/>
              </w:rPr>
              <w:noBreakHyphen/>
            </w:r>
            <w:r w:rsidRPr="009E577D">
              <w:rPr>
                <w:b/>
                <w:sz w:val="16"/>
                <w:szCs w:val="16"/>
              </w:rPr>
              <w:t>A</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15</w:t>
            </w:r>
            <w:r w:rsidR="009E577D">
              <w:rPr>
                <w:sz w:val="16"/>
                <w:szCs w:val="16"/>
              </w:rPr>
              <w:noBreakHyphen/>
            </w:r>
            <w:r w:rsidRPr="009E577D">
              <w:rPr>
                <w:sz w:val="16"/>
                <w:szCs w:val="16"/>
              </w:rPr>
              <w:t>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176, 1999</w:t>
            </w:r>
          </w:p>
        </w:tc>
      </w:tr>
      <w:tr w:rsidR="00B748DF" w:rsidRPr="009E577D" w:rsidTr="00C675B1">
        <w:tblPrEx>
          <w:tblBorders>
            <w:top w:val="none" w:sz="0" w:space="0" w:color="auto"/>
            <w:bottom w:val="none" w:sz="0" w:space="0" w:color="auto"/>
          </w:tblBorders>
        </w:tblPrEx>
        <w:trPr>
          <w:cantSplit/>
        </w:trPr>
        <w:tc>
          <w:tcPr>
            <w:tcW w:w="2139" w:type="dxa"/>
            <w:shd w:val="clear" w:color="auto" w:fill="auto"/>
          </w:tcPr>
          <w:p w:rsidR="00B748DF" w:rsidRPr="009E577D" w:rsidRDefault="00B748DF" w:rsidP="00582F00">
            <w:pPr>
              <w:pStyle w:val="Tabletext"/>
              <w:tabs>
                <w:tab w:val="center" w:leader="dot" w:pos="2268"/>
              </w:tabs>
              <w:rPr>
                <w:b/>
                <w:sz w:val="16"/>
                <w:szCs w:val="16"/>
              </w:rPr>
            </w:pPr>
            <w:r w:rsidRPr="009E577D">
              <w:rPr>
                <w:b/>
                <w:sz w:val="16"/>
                <w:szCs w:val="16"/>
              </w:rPr>
              <w:t>Subdivision</w:t>
            </w:r>
            <w:r w:rsidR="009E577D">
              <w:rPr>
                <w:b/>
                <w:sz w:val="16"/>
                <w:szCs w:val="16"/>
              </w:rPr>
              <w:t> </w:t>
            </w:r>
            <w:r w:rsidR="00953A95" w:rsidRPr="009E577D">
              <w:rPr>
                <w:b/>
                <w:sz w:val="16"/>
                <w:szCs w:val="16"/>
              </w:rPr>
              <w:t>15</w:t>
            </w:r>
            <w:r w:rsidR="009E577D">
              <w:rPr>
                <w:b/>
                <w:sz w:val="16"/>
                <w:szCs w:val="16"/>
              </w:rPr>
              <w:noBreakHyphen/>
            </w:r>
            <w:r w:rsidR="00953A95" w:rsidRPr="009E577D">
              <w:rPr>
                <w:b/>
                <w:sz w:val="16"/>
                <w:szCs w:val="16"/>
              </w:rPr>
              <w:t>B</w:t>
            </w:r>
          </w:p>
        </w:tc>
        <w:tc>
          <w:tcPr>
            <w:tcW w:w="4943" w:type="dxa"/>
            <w:shd w:val="clear" w:color="auto" w:fill="auto"/>
          </w:tcPr>
          <w:p w:rsidR="00B748DF" w:rsidRPr="009E577D" w:rsidRDefault="00B748DF" w:rsidP="00C675B1">
            <w:pPr>
              <w:pStyle w:val="Tabletext"/>
              <w:rPr>
                <w:sz w:val="16"/>
                <w:szCs w:val="16"/>
              </w:rPr>
            </w:pPr>
          </w:p>
        </w:tc>
      </w:tr>
      <w:tr w:rsidR="00B748DF" w:rsidRPr="009E577D" w:rsidTr="00C675B1">
        <w:tblPrEx>
          <w:tblBorders>
            <w:top w:val="none" w:sz="0" w:space="0" w:color="auto"/>
            <w:bottom w:val="none" w:sz="0" w:space="0" w:color="auto"/>
          </w:tblBorders>
        </w:tblPrEx>
        <w:trPr>
          <w:cantSplit/>
        </w:trPr>
        <w:tc>
          <w:tcPr>
            <w:tcW w:w="2139" w:type="dxa"/>
            <w:shd w:val="clear" w:color="auto" w:fill="auto"/>
          </w:tcPr>
          <w:p w:rsidR="00B748DF" w:rsidRPr="009E577D" w:rsidRDefault="00B748DF" w:rsidP="00582F00">
            <w:pPr>
              <w:pStyle w:val="Tabletext"/>
              <w:tabs>
                <w:tab w:val="center" w:leader="dot" w:pos="2268"/>
              </w:tabs>
              <w:rPr>
                <w:sz w:val="16"/>
                <w:szCs w:val="16"/>
              </w:rPr>
            </w:pPr>
            <w:r w:rsidRPr="009E577D">
              <w:rPr>
                <w:sz w:val="16"/>
                <w:szCs w:val="16"/>
              </w:rPr>
              <w:t>s 15</w:t>
            </w:r>
            <w:r w:rsidR="009E577D">
              <w:rPr>
                <w:sz w:val="16"/>
                <w:szCs w:val="16"/>
              </w:rPr>
              <w:noBreakHyphen/>
            </w:r>
            <w:r w:rsidRPr="009E577D">
              <w:rPr>
                <w:sz w:val="16"/>
                <w:szCs w:val="16"/>
              </w:rPr>
              <w:t>30</w:t>
            </w:r>
            <w:r w:rsidRPr="009E577D">
              <w:rPr>
                <w:sz w:val="16"/>
                <w:szCs w:val="16"/>
              </w:rPr>
              <w:tab/>
            </w:r>
          </w:p>
        </w:tc>
        <w:tc>
          <w:tcPr>
            <w:tcW w:w="4943" w:type="dxa"/>
            <w:shd w:val="clear" w:color="auto" w:fill="auto"/>
          </w:tcPr>
          <w:p w:rsidR="00B748DF" w:rsidRPr="009E577D" w:rsidRDefault="00B748DF" w:rsidP="00C675B1">
            <w:pPr>
              <w:pStyle w:val="Tabletext"/>
              <w:rPr>
                <w:sz w:val="16"/>
                <w:szCs w:val="16"/>
              </w:rPr>
            </w:pPr>
            <w:r w:rsidRPr="009E577D">
              <w:rPr>
                <w:sz w:val="16"/>
                <w:szCs w:val="16"/>
              </w:rPr>
              <w:t>am No 15, 2017</w:t>
            </w:r>
          </w:p>
        </w:tc>
      </w:tr>
      <w:tr w:rsidR="00953A95" w:rsidRPr="009E577D" w:rsidTr="00C675B1">
        <w:tblPrEx>
          <w:tblBorders>
            <w:top w:val="none" w:sz="0" w:space="0" w:color="auto"/>
            <w:bottom w:val="none" w:sz="0" w:space="0" w:color="auto"/>
          </w:tblBorders>
        </w:tblPrEx>
        <w:trPr>
          <w:cantSplit/>
        </w:trPr>
        <w:tc>
          <w:tcPr>
            <w:tcW w:w="2139" w:type="dxa"/>
            <w:shd w:val="clear" w:color="auto" w:fill="auto"/>
          </w:tcPr>
          <w:p w:rsidR="00953A95" w:rsidRPr="009E577D" w:rsidRDefault="00953A95" w:rsidP="00582F00">
            <w:pPr>
              <w:pStyle w:val="Tabletext"/>
              <w:tabs>
                <w:tab w:val="center" w:leader="dot" w:pos="2268"/>
              </w:tabs>
              <w:rPr>
                <w:sz w:val="16"/>
                <w:szCs w:val="16"/>
              </w:rPr>
            </w:pPr>
            <w:r w:rsidRPr="009E577D">
              <w:rPr>
                <w:sz w:val="16"/>
                <w:szCs w:val="16"/>
              </w:rPr>
              <w:t>s 15</w:t>
            </w:r>
            <w:r w:rsidR="009E577D">
              <w:rPr>
                <w:sz w:val="16"/>
                <w:szCs w:val="16"/>
              </w:rPr>
              <w:noBreakHyphen/>
            </w:r>
            <w:r w:rsidRPr="009E577D">
              <w:rPr>
                <w:sz w:val="16"/>
                <w:szCs w:val="16"/>
              </w:rPr>
              <w:t>35</w:t>
            </w:r>
            <w:r w:rsidRPr="009E577D">
              <w:rPr>
                <w:sz w:val="16"/>
                <w:szCs w:val="16"/>
              </w:rPr>
              <w:tab/>
            </w:r>
          </w:p>
        </w:tc>
        <w:tc>
          <w:tcPr>
            <w:tcW w:w="4943" w:type="dxa"/>
            <w:shd w:val="clear" w:color="auto" w:fill="auto"/>
          </w:tcPr>
          <w:p w:rsidR="00953A95" w:rsidRPr="009E577D" w:rsidRDefault="00953A95" w:rsidP="00C675B1">
            <w:pPr>
              <w:pStyle w:val="Tabletext"/>
              <w:rPr>
                <w:sz w:val="16"/>
                <w:szCs w:val="16"/>
              </w:rPr>
            </w:pPr>
            <w:r w:rsidRPr="009E577D">
              <w:rPr>
                <w:sz w:val="16"/>
                <w:szCs w:val="16"/>
              </w:rPr>
              <w:t>am No 15, 2017</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15</w:t>
            </w:r>
            <w:r w:rsidR="009E577D">
              <w:rPr>
                <w:b/>
                <w:sz w:val="16"/>
                <w:szCs w:val="16"/>
              </w:rPr>
              <w:noBreakHyphen/>
            </w:r>
            <w:r w:rsidRPr="009E577D">
              <w:rPr>
                <w:b/>
                <w:sz w:val="16"/>
                <w:szCs w:val="16"/>
              </w:rPr>
              <w:t>C</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15</w:t>
            </w:r>
            <w:r w:rsidR="009E577D">
              <w:rPr>
                <w:sz w:val="16"/>
                <w:szCs w:val="16"/>
              </w:rPr>
              <w:noBreakHyphen/>
            </w:r>
            <w:r w:rsidRPr="009E577D">
              <w:rPr>
                <w:sz w:val="16"/>
                <w:szCs w:val="16"/>
              </w:rPr>
              <w:t>40</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am No 176</w:t>
            </w:r>
            <w:r w:rsidR="00A23BFC" w:rsidRPr="009E577D">
              <w:rPr>
                <w:sz w:val="16"/>
                <w:szCs w:val="16"/>
              </w:rPr>
              <w:t>, 1999; No</w:t>
            </w:r>
            <w:r w:rsidRPr="009E577D">
              <w:rPr>
                <w:sz w:val="16"/>
                <w:szCs w:val="16"/>
              </w:rPr>
              <w:t xml:space="preserve"> 177, 1999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15</w:t>
            </w:r>
            <w:r w:rsidR="009E577D">
              <w:rPr>
                <w:sz w:val="16"/>
                <w:szCs w:val="16"/>
              </w:rPr>
              <w:noBreakHyphen/>
            </w:r>
            <w:r w:rsidRPr="009E577D">
              <w:rPr>
                <w:sz w:val="16"/>
                <w:szCs w:val="16"/>
              </w:rPr>
              <w:t>45</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am No 176</w:t>
            </w:r>
            <w:r w:rsidR="00A23BFC" w:rsidRPr="009E577D">
              <w:rPr>
                <w:sz w:val="16"/>
                <w:szCs w:val="16"/>
              </w:rPr>
              <w:t>, 1999; No </w:t>
            </w:r>
            <w:r w:rsidRPr="009E577D">
              <w:rPr>
                <w:sz w:val="16"/>
                <w:szCs w:val="16"/>
              </w:rPr>
              <w:t>177, 1999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16</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Div</w:t>
            </w:r>
            <w:r w:rsidR="00A23BFC" w:rsidRPr="009E577D">
              <w:rPr>
                <w:sz w:val="16"/>
                <w:szCs w:val="16"/>
              </w:rPr>
              <w:t>ision</w:t>
            </w:r>
            <w:r w:rsidR="009E577D">
              <w:rPr>
                <w:sz w:val="16"/>
                <w:szCs w:val="16"/>
              </w:rPr>
              <w:t> </w:t>
            </w:r>
            <w:r w:rsidRPr="009E577D">
              <w:rPr>
                <w:sz w:val="16"/>
                <w:szCs w:val="16"/>
              </w:rPr>
              <w:t>16</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1</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16</w:t>
            </w:r>
            <w:r w:rsidR="009E577D">
              <w:rPr>
                <w:b/>
                <w:sz w:val="16"/>
                <w:szCs w:val="16"/>
              </w:rPr>
              <w:noBreakHyphen/>
            </w:r>
            <w:r w:rsidRPr="009E577D">
              <w:rPr>
                <w:b/>
                <w:sz w:val="16"/>
                <w:szCs w:val="16"/>
              </w:rPr>
              <w:t>A</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Subdivision</w:t>
            </w:r>
            <w:r w:rsidR="009E577D">
              <w:rPr>
                <w:b/>
                <w:sz w:val="16"/>
                <w:szCs w:val="16"/>
              </w:rPr>
              <w:t> </w:t>
            </w:r>
            <w:r w:rsidRPr="009E577D">
              <w:rPr>
                <w:b/>
                <w:sz w:val="16"/>
                <w:szCs w:val="16"/>
              </w:rPr>
              <w:t>16</w:t>
            </w:r>
            <w:r w:rsidR="009E577D">
              <w:rPr>
                <w:b/>
                <w:sz w:val="16"/>
                <w:szCs w:val="16"/>
              </w:rPr>
              <w:noBreakHyphen/>
            </w:r>
            <w:r w:rsidRPr="009E577D">
              <w:rPr>
                <w:b/>
                <w:sz w:val="16"/>
                <w:szCs w:val="16"/>
              </w:rPr>
              <w:t>B</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16</w:t>
            </w:r>
            <w:r w:rsidR="009E577D">
              <w:rPr>
                <w:sz w:val="16"/>
                <w:szCs w:val="16"/>
              </w:rPr>
              <w:noBreakHyphen/>
            </w:r>
            <w:r w:rsidRPr="009E577D">
              <w:rPr>
                <w:sz w:val="16"/>
                <w:szCs w:val="16"/>
              </w:rPr>
              <w:t>25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17</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17</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20, 2010</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18</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Div</w:t>
            </w:r>
            <w:r w:rsidR="00F7486B" w:rsidRPr="009E577D">
              <w:rPr>
                <w:sz w:val="16"/>
                <w:szCs w:val="16"/>
              </w:rPr>
              <w:t>ision</w:t>
            </w:r>
            <w:r w:rsidR="009E577D">
              <w:rPr>
                <w:sz w:val="16"/>
                <w:szCs w:val="16"/>
              </w:rPr>
              <w:t> </w:t>
            </w:r>
            <w:r w:rsidRPr="009E577D">
              <w:rPr>
                <w:sz w:val="16"/>
                <w:szCs w:val="16"/>
              </w:rPr>
              <w:t>18</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18</w:t>
            </w:r>
            <w:r w:rsidR="009E577D">
              <w:rPr>
                <w:sz w:val="16"/>
                <w:szCs w:val="16"/>
              </w:rPr>
              <w:noBreakHyphen/>
            </w:r>
            <w:r w:rsidRPr="009E577D">
              <w:rPr>
                <w:sz w:val="16"/>
                <w:szCs w:val="16"/>
              </w:rPr>
              <w:t>1</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18</w:t>
            </w:r>
            <w:r w:rsidR="009E577D">
              <w:rPr>
                <w:sz w:val="16"/>
                <w:szCs w:val="16"/>
              </w:rPr>
              <w:noBreakHyphen/>
            </w:r>
            <w:r w:rsidRPr="009E577D">
              <w:rPr>
                <w:sz w:val="16"/>
                <w:szCs w:val="16"/>
              </w:rPr>
              <w:t>5</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C675B1" w:rsidP="00582F00">
            <w:pPr>
              <w:tabs>
                <w:tab w:val="center" w:leader="dot" w:pos="2268"/>
              </w:tabs>
              <w:rPr>
                <w:rFonts w:cs="Times New Roman"/>
                <w:sz w:val="16"/>
                <w:szCs w:val="16"/>
              </w:rPr>
            </w:pPr>
          </w:p>
        </w:tc>
        <w:tc>
          <w:tcPr>
            <w:tcW w:w="4943" w:type="dxa"/>
            <w:shd w:val="clear" w:color="auto" w:fill="auto"/>
          </w:tcPr>
          <w:p w:rsidR="00C675B1" w:rsidRPr="009E577D" w:rsidRDefault="00582F00" w:rsidP="00C675B1">
            <w:pPr>
              <w:pStyle w:val="Tabletext"/>
              <w:rPr>
                <w:sz w:val="16"/>
                <w:szCs w:val="16"/>
              </w:rPr>
            </w:pPr>
            <w:r w:rsidRPr="009E577D">
              <w:rPr>
                <w:sz w:val="16"/>
                <w:szCs w:val="16"/>
              </w:rPr>
              <w:t>am No</w:t>
            </w:r>
            <w:r w:rsidR="003F7E6A" w:rsidRPr="009E577D">
              <w:rPr>
                <w:sz w:val="16"/>
                <w:szCs w:val="16"/>
              </w:rPr>
              <w:t> </w:t>
            </w:r>
            <w:r w:rsidRPr="009E577D">
              <w:rPr>
                <w:sz w:val="16"/>
                <w:szCs w:val="16"/>
              </w:rPr>
              <w:t>150, 2008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18</w:t>
            </w:r>
            <w:r w:rsidR="009E577D">
              <w:rPr>
                <w:sz w:val="16"/>
                <w:szCs w:val="16"/>
              </w:rPr>
              <w:noBreakHyphen/>
            </w:r>
            <w:r w:rsidRPr="009E577D">
              <w:rPr>
                <w:sz w:val="16"/>
                <w:szCs w:val="16"/>
              </w:rPr>
              <w:t>10</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C675B1" w:rsidP="00582F00">
            <w:pPr>
              <w:tabs>
                <w:tab w:val="center" w:leader="dot" w:pos="2268"/>
              </w:tabs>
              <w:rPr>
                <w:rFonts w:cs="Times New Roman"/>
                <w:sz w:val="16"/>
                <w:szCs w:val="16"/>
              </w:rPr>
            </w:pPr>
          </w:p>
        </w:tc>
        <w:tc>
          <w:tcPr>
            <w:tcW w:w="4943" w:type="dxa"/>
            <w:shd w:val="clear" w:color="auto" w:fill="auto"/>
          </w:tcPr>
          <w:p w:rsidR="00C675B1" w:rsidRPr="009E577D" w:rsidRDefault="00582F00" w:rsidP="00D76026">
            <w:pPr>
              <w:pStyle w:val="Tabletext"/>
              <w:rPr>
                <w:sz w:val="16"/>
                <w:szCs w:val="16"/>
              </w:rPr>
            </w:pPr>
            <w:r w:rsidRPr="009E577D">
              <w:rPr>
                <w:sz w:val="16"/>
                <w:szCs w:val="16"/>
              </w:rPr>
              <w:t>am No</w:t>
            </w:r>
            <w:r w:rsidR="003F7E6A" w:rsidRPr="009E577D">
              <w:rPr>
                <w:sz w:val="16"/>
                <w:szCs w:val="16"/>
              </w:rPr>
              <w:t> </w:t>
            </w:r>
            <w:r w:rsidRPr="009E577D">
              <w:rPr>
                <w:sz w:val="16"/>
                <w:szCs w:val="16"/>
              </w:rPr>
              <w:t>150, 2008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D76026">
            <w:pPr>
              <w:pStyle w:val="Tabletext"/>
              <w:tabs>
                <w:tab w:val="center" w:leader="dot" w:pos="2268"/>
              </w:tabs>
              <w:rPr>
                <w:sz w:val="16"/>
                <w:szCs w:val="16"/>
              </w:rPr>
            </w:pPr>
            <w:r w:rsidRPr="009E577D">
              <w:rPr>
                <w:sz w:val="16"/>
                <w:szCs w:val="16"/>
              </w:rPr>
              <w:t>s 18</w:t>
            </w:r>
            <w:r w:rsidR="009E577D">
              <w:rPr>
                <w:sz w:val="16"/>
                <w:szCs w:val="16"/>
              </w:rPr>
              <w:noBreakHyphen/>
            </w:r>
            <w:r w:rsidRPr="009E577D">
              <w:rPr>
                <w:sz w:val="16"/>
                <w:szCs w:val="16"/>
              </w:rPr>
              <w:t>15</w:t>
            </w:r>
            <w:r w:rsidRPr="009E577D">
              <w:rPr>
                <w:sz w:val="16"/>
                <w:szCs w:val="16"/>
              </w:rPr>
              <w:tab/>
            </w:r>
          </w:p>
        </w:tc>
        <w:tc>
          <w:tcPr>
            <w:tcW w:w="4943" w:type="dxa"/>
            <w:shd w:val="clear" w:color="auto" w:fill="auto"/>
          </w:tcPr>
          <w:p w:rsidR="00C675B1" w:rsidRPr="009E577D" w:rsidRDefault="00582F00" w:rsidP="00C675B1">
            <w:pPr>
              <w:pStyle w:val="Tabletext"/>
              <w:rPr>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18</w:t>
            </w:r>
            <w:r w:rsidR="009E577D">
              <w:rPr>
                <w:sz w:val="16"/>
                <w:szCs w:val="16"/>
              </w:rPr>
              <w:noBreakHyphen/>
            </w:r>
            <w:r w:rsidRPr="009E577D">
              <w:rPr>
                <w:sz w:val="16"/>
                <w:szCs w:val="16"/>
              </w:rPr>
              <w:t>20</w:t>
            </w:r>
            <w:r w:rsidRPr="009E577D">
              <w:rPr>
                <w:sz w:val="16"/>
                <w:szCs w:val="16"/>
              </w:rPr>
              <w:tab/>
            </w:r>
          </w:p>
        </w:tc>
        <w:tc>
          <w:tcPr>
            <w:tcW w:w="4943" w:type="dxa"/>
            <w:shd w:val="clear" w:color="auto" w:fill="auto"/>
          </w:tcPr>
          <w:p w:rsidR="00C675B1" w:rsidRPr="009E577D" w:rsidRDefault="00582F00" w:rsidP="00764F1D">
            <w:pPr>
              <w:pStyle w:val="Tabletext"/>
              <w:rPr>
                <w:kern w:val="28"/>
                <w:sz w:val="16"/>
                <w:szCs w:val="16"/>
              </w:rPr>
            </w:pPr>
            <w:r w:rsidRPr="009E577D">
              <w:rPr>
                <w:sz w:val="16"/>
                <w:szCs w:val="16"/>
              </w:rPr>
              <w:t>ad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Part</w:t>
            </w:r>
            <w:r w:rsidR="009E577D">
              <w:rPr>
                <w:b/>
                <w:sz w:val="16"/>
                <w:szCs w:val="16"/>
              </w:rPr>
              <w:t> </w:t>
            </w:r>
            <w:r w:rsidRPr="009E577D">
              <w:rPr>
                <w:b/>
                <w:sz w:val="16"/>
                <w:szCs w:val="16"/>
              </w:rPr>
              <w:t>4</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21</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21</w:t>
            </w:r>
            <w:r w:rsidR="009E577D">
              <w:rPr>
                <w:sz w:val="16"/>
                <w:szCs w:val="16"/>
              </w:rPr>
              <w:noBreakHyphen/>
            </w:r>
            <w:r w:rsidRPr="009E577D">
              <w:rPr>
                <w:sz w:val="16"/>
                <w:szCs w:val="16"/>
              </w:rPr>
              <w:t>1</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am No</w:t>
            </w:r>
            <w:r w:rsidR="003F7E6A" w:rsidRPr="009E577D">
              <w:rPr>
                <w:sz w:val="16"/>
                <w:szCs w:val="16"/>
              </w:rPr>
              <w:t> </w:t>
            </w:r>
            <w:r w:rsidRPr="009E577D">
              <w:rPr>
                <w:sz w:val="16"/>
                <w:szCs w:val="16"/>
              </w:rPr>
              <w:t>58, 2006</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Part</w:t>
            </w:r>
            <w:r w:rsidR="009E577D">
              <w:rPr>
                <w:b/>
                <w:sz w:val="16"/>
                <w:szCs w:val="16"/>
              </w:rPr>
              <w:t> </w:t>
            </w:r>
            <w:r w:rsidRPr="009E577D">
              <w:rPr>
                <w:b/>
                <w:sz w:val="16"/>
                <w:szCs w:val="16"/>
              </w:rPr>
              <w:t>5</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25</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621662" w:rsidRPr="009E577D" w:rsidRDefault="00582F00" w:rsidP="00582F00">
            <w:pPr>
              <w:pStyle w:val="Tabletext"/>
              <w:tabs>
                <w:tab w:val="center" w:leader="dot" w:pos="2268"/>
              </w:tabs>
              <w:rPr>
                <w:sz w:val="16"/>
                <w:szCs w:val="16"/>
              </w:rPr>
            </w:pPr>
            <w:r w:rsidRPr="009E577D">
              <w:rPr>
                <w:sz w:val="16"/>
                <w:szCs w:val="16"/>
              </w:rPr>
              <w:t>Div</w:t>
            </w:r>
            <w:r w:rsidR="003756CB" w:rsidRPr="009E577D">
              <w:rPr>
                <w:sz w:val="16"/>
                <w:szCs w:val="16"/>
              </w:rPr>
              <w:t>sion</w:t>
            </w:r>
            <w:r w:rsidRPr="009E577D">
              <w:rPr>
                <w:sz w:val="16"/>
                <w:szCs w:val="16"/>
              </w:rPr>
              <w:t xml:space="preserve"> 25 </w:t>
            </w:r>
            <w:r w:rsidR="003756CB" w:rsidRPr="009E577D">
              <w:rPr>
                <w:sz w:val="16"/>
                <w:szCs w:val="16"/>
              </w:rPr>
              <w:t>heading</w:t>
            </w:r>
            <w:r w:rsidRPr="009E577D">
              <w:rPr>
                <w:sz w:val="16"/>
                <w:szCs w:val="16"/>
              </w:rPr>
              <w:t xml:space="preserve"> </w:t>
            </w:r>
            <w:r w:rsidRPr="009E577D">
              <w:rPr>
                <w:sz w:val="16"/>
                <w:szCs w:val="16"/>
              </w:rPr>
              <w:tab/>
            </w:r>
          </w:p>
          <w:p w:rsidR="00C675B1" w:rsidRPr="009E577D" w:rsidRDefault="00C675B1" w:rsidP="00D76026">
            <w:pPr>
              <w:pStyle w:val="Tabletext"/>
              <w:tabs>
                <w:tab w:val="center" w:leader="dot" w:pos="2268"/>
              </w:tabs>
              <w:rPr>
                <w:sz w:val="16"/>
                <w:szCs w:val="16"/>
              </w:rPr>
            </w:pPr>
          </w:p>
        </w:tc>
        <w:tc>
          <w:tcPr>
            <w:tcW w:w="4943" w:type="dxa"/>
            <w:shd w:val="clear" w:color="auto" w:fill="auto"/>
          </w:tcPr>
          <w:p w:rsidR="00C675B1" w:rsidRPr="009E577D" w:rsidRDefault="00582F00" w:rsidP="00D76026">
            <w:pPr>
              <w:pStyle w:val="Tabletext"/>
              <w:rPr>
                <w:sz w:val="16"/>
                <w:szCs w:val="16"/>
              </w:rPr>
            </w:pPr>
            <w:r w:rsidRPr="009E577D">
              <w:rPr>
                <w:sz w:val="16"/>
                <w:szCs w:val="16"/>
              </w:rPr>
              <w:t>rs No</w:t>
            </w:r>
            <w:r w:rsidR="003F7E6A" w:rsidRPr="009E577D">
              <w:rPr>
                <w:sz w:val="16"/>
                <w:szCs w:val="16"/>
              </w:rPr>
              <w:t> </w:t>
            </w:r>
            <w:r w:rsidRPr="009E577D">
              <w:rPr>
                <w:sz w:val="16"/>
                <w:szCs w:val="16"/>
              </w:rPr>
              <w:t>176, 1999</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25</w:t>
            </w:r>
            <w:r w:rsidR="009E577D">
              <w:rPr>
                <w:sz w:val="16"/>
                <w:szCs w:val="16"/>
              </w:rPr>
              <w:noBreakHyphen/>
            </w:r>
            <w:r w:rsidRPr="009E577D">
              <w:rPr>
                <w:sz w:val="16"/>
                <w:szCs w:val="16"/>
              </w:rPr>
              <w:t>1</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am.No</w:t>
            </w:r>
            <w:r w:rsidR="003F7E6A" w:rsidRPr="009E577D">
              <w:rPr>
                <w:sz w:val="16"/>
                <w:szCs w:val="16"/>
              </w:rPr>
              <w:t> </w:t>
            </w:r>
            <w:r w:rsidRPr="009E577D">
              <w:rPr>
                <w:sz w:val="16"/>
                <w:szCs w:val="16"/>
              </w:rPr>
              <w:t>176, 1999; No</w:t>
            </w:r>
            <w:r w:rsidR="003F7E6A" w:rsidRPr="009E577D">
              <w:rPr>
                <w:sz w:val="16"/>
                <w:szCs w:val="16"/>
              </w:rPr>
              <w:t> </w:t>
            </w:r>
            <w:r w:rsidRPr="009E577D">
              <w:rPr>
                <w:sz w:val="16"/>
                <w:szCs w:val="16"/>
              </w:rPr>
              <w:t>92, 2000; No</w:t>
            </w:r>
            <w:r w:rsidR="003F7E6A" w:rsidRPr="009E577D">
              <w:rPr>
                <w:sz w:val="16"/>
                <w:szCs w:val="16"/>
              </w:rPr>
              <w:t> </w:t>
            </w:r>
            <w:r w:rsidRPr="009E577D">
              <w:rPr>
                <w:sz w:val="16"/>
                <w:szCs w:val="16"/>
              </w:rPr>
              <w:t>77, 2001; No</w:t>
            </w:r>
            <w:r w:rsidR="003F7E6A" w:rsidRPr="009E577D">
              <w:rPr>
                <w:sz w:val="16"/>
                <w:szCs w:val="16"/>
              </w:rPr>
              <w:t> </w:t>
            </w:r>
            <w:r w:rsidRPr="009E577D">
              <w:rPr>
                <w:sz w:val="16"/>
                <w:szCs w:val="16"/>
              </w:rPr>
              <w:t>101, 2008</w:t>
            </w:r>
          </w:p>
        </w:tc>
      </w:tr>
      <w:tr w:rsidR="00C675B1" w:rsidRPr="009E577D" w:rsidTr="00C675B1">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582F00">
            <w:pPr>
              <w:pStyle w:val="Tabletext"/>
              <w:tabs>
                <w:tab w:val="center" w:leader="dot" w:pos="2268"/>
              </w:tabs>
              <w:rPr>
                <w:sz w:val="16"/>
                <w:szCs w:val="16"/>
              </w:rPr>
            </w:pPr>
            <w:r w:rsidRPr="009E577D">
              <w:rPr>
                <w:sz w:val="16"/>
                <w:szCs w:val="16"/>
              </w:rPr>
              <w:t>s 25</w:t>
            </w:r>
            <w:r w:rsidR="009E577D">
              <w:rPr>
                <w:sz w:val="16"/>
                <w:szCs w:val="16"/>
              </w:rPr>
              <w:noBreakHyphen/>
            </w:r>
            <w:r w:rsidRPr="009E577D">
              <w:rPr>
                <w:sz w:val="16"/>
                <w:szCs w:val="16"/>
              </w:rPr>
              <w:t>5</w:t>
            </w:r>
            <w:r w:rsidRPr="009E577D">
              <w:rPr>
                <w:sz w:val="16"/>
                <w:szCs w:val="16"/>
              </w:rPr>
              <w:tab/>
            </w:r>
          </w:p>
        </w:tc>
        <w:tc>
          <w:tcPr>
            <w:tcW w:w="4943" w:type="dxa"/>
            <w:shd w:val="clear" w:color="auto" w:fill="auto"/>
          </w:tcPr>
          <w:p w:rsidR="00C675B1" w:rsidRPr="009E577D" w:rsidRDefault="00582F00" w:rsidP="00D76026">
            <w:pPr>
              <w:pStyle w:val="Tabletext"/>
              <w:rPr>
                <w:sz w:val="16"/>
                <w:szCs w:val="16"/>
              </w:rPr>
            </w:pPr>
            <w:r w:rsidRPr="009E577D">
              <w:rPr>
                <w:sz w:val="16"/>
                <w:szCs w:val="16"/>
              </w:rPr>
              <w:t>rep No</w:t>
            </w:r>
            <w:r w:rsidR="003F7E6A" w:rsidRPr="009E577D">
              <w:rPr>
                <w:sz w:val="16"/>
                <w:szCs w:val="16"/>
              </w:rPr>
              <w:t> </w:t>
            </w:r>
            <w:r w:rsidRPr="009E577D">
              <w:rPr>
                <w:sz w:val="16"/>
                <w:szCs w:val="16"/>
              </w:rPr>
              <w:t>176, 1999</w:t>
            </w:r>
          </w:p>
        </w:tc>
      </w:tr>
      <w:tr w:rsidR="00C675B1" w:rsidRPr="009E577D" w:rsidTr="00B503A4">
        <w:tblPrEx>
          <w:tblBorders>
            <w:top w:val="none" w:sz="0" w:space="0" w:color="auto"/>
            <w:bottom w:val="none" w:sz="0" w:space="0" w:color="auto"/>
          </w:tblBorders>
        </w:tblPrEx>
        <w:trPr>
          <w:cantSplit/>
        </w:trPr>
        <w:tc>
          <w:tcPr>
            <w:tcW w:w="2139" w:type="dxa"/>
            <w:shd w:val="clear" w:color="auto" w:fill="auto"/>
          </w:tcPr>
          <w:p w:rsidR="00C675B1" w:rsidRPr="009E577D" w:rsidRDefault="00582F00" w:rsidP="00C675B1">
            <w:pPr>
              <w:pStyle w:val="Tabletext"/>
              <w:rPr>
                <w:sz w:val="16"/>
                <w:szCs w:val="16"/>
              </w:rPr>
            </w:pPr>
            <w:r w:rsidRPr="009E577D">
              <w:rPr>
                <w:b/>
                <w:sz w:val="16"/>
                <w:szCs w:val="16"/>
              </w:rPr>
              <w:t>Division</w:t>
            </w:r>
            <w:r w:rsidR="009E577D">
              <w:rPr>
                <w:b/>
                <w:sz w:val="16"/>
                <w:szCs w:val="16"/>
              </w:rPr>
              <w:t> </w:t>
            </w:r>
            <w:r w:rsidRPr="009E577D">
              <w:rPr>
                <w:b/>
                <w:sz w:val="16"/>
                <w:szCs w:val="16"/>
              </w:rPr>
              <w:t>27</w:t>
            </w:r>
          </w:p>
        </w:tc>
        <w:tc>
          <w:tcPr>
            <w:tcW w:w="4943" w:type="dxa"/>
            <w:shd w:val="clear" w:color="auto" w:fill="auto"/>
          </w:tcPr>
          <w:p w:rsidR="00C675B1" w:rsidRPr="009E577D" w:rsidRDefault="00C675B1" w:rsidP="00C675B1">
            <w:pPr>
              <w:pStyle w:val="Tabletext"/>
              <w:rPr>
                <w:sz w:val="16"/>
                <w:szCs w:val="16"/>
              </w:rPr>
            </w:pPr>
          </w:p>
        </w:tc>
      </w:tr>
      <w:tr w:rsidR="00C675B1" w:rsidRPr="009E577D" w:rsidTr="00B503A4">
        <w:tblPrEx>
          <w:tblBorders>
            <w:top w:val="none" w:sz="0" w:space="0" w:color="auto"/>
            <w:bottom w:val="none" w:sz="0" w:space="0" w:color="auto"/>
          </w:tblBorders>
        </w:tblPrEx>
        <w:trPr>
          <w:cantSplit/>
        </w:trPr>
        <w:tc>
          <w:tcPr>
            <w:tcW w:w="2139" w:type="dxa"/>
            <w:tcBorders>
              <w:bottom w:val="single" w:sz="4" w:space="0" w:color="auto"/>
            </w:tcBorders>
            <w:shd w:val="clear" w:color="auto" w:fill="auto"/>
          </w:tcPr>
          <w:p w:rsidR="00C675B1" w:rsidRPr="009E577D" w:rsidRDefault="00582F00" w:rsidP="00582F00">
            <w:pPr>
              <w:pStyle w:val="Tabletext"/>
              <w:tabs>
                <w:tab w:val="center" w:leader="dot" w:pos="2268"/>
              </w:tabs>
              <w:rPr>
                <w:sz w:val="16"/>
                <w:szCs w:val="16"/>
              </w:rPr>
            </w:pPr>
            <w:bookmarkStart w:id="111" w:name="CU_7378991"/>
            <w:bookmarkEnd w:id="111"/>
            <w:r w:rsidRPr="009E577D">
              <w:rPr>
                <w:sz w:val="16"/>
                <w:szCs w:val="16"/>
              </w:rPr>
              <w:t>s 27</w:t>
            </w:r>
            <w:r w:rsidR="009E577D">
              <w:rPr>
                <w:sz w:val="16"/>
                <w:szCs w:val="16"/>
              </w:rPr>
              <w:noBreakHyphen/>
            </w:r>
            <w:r w:rsidRPr="009E577D">
              <w:rPr>
                <w:sz w:val="16"/>
                <w:szCs w:val="16"/>
              </w:rPr>
              <w:t>1</w:t>
            </w:r>
            <w:r w:rsidRPr="009E577D">
              <w:rPr>
                <w:sz w:val="16"/>
                <w:szCs w:val="16"/>
              </w:rPr>
              <w:tab/>
            </w:r>
          </w:p>
        </w:tc>
        <w:tc>
          <w:tcPr>
            <w:tcW w:w="4943" w:type="dxa"/>
            <w:tcBorders>
              <w:bottom w:val="single" w:sz="4" w:space="0" w:color="auto"/>
            </w:tcBorders>
            <w:shd w:val="clear" w:color="auto" w:fill="auto"/>
          </w:tcPr>
          <w:p w:rsidR="00C675B1" w:rsidRPr="009E577D" w:rsidRDefault="00582F00" w:rsidP="00D76026">
            <w:pPr>
              <w:pStyle w:val="Tabletext"/>
              <w:rPr>
                <w:sz w:val="16"/>
                <w:szCs w:val="16"/>
              </w:rPr>
            </w:pPr>
            <w:r w:rsidRPr="009E577D">
              <w:rPr>
                <w:sz w:val="16"/>
                <w:szCs w:val="16"/>
              </w:rPr>
              <w:t>am No 176</w:t>
            </w:r>
            <w:r w:rsidR="00CE4790" w:rsidRPr="009E577D">
              <w:rPr>
                <w:sz w:val="16"/>
                <w:szCs w:val="16"/>
              </w:rPr>
              <w:t>, 1999; No</w:t>
            </w:r>
            <w:r w:rsidRPr="009E577D">
              <w:rPr>
                <w:sz w:val="16"/>
                <w:szCs w:val="16"/>
              </w:rPr>
              <w:t xml:space="preserve"> 177, 1999; No</w:t>
            </w:r>
            <w:r w:rsidR="003F7E6A" w:rsidRPr="009E577D">
              <w:rPr>
                <w:sz w:val="16"/>
                <w:szCs w:val="16"/>
              </w:rPr>
              <w:t> </w:t>
            </w:r>
            <w:r w:rsidRPr="009E577D">
              <w:rPr>
                <w:sz w:val="16"/>
                <w:szCs w:val="16"/>
              </w:rPr>
              <w:t>156, 2000; No</w:t>
            </w:r>
            <w:r w:rsidR="003F7E6A" w:rsidRPr="009E577D">
              <w:rPr>
                <w:sz w:val="16"/>
                <w:szCs w:val="16"/>
              </w:rPr>
              <w:t> </w:t>
            </w:r>
            <w:r w:rsidRPr="009E577D">
              <w:rPr>
                <w:sz w:val="16"/>
                <w:szCs w:val="16"/>
              </w:rPr>
              <w:t>55, 2001; No</w:t>
            </w:r>
            <w:r w:rsidR="003F7E6A" w:rsidRPr="009E577D">
              <w:rPr>
                <w:sz w:val="16"/>
                <w:szCs w:val="16"/>
              </w:rPr>
              <w:t> </w:t>
            </w:r>
            <w:r w:rsidRPr="009E577D">
              <w:rPr>
                <w:sz w:val="16"/>
                <w:szCs w:val="16"/>
              </w:rPr>
              <w:t>10, 2005; No</w:t>
            </w:r>
            <w:r w:rsidR="003F7E6A" w:rsidRPr="009E577D">
              <w:rPr>
                <w:sz w:val="16"/>
                <w:szCs w:val="16"/>
              </w:rPr>
              <w:t> </w:t>
            </w:r>
            <w:r w:rsidRPr="009E577D">
              <w:rPr>
                <w:sz w:val="16"/>
                <w:szCs w:val="16"/>
              </w:rPr>
              <w:t>58, 2006; No</w:t>
            </w:r>
            <w:r w:rsidR="003F7E6A" w:rsidRPr="009E577D">
              <w:rPr>
                <w:sz w:val="16"/>
                <w:szCs w:val="16"/>
              </w:rPr>
              <w:t> </w:t>
            </w:r>
            <w:r w:rsidRPr="009E577D">
              <w:rPr>
                <w:sz w:val="16"/>
                <w:szCs w:val="16"/>
              </w:rPr>
              <w:t>101, 2008; No</w:t>
            </w:r>
            <w:r w:rsidR="003F7E6A" w:rsidRPr="009E577D">
              <w:rPr>
                <w:sz w:val="16"/>
                <w:szCs w:val="16"/>
              </w:rPr>
              <w:t> </w:t>
            </w:r>
            <w:r w:rsidRPr="009E577D">
              <w:rPr>
                <w:sz w:val="16"/>
                <w:szCs w:val="16"/>
              </w:rPr>
              <w:t>41, 2011; No</w:t>
            </w:r>
            <w:r w:rsidR="003F7E6A" w:rsidRPr="009E577D">
              <w:rPr>
                <w:sz w:val="16"/>
                <w:szCs w:val="16"/>
              </w:rPr>
              <w:t> </w:t>
            </w:r>
            <w:r w:rsidRPr="009E577D">
              <w:rPr>
                <w:sz w:val="16"/>
                <w:szCs w:val="16"/>
              </w:rPr>
              <w:t>39, 2012</w:t>
            </w:r>
            <w:r w:rsidR="00E56CB5" w:rsidRPr="009E577D">
              <w:rPr>
                <w:sz w:val="16"/>
                <w:szCs w:val="16"/>
              </w:rPr>
              <w:t>; No 62, 2014</w:t>
            </w:r>
            <w:r w:rsidR="0028552F" w:rsidRPr="009E577D">
              <w:rPr>
                <w:sz w:val="16"/>
                <w:szCs w:val="16"/>
              </w:rPr>
              <w:t>; No.</w:t>
            </w:r>
            <w:r w:rsidR="009E577D">
              <w:rPr>
                <w:sz w:val="16"/>
                <w:szCs w:val="16"/>
              </w:rPr>
              <w:t> </w:t>
            </w:r>
            <w:r w:rsidR="0028552F" w:rsidRPr="009E577D">
              <w:rPr>
                <w:sz w:val="16"/>
                <w:szCs w:val="16"/>
              </w:rPr>
              <w:t>2, 2015</w:t>
            </w:r>
          </w:p>
        </w:tc>
      </w:tr>
    </w:tbl>
    <w:p w:rsidR="00404948" w:rsidRPr="009E577D" w:rsidRDefault="00404948" w:rsidP="00404948">
      <w:pPr>
        <w:sectPr w:rsidR="00404948" w:rsidRPr="009E577D" w:rsidSect="00EE54A8">
          <w:headerReference w:type="even" r:id="rId30"/>
          <w:headerReference w:type="default" r:id="rId31"/>
          <w:footerReference w:type="even" r:id="rId32"/>
          <w:footerReference w:type="default" r:id="rId33"/>
          <w:footerReference w:type="first" r:id="rId34"/>
          <w:pgSz w:w="11907" w:h="16839"/>
          <w:pgMar w:top="2381" w:right="2410" w:bottom="4252" w:left="2410" w:header="720" w:footer="3402" w:gutter="0"/>
          <w:cols w:space="708"/>
          <w:docGrid w:linePitch="360"/>
        </w:sectPr>
      </w:pPr>
    </w:p>
    <w:p w:rsidR="006C2AB9" w:rsidRPr="009E577D" w:rsidRDefault="006C2AB9" w:rsidP="00404948"/>
    <w:sectPr w:rsidR="006C2AB9" w:rsidRPr="009E577D" w:rsidSect="00EE54A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DF" w:rsidRPr="00F444D3" w:rsidRDefault="00B748DF" w:rsidP="000A29F7">
      <w:pPr>
        <w:spacing w:line="240" w:lineRule="auto"/>
        <w:rPr>
          <w:sz w:val="16"/>
        </w:rPr>
      </w:pPr>
      <w:r>
        <w:separator/>
      </w:r>
    </w:p>
    <w:p w:rsidR="00B748DF" w:rsidRDefault="00B748DF"/>
  </w:endnote>
  <w:endnote w:type="continuationSeparator" w:id="0">
    <w:p w:rsidR="00B748DF" w:rsidRPr="00F444D3" w:rsidRDefault="00B748DF" w:rsidP="000A29F7">
      <w:pPr>
        <w:spacing w:line="240" w:lineRule="auto"/>
        <w:rPr>
          <w:sz w:val="16"/>
        </w:rPr>
      </w:pPr>
      <w:r>
        <w:continuationSeparator/>
      </w:r>
    </w:p>
    <w:p w:rsidR="00B748DF" w:rsidRDefault="00B74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i/>
              <w:sz w:val="16"/>
              <w:szCs w:val="16"/>
            </w:rPr>
          </w:pP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59</w:t>
          </w:r>
          <w:r w:rsidRPr="007B3B51">
            <w:rPr>
              <w:i/>
              <w:sz w:val="16"/>
              <w:szCs w:val="16"/>
            </w:rPr>
            <w:fldChar w:fldCharType="end"/>
          </w:r>
        </w:p>
      </w:tc>
    </w:tr>
    <w:tr w:rsidR="00B748DF" w:rsidRPr="00130F37" w:rsidTr="00404948">
      <w:tc>
        <w:tcPr>
          <w:tcW w:w="2190" w:type="dxa"/>
          <w:gridSpan w:val="2"/>
        </w:tcPr>
        <w:p w:rsidR="00B748DF" w:rsidRPr="00130F37" w:rsidRDefault="00B748DF" w:rsidP="00404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577D">
            <w:rPr>
              <w:sz w:val="16"/>
              <w:szCs w:val="16"/>
            </w:rPr>
            <w:t>22</w:t>
          </w:r>
          <w:r w:rsidRPr="00130F37">
            <w:rPr>
              <w:sz w:val="16"/>
              <w:szCs w:val="16"/>
            </w:rPr>
            <w:fldChar w:fldCharType="end"/>
          </w:r>
        </w:p>
      </w:tc>
      <w:tc>
        <w:tcPr>
          <w:tcW w:w="2920" w:type="dxa"/>
        </w:tcPr>
        <w:p w:rsidR="00B748DF" w:rsidRPr="00130F37" w:rsidRDefault="00B748DF" w:rsidP="0040494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577D">
            <w:rPr>
              <w:sz w:val="16"/>
              <w:szCs w:val="16"/>
            </w:rPr>
            <w:t>28/2/17</w:t>
          </w:r>
          <w:r w:rsidRPr="00130F37">
            <w:rPr>
              <w:sz w:val="16"/>
              <w:szCs w:val="16"/>
            </w:rPr>
            <w:fldChar w:fldCharType="end"/>
          </w:r>
        </w:p>
      </w:tc>
      <w:tc>
        <w:tcPr>
          <w:tcW w:w="2193" w:type="dxa"/>
          <w:gridSpan w:val="2"/>
        </w:tcPr>
        <w:p w:rsidR="00B748DF" w:rsidRPr="00130F37" w:rsidRDefault="00B748DF" w:rsidP="00404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577D">
            <w:rPr>
              <w:sz w:val="16"/>
              <w:szCs w:val="16"/>
            </w:rPr>
            <w:instrText>7/03/2017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577D">
            <w:rPr>
              <w:sz w:val="16"/>
              <w:szCs w:val="16"/>
            </w:rPr>
            <w:instrText>7/3/17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577D">
            <w:rPr>
              <w:noProof/>
              <w:sz w:val="16"/>
              <w:szCs w:val="16"/>
            </w:rPr>
            <w:t>7/3/17</w:t>
          </w:r>
          <w:r w:rsidRPr="00130F37">
            <w:rPr>
              <w:sz w:val="16"/>
              <w:szCs w:val="16"/>
            </w:rPr>
            <w:fldChar w:fldCharType="end"/>
          </w:r>
        </w:p>
      </w:tc>
    </w:tr>
  </w:tbl>
  <w:p w:rsidR="00B748DF" w:rsidRPr="00404948" w:rsidRDefault="00B748DF" w:rsidP="0040494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A1328" w:rsidRDefault="00B748DF" w:rsidP="00404948">
    <w:pPr>
      <w:pBdr>
        <w:top w:val="single" w:sz="6" w:space="1" w:color="auto"/>
      </w:pBdr>
      <w:spacing w:before="120"/>
      <w:rPr>
        <w:sz w:val="18"/>
      </w:rPr>
    </w:pPr>
  </w:p>
  <w:p w:rsidR="00B748DF" w:rsidRPr="007A1328" w:rsidRDefault="00B748DF" w:rsidP="0040494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E577D">
      <w:rPr>
        <w:i/>
        <w:noProof/>
        <w:sz w:val="18"/>
      </w:rPr>
      <w:t>A New Tax System (Luxury Car Tax)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56</w:t>
    </w:r>
    <w:r w:rsidRPr="007A1328">
      <w:rPr>
        <w:i/>
        <w:sz w:val="18"/>
      </w:rPr>
      <w:fldChar w:fldCharType="end"/>
    </w:r>
  </w:p>
  <w:p w:rsidR="00B748DF" w:rsidRPr="007A1328" w:rsidRDefault="00B748DF" w:rsidP="00404948">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40494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ED79B6" w:rsidRDefault="00B748DF" w:rsidP="0040494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iv</w:t>
          </w:r>
          <w:r w:rsidRPr="007B3B51">
            <w:rPr>
              <w:i/>
              <w:sz w:val="16"/>
              <w:szCs w:val="16"/>
            </w:rPr>
            <w:fldChar w:fldCharType="end"/>
          </w: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p>
      </w:tc>
    </w:tr>
    <w:tr w:rsidR="00B748DF" w:rsidRPr="0055472E" w:rsidTr="00404948">
      <w:tc>
        <w:tcPr>
          <w:tcW w:w="2190" w:type="dxa"/>
          <w:gridSpan w:val="2"/>
        </w:tcPr>
        <w:p w:rsidR="00B748DF" w:rsidRPr="0055472E" w:rsidRDefault="00B748DF" w:rsidP="0040494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577D">
            <w:rPr>
              <w:sz w:val="16"/>
              <w:szCs w:val="16"/>
            </w:rPr>
            <w:t>22</w:t>
          </w:r>
          <w:r w:rsidRPr="0055472E">
            <w:rPr>
              <w:sz w:val="16"/>
              <w:szCs w:val="16"/>
            </w:rPr>
            <w:fldChar w:fldCharType="end"/>
          </w:r>
        </w:p>
      </w:tc>
      <w:tc>
        <w:tcPr>
          <w:tcW w:w="2920" w:type="dxa"/>
        </w:tcPr>
        <w:p w:rsidR="00B748DF" w:rsidRPr="0055472E" w:rsidRDefault="00B748DF" w:rsidP="0040494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577D">
            <w:rPr>
              <w:sz w:val="16"/>
              <w:szCs w:val="16"/>
            </w:rPr>
            <w:t>28/2/17</w:t>
          </w:r>
          <w:r w:rsidRPr="0055472E">
            <w:rPr>
              <w:sz w:val="16"/>
              <w:szCs w:val="16"/>
            </w:rPr>
            <w:fldChar w:fldCharType="end"/>
          </w:r>
        </w:p>
      </w:tc>
      <w:tc>
        <w:tcPr>
          <w:tcW w:w="2193" w:type="dxa"/>
          <w:gridSpan w:val="2"/>
        </w:tcPr>
        <w:p w:rsidR="00B748DF" w:rsidRPr="0055472E" w:rsidRDefault="00B748DF" w:rsidP="0040494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577D">
            <w:rPr>
              <w:sz w:val="16"/>
              <w:szCs w:val="16"/>
            </w:rPr>
            <w:instrText>7/03/2017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577D">
            <w:rPr>
              <w:sz w:val="16"/>
              <w:szCs w:val="16"/>
            </w:rPr>
            <w:instrText>7/3/17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577D">
            <w:rPr>
              <w:noProof/>
              <w:sz w:val="16"/>
              <w:szCs w:val="16"/>
            </w:rPr>
            <w:t>7/3/17</w:t>
          </w:r>
          <w:r w:rsidRPr="0055472E">
            <w:rPr>
              <w:sz w:val="16"/>
              <w:szCs w:val="16"/>
            </w:rPr>
            <w:fldChar w:fldCharType="end"/>
          </w:r>
        </w:p>
      </w:tc>
    </w:tr>
  </w:tbl>
  <w:p w:rsidR="00B748DF" w:rsidRPr="00404948" w:rsidRDefault="00B748DF" w:rsidP="004049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i/>
              <w:sz w:val="16"/>
              <w:szCs w:val="16"/>
            </w:rPr>
          </w:pP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i</w:t>
          </w:r>
          <w:r w:rsidRPr="007B3B51">
            <w:rPr>
              <w:i/>
              <w:sz w:val="16"/>
              <w:szCs w:val="16"/>
            </w:rPr>
            <w:fldChar w:fldCharType="end"/>
          </w:r>
        </w:p>
      </w:tc>
    </w:tr>
    <w:tr w:rsidR="00B748DF" w:rsidRPr="00130F37" w:rsidTr="00404948">
      <w:tc>
        <w:tcPr>
          <w:tcW w:w="2190" w:type="dxa"/>
          <w:gridSpan w:val="2"/>
        </w:tcPr>
        <w:p w:rsidR="00B748DF" w:rsidRPr="00130F37" w:rsidRDefault="00B748DF" w:rsidP="00404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577D">
            <w:rPr>
              <w:sz w:val="16"/>
              <w:szCs w:val="16"/>
            </w:rPr>
            <w:t>22</w:t>
          </w:r>
          <w:r w:rsidRPr="00130F37">
            <w:rPr>
              <w:sz w:val="16"/>
              <w:szCs w:val="16"/>
            </w:rPr>
            <w:fldChar w:fldCharType="end"/>
          </w:r>
        </w:p>
      </w:tc>
      <w:tc>
        <w:tcPr>
          <w:tcW w:w="2920" w:type="dxa"/>
        </w:tcPr>
        <w:p w:rsidR="00B748DF" w:rsidRPr="00130F37" w:rsidRDefault="00B748DF" w:rsidP="0040494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577D">
            <w:rPr>
              <w:sz w:val="16"/>
              <w:szCs w:val="16"/>
            </w:rPr>
            <w:t>28/2/17</w:t>
          </w:r>
          <w:r w:rsidRPr="00130F37">
            <w:rPr>
              <w:sz w:val="16"/>
              <w:szCs w:val="16"/>
            </w:rPr>
            <w:fldChar w:fldCharType="end"/>
          </w:r>
        </w:p>
      </w:tc>
      <w:tc>
        <w:tcPr>
          <w:tcW w:w="2193" w:type="dxa"/>
          <w:gridSpan w:val="2"/>
        </w:tcPr>
        <w:p w:rsidR="00B748DF" w:rsidRPr="00130F37" w:rsidRDefault="00B748DF" w:rsidP="00404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577D">
            <w:rPr>
              <w:sz w:val="16"/>
              <w:szCs w:val="16"/>
            </w:rPr>
            <w:instrText>7/03/2017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577D">
            <w:rPr>
              <w:sz w:val="16"/>
              <w:szCs w:val="16"/>
            </w:rPr>
            <w:instrText>7/3/17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577D">
            <w:rPr>
              <w:noProof/>
              <w:sz w:val="16"/>
              <w:szCs w:val="16"/>
            </w:rPr>
            <w:t>7/3/17</w:t>
          </w:r>
          <w:r w:rsidRPr="00130F37">
            <w:rPr>
              <w:sz w:val="16"/>
              <w:szCs w:val="16"/>
            </w:rPr>
            <w:fldChar w:fldCharType="end"/>
          </w:r>
        </w:p>
      </w:tc>
    </w:tr>
  </w:tbl>
  <w:p w:rsidR="00B748DF" w:rsidRPr="00404948" w:rsidRDefault="00B748DF" w:rsidP="0040494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404948">
    <w:pPr>
      <w:pStyle w:val="FootnoteText"/>
    </w:pPr>
    <w:r>
      <w:t>_____________________________________</w:t>
    </w:r>
  </w:p>
  <w:p w:rsidR="00B748DF" w:rsidRDefault="00B748DF" w:rsidP="00404948">
    <w:pPr>
      <w:pStyle w:val="FootnoteText"/>
      <w:spacing w:after="120"/>
    </w:pPr>
    <w:r w:rsidRPr="00404948">
      <w:rPr>
        <w:position w:val="6"/>
        <w:sz w:val="16"/>
      </w:rPr>
      <w:t>*</w:t>
    </w:r>
    <w:r>
      <w:t>To find definitions of asterisked terms, see the Dictionary, in section 27-1.</w:t>
    </w:r>
  </w:p>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50</w:t>
          </w:r>
          <w:r w:rsidRPr="007B3B51">
            <w:rPr>
              <w:i/>
              <w:sz w:val="16"/>
              <w:szCs w:val="16"/>
            </w:rPr>
            <w:fldChar w:fldCharType="end"/>
          </w: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p>
      </w:tc>
    </w:tr>
    <w:tr w:rsidR="00B748DF" w:rsidRPr="0055472E" w:rsidTr="00404948">
      <w:tc>
        <w:tcPr>
          <w:tcW w:w="2190" w:type="dxa"/>
          <w:gridSpan w:val="2"/>
        </w:tcPr>
        <w:p w:rsidR="00B748DF" w:rsidRPr="0055472E" w:rsidRDefault="00B748DF" w:rsidP="0040494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577D">
            <w:rPr>
              <w:sz w:val="16"/>
              <w:szCs w:val="16"/>
            </w:rPr>
            <w:t>22</w:t>
          </w:r>
          <w:r w:rsidRPr="0055472E">
            <w:rPr>
              <w:sz w:val="16"/>
              <w:szCs w:val="16"/>
            </w:rPr>
            <w:fldChar w:fldCharType="end"/>
          </w:r>
        </w:p>
      </w:tc>
      <w:tc>
        <w:tcPr>
          <w:tcW w:w="2920" w:type="dxa"/>
        </w:tcPr>
        <w:p w:rsidR="00B748DF" w:rsidRPr="0055472E" w:rsidRDefault="00B748DF" w:rsidP="0040494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577D">
            <w:rPr>
              <w:sz w:val="16"/>
              <w:szCs w:val="16"/>
            </w:rPr>
            <w:t>28/2/17</w:t>
          </w:r>
          <w:r w:rsidRPr="0055472E">
            <w:rPr>
              <w:sz w:val="16"/>
              <w:szCs w:val="16"/>
            </w:rPr>
            <w:fldChar w:fldCharType="end"/>
          </w:r>
        </w:p>
      </w:tc>
      <w:tc>
        <w:tcPr>
          <w:tcW w:w="2193" w:type="dxa"/>
          <w:gridSpan w:val="2"/>
        </w:tcPr>
        <w:p w:rsidR="00B748DF" w:rsidRPr="0055472E" w:rsidRDefault="00B748DF" w:rsidP="0040494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577D">
            <w:rPr>
              <w:sz w:val="16"/>
              <w:szCs w:val="16"/>
            </w:rPr>
            <w:instrText>7/03/2017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577D">
            <w:rPr>
              <w:sz w:val="16"/>
              <w:szCs w:val="16"/>
            </w:rPr>
            <w:instrText>7/3/17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577D">
            <w:rPr>
              <w:noProof/>
              <w:sz w:val="16"/>
              <w:szCs w:val="16"/>
            </w:rPr>
            <w:t>7/3/17</w:t>
          </w:r>
          <w:r w:rsidRPr="0055472E">
            <w:rPr>
              <w:sz w:val="16"/>
              <w:szCs w:val="16"/>
            </w:rPr>
            <w:fldChar w:fldCharType="end"/>
          </w:r>
        </w:p>
      </w:tc>
    </w:tr>
  </w:tbl>
  <w:p w:rsidR="00B748DF" w:rsidRPr="00404948" w:rsidRDefault="00B748DF" w:rsidP="004049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404948">
    <w:pPr>
      <w:pStyle w:val="FootnoteText"/>
    </w:pPr>
    <w:r>
      <w:t>_____________________________________</w:t>
    </w:r>
  </w:p>
  <w:p w:rsidR="00B748DF" w:rsidRDefault="00B748DF" w:rsidP="00404948">
    <w:pPr>
      <w:pStyle w:val="FootnoteText"/>
      <w:spacing w:after="120"/>
    </w:pPr>
    <w:r w:rsidRPr="00404948">
      <w:rPr>
        <w:position w:val="6"/>
        <w:sz w:val="16"/>
      </w:rPr>
      <w:t>*</w:t>
    </w:r>
    <w:r>
      <w:t>To find definitions of asterisked terms, see the Dictionary, in section 27-1.</w:t>
    </w:r>
  </w:p>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i/>
              <w:sz w:val="16"/>
              <w:szCs w:val="16"/>
            </w:rPr>
          </w:pP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49</w:t>
          </w:r>
          <w:r w:rsidRPr="007B3B51">
            <w:rPr>
              <w:i/>
              <w:sz w:val="16"/>
              <w:szCs w:val="16"/>
            </w:rPr>
            <w:fldChar w:fldCharType="end"/>
          </w:r>
        </w:p>
      </w:tc>
    </w:tr>
    <w:tr w:rsidR="00B748DF" w:rsidRPr="00130F37" w:rsidTr="00404948">
      <w:tc>
        <w:tcPr>
          <w:tcW w:w="2190" w:type="dxa"/>
          <w:gridSpan w:val="2"/>
        </w:tcPr>
        <w:p w:rsidR="00B748DF" w:rsidRPr="00130F37" w:rsidRDefault="00B748DF" w:rsidP="00404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577D">
            <w:rPr>
              <w:sz w:val="16"/>
              <w:szCs w:val="16"/>
            </w:rPr>
            <w:t>22</w:t>
          </w:r>
          <w:r w:rsidRPr="00130F37">
            <w:rPr>
              <w:sz w:val="16"/>
              <w:szCs w:val="16"/>
            </w:rPr>
            <w:fldChar w:fldCharType="end"/>
          </w:r>
        </w:p>
      </w:tc>
      <w:tc>
        <w:tcPr>
          <w:tcW w:w="2920" w:type="dxa"/>
        </w:tcPr>
        <w:p w:rsidR="00B748DF" w:rsidRPr="00130F37" w:rsidRDefault="00B748DF" w:rsidP="0040494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577D">
            <w:rPr>
              <w:sz w:val="16"/>
              <w:szCs w:val="16"/>
            </w:rPr>
            <w:t>28/2/17</w:t>
          </w:r>
          <w:r w:rsidRPr="00130F37">
            <w:rPr>
              <w:sz w:val="16"/>
              <w:szCs w:val="16"/>
            </w:rPr>
            <w:fldChar w:fldCharType="end"/>
          </w:r>
        </w:p>
      </w:tc>
      <w:tc>
        <w:tcPr>
          <w:tcW w:w="2193" w:type="dxa"/>
          <w:gridSpan w:val="2"/>
        </w:tcPr>
        <w:p w:rsidR="00B748DF" w:rsidRPr="00130F37" w:rsidRDefault="00B748DF" w:rsidP="00404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577D">
            <w:rPr>
              <w:sz w:val="16"/>
              <w:szCs w:val="16"/>
            </w:rPr>
            <w:instrText>7/03/2017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577D">
            <w:rPr>
              <w:sz w:val="16"/>
              <w:szCs w:val="16"/>
            </w:rPr>
            <w:instrText>7/3/17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577D">
            <w:rPr>
              <w:noProof/>
              <w:sz w:val="16"/>
              <w:szCs w:val="16"/>
            </w:rPr>
            <w:t>7/3/17</w:t>
          </w:r>
          <w:r w:rsidRPr="00130F37">
            <w:rPr>
              <w:sz w:val="16"/>
              <w:szCs w:val="16"/>
            </w:rPr>
            <w:fldChar w:fldCharType="end"/>
          </w:r>
        </w:p>
      </w:tc>
    </w:tr>
  </w:tbl>
  <w:p w:rsidR="00B748DF" w:rsidRPr="00404948" w:rsidRDefault="00B748DF" w:rsidP="0040494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A1328" w:rsidRDefault="00B748DF" w:rsidP="00E56CB5">
    <w:pPr>
      <w:pBdr>
        <w:top w:val="single" w:sz="6" w:space="1" w:color="auto"/>
      </w:pBdr>
      <w:spacing w:before="120"/>
      <w:rPr>
        <w:sz w:val="18"/>
      </w:rPr>
    </w:pPr>
  </w:p>
  <w:p w:rsidR="00B748DF" w:rsidRPr="007A1328" w:rsidRDefault="00B748DF" w:rsidP="00E56CB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E577D">
      <w:rPr>
        <w:i/>
        <w:noProof/>
        <w:sz w:val="18"/>
      </w:rPr>
      <w:t>A New Tax System (Luxury Car Tax)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56</w:t>
    </w:r>
    <w:r w:rsidRPr="007A1328">
      <w:rPr>
        <w:i/>
        <w:sz w:val="18"/>
      </w:rPr>
      <w:fldChar w:fldCharType="end"/>
    </w:r>
  </w:p>
  <w:p w:rsidR="00B748DF" w:rsidRPr="007A1328" w:rsidRDefault="00B748DF" w:rsidP="00E56CB5">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B3B51" w:rsidRDefault="00B748DF" w:rsidP="004049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748DF" w:rsidRPr="007B3B51" w:rsidTr="00404948">
      <w:tc>
        <w:tcPr>
          <w:tcW w:w="1247" w:type="dxa"/>
        </w:tcPr>
        <w:p w:rsidR="00B748DF" w:rsidRPr="007B3B51" w:rsidRDefault="00B748DF" w:rsidP="0040494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4A8">
            <w:rPr>
              <w:i/>
              <w:noProof/>
              <w:sz w:val="16"/>
              <w:szCs w:val="16"/>
            </w:rPr>
            <w:t>60</w:t>
          </w:r>
          <w:r w:rsidRPr="007B3B51">
            <w:rPr>
              <w:i/>
              <w:sz w:val="16"/>
              <w:szCs w:val="16"/>
            </w:rPr>
            <w:fldChar w:fldCharType="end"/>
          </w:r>
        </w:p>
      </w:tc>
      <w:tc>
        <w:tcPr>
          <w:tcW w:w="5387" w:type="dxa"/>
          <w:gridSpan w:val="3"/>
        </w:tcPr>
        <w:p w:rsidR="00B748DF" w:rsidRPr="007B3B51" w:rsidRDefault="00B748DF" w:rsidP="00404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4A8">
            <w:rPr>
              <w:i/>
              <w:noProof/>
              <w:sz w:val="16"/>
              <w:szCs w:val="16"/>
            </w:rPr>
            <w:t>A New Tax System (Luxury Car Tax) Act 1999</w:t>
          </w:r>
          <w:r w:rsidRPr="007B3B51">
            <w:rPr>
              <w:i/>
              <w:sz w:val="16"/>
              <w:szCs w:val="16"/>
            </w:rPr>
            <w:fldChar w:fldCharType="end"/>
          </w:r>
        </w:p>
      </w:tc>
      <w:tc>
        <w:tcPr>
          <w:tcW w:w="669" w:type="dxa"/>
        </w:tcPr>
        <w:p w:rsidR="00B748DF" w:rsidRPr="007B3B51" w:rsidRDefault="00B748DF" w:rsidP="00404948">
          <w:pPr>
            <w:jc w:val="right"/>
            <w:rPr>
              <w:sz w:val="16"/>
              <w:szCs w:val="16"/>
            </w:rPr>
          </w:pPr>
        </w:p>
      </w:tc>
    </w:tr>
    <w:tr w:rsidR="00B748DF" w:rsidRPr="0055472E" w:rsidTr="00404948">
      <w:tc>
        <w:tcPr>
          <w:tcW w:w="2190" w:type="dxa"/>
          <w:gridSpan w:val="2"/>
        </w:tcPr>
        <w:p w:rsidR="00B748DF" w:rsidRPr="0055472E" w:rsidRDefault="00B748DF" w:rsidP="0040494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577D">
            <w:rPr>
              <w:sz w:val="16"/>
              <w:szCs w:val="16"/>
            </w:rPr>
            <w:t>22</w:t>
          </w:r>
          <w:r w:rsidRPr="0055472E">
            <w:rPr>
              <w:sz w:val="16"/>
              <w:szCs w:val="16"/>
            </w:rPr>
            <w:fldChar w:fldCharType="end"/>
          </w:r>
        </w:p>
      </w:tc>
      <w:tc>
        <w:tcPr>
          <w:tcW w:w="2920" w:type="dxa"/>
        </w:tcPr>
        <w:p w:rsidR="00B748DF" w:rsidRPr="0055472E" w:rsidRDefault="00B748DF" w:rsidP="0040494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577D">
            <w:rPr>
              <w:sz w:val="16"/>
              <w:szCs w:val="16"/>
            </w:rPr>
            <w:t>28/2/17</w:t>
          </w:r>
          <w:r w:rsidRPr="0055472E">
            <w:rPr>
              <w:sz w:val="16"/>
              <w:szCs w:val="16"/>
            </w:rPr>
            <w:fldChar w:fldCharType="end"/>
          </w:r>
        </w:p>
      </w:tc>
      <w:tc>
        <w:tcPr>
          <w:tcW w:w="2193" w:type="dxa"/>
          <w:gridSpan w:val="2"/>
        </w:tcPr>
        <w:p w:rsidR="00B748DF" w:rsidRPr="0055472E" w:rsidRDefault="00B748DF" w:rsidP="0040494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577D">
            <w:rPr>
              <w:sz w:val="16"/>
              <w:szCs w:val="16"/>
            </w:rPr>
            <w:instrText>7/03/2017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577D">
            <w:rPr>
              <w:sz w:val="16"/>
              <w:szCs w:val="16"/>
            </w:rPr>
            <w:instrText>7/3/17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577D">
            <w:rPr>
              <w:noProof/>
              <w:sz w:val="16"/>
              <w:szCs w:val="16"/>
            </w:rPr>
            <w:t>7/3/17</w:t>
          </w:r>
          <w:r w:rsidRPr="0055472E">
            <w:rPr>
              <w:sz w:val="16"/>
              <w:szCs w:val="16"/>
            </w:rPr>
            <w:fldChar w:fldCharType="end"/>
          </w:r>
        </w:p>
      </w:tc>
    </w:tr>
  </w:tbl>
  <w:p w:rsidR="00B748DF" w:rsidRPr="00404948" w:rsidRDefault="00B748DF" w:rsidP="00404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DF" w:rsidRPr="00F444D3" w:rsidRDefault="00B748DF" w:rsidP="000A29F7">
      <w:pPr>
        <w:spacing w:line="240" w:lineRule="auto"/>
        <w:rPr>
          <w:sz w:val="16"/>
        </w:rPr>
      </w:pPr>
      <w:r>
        <w:separator/>
      </w:r>
    </w:p>
    <w:p w:rsidR="00B748DF" w:rsidRDefault="00B748DF"/>
  </w:footnote>
  <w:footnote w:type="continuationSeparator" w:id="0">
    <w:p w:rsidR="00B748DF" w:rsidRPr="00F444D3" w:rsidRDefault="00B748DF" w:rsidP="000A29F7">
      <w:pPr>
        <w:spacing w:line="240" w:lineRule="auto"/>
        <w:rPr>
          <w:sz w:val="16"/>
        </w:rPr>
      </w:pPr>
      <w:r>
        <w:continuationSeparator/>
      </w:r>
    </w:p>
    <w:p w:rsidR="00B748DF" w:rsidRDefault="00B748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404948">
    <w:pPr>
      <w:pStyle w:val="Header"/>
      <w:pBdr>
        <w:bottom w:val="single" w:sz="6" w:space="1" w:color="auto"/>
      </w:pBdr>
    </w:pPr>
  </w:p>
  <w:p w:rsidR="00B748DF" w:rsidRDefault="00B748DF" w:rsidP="00404948">
    <w:pPr>
      <w:pStyle w:val="Header"/>
      <w:pBdr>
        <w:bottom w:val="single" w:sz="6" w:space="1" w:color="auto"/>
      </w:pBdr>
    </w:pPr>
  </w:p>
  <w:p w:rsidR="00B748DF" w:rsidRPr="001E77D2" w:rsidRDefault="00B748DF" w:rsidP="0040494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E528B" w:rsidRDefault="00B748DF" w:rsidP="00404948">
    <w:pPr>
      <w:rPr>
        <w:sz w:val="26"/>
        <w:szCs w:val="26"/>
      </w:rPr>
    </w:pPr>
  </w:p>
  <w:p w:rsidR="00B748DF" w:rsidRPr="00750516" w:rsidRDefault="00B748DF" w:rsidP="00404948">
    <w:pPr>
      <w:rPr>
        <w:b/>
        <w:sz w:val="20"/>
      </w:rPr>
    </w:pPr>
    <w:r w:rsidRPr="00750516">
      <w:rPr>
        <w:b/>
        <w:sz w:val="20"/>
      </w:rPr>
      <w:t>Endnotes</w:t>
    </w:r>
  </w:p>
  <w:p w:rsidR="00B748DF" w:rsidRPr="007A1328" w:rsidRDefault="00B748DF" w:rsidP="00404948">
    <w:pPr>
      <w:rPr>
        <w:sz w:val="20"/>
      </w:rPr>
    </w:pPr>
  </w:p>
  <w:p w:rsidR="00B748DF" w:rsidRPr="007A1328" w:rsidRDefault="00B748DF" w:rsidP="00404948">
    <w:pPr>
      <w:rPr>
        <w:b/>
        <w:sz w:val="24"/>
      </w:rPr>
    </w:pPr>
  </w:p>
  <w:p w:rsidR="00B748DF" w:rsidRPr="007E528B" w:rsidRDefault="00B748DF" w:rsidP="0040494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E54A8">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E528B" w:rsidRDefault="00B748DF" w:rsidP="00404948">
    <w:pPr>
      <w:jc w:val="right"/>
      <w:rPr>
        <w:sz w:val="26"/>
        <w:szCs w:val="26"/>
      </w:rPr>
    </w:pPr>
  </w:p>
  <w:p w:rsidR="00B748DF" w:rsidRPr="00750516" w:rsidRDefault="00B748DF" w:rsidP="00404948">
    <w:pPr>
      <w:jc w:val="right"/>
      <w:rPr>
        <w:b/>
        <w:sz w:val="20"/>
      </w:rPr>
    </w:pPr>
    <w:r w:rsidRPr="00750516">
      <w:rPr>
        <w:b/>
        <w:sz w:val="20"/>
      </w:rPr>
      <w:t>Endnotes</w:t>
    </w:r>
  </w:p>
  <w:p w:rsidR="00B748DF" w:rsidRPr="007A1328" w:rsidRDefault="00B748DF" w:rsidP="00404948">
    <w:pPr>
      <w:jc w:val="right"/>
      <w:rPr>
        <w:sz w:val="20"/>
      </w:rPr>
    </w:pPr>
  </w:p>
  <w:p w:rsidR="00B748DF" w:rsidRPr="007A1328" w:rsidRDefault="00B748DF" w:rsidP="00404948">
    <w:pPr>
      <w:jc w:val="right"/>
      <w:rPr>
        <w:b/>
        <w:sz w:val="24"/>
      </w:rPr>
    </w:pPr>
  </w:p>
  <w:p w:rsidR="00B748DF" w:rsidRPr="007E528B" w:rsidRDefault="00B748DF" w:rsidP="0040494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E54A8">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404948">
    <w:pPr>
      <w:pStyle w:val="Header"/>
      <w:pBdr>
        <w:bottom w:val="single" w:sz="4" w:space="1" w:color="auto"/>
      </w:pBdr>
    </w:pPr>
  </w:p>
  <w:p w:rsidR="00B748DF" w:rsidRDefault="00B748DF" w:rsidP="00404948">
    <w:pPr>
      <w:pStyle w:val="Header"/>
      <w:pBdr>
        <w:bottom w:val="single" w:sz="4" w:space="1" w:color="auto"/>
      </w:pBdr>
    </w:pPr>
  </w:p>
  <w:p w:rsidR="00B748DF" w:rsidRPr="001E77D2" w:rsidRDefault="00B748DF" w:rsidP="0040494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5F1388" w:rsidRDefault="00B748DF" w:rsidP="0040494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ED79B6" w:rsidRDefault="00B748DF" w:rsidP="00E56CB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ED79B6" w:rsidRDefault="00B748DF" w:rsidP="00E56CB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ED79B6" w:rsidRDefault="00B748DF" w:rsidP="00E56CB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Default="00B748DF" w:rsidP="00E56CB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748DF" w:rsidRDefault="00B748DF" w:rsidP="00E56CB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E54A8">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E54A8">
      <w:rPr>
        <w:noProof/>
        <w:sz w:val="20"/>
      </w:rPr>
      <w:t>Rules for interpreting this Act</w:t>
    </w:r>
    <w:r>
      <w:rPr>
        <w:sz w:val="20"/>
      </w:rPr>
      <w:fldChar w:fldCharType="end"/>
    </w:r>
  </w:p>
  <w:p w:rsidR="00B748DF" w:rsidRPr="007A1328" w:rsidRDefault="00B748DF" w:rsidP="00E56CB5">
    <w:pPr>
      <w:rPr>
        <w:sz w:val="20"/>
      </w:rPr>
    </w:pPr>
    <w:r>
      <w:rPr>
        <w:b/>
        <w:sz w:val="20"/>
      </w:rPr>
      <w:fldChar w:fldCharType="begin"/>
    </w:r>
    <w:r>
      <w:rPr>
        <w:b/>
        <w:sz w:val="20"/>
      </w:rPr>
      <w:instrText xml:space="preserve"> STYLEREF CharDivNo </w:instrText>
    </w:r>
    <w:r>
      <w:rPr>
        <w:b/>
        <w:sz w:val="20"/>
      </w:rPr>
      <w:fldChar w:fldCharType="separate"/>
    </w:r>
    <w:r w:rsidR="00EE54A8">
      <w:rPr>
        <w:b/>
        <w:noProof/>
        <w:sz w:val="20"/>
      </w:rPr>
      <w:t>Division 27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EE54A8">
      <w:rPr>
        <w:noProof/>
        <w:sz w:val="20"/>
      </w:rPr>
      <w:t>The Dictionary</w:t>
    </w:r>
    <w:r>
      <w:rPr>
        <w:sz w:val="20"/>
      </w:rPr>
      <w:fldChar w:fldCharType="end"/>
    </w:r>
  </w:p>
  <w:p w:rsidR="00B748DF" w:rsidRPr="007A1328" w:rsidRDefault="00B748DF" w:rsidP="00E56CB5">
    <w:pPr>
      <w:rPr>
        <w:b/>
        <w:sz w:val="24"/>
      </w:rPr>
    </w:pPr>
  </w:p>
  <w:p w:rsidR="00B748DF" w:rsidRPr="007A1328" w:rsidRDefault="00B748DF" w:rsidP="00E56CB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4A8">
      <w:rPr>
        <w:noProof/>
        <w:sz w:val="24"/>
      </w:rPr>
      <w:t>27-1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A1328" w:rsidRDefault="00B748DF" w:rsidP="00E56CB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748DF" w:rsidRPr="007A1328" w:rsidRDefault="00B748DF" w:rsidP="00E56CB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E54A8">
      <w:rPr>
        <w:noProof/>
        <w:sz w:val="20"/>
      </w:rPr>
      <w:t>Rules for interpreting this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E54A8">
      <w:rPr>
        <w:b/>
        <w:noProof/>
        <w:sz w:val="20"/>
      </w:rPr>
      <w:t>Part 5</w:t>
    </w:r>
    <w:r>
      <w:rPr>
        <w:b/>
        <w:sz w:val="20"/>
      </w:rPr>
      <w:fldChar w:fldCharType="end"/>
    </w:r>
  </w:p>
  <w:p w:rsidR="00B748DF" w:rsidRPr="007A1328" w:rsidRDefault="00B748DF" w:rsidP="00E56CB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EE54A8">
      <w:rPr>
        <w:noProof/>
        <w:sz w:val="20"/>
      </w:rPr>
      <w:t>The Dictionary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EE54A8">
      <w:rPr>
        <w:b/>
        <w:noProof/>
        <w:sz w:val="20"/>
      </w:rPr>
      <w:t>Division 27</w:t>
    </w:r>
    <w:r>
      <w:rPr>
        <w:b/>
        <w:sz w:val="20"/>
      </w:rPr>
      <w:fldChar w:fldCharType="end"/>
    </w:r>
  </w:p>
  <w:p w:rsidR="00B748DF" w:rsidRPr="007A1328" w:rsidRDefault="00B748DF" w:rsidP="00E56CB5">
    <w:pPr>
      <w:jc w:val="right"/>
      <w:rPr>
        <w:b/>
        <w:sz w:val="24"/>
      </w:rPr>
    </w:pPr>
  </w:p>
  <w:p w:rsidR="00B748DF" w:rsidRPr="007A1328" w:rsidRDefault="00B748DF" w:rsidP="00E56CB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4A8">
      <w:rPr>
        <w:noProof/>
        <w:sz w:val="24"/>
      </w:rPr>
      <w:t>27-1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8DF" w:rsidRPr="007A1328" w:rsidRDefault="00B748DF" w:rsidP="00E56C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13"/>
  </w:num>
  <w:num w:numId="14">
    <w:abstractNumId w:val="14"/>
  </w:num>
  <w:num w:numId="15">
    <w:abstractNumId w:val="12"/>
  </w:num>
  <w:num w:numId="16">
    <w:abstractNumId w:val="18"/>
  </w:num>
  <w:num w:numId="17">
    <w:abstractNumId w:val="24"/>
  </w:num>
  <w:num w:numId="18">
    <w:abstractNumId w:val="15"/>
  </w:num>
  <w:num w:numId="19">
    <w:abstractNumId w:val="22"/>
  </w:num>
  <w:num w:numId="20">
    <w:abstractNumId w:val="16"/>
  </w:num>
  <w:num w:numId="21">
    <w:abstractNumId w:val="17"/>
  </w:num>
  <w:num w:numId="22">
    <w:abstractNumId w:val="21"/>
  </w:num>
  <w:num w:numId="23">
    <w:abstractNumId w:val="11"/>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210F"/>
    <w:rsid w:val="00003C00"/>
    <w:rsid w:val="00004AD9"/>
    <w:rsid w:val="0000591F"/>
    <w:rsid w:val="000076E0"/>
    <w:rsid w:val="000101FC"/>
    <w:rsid w:val="000144C8"/>
    <w:rsid w:val="00015B0F"/>
    <w:rsid w:val="00017D8E"/>
    <w:rsid w:val="00025739"/>
    <w:rsid w:val="00034448"/>
    <w:rsid w:val="0003586C"/>
    <w:rsid w:val="00046A8A"/>
    <w:rsid w:val="00050946"/>
    <w:rsid w:val="0005331D"/>
    <w:rsid w:val="00060892"/>
    <w:rsid w:val="00060D0F"/>
    <w:rsid w:val="000627A4"/>
    <w:rsid w:val="000652FC"/>
    <w:rsid w:val="00065909"/>
    <w:rsid w:val="00072DFE"/>
    <w:rsid w:val="00087278"/>
    <w:rsid w:val="000917DF"/>
    <w:rsid w:val="00091875"/>
    <w:rsid w:val="000A0DA9"/>
    <w:rsid w:val="000A29F7"/>
    <w:rsid w:val="000A7076"/>
    <w:rsid w:val="000B0187"/>
    <w:rsid w:val="000B0A6D"/>
    <w:rsid w:val="000B1B8A"/>
    <w:rsid w:val="000B40A1"/>
    <w:rsid w:val="000B40AD"/>
    <w:rsid w:val="000C0531"/>
    <w:rsid w:val="000C5428"/>
    <w:rsid w:val="000D0AEE"/>
    <w:rsid w:val="000D0C94"/>
    <w:rsid w:val="000D0EAD"/>
    <w:rsid w:val="000E3E64"/>
    <w:rsid w:val="000E4F9F"/>
    <w:rsid w:val="000F2DBF"/>
    <w:rsid w:val="000F3A70"/>
    <w:rsid w:val="000F53C2"/>
    <w:rsid w:val="000F62CE"/>
    <w:rsid w:val="00101B5A"/>
    <w:rsid w:val="00103422"/>
    <w:rsid w:val="00103EBF"/>
    <w:rsid w:val="001056E3"/>
    <w:rsid w:val="001073D7"/>
    <w:rsid w:val="00107CD2"/>
    <w:rsid w:val="0011179D"/>
    <w:rsid w:val="001137A2"/>
    <w:rsid w:val="00114088"/>
    <w:rsid w:val="001164D2"/>
    <w:rsid w:val="001220E6"/>
    <w:rsid w:val="00123AC1"/>
    <w:rsid w:val="00126CDA"/>
    <w:rsid w:val="00135115"/>
    <w:rsid w:val="00151FF4"/>
    <w:rsid w:val="00157858"/>
    <w:rsid w:val="00157869"/>
    <w:rsid w:val="00165DA3"/>
    <w:rsid w:val="00171542"/>
    <w:rsid w:val="001838E2"/>
    <w:rsid w:val="00186E6B"/>
    <w:rsid w:val="001943E2"/>
    <w:rsid w:val="001960CA"/>
    <w:rsid w:val="001C3025"/>
    <w:rsid w:val="001D3D60"/>
    <w:rsid w:val="001D63F2"/>
    <w:rsid w:val="001E40BE"/>
    <w:rsid w:val="001E5093"/>
    <w:rsid w:val="001E5BB2"/>
    <w:rsid w:val="001F2FDA"/>
    <w:rsid w:val="002110B8"/>
    <w:rsid w:val="00211A30"/>
    <w:rsid w:val="002154DF"/>
    <w:rsid w:val="00220AB8"/>
    <w:rsid w:val="002244E7"/>
    <w:rsid w:val="00226847"/>
    <w:rsid w:val="00226A50"/>
    <w:rsid w:val="0023588E"/>
    <w:rsid w:val="00241431"/>
    <w:rsid w:val="002460DC"/>
    <w:rsid w:val="00247704"/>
    <w:rsid w:val="002527A8"/>
    <w:rsid w:val="00257E96"/>
    <w:rsid w:val="00260F71"/>
    <w:rsid w:val="00275F6F"/>
    <w:rsid w:val="00277036"/>
    <w:rsid w:val="0028552F"/>
    <w:rsid w:val="00285B58"/>
    <w:rsid w:val="002879A4"/>
    <w:rsid w:val="00287E7D"/>
    <w:rsid w:val="00290363"/>
    <w:rsid w:val="00290D9E"/>
    <w:rsid w:val="00292A11"/>
    <w:rsid w:val="00294C1C"/>
    <w:rsid w:val="00297241"/>
    <w:rsid w:val="002A4F28"/>
    <w:rsid w:val="002B52F4"/>
    <w:rsid w:val="002B7443"/>
    <w:rsid w:val="002C5235"/>
    <w:rsid w:val="002D6764"/>
    <w:rsid w:val="002D7F94"/>
    <w:rsid w:val="002E41EA"/>
    <w:rsid w:val="002E5584"/>
    <w:rsid w:val="002E7EC0"/>
    <w:rsid w:val="002F092A"/>
    <w:rsid w:val="002F5E11"/>
    <w:rsid w:val="002F642A"/>
    <w:rsid w:val="002F70D4"/>
    <w:rsid w:val="0030010F"/>
    <w:rsid w:val="00301EF9"/>
    <w:rsid w:val="003036BF"/>
    <w:rsid w:val="0031329F"/>
    <w:rsid w:val="003141F2"/>
    <w:rsid w:val="00321DCA"/>
    <w:rsid w:val="0033064E"/>
    <w:rsid w:val="00335BC9"/>
    <w:rsid w:val="0033637D"/>
    <w:rsid w:val="00343E07"/>
    <w:rsid w:val="003519CC"/>
    <w:rsid w:val="00356B50"/>
    <w:rsid w:val="003573AE"/>
    <w:rsid w:val="003654E5"/>
    <w:rsid w:val="003676DC"/>
    <w:rsid w:val="00372B0F"/>
    <w:rsid w:val="003756CB"/>
    <w:rsid w:val="00382137"/>
    <w:rsid w:val="0038484E"/>
    <w:rsid w:val="00390A5E"/>
    <w:rsid w:val="003913FD"/>
    <w:rsid w:val="00396989"/>
    <w:rsid w:val="003A2186"/>
    <w:rsid w:val="003A2CF8"/>
    <w:rsid w:val="003A33D8"/>
    <w:rsid w:val="003A77F8"/>
    <w:rsid w:val="003B07AE"/>
    <w:rsid w:val="003B3376"/>
    <w:rsid w:val="003B3FF6"/>
    <w:rsid w:val="003B6786"/>
    <w:rsid w:val="003B67F3"/>
    <w:rsid w:val="003B793C"/>
    <w:rsid w:val="003C7365"/>
    <w:rsid w:val="003D0D9E"/>
    <w:rsid w:val="003D666E"/>
    <w:rsid w:val="003E4A75"/>
    <w:rsid w:val="003F1784"/>
    <w:rsid w:val="003F49D7"/>
    <w:rsid w:val="003F4E55"/>
    <w:rsid w:val="003F570C"/>
    <w:rsid w:val="003F6736"/>
    <w:rsid w:val="003F7E6A"/>
    <w:rsid w:val="00402C6F"/>
    <w:rsid w:val="00404948"/>
    <w:rsid w:val="0041653A"/>
    <w:rsid w:val="004168B5"/>
    <w:rsid w:val="00416F90"/>
    <w:rsid w:val="004210F8"/>
    <w:rsid w:val="004244A6"/>
    <w:rsid w:val="0043390A"/>
    <w:rsid w:val="0044318A"/>
    <w:rsid w:val="00451C45"/>
    <w:rsid w:val="004529D3"/>
    <w:rsid w:val="00457DB6"/>
    <w:rsid w:val="00463AFE"/>
    <w:rsid w:val="004650AD"/>
    <w:rsid w:val="00483263"/>
    <w:rsid w:val="004930E7"/>
    <w:rsid w:val="00494216"/>
    <w:rsid w:val="004B2BCB"/>
    <w:rsid w:val="004B74FE"/>
    <w:rsid w:val="004B775D"/>
    <w:rsid w:val="004C3F26"/>
    <w:rsid w:val="004C4BCA"/>
    <w:rsid w:val="004C7E2F"/>
    <w:rsid w:val="004D1F58"/>
    <w:rsid w:val="004E1F33"/>
    <w:rsid w:val="004E53BB"/>
    <w:rsid w:val="004E6EBF"/>
    <w:rsid w:val="004E7AF9"/>
    <w:rsid w:val="004F04EC"/>
    <w:rsid w:val="004F0847"/>
    <w:rsid w:val="004F0AE8"/>
    <w:rsid w:val="00514610"/>
    <w:rsid w:val="00515C13"/>
    <w:rsid w:val="005310E5"/>
    <w:rsid w:val="005312EC"/>
    <w:rsid w:val="00535719"/>
    <w:rsid w:val="00535BB9"/>
    <w:rsid w:val="005404A5"/>
    <w:rsid w:val="0054200C"/>
    <w:rsid w:val="0054346F"/>
    <w:rsid w:val="0054727F"/>
    <w:rsid w:val="005504EF"/>
    <w:rsid w:val="00552A83"/>
    <w:rsid w:val="00557BDD"/>
    <w:rsid w:val="00564302"/>
    <w:rsid w:val="00573143"/>
    <w:rsid w:val="00575EBE"/>
    <w:rsid w:val="00582F00"/>
    <w:rsid w:val="00585EE9"/>
    <w:rsid w:val="0059029B"/>
    <w:rsid w:val="00590C48"/>
    <w:rsid w:val="005B04CD"/>
    <w:rsid w:val="005B0C05"/>
    <w:rsid w:val="005B733B"/>
    <w:rsid w:val="005B7AAE"/>
    <w:rsid w:val="005C6903"/>
    <w:rsid w:val="005D1C02"/>
    <w:rsid w:val="005D1C51"/>
    <w:rsid w:val="005E62CB"/>
    <w:rsid w:val="005E6BA0"/>
    <w:rsid w:val="005F3B63"/>
    <w:rsid w:val="005F72B6"/>
    <w:rsid w:val="005F7B84"/>
    <w:rsid w:val="00601435"/>
    <w:rsid w:val="006067E6"/>
    <w:rsid w:val="00613A17"/>
    <w:rsid w:val="00616E7B"/>
    <w:rsid w:val="00621662"/>
    <w:rsid w:val="006324BF"/>
    <w:rsid w:val="00636FF1"/>
    <w:rsid w:val="00642BB9"/>
    <w:rsid w:val="00643742"/>
    <w:rsid w:val="0065154E"/>
    <w:rsid w:val="00652926"/>
    <w:rsid w:val="00655AC0"/>
    <w:rsid w:val="006624B2"/>
    <w:rsid w:val="006625DC"/>
    <w:rsid w:val="00663B80"/>
    <w:rsid w:val="006644AD"/>
    <w:rsid w:val="00673BCE"/>
    <w:rsid w:val="0068460A"/>
    <w:rsid w:val="00685334"/>
    <w:rsid w:val="00692293"/>
    <w:rsid w:val="006931A7"/>
    <w:rsid w:val="006939E7"/>
    <w:rsid w:val="006A1DF8"/>
    <w:rsid w:val="006A7562"/>
    <w:rsid w:val="006B5DA1"/>
    <w:rsid w:val="006B7000"/>
    <w:rsid w:val="006B7E7E"/>
    <w:rsid w:val="006C101D"/>
    <w:rsid w:val="006C2AB9"/>
    <w:rsid w:val="006C6F4F"/>
    <w:rsid w:val="006D4D8F"/>
    <w:rsid w:val="006E6E96"/>
    <w:rsid w:val="006E7371"/>
    <w:rsid w:val="006F0D59"/>
    <w:rsid w:val="006F358F"/>
    <w:rsid w:val="006F3920"/>
    <w:rsid w:val="006F4054"/>
    <w:rsid w:val="006F5F6D"/>
    <w:rsid w:val="006F696F"/>
    <w:rsid w:val="007056AF"/>
    <w:rsid w:val="00705D0F"/>
    <w:rsid w:val="00706666"/>
    <w:rsid w:val="00710083"/>
    <w:rsid w:val="00711B68"/>
    <w:rsid w:val="0071493D"/>
    <w:rsid w:val="00716015"/>
    <w:rsid w:val="00721D11"/>
    <w:rsid w:val="007250C2"/>
    <w:rsid w:val="007347FD"/>
    <w:rsid w:val="007350B9"/>
    <w:rsid w:val="00735211"/>
    <w:rsid w:val="00735AAA"/>
    <w:rsid w:val="00736C57"/>
    <w:rsid w:val="00751892"/>
    <w:rsid w:val="00752500"/>
    <w:rsid w:val="00755FA4"/>
    <w:rsid w:val="007567BB"/>
    <w:rsid w:val="00756F18"/>
    <w:rsid w:val="0075779D"/>
    <w:rsid w:val="00764F1D"/>
    <w:rsid w:val="00767362"/>
    <w:rsid w:val="007741B1"/>
    <w:rsid w:val="0077519F"/>
    <w:rsid w:val="00775FB5"/>
    <w:rsid w:val="007802D0"/>
    <w:rsid w:val="007816DB"/>
    <w:rsid w:val="0078434B"/>
    <w:rsid w:val="00785111"/>
    <w:rsid w:val="007872C7"/>
    <w:rsid w:val="0079354B"/>
    <w:rsid w:val="007A171E"/>
    <w:rsid w:val="007B0463"/>
    <w:rsid w:val="007B05BB"/>
    <w:rsid w:val="007C48C7"/>
    <w:rsid w:val="007D3A2C"/>
    <w:rsid w:val="007E13A7"/>
    <w:rsid w:val="007E1E2B"/>
    <w:rsid w:val="007E29EC"/>
    <w:rsid w:val="007E695F"/>
    <w:rsid w:val="007F4B94"/>
    <w:rsid w:val="007F6A4E"/>
    <w:rsid w:val="008036D5"/>
    <w:rsid w:val="0081101D"/>
    <w:rsid w:val="00813626"/>
    <w:rsid w:val="00823176"/>
    <w:rsid w:val="008253CB"/>
    <w:rsid w:val="0082798B"/>
    <w:rsid w:val="0083123A"/>
    <w:rsid w:val="00845462"/>
    <w:rsid w:val="00850CD3"/>
    <w:rsid w:val="00852481"/>
    <w:rsid w:val="0085398A"/>
    <w:rsid w:val="0085470A"/>
    <w:rsid w:val="00860821"/>
    <w:rsid w:val="00861BBC"/>
    <w:rsid w:val="00875837"/>
    <w:rsid w:val="008804C5"/>
    <w:rsid w:val="00880578"/>
    <w:rsid w:val="00887316"/>
    <w:rsid w:val="00887F85"/>
    <w:rsid w:val="00892C90"/>
    <w:rsid w:val="008A0B2B"/>
    <w:rsid w:val="008A3766"/>
    <w:rsid w:val="008A43A7"/>
    <w:rsid w:val="008A4A08"/>
    <w:rsid w:val="008A6795"/>
    <w:rsid w:val="008B206F"/>
    <w:rsid w:val="008B2896"/>
    <w:rsid w:val="008B2DBA"/>
    <w:rsid w:val="008B6415"/>
    <w:rsid w:val="008C12E8"/>
    <w:rsid w:val="008C62D6"/>
    <w:rsid w:val="008D210F"/>
    <w:rsid w:val="008E492E"/>
    <w:rsid w:val="008F2398"/>
    <w:rsid w:val="00910521"/>
    <w:rsid w:val="00910DB9"/>
    <w:rsid w:val="009162BE"/>
    <w:rsid w:val="00921F3A"/>
    <w:rsid w:val="00924047"/>
    <w:rsid w:val="0093319B"/>
    <w:rsid w:val="00934483"/>
    <w:rsid w:val="009348E1"/>
    <w:rsid w:val="00937892"/>
    <w:rsid w:val="00941341"/>
    <w:rsid w:val="00945CE1"/>
    <w:rsid w:val="00945DA6"/>
    <w:rsid w:val="009461B6"/>
    <w:rsid w:val="00953A95"/>
    <w:rsid w:val="0095471D"/>
    <w:rsid w:val="00954A08"/>
    <w:rsid w:val="0095537E"/>
    <w:rsid w:val="009573B0"/>
    <w:rsid w:val="00966055"/>
    <w:rsid w:val="009871E0"/>
    <w:rsid w:val="0098799C"/>
    <w:rsid w:val="009A15C3"/>
    <w:rsid w:val="009A1CB2"/>
    <w:rsid w:val="009A3D7A"/>
    <w:rsid w:val="009A3E19"/>
    <w:rsid w:val="009A6ACB"/>
    <w:rsid w:val="009A74D9"/>
    <w:rsid w:val="009B019B"/>
    <w:rsid w:val="009B2E64"/>
    <w:rsid w:val="009C1197"/>
    <w:rsid w:val="009C25C9"/>
    <w:rsid w:val="009C494F"/>
    <w:rsid w:val="009D3B54"/>
    <w:rsid w:val="009D447F"/>
    <w:rsid w:val="009D5C3D"/>
    <w:rsid w:val="009D7790"/>
    <w:rsid w:val="009E577D"/>
    <w:rsid w:val="009F27CA"/>
    <w:rsid w:val="009F3057"/>
    <w:rsid w:val="009F5DAF"/>
    <w:rsid w:val="009F6C60"/>
    <w:rsid w:val="00A02197"/>
    <w:rsid w:val="00A022B1"/>
    <w:rsid w:val="00A048F2"/>
    <w:rsid w:val="00A0735A"/>
    <w:rsid w:val="00A1013B"/>
    <w:rsid w:val="00A137F0"/>
    <w:rsid w:val="00A15E91"/>
    <w:rsid w:val="00A23BFC"/>
    <w:rsid w:val="00A278BF"/>
    <w:rsid w:val="00A279E2"/>
    <w:rsid w:val="00A379F6"/>
    <w:rsid w:val="00A37AC2"/>
    <w:rsid w:val="00A4354A"/>
    <w:rsid w:val="00A50323"/>
    <w:rsid w:val="00A518E7"/>
    <w:rsid w:val="00A52752"/>
    <w:rsid w:val="00A5794A"/>
    <w:rsid w:val="00A579DD"/>
    <w:rsid w:val="00A611F6"/>
    <w:rsid w:val="00A615EF"/>
    <w:rsid w:val="00A702FA"/>
    <w:rsid w:val="00A721B7"/>
    <w:rsid w:val="00A805CC"/>
    <w:rsid w:val="00A81A61"/>
    <w:rsid w:val="00A93839"/>
    <w:rsid w:val="00A95C91"/>
    <w:rsid w:val="00A95FA2"/>
    <w:rsid w:val="00A9632D"/>
    <w:rsid w:val="00AA1A6B"/>
    <w:rsid w:val="00AA2696"/>
    <w:rsid w:val="00AA2CCB"/>
    <w:rsid w:val="00AA5C75"/>
    <w:rsid w:val="00AA759E"/>
    <w:rsid w:val="00AB0B52"/>
    <w:rsid w:val="00AB1877"/>
    <w:rsid w:val="00AB4495"/>
    <w:rsid w:val="00AB5045"/>
    <w:rsid w:val="00AB549E"/>
    <w:rsid w:val="00AB7A00"/>
    <w:rsid w:val="00AC3BFF"/>
    <w:rsid w:val="00AC3C9A"/>
    <w:rsid w:val="00AC51BE"/>
    <w:rsid w:val="00AD26A6"/>
    <w:rsid w:val="00AD37D4"/>
    <w:rsid w:val="00AE78A0"/>
    <w:rsid w:val="00AF2755"/>
    <w:rsid w:val="00B007A3"/>
    <w:rsid w:val="00B03E28"/>
    <w:rsid w:val="00B05BD2"/>
    <w:rsid w:val="00B105C6"/>
    <w:rsid w:val="00B145E4"/>
    <w:rsid w:val="00B14D9D"/>
    <w:rsid w:val="00B20800"/>
    <w:rsid w:val="00B23EDE"/>
    <w:rsid w:val="00B252DA"/>
    <w:rsid w:val="00B349C3"/>
    <w:rsid w:val="00B366B8"/>
    <w:rsid w:val="00B378D5"/>
    <w:rsid w:val="00B503A4"/>
    <w:rsid w:val="00B503AC"/>
    <w:rsid w:val="00B5362B"/>
    <w:rsid w:val="00B56121"/>
    <w:rsid w:val="00B56351"/>
    <w:rsid w:val="00B56F19"/>
    <w:rsid w:val="00B5739B"/>
    <w:rsid w:val="00B60822"/>
    <w:rsid w:val="00B65A7E"/>
    <w:rsid w:val="00B71A72"/>
    <w:rsid w:val="00B748DF"/>
    <w:rsid w:val="00B80C62"/>
    <w:rsid w:val="00B8265E"/>
    <w:rsid w:val="00B85EF2"/>
    <w:rsid w:val="00B8645F"/>
    <w:rsid w:val="00B86AFC"/>
    <w:rsid w:val="00B87389"/>
    <w:rsid w:val="00BA0D8C"/>
    <w:rsid w:val="00BA1601"/>
    <w:rsid w:val="00BA3DFF"/>
    <w:rsid w:val="00BB5798"/>
    <w:rsid w:val="00BC18A5"/>
    <w:rsid w:val="00BC32B2"/>
    <w:rsid w:val="00BC7085"/>
    <w:rsid w:val="00BD327A"/>
    <w:rsid w:val="00BD5F42"/>
    <w:rsid w:val="00BE414A"/>
    <w:rsid w:val="00BF2E71"/>
    <w:rsid w:val="00BF5194"/>
    <w:rsid w:val="00BF7E90"/>
    <w:rsid w:val="00C00C6D"/>
    <w:rsid w:val="00C05CCB"/>
    <w:rsid w:val="00C07A67"/>
    <w:rsid w:val="00C11708"/>
    <w:rsid w:val="00C13859"/>
    <w:rsid w:val="00C14826"/>
    <w:rsid w:val="00C16FED"/>
    <w:rsid w:val="00C202A5"/>
    <w:rsid w:val="00C223E5"/>
    <w:rsid w:val="00C22FB0"/>
    <w:rsid w:val="00C403F6"/>
    <w:rsid w:val="00C4168C"/>
    <w:rsid w:val="00C47B71"/>
    <w:rsid w:val="00C57766"/>
    <w:rsid w:val="00C675B1"/>
    <w:rsid w:val="00C878AF"/>
    <w:rsid w:val="00C90EB5"/>
    <w:rsid w:val="00C95257"/>
    <w:rsid w:val="00CA379D"/>
    <w:rsid w:val="00CA5C4A"/>
    <w:rsid w:val="00CA64CD"/>
    <w:rsid w:val="00CB21DC"/>
    <w:rsid w:val="00CB2694"/>
    <w:rsid w:val="00CC05B6"/>
    <w:rsid w:val="00CC2860"/>
    <w:rsid w:val="00CC5630"/>
    <w:rsid w:val="00CC7FE6"/>
    <w:rsid w:val="00CD2F08"/>
    <w:rsid w:val="00CE4790"/>
    <w:rsid w:val="00CF3921"/>
    <w:rsid w:val="00D04343"/>
    <w:rsid w:val="00D0538E"/>
    <w:rsid w:val="00D10019"/>
    <w:rsid w:val="00D12BC9"/>
    <w:rsid w:val="00D2206E"/>
    <w:rsid w:val="00D250A8"/>
    <w:rsid w:val="00D425A2"/>
    <w:rsid w:val="00D42957"/>
    <w:rsid w:val="00D45E9F"/>
    <w:rsid w:val="00D50969"/>
    <w:rsid w:val="00D51C49"/>
    <w:rsid w:val="00D56017"/>
    <w:rsid w:val="00D603A4"/>
    <w:rsid w:val="00D63A37"/>
    <w:rsid w:val="00D73478"/>
    <w:rsid w:val="00D73519"/>
    <w:rsid w:val="00D74F09"/>
    <w:rsid w:val="00D754F3"/>
    <w:rsid w:val="00D75A5D"/>
    <w:rsid w:val="00D76026"/>
    <w:rsid w:val="00D803A0"/>
    <w:rsid w:val="00D941A7"/>
    <w:rsid w:val="00D95346"/>
    <w:rsid w:val="00DA4148"/>
    <w:rsid w:val="00DA428A"/>
    <w:rsid w:val="00DA4AD6"/>
    <w:rsid w:val="00DA57AB"/>
    <w:rsid w:val="00DB24AA"/>
    <w:rsid w:val="00DB3BF7"/>
    <w:rsid w:val="00DC293A"/>
    <w:rsid w:val="00DC5CB5"/>
    <w:rsid w:val="00DC696B"/>
    <w:rsid w:val="00DD2EE2"/>
    <w:rsid w:val="00DD4CE3"/>
    <w:rsid w:val="00DD4E1B"/>
    <w:rsid w:val="00DE100D"/>
    <w:rsid w:val="00DE1A04"/>
    <w:rsid w:val="00DE40F4"/>
    <w:rsid w:val="00DF161E"/>
    <w:rsid w:val="00DF1778"/>
    <w:rsid w:val="00E00E5D"/>
    <w:rsid w:val="00E01195"/>
    <w:rsid w:val="00E019D8"/>
    <w:rsid w:val="00E01FC0"/>
    <w:rsid w:val="00E0540A"/>
    <w:rsid w:val="00E058B8"/>
    <w:rsid w:val="00E068B0"/>
    <w:rsid w:val="00E1062B"/>
    <w:rsid w:val="00E14C8B"/>
    <w:rsid w:val="00E20DF8"/>
    <w:rsid w:val="00E25D16"/>
    <w:rsid w:val="00E37959"/>
    <w:rsid w:val="00E41A51"/>
    <w:rsid w:val="00E46556"/>
    <w:rsid w:val="00E5158D"/>
    <w:rsid w:val="00E51A55"/>
    <w:rsid w:val="00E56CB5"/>
    <w:rsid w:val="00E5777B"/>
    <w:rsid w:val="00E61ED7"/>
    <w:rsid w:val="00E62305"/>
    <w:rsid w:val="00E74893"/>
    <w:rsid w:val="00E8032B"/>
    <w:rsid w:val="00E846FF"/>
    <w:rsid w:val="00E9166D"/>
    <w:rsid w:val="00EA27EF"/>
    <w:rsid w:val="00EA6C38"/>
    <w:rsid w:val="00EA6EE5"/>
    <w:rsid w:val="00EB0FF9"/>
    <w:rsid w:val="00EB1C3E"/>
    <w:rsid w:val="00EB2B50"/>
    <w:rsid w:val="00EB413D"/>
    <w:rsid w:val="00EB7C87"/>
    <w:rsid w:val="00EC1283"/>
    <w:rsid w:val="00EC58EA"/>
    <w:rsid w:val="00EC64AE"/>
    <w:rsid w:val="00ED0377"/>
    <w:rsid w:val="00ED3F4A"/>
    <w:rsid w:val="00EE4449"/>
    <w:rsid w:val="00EE4D8C"/>
    <w:rsid w:val="00EE53A3"/>
    <w:rsid w:val="00EE54A8"/>
    <w:rsid w:val="00EF727B"/>
    <w:rsid w:val="00F038C9"/>
    <w:rsid w:val="00F10BAB"/>
    <w:rsid w:val="00F112EB"/>
    <w:rsid w:val="00F12AC3"/>
    <w:rsid w:val="00F141B7"/>
    <w:rsid w:val="00F311D5"/>
    <w:rsid w:val="00F31B58"/>
    <w:rsid w:val="00F35905"/>
    <w:rsid w:val="00F416D2"/>
    <w:rsid w:val="00F44794"/>
    <w:rsid w:val="00F453D9"/>
    <w:rsid w:val="00F46060"/>
    <w:rsid w:val="00F532ED"/>
    <w:rsid w:val="00F550A0"/>
    <w:rsid w:val="00F6068B"/>
    <w:rsid w:val="00F61F8D"/>
    <w:rsid w:val="00F7486B"/>
    <w:rsid w:val="00F80A82"/>
    <w:rsid w:val="00F81037"/>
    <w:rsid w:val="00F87F8C"/>
    <w:rsid w:val="00F9147A"/>
    <w:rsid w:val="00F92DF7"/>
    <w:rsid w:val="00F930FD"/>
    <w:rsid w:val="00F93EC7"/>
    <w:rsid w:val="00FA3479"/>
    <w:rsid w:val="00FC528D"/>
    <w:rsid w:val="00FC5D98"/>
    <w:rsid w:val="00FD196F"/>
    <w:rsid w:val="00FD1E48"/>
    <w:rsid w:val="00FD43DC"/>
    <w:rsid w:val="00FF3EAF"/>
    <w:rsid w:val="00FF3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447F"/>
    <w:pPr>
      <w:spacing w:line="260" w:lineRule="atLeast"/>
    </w:pPr>
    <w:rPr>
      <w:rFonts w:eastAsiaTheme="minorHAnsi" w:cstheme="minorBidi"/>
      <w:sz w:val="22"/>
      <w:lang w:eastAsia="en-US"/>
    </w:rPr>
  </w:style>
  <w:style w:type="paragraph" w:styleId="Heading1">
    <w:name w:val="heading 1"/>
    <w:next w:val="Heading2"/>
    <w:autoRedefine/>
    <w:qFormat/>
    <w:rsid w:val="00937892"/>
    <w:pPr>
      <w:keepNext/>
      <w:keepLines/>
      <w:ind w:left="1134" w:hanging="1134"/>
      <w:outlineLvl w:val="0"/>
    </w:pPr>
    <w:rPr>
      <w:b/>
      <w:bCs/>
      <w:kern w:val="28"/>
      <w:sz w:val="36"/>
      <w:szCs w:val="32"/>
    </w:rPr>
  </w:style>
  <w:style w:type="paragraph" w:styleId="Heading2">
    <w:name w:val="heading 2"/>
    <w:basedOn w:val="Heading1"/>
    <w:next w:val="Heading3"/>
    <w:autoRedefine/>
    <w:qFormat/>
    <w:rsid w:val="00937892"/>
    <w:pPr>
      <w:spacing w:before="280"/>
      <w:outlineLvl w:val="1"/>
    </w:pPr>
    <w:rPr>
      <w:bCs w:val="0"/>
      <w:iCs/>
      <w:sz w:val="32"/>
      <w:szCs w:val="28"/>
    </w:rPr>
  </w:style>
  <w:style w:type="paragraph" w:styleId="Heading3">
    <w:name w:val="heading 3"/>
    <w:basedOn w:val="Heading1"/>
    <w:next w:val="Heading4"/>
    <w:autoRedefine/>
    <w:qFormat/>
    <w:rsid w:val="00937892"/>
    <w:pPr>
      <w:spacing w:before="240"/>
      <w:outlineLvl w:val="2"/>
    </w:pPr>
    <w:rPr>
      <w:bCs w:val="0"/>
      <w:sz w:val="28"/>
      <w:szCs w:val="26"/>
    </w:rPr>
  </w:style>
  <w:style w:type="paragraph" w:styleId="Heading4">
    <w:name w:val="heading 4"/>
    <w:basedOn w:val="Heading1"/>
    <w:next w:val="Heading5"/>
    <w:autoRedefine/>
    <w:qFormat/>
    <w:rsid w:val="00937892"/>
    <w:pPr>
      <w:spacing w:before="220"/>
      <w:outlineLvl w:val="3"/>
    </w:pPr>
    <w:rPr>
      <w:bCs w:val="0"/>
      <w:sz w:val="26"/>
      <w:szCs w:val="28"/>
    </w:rPr>
  </w:style>
  <w:style w:type="paragraph" w:styleId="Heading5">
    <w:name w:val="heading 5"/>
    <w:basedOn w:val="Heading1"/>
    <w:next w:val="subsection"/>
    <w:autoRedefine/>
    <w:qFormat/>
    <w:rsid w:val="00937892"/>
    <w:pPr>
      <w:spacing w:before="280"/>
      <w:outlineLvl w:val="4"/>
    </w:pPr>
    <w:rPr>
      <w:bCs w:val="0"/>
      <w:iCs/>
      <w:sz w:val="24"/>
      <w:szCs w:val="26"/>
    </w:rPr>
  </w:style>
  <w:style w:type="paragraph" w:styleId="Heading6">
    <w:name w:val="heading 6"/>
    <w:basedOn w:val="Heading1"/>
    <w:next w:val="Heading7"/>
    <w:autoRedefine/>
    <w:qFormat/>
    <w:rsid w:val="00937892"/>
    <w:pPr>
      <w:outlineLvl w:val="5"/>
    </w:pPr>
    <w:rPr>
      <w:rFonts w:ascii="Arial" w:hAnsi="Arial" w:cs="Arial"/>
      <w:bCs w:val="0"/>
      <w:sz w:val="32"/>
      <w:szCs w:val="22"/>
    </w:rPr>
  </w:style>
  <w:style w:type="paragraph" w:styleId="Heading7">
    <w:name w:val="heading 7"/>
    <w:basedOn w:val="Heading6"/>
    <w:next w:val="Normal"/>
    <w:autoRedefine/>
    <w:qFormat/>
    <w:rsid w:val="00937892"/>
    <w:pPr>
      <w:spacing w:before="280"/>
      <w:outlineLvl w:val="6"/>
    </w:pPr>
    <w:rPr>
      <w:sz w:val="28"/>
    </w:rPr>
  </w:style>
  <w:style w:type="paragraph" w:styleId="Heading8">
    <w:name w:val="heading 8"/>
    <w:basedOn w:val="Heading6"/>
    <w:next w:val="Normal"/>
    <w:autoRedefine/>
    <w:qFormat/>
    <w:rsid w:val="00937892"/>
    <w:pPr>
      <w:spacing w:before="240"/>
      <w:outlineLvl w:val="7"/>
    </w:pPr>
    <w:rPr>
      <w:iCs/>
      <w:sz w:val="26"/>
    </w:rPr>
  </w:style>
  <w:style w:type="paragraph" w:styleId="Heading9">
    <w:name w:val="heading 9"/>
    <w:basedOn w:val="Heading1"/>
    <w:next w:val="Normal"/>
    <w:autoRedefine/>
    <w:qFormat/>
    <w:rsid w:val="009378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aliases w:val="th"/>
    <w:basedOn w:val="OPCParaBase"/>
    <w:next w:val="Tabletext"/>
    <w:rsid w:val="009D447F"/>
    <w:pPr>
      <w:keepNext/>
      <w:spacing w:before="60" w:line="240" w:lineRule="atLeast"/>
    </w:pPr>
    <w:rPr>
      <w:b/>
      <w:sz w:val="20"/>
    </w:rPr>
  </w:style>
  <w:style w:type="paragraph" w:customStyle="1" w:styleId="NoteToSubpara">
    <w:name w:val="NoteToSubpara"/>
    <w:aliases w:val="nts"/>
    <w:basedOn w:val="OPCParaBase"/>
    <w:rsid w:val="009D447F"/>
    <w:pPr>
      <w:spacing w:before="40" w:line="198" w:lineRule="exact"/>
      <w:ind w:left="2835" w:hanging="709"/>
    </w:pPr>
    <w:rPr>
      <w:sz w:val="18"/>
    </w:rPr>
  </w:style>
  <w:style w:type="paragraph" w:customStyle="1" w:styleId="BoxText">
    <w:name w:val="BoxText"/>
    <w:aliases w:val="bt"/>
    <w:basedOn w:val="OPCParaBase"/>
    <w:qFormat/>
    <w:rsid w:val="009D44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447F"/>
    <w:rPr>
      <w:b/>
    </w:rPr>
  </w:style>
  <w:style w:type="paragraph" w:customStyle="1" w:styleId="BoxHeadItalic">
    <w:name w:val="BoxHeadItalic"/>
    <w:aliases w:val="bhi"/>
    <w:basedOn w:val="BoxText"/>
    <w:next w:val="BoxStep"/>
    <w:qFormat/>
    <w:rsid w:val="009D447F"/>
    <w:rPr>
      <w:i/>
    </w:rPr>
  </w:style>
  <w:style w:type="paragraph" w:customStyle="1" w:styleId="BoxList">
    <w:name w:val="BoxList"/>
    <w:aliases w:val="bl"/>
    <w:basedOn w:val="BoxText"/>
    <w:qFormat/>
    <w:rsid w:val="009D447F"/>
    <w:pPr>
      <w:ind w:left="1559" w:hanging="425"/>
    </w:pPr>
  </w:style>
  <w:style w:type="paragraph" w:customStyle="1" w:styleId="BoxNote">
    <w:name w:val="BoxNote"/>
    <w:aliases w:val="bn"/>
    <w:basedOn w:val="BoxText"/>
    <w:qFormat/>
    <w:rsid w:val="009D447F"/>
    <w:pPr>
      <w:tabs>
        <w:tab w:val="left" w:pos="1985"/>
      </w:tabs>
      <w:spacing w:before="122" w:line="198" w:lineRule="exact"/>
      <w:ind w:left="2948" w:hanging="1814"/>
    </w:pPr>
    <w:rPr>
      <w:sz w:val="18"/>
    </w:rPr>
  </w:style>
  <w:style w:type="paragraph" w:customStyle="1" w:styleId="BoxPara">
    <w:name w:val="BoxPara"/>
    <w:aliases w:val="bp"/>
    <w:basedOn w:val="BoxText"/>
    <w:qFormat/>
    <w:rsid w:val="009D447F"/>
    <w:pPr>
      <w:tabs>
        <w:tab w:val="right" w:pos="2268"/>
      </w:tabs>
      <w:ind w:left="2552" w:hanging="1418"/>
    </w:pPr>
  </w:style>
  <w:style w:type="paragraph" w:customStyle="1" w:styleId="BoxStep">
    <w:name w:val="BoxStep"/>
    <w:aliases w:val="bs"/>
    <w:basedOn w:val="BoxText"/>
    <w:qFormat/>
    <w:rsid w:val="009D447F"/>
    <w:pPr>
      <w:ind w:left="1985" w:hanging="851"/>
    </w:pPr>
  </w:style>
  <w:style w:type="character" w:customStyle="1" w:styleId="CharAmPartNo">
    <w:name w:val="CharAmPartNo"/>
    <w:basedOn w:val="OPCCharBase"/>
    <w:uiPriority w:val="1"/>
    <w:qFormat/>
    <w:rsid w:val="009D447F"/>
  </w:style>
  <w:style w:type="character" w:customStyle="1" w:styleId="CharAmPartText">
    <w:name w:val="CharAmPartText"/>
    <w:basedOn w:val="OPCCharBase"/>
    <w:uiPriority w:val="1"/>
    <w:qFormat/>
    <w:rsid w:val="009D447F"/>
  </w:style>
  <w:style w:type="character" w:customStyle="1" w:styleId="CharAmSchNo">
    <w:name w:val="CharAmSchNo"/>
    <w:basedOn w:val="OPCCharBase"/>
    <w:uiPriority w:val="1"/>
    <w:qFormat/>
    <w:rsid w:val="009D447F"/>
  </w:style>
  <w:style w:type="character" w:customStyle="1" w:styleId="CharAmSchText">
    <w:name w:val="CharAmSchText"/>
    <w:basedOn w:val="OPCCharBase"/>
    <w:uiPriority w:val="1"/>
    <w:qFormat/>
    <w:rsid w:val="009D447F"/>
  </w:style>
  <w:style w:type="character" w:customStyle="1" w:styleId="CharChapNo">
    <w:name w:val="CharChapNo"/>
    <w:basedOn w:val="OPCCharBase"/>
    <w:qFormat/>
    <w:rsid w:val="009D447F"/>
  </w:style>
  <w:style w:type="character" w:customStyle="1" w:styleId="CharChapText">
    <w:name w:val="CharChapText"/>
    <w:basedOn w:val="OPCCharBase"/>
    <w:qFormat/>
    <w:rsid w:val="009D447F"/>
  </w:style>
  <w:style w:type="character" w:customStyle="1" w:styleId="CharDivNo">
    <w:name w:val="CharDivNo"/>
    <w:basedOn w:val="OPCCharBase"/>
    <w:qFormat/>
    <w:rsid w:val="009D447F"/>
  </w:style>
  <w:style w:type="character" w:customStyle="1" w:styleId="CharDivText">
    <w:name w:val="CharDivText"/>
    <w:basedOn w:val="OPCCharBase"/>
    <w:qFormat/>
    <w:rsid w:val="009D447F"/>
  </w:style>
  <w:style w:type="character" w:customStyle="1" w:styleId="CharPartNo">
    <w:name w:val="CharPartNo"/>
    <w:basedOn w:val="OPCCharBase"/>
    <w:qFormat/>
    <w:rsid w:val="009D447F"/>
  </w:style>
  <w:style w:type="character" w:customStyle="1" w:styleId="CharPartText">
    <w:name w:val="CharPartText"/>
    <w:basedOn w:val="OPCCharBase"/>
    <w:qFormat/>
    <w:rsid w:val="009D447F"/>
  </w:style>
  <w:style w:type="character" w:customStyle="1" w:styleId="CharSectno">
    <w:name w:val="CharSectno"/>
    <w:basedOn w:val="OPCCharBase"/>
    <w:qFormat/>
    <w:rsid w:val="009D447F"/>
  </w:style>
  <w:style w:type="character" w:customStyle="1" w:styleId="CharSubdNo">
    <w:name w:val="CharSubdNo"/>
    <w:basedOn w:val="OPCCharBase"/>
    <w:uiPriority w:val="1"/>
    <w:qFormat/>
    <w:rsid w:val="009D447F"/>
  </w:style>
  <w:style w:type="character" w:customStyle="1" w:styleId="CharSubdText">
    <w:name w:val="CharSubdText"/>
    <w:basedOn w:val="OPCCharBase"/>
    <w:uiPriority w:val="1"/>
    <w:qFormat/>
    <w:rsid w:val="009D447F"/>
  </w:style>
  <w:style w:type="paragraph" w:styleId="BodyTextIndent">
    <w:name w:val="Body Text Indent"/>
    <w:rsid w:val="00937892"/>
    <w:pPr>
      <w:spacing w:after="120"/>
      <w:ind w:left="283"/>
    </w:pPr>
    <w:rPr>
      <w:sz w:val="22"/>
      <w:szCs w:val="24"/>
    </w:rPr>
  </w:style>
  <w:style w:type="paragraph" w:customStyle="1" w:styleId="Formula">
    <w:name w:val="Formula"/>
    <w:basedOn w:val="OPCParaBase"/>
    <w:rsid w:val="009D447F"/>
    <w:pPr>
      <w:spacing w:line="240" w:lineRule="auto"/>
      <w:ind w:left="1134"/>
    </w:pPr>
    <w:rPr>
      <w:sz w:val="20"/>
    </w:rPr>
  </w:style>
  <w:style w:type="paragraph" w:styleId="Footer">
    <w:name w:val="footer"/>
    <w:link w:val="FooterChar"/>
    <w:rsid w:val="009D447F"/>
    <w:pPr>
      <w:tabs>
        <w:tab w:val="center" w:pos="4153"/>
        <w:tab w:val="right" w:pos="8306"/>
      </w:tabs>
    </w:pPr>
    <w:rPr>
      <w:sz w:val="22"/>
      <w:szCs w:val="24"/>
    </w:rPr>
  </w:style>
  <w:style w:type="paragraph" w:styleId="Header">
    <w:name w:val="header"/>
    <w:basedOn w:val="OPCParaBase"/>
    <w:link w:val="HeaderChar"/>
    <w:unhideWhenUsed/>
    <w:rsid w:val="009D447F"/>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9D447F"/>
    <w:pPr>
      <w:tabs>
        <w:tab w:val="right" w:pos="1531"/>
      </w:tabs>
      <w:spacing w:before="40" w:line="240" w:lineRule="auto"/>
      <w:ind w:left="1644" w:hanging="1644"/>
    </w:pPr>
  </w:style>
  <w:style w:type="paragraph" w:customStyle="1" w:styleId="paragraphsub-sub">
    <w:name w:val="paragraph(sub-sub)"/>
    <w:aliases w:val="aaa"/>
    <w:basedOn w:val="OPCParaBase"/>
    <w:rsid w:val="009D447F"/>
    <w:pPr>
      <w:tabs>
        <w:tab w:val="right" w:pos="2722"/>
      </w:tabs>
      <w:spacing w:before="40" w:line="240" w:lineRule="auto"/>
      <w:ind w:left="2835" w:hanging="2835"/>
    </w:pPr>
  </w:style>
  <w:style w:type="paragraph" w:customStyle="1" w:styleId="paragraphsub">
    <w:name w:val="paragraph(sub)"/>
    <w:aliases w:val="aa"/>
    <w:basedOn w:val="OPCParaBase"/>
    <w:rsid w:val="009D447F"/>
    <w:pPr>
      <w:tabs>
        <w:tab w:val="right" w:pos="1985"/>
      </w:tabs>
      <w:spacing w:before="40" w:line="240" w:lineRule="auto"/>
      <w:ind w:left="2098" w:hanging="2098"/>
    </w:pPr>
  </w:style>
  <w:style w:type="character" w:styleId="LineNumber">
    <w:name w:val="line number"/>
    <w:basedOn w:val="OPCCharBase"/>
    <w:uiPriority w:val="99"/>
    <w:unhideWhenUsed/>
    <w:rsid w:val="009D447F"/>
    <w:rPr>
      <w:sz w:val="16"/>
    </w:rPr>
  </w:style>
  <w:style w:type="paragraph" w:customStyle="1" w:styleId="ItemHead">
    <w:name w:val="ItemHead"/>
    <w:aliases w:val="ih"/>
    <w:basedOn w:val="OPCParaBase"/>
    <w:next w:val="Item"/>
    <w:rsid w:val="009D447F"/>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D447F"/>
    <w:pPr>
      <w:tabs>
        <w:tab w:val="right" w:pos="1021"/>
      </w:tabs>
      <w:spacing w:before="180" w:line="240" w:lineRule="auto"/>
      <w:ind w:left="1134" w:hanging="1134"/>
    </w:pPr>
  </w:style>
  <w:style w:type="paragraph" w:customStyle="1" w:styleId="Definition">
    <w:name w:val="Definition"/>
    <w:aliases w:val="dd"/>
    <w:basedOn w:val="OPCParaBase"/>
    <w:rsid w:val="009D447F"/>
    <w:pPr>
      <w:spacing w:before="180" w:line="240" w:lineRule="auto"/>
      <w:ind w:left="1134"/>
    </w:pPr>
  </w:style>
  <w:style w:type="paragraph" w:customStyle="1" w:styleId="Item">
    <w:name w:val="Item"/>
    <w:aliases w:val="i"/>
    <w:basedOn w:val="OPCParaBase"/>
    <w:next w:val="ItemHead"/>
    <w:rsid w:val="009D447F"/>
    <w:pPr>
      <w:keepLines/>
      <w:spacing w:before="80" w:line="240" w:lineRule="auto"/>
      <w:ind w:left="709"/>
    </w:pPr>
  </w:style>
  <w:style w:type="paragraph" w:styleId="ListBullet">
    <w:name w:val="List Bullet"/>
    <w:rsid w:val="00937892"/>
    <w:pPr>
      <w:numPr>
        <w:numId w:val="1"/>
      </w:numPr>
      <w:tabs>
        <w:tab w:val="clear" w:pos="360"/>
        <w:tab w:val="num" w:pos="2989"/>
      </w:tabs>
      <w:ind w:left="1225" w:firstLine="1043"/>
    </w:pPr>
    <w:rPr>
      <w:sz w:val="22"/>
      <w:szCs w:val="24"/>
    </w:rPr>
  </w:style>
  <w:style w:type="paragraph" w:customStyle="1" w:styleId="LongT">
    <w:name w:val="LongT"/>
    <w:basedOn w:val="OPCParaBase"/>
    <w:rsid w:val="009D447F"/>
    <w:pPr>
      <w:spacing w:line="240" w:lineRule="auto"/>
    </w:pPr>
    <w:rPr>
      <w:b/>
      <w:sz w:val="32"/>
    </w:rPr>
  </w:style>
  <w:style w:type="paragraph" w:customStyle="1" w:styleId="notedraft">
    <w:name w:val="note(draft)"/>
    <w:aliases w:val="nd"/>
    <w:basedOn w:val="OPCParaBase"/>
    <w:rsid w:val="009D447F"/>
    <w:pPr>
      <w:spacing w:before="240" w:line="240" w:lineRule="auto"/>
      <w:ind w:left="284" w:hanging="284"/>
    </w:pPr>
    <w:rPr>
      <w:i/>
      <w:sz w:val="24"/>
    </w:rPr>
  </w:style>
  <w:style w:type="paragraph" w:customStyle="1" w:styleId="notetext">
    <w:name w:val="note(text)"/>
    <w:aliases w:val="n"/>
    <w:basedOn w:val="OPCParaBase"/>
    <w:rsid w:val="009D447F"/>
    <w:pPr>
      <w:spacing w:before="122" w:line="240" w:lineRule="auto"/>
      <w:ind w:left="1985" w:hanging="851"/>
    </w:pPr>
    <w:rPr>
      <w:sz w:val="18"/>
    </w:rPr>
  </w:style>
  <w:style w:type="paragraph" w:customStyle="1" w:styleId="notemargin">
    <w:name w:val="note(margin)"/>
    <w:aliases w:val="nm"/>
    <w:basedOn w:val="OPCParaBase"/>
    <w:rsid w:val="009D447F"/>
    <w:pPr>
      <w:tabs>
        <w:tab w:val="left" w:pos="709"/>
      </w:tabs>
      <w:spacing w:before="122" w:line="198" w:lineRule="exact"/>
      <w:ind w:left="709" w:hanging="709"/>
    </w:pPr>
    <w:rPr>
      <w:sz w:val="18"/>
    </w:rPr>
  </w:style>
  <w:style w:type="paragraph" w:customStyle="1" w:styleId="notepara">
    <w:name w:val="note(para)"/>
    <w:aliases w:val="na"/>
    <w:basedOn w:val="OPCParaBase"/>
    <w:rsid w:val="009D447F"/>
    <w:pPr>
      <w:spacing w:before="40" w:line="198" w:lineRule="exact"/>
      <w:ind w:left="2354" w:hanging="369"/>
    </w:pPr>
    <w:rPr>
      <w:sz w:val="18"/>
    </w:rPr>
  </w:style>
  <w:style w:type="paragraph" w:customStyle="1" w:styleId="noteParlAmend">
    <w:name w:val="note(ParlAmend)"/>
    <w:aliases w:val="npp"/>
    <w:basedOn w:val="OPCParaBase"/>
    <w:next w:val="ParlAmend"/>
    <w:rsid w:val="009D447F"/>
    <w:pPr>
      <w:spacing w:line="240" w:lineRule="auto"/>
      <w:jc w:val="right"/>
    </w:pPr>
    <w:rPr>
      <w:rFonts w:ascii="Arial" w:hAnsi="Arial"/>
      <w:b/>
      <w:i/>
    </w:rPr>
  </w:style>
  <w:style w:type="paragraph" w:customStyle="1" w:styleId="Page1">
    <w:name w:val="Page1"/>
    <w:basedOn w:val="OPCParaBase"/>
    <w:rsid w:val="009D447F"/>
    <w:pPr>
      <w:spacing w:before="5600" w:line="240" w:lineRule="auto"/>
    </w:pPr>
    <w:rPr>
      <w:b/>
      <w:sz w:val="32"/>
    </w:rPr>
  </w:style>
  <w:style w:type="paragraph" w:customStyle="1" w:styleId="PageBreak">
    <w:name w:val="PageBreak"/>
    <w:aliases w:val="pb"/>
    <w:basedOn w:val="OPCParaBase"/>
    <w:rsid w:val="009D447F"/>
    <w:pPr>
      <w:spacing w:line="240" w:lineRule="auto"/>
    </w:pPr>
    <w:rPr>
      <w:sz w:val="20"/>
    </w:rPr>
  </w:style>
  <w:style w:type="paragraph" w:customStyle="1" w:styleId="ParlAmend">
    <w:name w:val="ParlAmend"/>
    <w:aliases w:val="pp"/>
    <w:basedOn w:val="OPCParaBase"/>
    <w:rsid w:val="009D447F"/>
    <w:pPr>
      <w:spacing w:before="240" w:line="240" w:lineRule="atLeast"/>
      <w:ind w:hanging="567"/>
    </w:pPr>
    <w:rPr>
      <w:sz w:val="24"/>
    </w:rPr>
  </w:style>
  <w:style w:type="paragraph" w:customStyle="1" w:styleId="Penalty">
    <w:name w:val="Penalty"/>
    <w:basedOn w:val="OPCParaBase"/>
    <w:rsid w:val="009D447F"/>
    <w:pPr>
      <w:tabs>
        <w:tab w:val="left" w:pos="2977"/>
      </w:tabs>
      <w:spacing w:before="180" w:line="240" w:lineRule="auto"/>
      <w:ind w:left="1985" w:hanging="851"/>
    </w:pPr>
  </w:style>
  <w:style w:type="paragraph" w:customStyle="1" w:styleId="Preamble">
    <w:name w:val="Preamble"/>
    <w:basedOn w:val="OPCParaBase"/>
    <w:next w:val="Normal"/>
    <w:rsid w:val="009D447F"/>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D447F"/>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9D447F"/>
    <w:pPr>
      <w:spacing w:line="240" w:lineRule="auto"/>
    </w:pPr>
    <w:rPr>
      <w:b/>
      <w:sz w:val="40"/>
    </w:rPr>
  </w:style>
  <w:style w:type="paragraph" w:customStyle="1" w:styleId="Subitem">
    <w:name w:val="Subitem"/>
    <w:aliases w:val="iss"/>
    <w:basedOn w:val="OPCParaBase"/>
    <w:rsid w:val="009D447F"/>
    <w:pPr>
      <w:spacing w:before="180" w:line="240" w:lineRule="auto"/>
      <w:ind w:left="709" w:hanging="709"/>
    </w:pPr>
  </w:style>
  <w:style w:type="paragraph" w:customStyle="1" w:styleId="SubitemHead">
    <w:name w:val="SubitemHead"/>
    <w:aliases w:val="issh"/>
    <w:basedOn w:val="OPCParaBase"/>
    <w:rsid w:val="009D44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447F"/>
    <w:pPr>
      <w:spacing w:before="40" w:line="240" w:lineRule="auto"/>
      <w:ind w:left="1134"/>
    </w:pPr>
  </w:style>
  <w:style w:type="paragraph" w:customStyle="1" w:styleId="SubsectionHead">
    <w:name w:val="SubsectionHead"/>
    <w:aliases w:val="ssh"/>
    <w:basedOn w:val="OPCParaBase"/>
    <w:next w:val="subsection"/>
    <w:rsid w:val="009D447F"/>
    <w:pPr>
      <w:keepNext/>
      <w:keepLines/>
      <w:spacing w:before="240" w:line="240" w:lineRule="auto"/>
      <w:ind w:left="1134"/>
    </w:pPr>
    <w:rPr>
      <w:i/>
    </w:rPr>
  </w:style>
  <w:style w:type="paragraph" w:customStyle="1" w:styleId="Tablei">
    <w:name w:val="Table(i)"/>
    <w:aliases w:val="taa"/>
    <w:basedOn w:val="OPCParaBase"/>
    <w:rsid w:val="009D447F"/>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D447F"/>
    <w:pPr>
      <w:spacing w:before="60" w:line="240" w:lineRule="auto"/>
      <w:ind w:left="284" w:hanging="284"/>
    </w:pPr>
    <w:rPr>
      <w:sz w:val="20"/>
    </w:rPr>
  </w:style>
  <w:style w:type="paragraph" w:customStyle="1" w:styleId="TableAA">
    <w:name w:val="Table(AA)"/>
    <w:aliases w:val="taaa"/>
    <w:basedOn w:val="OPCParaBase"/>
    <w:rsid w:val="009D447F"/>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D44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447F"/>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447F"/>
    <w:pPr>
      <w:spacing w:before="122" w:line="198" w:lineRule="exact"/>
      <w:ind w:left="1985" w:hanging="851"/>
      <w:jc w:val="right"/>
    </w:pPr>
    <w:rPr>
      <w:sz w:val="18"/>
    </w:rPr>
  </w:style>
  <w:style w:type="paragraph" w:customStyle="1" w:styleId="TLPTableBullet">
    <w:name w:val="TLPTableBullet"/>
    <w:aliases w:val="ttb"/>
    <w:basedOn w:val="OPCParaBase"/>
    <w:rsid w:val="009D447F"/>
    <w:pPr>
      <w:spacing w:line="240" w:lineRule="exact"/>
      <w:ind w:left="284" w:hanging="284"/>
    </w:pPr>
    <w:rPr>
      <w:sz w:val="20"/>
    </w:rPr>
  </w:style>
  <w:style w:type="paragraph" w:styleId="TOC1">
    <w:name w:val="toc 1"/>
    <w:basedOn w:val="OPCParaBase"/>
    <w:next w:val="Normal"/>
    <w:uiPriority w:val="39"/>
    <w:unhideWhenUsed/>
    <w:rsid w:val="009D447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D447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D447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D447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D447F"/>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9D447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D447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D447F"/>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D447F"/>
    <w:pPr>
      <w:keepLines/>
      <w:spacing w:before="80" w:line="240" w:lineRule="auto"/>
      <w:ind w:left="1588" w:hanging="794"/>
    </w:pPr>
    <w:rPr>
      <w:kern w:val="28"/>
    </w:rPr>
  </w:style>
  <w:style w:type="paragraph" w:customStyle="1" w:styleId="TofSectsSection">
    <w:name w:val="TofSects(Section)"/>
    <w:basedOn w:val="OPCParaBase"/>
    <w:rsid w:val="009D447F"/>
    <w:pPr>
      <w:keepLines/>
      <w:spacing w:before="40" w:line="240" w:lineRule="auto"/>
      <w:ind w:left="1588" w:hanging="794"/>
    </w:pPr>
    <w:rPr>
      <w:kern w:val="28"/>
      <w:sz w:val="18"/>
    </w:rPr>
  </w:style>
  <w:style w:type="paragraph" w:customStyle="1" w:styleId="TofSectsHeading">
    <w:name w:val="TofSects(Heading)"/>
    <w:basedOn w:val="OPCParaBase"/>
    <w:rsid w:val="009D447F"/>
    <w:pPr>
      <w:spacing w:before="240" w:after="120" w:line="240" w:lineRule="auto"/>
    </w:pPr>
    <w:rPr>
      <w:b/>
      <w:sz w:val="24"/>
    </w:rPr>
  </w:style>
  <w:style w:type="paragraph" w:customStyle="1" w:styleId="TofSectsGroupHeading">
    <w:name w:val="TofSects(GroupHeading)"/>
    <w:basedOn w:val="OPCParaBase"/>
    <w:next w:val="TofSectsSection"/>
    <w:rsid w:val="009D447F"/>
    <w:pPr>
      <w:keepLines/>
      <w:spacing w:before="240" w:after="120" w:line="240" w:lineRule="auto"/>
      <w:ind w:left="794"/>
    </w:pPr>
    <w:rPr>
      <w:b/>
      <w:kern w:val="28"/>
      <w:sz w:val="20"/>
    </w:rPr>
  </w:style>
  <w:style w:type="paragraph" w:customStyle="1" w:styleId="Actno">
    <w:name w:val="Actno"/>
    <w:basedOn w:val="ShortT"/>
    <w:next w:val="Normal"/>
    <w:qFormat/>
    <w:rsid w:val="009D447F"/>
  </w:style>
  <w:style w:type="character" w:customStyle="1" w:styleId="paragraphChar">
    <w:name w:val="paragraph Char"/>
    <w:aliases w:val="a Char"/>
    <w:basedOn w:val="DefaultParagraphFont"/>
    <w:link w:val="paragraph"/>
    <w:rsid w:val="007A171E"/>
    <w:rPr>
      <w:sz w:val="22"/>
    </w:rPr>
  </w:style>
  <w:style w:type="numbering" w:styleId="111111">
    <w:name w:val="Outline List 2"/>
    <w:basedOn w:val="NoList"/>
    <w:rsid w:val="00937892"/>
  </w:style>
  <w:style w:type="numbering" w:styleId="1ai">
    <w:name w:val="Outline List 1"/>
    <w:basedOn w:val="NoList"/>
    <w:rsid w:val="00937892"/>
    <w:pPr>
      <w:numPr>
        <w:numId w:val="12"/>
      </w:numPr>
    </w:pPr>
  </w:style>
  <w:style w:type="numbering" w:styleId="ArticleSection">
    <w:name w:val="Outline List 3"/>
    <w:basedOn w:val="NoList"/>
    <w:rsid w:val="00937892"/>
  </w:style>
  <w:style w:type="paragraph" w:styleId="BlockText">
    <w:name w:val="Block Text"/>
    <w:rsid w:val="00937892"/>
    <w:pPr>
      <w:spacing w:after="120"/>
      <w:ind w:left="1440" w:right="1440"/>
    </w:pPr>
    <w:rPr>
      <w:sz w:val="22"/>
      <w:szCs w:val="24"/>
    </w:rPr>
  </w:style>
  <w:style w:type="paragraph" w:styleId="BodyText">
    <w:name w:val="Body Text"/>
    <w:rsid w:val="00937892"/>
    <w:pPr>
      <w:spacing w:after="120"/>
    </w:pPr>
    <w:rPr>
      <w:sz w:val="22"/>
      <w:szCs w:val="24"/>
    </w:rPr>
  </w:style>
  <w:style w:type="paragraph" w:styleId="BodyText2">
    <w:name w:val="Body Text 2"/>
    <w:rsid w:val="00937892"/>
    <w:pPr>
      <w:spacing w:after="120" w:line="480" w:lineRule="auto"/>
    </w:pPr>
    <w:rPr>
      <w:sz w:val="22"/>
      <w:szCs w:val="24"/>
    </w:rPr>
  </w:style>
  <w:style w:type="paragraph" w:styleId="BodyText3">
    <w:name w:val="Body Text 3"/>
    <w:rsid w:val="00937892"/>
    <w:pPr>
      <w:spacing w:after="120"/>
    </w:pPr>
    <w:rPr>
      <w:sz w:val="16"/>
      <w:szCs w:val="16"/>
    </w:rPr>
  </w:style>
  <w:style w:type="paragraph" w:styleId="BodyTextFirstIndent">
    <w:name w:val="Body Text First Indent"/>
    <w:basedOn w:val="BodyText"/>
    <w:rsid w:val="00937892"/>
    <w:pPr>
      <w:ind w:firstLine="210"/>
    </w:pPr>
  </w:style>
  <w:style w:type="paragraph" w:styleId="BodyTextFirstIndent2">
    <w:name w:val="Body Text First Indent 2"/>
    <w:basedOn w:val="BodyTextIndent"/>
    <w:rsid w:val="00937892"/>
    <w:pPr>
      <w:ind w:firstLine="210"/>
    </w:pPr>
  </w:style>
  <w:style w:type="paragraph" w:styleId="BodyTextIndent2">
    <w:name w:val="Body Text Indent 2"/>
    <w:rsid w:val="00937892"/>
    <w:pPr>
      <w:spacing w:after="120" w:line="480" w:lineRule="auto"/>
      <w:ind w:left="283"/>
    </w:pPr>
    <w:rPr>
      <w:sz w:val="22"/>
      <w:szCs w:val="24"/>
    </w:rPr>
  </w:style>
  <w:style w:type="paragraph" w:styleId="BodyTextIndent3">
    <w:name w:val="Body Text Indent 3"/>
    <w:rsid w:val="00937892"/>
    <w:pPr>
      <w:spacing w:after="120"/>
      <w:ind w:left="283"/>
    </w:pPr>
    <w:rPr>
      <w:sz w:val="16"/>
      <w:szCs w:val="16"/>
    </w:rPr>
  </w:style>
  <w:style w:type="paragraph" w:styleId="Closing">
    <w:name w:val="Closing"/>
    <w:rsid w:val="00937892"/>
    <w:pPr>
      <w:ind w:left="4252"/>
    </w:pPr>
    <w:rPr>
      <w:sz w:val="22"/>
      <w:szCs w:val="24"/>
    </w:rPr>
  </w:style>
  <w:style w:type="paragraph" w:styleId="Date">
    <w:name w:val="Date"/>
    <w:next w:val="Normal"/>
    <w:rsid w:val="00937892"/>
    <w:rPr>
      <w:sz w:val="22"/>
      <w:szCs w:val="24"/>
    </w:rPr>
  </w:style>
  <w:style w:type="paragraph" w:styleId="E-mailSignature">
    <w:name w:val="E-mail Signature"/>
    <w:rsid w:val="00937892"/>
    <w:rPr>
      <w:sz w:val="22"/>
      <w:szCs w:val="24"/>
    </w:rPr>
  </w:style>
  <w:style w:type="character" w:styleId="Emphasis">
    <w:name w:val="Emphasis"/>
    <w:basedOn w:val="DefaultParagraphFont"/>
    <w:qFormat/>
    <w:rsid w:val="00937892"/>
    <w:rPr>
      <w:i/>
      <w:iCs/>
    </w:rPr>
  </w:style>
  <w:style w:type="paragraph" w:styleId="EnvelopeAddress">
    <w:name w:val="envelope address"/>
    <w:rsid w:val="009378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37892"/>
    <w:rPr>
      <w:rFonts w:ascii="Arial" w:hAnsi="Arial" w:cs="Arial"/>
    </w:rPr>
  </w:style>
  <w:style w:type="character" w:styleId="FollowedHyperlink">
    <w:name w:val="FollowedHyperlink"/>
    <w:basedOn w:val="DefaultParagraphFont"/>
    <w:rsid w:val="00937892"/>
    <w:rPr>
      <w:color w:val="800080"/>
      <w:u w:val="single"/>
    </w:rPr>
  </w:style>
  <w:style w:type="character" w:styleId="HTMLAcronym">
    <w:name w:val="HTML Acronym"/>
    <w:basedOn w:val="DefaultParagraphFont"/>
    <w:rsid w:val="00937892"/>
  </w:style>
  <w:style w:type="paragraph" w:styleId="HTMLAddress">
    <w:name w:val="HTML Address"/>
    <w:rsid w:val="00937892"/>
    <w:rPr>
      <w:i/>
      <w:iCs/>
      <w:sz w:val="22"/>
      <w:szCs w:val="24"/>
    </w:rPr>
  </w:style>
  <w:style w:type="character" w:styleId="HTMLCite">
    <w:name w:val="HTML Cite"/>
    <w:basedOn w:val="DefaultParagraphFont"/>
    <w:rsid w:val="00937892"/>
    <w:rPr>
      <w:i/>
      <w:iCs/>
    </w:rPr>
  </w:style>
  <w:style w:type="character" w:styleId="HTMLCode">
    <w:name w:val="HTML Code"/>
    <w:basedOn w:val="DefaultParagraphFont"/>
    <w:rsid w:val="00937892"/>
    <w:rPr>
      <w:rFonts w:ascii="Courier New" w:hAnsi="Courier New" w:cs="Courier New"/>
      <w:sz w:val="20"/>
      <w:szCs w:val="20"/>
    </w:rPr>
  </w:style>
  <w:style w:type="character" w:styleId="HTMLDefinition">
    <w:name w:val="HTML Definition"/>
    <w:basedOn w:val="DefaultParagraphFont"/>
    <w:rsid w:val="00937892"/>
    <w:rPr>
      <w:i/>
      <w:iCs/>
    </w:rPr>
  </w:style>
  <w:style w:type="character" w:styleId="HTMLKeyboard">
    <w:name w:val="HTML Keyboard"/>
    <w:basedOn w:val="DefaultParagraphFont"/>
    <w:rsid w:val="00937892"/>
    <w:rPr>
      <w:rFonts w:ascii="Courier New" w:hAnsi="Courier New" w:cs="Courier New"/>
      <w:sz w:val="20"/>
      <w:szCs w:val="20"/>
    </w:rPr>
  </w:style>
  <w:style w:type="paragraph" w:styleId="HTMLPreformatted">
    <w:name w:val="HTML Preformatted"/>
    <w:rsid w:val="00937892"/>
    <w:rPr>
      <w:rFonts w:ascii="Courier New" w:hAnsi="Courier New" w:cs="Courier New"/>
    </w:rPr>
  </w:style>
  <w:style w:type="character" w:styleId="HTMLSample">
    <w:name w:val="HTML Sample"/>
    <w:basedOn w:val="DefaultParagraphFont"/>
    <w:rsid w:val="00937892"/>
    <w:rPr>
      <w:rFonts w:ascii="Courier New" w:hAnsi="Courier New" w:cs="Courier New"/>
    </w:rPr>
  </w:style>
  <w:style w:type="character" w:styleId="HTMLTypewriter">
    <w:name w:val="HTML Typewriter"/>
    <w:basedOn w:val="DefaultParagraphFont"/>
    <w:rsid w:val="00937892"/>
    <w:rPr>
      <w:rFonts w:ascii="Courier New" w:hAnsi="Courier New" w:cs="Courier New"/>
      <w:sz w:val="20"/>
      <w:szCs w:val="20"/>
    </w:rPr>
  </w:style>
  <w:style w:type="character" w:styleId="HTMLVariable">
    <w:name w:val="HTML Variable"/>
    <w:basedOn w:val="DefaultParagraphFont"/>
    <w:rsid w:val="00937892"/>
    <w:rPr>
      <w:i/>
      <w:iCs/>
    </w:rPr>
  </w:style>
  <w:style w:type="character" w:styleId="Hyperlink">
    <w:name w:val="Hyperlink"/>
    <w:basedOn w:val="DefaultParagraphFont"/>
    <w:rsid w:val="00937892"/>
    <w:rPr>
      <w:color w:val="0000FF"/>
      <w:u w:val="single"/>
    </w:rPr>
  </w:style>
  <w:style w:type="paragraph" w:styleId="List">
    <w:name w:val="List"/>
    <w:rsid w:val="00937892"/>
    <w:pPr>
      <w:ind w:left="283" w:hanging="283"/>
    </w:pPr>
    <w:rPr>
      <w:sz w:val="22"/>
      <w:szCs w:val="24"/>
    </w:rPr>
  </w:style>
  <w:style w:type="paragraph" w:styleId="List2">
    <w:name w:val="List 2"/>
    <w:rsid w:val="00937892"/>
    <w:pPr>
      <w:ind w:left="566" w:hanging="283"/>
    </w:pPr>
    <w:rPr>
      <w:sz w:val="22"/>
      <w:szCs w:val="24"/>
    </w:rPr>
  </w:style>
  <w:style w:type="paragraph" w:styleId="List3">
    <w:name w:val="List 3"/>
    <w:rsid w:val="00937892"/>
    <w:pPr>
      <w:ind w:left="849" w:hanging="283"/>
    </w:pPr>
    <w:rPr>
      <w:sz w:val="22"/>
      <w:szCs w:val="24"/>
    </w:rPr>
  </w:style>
  <w:style w:type="paragraph" w:styleId="List4">
    <w:name w:val="List 4"/>
    <w:rsid w:val="00937892"/>
    <w:pPr>
      <w:ind w:left="1132" w:hanging="283"/>
    </w:pPr>
    <w:rPr>
      <w:sz w:val="22"/>
      <w:szCs w:val="24"/>
    </w:rPr>
  </w:style>
  <w:style w:type="paragraph" w:styleId="List5">
    <w:name w:val="List 5"/>
    <w:rsid w:val="00937892"/>
    <w:pPr>
      <w:ind w:left="1415" w:hanging="283"/>
    </w:pPr>
    <w:rPr>
      <w:sz w:val="22"/>
      <w:szCs w:val="24"/>
    </w:rPr>
  </w:style>
  <w:style w:type="paragraph" w:styleId="ListBullet2">
    <w:name w:val="List Bullet 2"/>
    <w:rsid w:val="00937892"/>
    <w:pPr>
      <w:numPr>
        <w:numId w:val="2"/>
      </w:numPr>
      <w:tabs>
        <w:tab w:val="clear" w:pos="643"/>
        <w:tab w:val="num" w:pos="360"/>
      </w:tabs>
      <w:ind w:left="360"/>
    </w:pPr>
    <w:rPr>
      <w:sz w:val="22"/>
      <w:szCs w:val="24"/>
    </w:rPr>
  </w:style>
  <w:style w:type="paragraph" w:styleId="ListBullet3">
    <w:name w:val="List Bullet 3"/>
    <w:rsid w:val="00937892"/>
    <w:pPr>
      <w:numPr>
        <w:numId w:val="3"/>
      </w:numPr>
      <w:tabs>
        <w:tab w:val="clear" w:pos="926"/>
        <w:tab w:val="num" w:pos="360"/>
      </w:tabs>
      <w:ind w:left="360"/>
    </w:pPr>
    <w:rPr>
      <w:sz w:val="22"/>
      <w:szCs w:val="24"/>
    </w:rPr>
  </w:style>
  <w:style w:type="paragraph" w:styleId="ListBullet4">
    <w:name w:val="List Bullet 4"/>
    <w:rsid w:val="00937892"/>
    <w:pPr>
      <w:numPr>
        <w:numId w:val="4"/>
      </w:numPr>
      <w:tabs>
        <w:tab w:val="clear" w:pos="1209"/>
        <w:tab w:val="num" w:pos="926"/>
      </w:tabs>
      <w:ind w:left="926"/>
    </w:pPr>
    <w:rPr>
      <w:sz w:val="22"/>
      <w:szCs w:val="24"/>
    </w:rPr>
  </w:style>
  <w:style w:type="paragraph" w:styleId="ListBullet5">
    <w:name w:val="List Bullet 5"/>
    <w:rsid w:val="00937892"/>
    <w:pPr>
      <w:numPr>
        <w:numId w:val="5"/>
      </w:numPr>
    </w:pPr>
    <w:rPr>
      <w:sz w:val="22"/>
      <w:szCs w:val="24"/>
    </w:rPr>
  </w:style>
  <w:style w:type="paragraph" w:styleId="ListContinue">
    <w:name w:val="List Continue"/>
    <w:rsid w:val="00937892"/>
    <w:pPr>
      <w:spacing w:after="120"/>
      <w:ind w:left="283"/>
    </w:pPr>
    <w:rPr>
      <w:sz w:val="22"/>
      <w:szCs w:val="24"/>
    </w:rPr>
  </w:style>
  <w:style w:type="paragraph" w:styleId="ListContinue2">
    <w:name w:val="List Continue 2"/>
    <w:rsid w:val="00937892"/>
    <w:pPr>
      <w:spacing w:after="120"/>
      <w:ind w:left="566"/>
    </w:pPr>
    <w:rPr>
      <w:sz w:val="22"/>
      <w:szCs w:val="24"/>
    </w:rPr>
  </w:style>
  <w:style w:type="paragraph" w:styleId="ListContinue3">
    <w:name w:val="List Continue 3"/>
    <w:rsid w:val="00937892"/>
    <w:pPr>
      <w:spacing w:after="120"/>
      <w:ind w:left="849"/>
    </w:pPr>
    <w:rPr>
      <w:sz w:val="22"/>
      <w:szCs w:val="24"/>
    </w:rPr>
  </w:style>
  <w:style w:type="paragraph" w:styleId="ListContinue4">
    <w:name w:val="List Continue 4"/>
    <w:rsid w:val="00937892"/>
    <w:pPr>
      <w:spacing w:after="120"/>
      <w:ind w:left="1132"/>
    </w:pPr>
    <w:rPr>
      <w:sz w:val="22"/>
      <w:szCs w:val="24"/>
    </w:rPr>
  </w:style>
  <w:style w:type="paragraph" w:styleId="ListContinue5">
    <w:name w:val="List Continue 5"/>
    <w:rsid w:val="00937892"/>
    <w:pPr>
      <w:spacing w:after="120"/>
      <w:ind w:left="1415"/>
    </w:pPr>
    <w:rPr>
      <w:sz w:val="22"/>
      <w:szCs w:val="24"/>
    </w:rPr>
  </w:style>
  <w:style w:type="paragraph" w:styleId="ListNumber">
    <w:name w:val="List Number"/>
    <w:rsid w:val="00937892"/>
    <w:pPr>
      <w:numPr>
        <w:numId w:val="6"/>
      </w:numPr>
      <w:tabs>
        <w:tab w:val="clear" w:pos="360"/>
        <w:tab w:val="num" w:pos="4242"/>
      </w:tabs>
      <w:ind w:left="3521" w:hanging="1043"/>
    </w:pPr>
    <w:rPr>
      <w:sz w:val="22"/>
      <w:szCs w:val="24"/>
    </w:rPr>
  </w:style>
  <w:style w:type="paragraph" w:styleId="ListNumber2">
    <w:name w:val="List Number 2"/>
    <w:rsid w:val="00937892"/>
    <w:pPr>
      <w:numPr>
        <w:numId w:val="7"/>
      </w:numPr>
      <w:tabs>
        <w:tab w:val="clear" w:pos="643"/>
        <w:tab w:val="num" w:pos="360"/>
      </w:tabs>
      <w:ind w:left="360"/>
    </w:pPr>
    <w:rPr>
      <w:sz w:val="22"/>
      <w:szCs w:val="24"/>
    </w:rPr>
  </w:style>
  <w:style w:type="paragraph" w:styleId="ListNumber3">
    <w:name w:val="List Number 3"/>
    <w:rsid w:val="00937892"/>
    <w:pPr>
      <w:numPr>
        <w:numId w:val="8"/>
      </w:numPr>
      <w:tabs>
        <w:tab w:val="clear" w:pos="926"/>
        <w:tab w:val="num" w:pos="360"/>
      </w:tabs>
      <w:ind w:left="360"/>
    </w:pPr>
    <w:rPr>
      <w:sz w:val="22"/>
      <w:szCs w:val="24"/>
    </w:rPr>
  </w:style>
  <w:style w:type="paragraph" w:styleId="ListNumber4">
    <w:name w:val="List Number 4"/>
    <w:rsid w:val="00937892"/>
    <w:pPr>
      <w:numPr>
        <w:numId w:val="9"/>
      </w:numPr>
      <w:tabs>
        <w:tab w:val="clear" w:pos="1209"/>
        <w:tab w:val="num" w:pos="360"/>
      </w:tabs>
      <w:ind w:left="360"/>
    </w:pPr>
    <w:rPr>
      <w:sz w:val="22"/>
      <w:szCs w:val="24"/>
    </w:rPr>
  </w:style>
  <w:style w:type="paragraph" w:styleId="ListNumber5">
    <w:name w:val="List Number 5"/>
    <w:rsid w:val="00937892"/>
    <w:pPr>
      <w:numPr>
        <w:numId w:val="10"/>
      </w:numPr>
      <w:tabs>
        <w:tab w:val="clear" w:pos="1492"/>
        <w:tab w:val="num" w:pos="1440"/>
      </w:tabs>
      <w:ind w:left="0" w:firstLine="0"/>
    </w:pPr>
    <w:rPr>
      <w:sz w:val="22"/>
      <w:szCs w:val="24"/>
    </w:rPr>
  </w:style>
  <w:style w:type="paragraph" w:styleId="MessageHeader">
    <w:name w:val="Message Header"/>
    <w:rsid w:val="009378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37892"/>
    <w:rPr>
      <w:sz w:val="24"/>
      <w:szCs w:val="24"/>
    </w:rPr>
  </w:style>
  <w:style w:type="paragraph" w:styleId="NormalIndent">
    <w:name w:val="Normal Indent"/>
    <w:rsid w:val="00937892"/>
    <w:pPr>
      <w:ind w:left="720"/>
    </w:pPr>
    <w:rPr>
      <w:sz w:val="22"/>
      <w:szCs w:val="24"/>
    </w:rPr>
  </w:style>
  <w:style w:type="paragraph" w:styleId="NoteHeading">
    <w:name w:val="Note Heading"/>
    <w:next w:val="Normal"/>
    <w:rsid w:val="00937892"/>
    <w:rPr>
      <w:sz w:val="22"/>
      <w:szCs w:val="24"/>
    </w:rPr>
  </w:style>
  <w:style w:type="character" w:styleId="PageNumber">
    <w:name w:val="page number"/>
    <w:basedOn w:val="DefaultParagraphFont"/>
    <w:rsid w:val="00C675B1"/>
  </w:style>
  <w:style w:type="paragraph" w:styleId="PlainText">
    <w:name w:val="Plain Text"/>
    <w:rsid w:val="00937892"/>
    <w:rPr>
      <w:rFonts w:ascii="Courier New" w:hAnsi="Courier New" w:cs="Courier New"/>
      <w:sz w:val="22"/>
    </w:rPr>
  </w:style>
  <w:style w:type="paragraph" w:styleId="Salutation">
    <w:name w:val="Salutation"/>
    <w:next w:val="Normal"/>
    <w:rsid w:val="00937892"/>
    <w:rPr>
      <w:sz w:val="22"/>
      <w:szCs w:val="24"/>
    </w:rPr>
  </w:style>
  <w:style w:type="paragraph" w:styleId="Signature">
    <w:name w:val="Signature"/>
    <w:rsid w:val="00937892"/>
    <w:pPr>
      <w:ind w:left="4252"/>
    </w:pPr>
    <w:rPr>
      <w:sz w:val="22"/>
      <w:szCs w:val="24"/>
    </w:rPr>
  </w:style>
  <w:style w:type="character" w:styleId="Strong">
    <w:name w:val="Strong"/>
    <w:basedOn w:val="DefaultParagraphFont"/>
    <w:qFormat/>
    <w:rsid w:val="00937892"/>
    <w:rPr>
      <w:b/>
      <w:bCs/>
    </w:rPr>
  </w:style>
  <w:style w:type="paragraph" w:styleId="Subtitle">
    <w:name w:val="Subtitle"/>
    <w:qFormat/>
    <w:rsid w:val="00937892"/>
    <w:pPr>
      <w:spacing w:after="60"/>
      <w:jc w:val="center"/>
    </w:pPr>
    <w:rPr>
      <w:rFonts w:ascii="Arial" w:hAnsi="Arial" w:cs="Arial"/>
      <w:sz w:val="24"/>
      <w:szCs w:val="24"/>
    </w:rPr>
  </w:style>
  <w:style w:type="table" w:styleId="Table3Deffects1">
    <w:name w:val="Table 3D effects 1"/>
    <w:basedOn w:val="TableNormal"/>
    <w:rsid w:val="009378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78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78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78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8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8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78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78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78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78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78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78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8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78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78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78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8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D447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8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8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8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78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78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78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78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78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78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78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78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378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78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78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78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8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378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78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8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937892"/>
    <w:pPr>
      <w:spacing w:before="240" w:after="60"/>
      <w:jc w:val="center"/>
    </w:pPr>
    <w:rPr>
      <w:rFonts w:ascii="Arial" w:hAnsi="Arial" w:cs="Arial"/>
      <w:b/>
      <w:bCs/>
      <w:kern w:val="28"/>
      <w:sz w:val="32"/>
      <w:szCs w:val="32"/>
    </w:rPr>
  </w:style>
  <w:style w:type="paragraph" w:styleId="TOAHeading">
    <w:name w:val="toa heading"/>
    <w:next w:val="Normal"/>
    <w:rsid w:val="009378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D447F"/>
    <w:pPr>
      <w:spacing w:line="240" w:lineRule="auto"/>
    </w:pPr>
    <w:rPr>
      <w:rFonts w:ascii="Tahoma" w:hAnsi="Tahoma" w:cs="Tahoma"/>
      <w:sz w:val="16"/>
      <w:szCs w:val="16"/>
    </w:rPr>
  </w:style>
  <w:style w:type="paragraph" w:styleId="Caption">
    <w:name w:val="caption"/>
    <w:next w:val="Normal"/>
    <w:qFormat/>
    <w:rsid w:val="00937892"/>
    <w:pPr>
      <w:spacing w:before="120" w:after="120"/>
    </w:pPr>
    <w:rPr>
      <w:b/>
      <w:bCs/>
    </w:rPr>
  </w:style>
  <w:style w:type="character" w:styleId="CommentReference">
    <w:name w:val="annotation reference"/>
    <w:basedOn w:val="DefaultParagraphFont"/>
    <w:rsid w:val="00937892"/>
    <w:rPr>
      <w:sz w:val="16"/>
      <w:szCs w:val="16"/>
    </w:rPr>
  </w:style>
  <w:style w:type="paragraph" w:styleId="CommentText">
    <w:name w:val="annotation text"/>
    <w:rsid w:val="00937892"/>
  </w:style>
  <w:style w:type="paragraph" w:styleId="CommentSubject">
    <w:name w:val="annotation subject"/>
    <w:next w:val="CommentText"/>
    <w:rsid w:val="00937892"/>
    <w:rPr>
      <w:b/>
      <w:bCs/>
      <w:szCs w:val="24"/>
    </w:rPr>
  </w:style>
  <w:style w:type="paragraph" w:styleId="DocumentMap">
    <w:name w:val="Document Map"/>
    <w:rsid w:val="00937892"/>
    <w:pPr>
      <w:shd w:val="clear" w:color="auto" w:fill="000080"/>
    </w:pPr>
    <w:rPr>
      <w:rFonts w:ascii="Tahoma" w:hAnsi="Tahoma" w:cs="Tahoma"/>
      <w:sz w:val="22"/>
      <w:szCs w:val="24"/>
    </w:rPr>
  </w:style>
  <w:style w:type="character" w:styleId="EndnoteReference">
    <w:name w:val="endnote reference"/>
    <w:basedOn w:val="DefaultParagraphFont"/>
    <w:rsid w:val="00937892"/>
    <w:rPr>
      <w:vertAlign w:val="superscript"/>
    </w:rPr>
  </w:style>
  <w:style w:type="paragraph" w:styleId="EndnoteText">
    <w:name w:val="endnote text"/>
    <w:rsid w:val="00937892"/>
  </w:style>
  <w:style w:type="character" w:styleId="FootnoteReference">
    <w:name w:val="footnote reference"/>
    <w:basedOn w:val="DefaultParagraphFont"/>
    <w:rsid w:val="00937892"/>
    <w:rPr>
      <w:vertAlign w:val="superscript"/>
    </w:rPr>
  </w:style>
  <w:style w:type="paragraph" w:styleId="FootnoteText">
    <w:name w:val="footnote text"/>
    <w:rsid w:val="00937892"/>
  </w:style>
  <w:style w:type="paragraph" w:styleId="Index1">
    <w:name w:val="index 1"/>
    <w:next w:val="Normal"/>
    <w:rsid w:val="00937892"/>
    <w:pPr>
      <w:ind w:left="220" w:hanging="220"/>
    </w:pPr>
    <w:rPr>
      <w:sz w:val="22"/>
      <w:szCs w:val="24"/>
    </w:rPr>
  </w:style>
  <w:style w:type="paragraph" w:styleId="Index2">
    <w:name w:val="index 2"/>
    <w:next w:val="Normal"/>
    <w:rsid w:val="00937892"/>
    <w:pPr>
      <w:ind w:left="440" w:hanging="220"/>
    </w:pPr>
    <w:rPr>
      <w:sz w:val="22"/>
      <w:szCs w:val="24"/>
    </w:rPr>
  </w:style>
  <w:style w:type="paragraph" w:styleId="Index3">
    <w:name w:val="index 3"/>
    <w:next w:val="Normal"/>
    <w:rsid w:val="00937892"/>
    <w:pPr>
      <w:ind w:left="660" w:hanging="220"/>
    </w:pPr>
    <w:rPr>
      <w:sz w:val="22"/>
      <w:szCs w:val="24"/>
    </w:rPr>
  </w:style>
  <w:style w:type="paragraph" w:styleId="Index4">
    <w:name w:val="index 4"/>
    <w:next w:val="Normal"/>
    <w:rsid w:val="00937892"/>
    <w:pPr>
      <w:ind w:left="880" w:hanging="220"/>
    </w:pPr>
    <w:rPr>
      <w:sz w:val="22"/>
      <w:szCs w:val="24"/>
    </w:rPr>
  </w:style>
  <w:style w:type="paragraph" w:styleId="Index5">
    <w:name w:val="index 5"/>
    <w:next w:val="Normal"/>
    <w:rsid w:val="00937892"/>
    <w:pPr>
      <w:ind w:left="1100" w:hanging="220"/>
    </w:pPr>
    <w:rPr>
      <w:sz w:val="22"/>
      <w:szCs w:val="24"/>
    </w:rPr>
  </w:style>
  <w:style w:type="paragraph" w:styleId="Index6">
    <w:name w:val="index 6"/>
    <w:next w:val="Normal"/>
    <w:rsid w:val="00937892"/>
    <w:pPr>
      <w:ind w:left="1320" w:hanging="220"/>
    </w:pPr>
    <w:rPr>
      <w:sz w:val="22"/>
      <w:szCs w:val="24"/>
    </w:rPr>
  </w:style>
  <w:style w:type="paragraph" w:styleId="Index7">
    <w:name w:val="index 7"/>
    <w:next w:val="Normal"/>
    <w:rsid w:val="00937892"/>
    <w:pPr>
      <w:ind w:left="1540" w:hanging="220"/>
    </w:pPr>
    <w:rPr>
      <w:sz w:val="22"/>
      <w:szCs w:val="24"/>
    </w:rPr>
  </w:style>
  <w:style w:type="paragraph" w:styleId="Index8">
    <w:name w:val="index 8"/>
    <w:next w:val="Normal"/>
    <w:rsid w:val="00937892"/>
    <w:pPr>
      <w:ind w:left="1760" w:hanging="220"/>
    </w:pPr>
    <w:rPr>
      <w:sz w:val="22"/>
      <w:szCs w:val="24"/>
    </w:rPr>
  </w:style>
  <w:style w:type="paragraph" w:styleId="Index9">
    <w:name w:val="index 9"/>
    <w:next w:val="Normal"/>
    <w:rsid w:val="00937892"/>
    <w:pPr>
      <w:ind w:left="1980" w:hanging="220"/>
    </w:pPr>
    <w:rPr>
      <w:sz w:val="22"/>
      <w:szCs w:val="24"/>
    </w:rPr>
  </w:style>
  <w:style w:type="paragraph" w:styleId="IndexHeading">
    <w:name w:val="index heading"/>
    <w:next w:val="Index1"/>
    <w:rsid w:val="00937892"/>
    <w:rPr>
      <w:rFonts w:ascii="Arial" w:hAnsi="Arial" w:cs="Arial"/>
      <w:b/>
      <w:bCs/>
      <w:sz w:val="22"/>
      <w:szCs w:val="24"/>
    </w:rPr>
  </w:style>
  <w:style w:type="paragraph" w:styleId="MacroText">
    <w:name w:val="macro"/>
    <w:rsid w:val="009378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937892"/>
    <w:pPr>
      <w:ind w:left="220" w:hanging="220"/>
    </w:pPr>
    <w:rPr>
      <w:sz w:val="22"/>
      <w:szCs w:val="24"/>
    </w:rPr>
  </w:style>
  <w:style w:type="paragraph" w:styleId="TableofFigures">
    <w:name w:val="table of figures"/>
    <w:next w:val="Normal"/>
    <w:rsid w:val="00937892"/>
    <w:pPr>
      <w:ind w:left="440" w:hanging="440"/>
    </w:pPr>
    <w:rPr>
      <w:sz w:val="22"/>
      <w:szCs w:val="24"/>
    </w:rPr>
  </w:style>
  <w:style w:type="paragraph" w:customStyle="1" w:styleId="ActHead1">
    <w:name w:val="ActHead 1"/>
    <w:aliases w:val="c"/>
    <w:basedOn w:val="OPCParaBase"/>
    <w:next w:val="Normal"/>
    <w:qFormat/>
    <w:rsid w:val="009D44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D44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447F"/>
    <w:pPr>
      <w:keepNext/>
      <w:keepLines/>
      <w:spacing w:before="240" w:line="240" w:lineRule="auto"/>
      <w:ind w:left="1134" w:hanging="1134"/>
      <w:outlineLvl w:val="2"/>
    </w:pPr>
    <w:rPr>
      <w:b/>
      <w:kern w:val="28"/>
      <w:sz w:val="28"/>
    </w:rPr>
  </w:style>
  <w:style w:type="paragraph" w:customStyle="1" w:styleId="Tabletext">
    <w:name w:val="Tabletext"/>
    <w:aliases w:val="tt"/>
    <w:basedOn w:val="OPCParaBase"/>
    <w:rsid w:val="009D447F"/>
    <w:pPr>
      <w:spacing w:before="60" w:line="240" w:lineRule="atLeast"/>
    </w:pPr>
    <w:rPr>
      <w:sz w:val="20"/>
    </w:rPr>
  </w:style>
  <w:style w:type="paragraph" w:customStyle="1" w:styleId="ActHead4">
    <w:name w:val="ActHead 4"/>
    <w:aliases w:val="sd"/>
    <w:basedOn w:val="OPCParaBase"/>
    <w:next w:val="ActHead5"/>
    <w:qFormat/>
    <w:rsid w:val="009D447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D447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447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447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44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447F"/>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9D447F"/>
    <w:pPr>
      <w:spacing w:line="240" w:lineRule="auto"/>
    </w:pPr>
    <w:rPr>
      <w:sz w:val="24"/>
    </w:rPr>
  </w:style>
  <w:style w:type="character" w:customStyle="1" w:styleId="CharBoldItalic">
    <w:name w:val="CharBoldItalic"/>
    <w:basedOn w:val="OPCCharBase"/>
    <w:uiPriority w:val="1"/>
    <w:qFormat/>
    <w:rsid w:val="009D447F"/>
    <w:rPr>
      <w:b/>
      <w:i/>
    </w:rPr>
  </w:style>
  <w:style w:type="character" w:customStyle="1" w:styleId="CharItalic">
    <w:name w:val="CharItalic"/>
    <w:basedOn w:val="OPCCharBase"/>
    <w:uiPriority w:val="1"/>
    <w:qFormat/>
    <w:rsid w:val="009D447F"/>
    <w:rPr>
      <w:i/>
    </w:rPr>
  </w:style>
  <w:style w:type="paragraph" w:customStyle="1" w:styleId="CTA-">
    <w:name w:val="CTA -"/>
    <w:basedOn w:val="OPCParaBase"/>
    <w:rsid w:val="009D447F"/>
    <w:pPr>
      <w:spacing w:before="60" w:line="240" w:lineRule="atLeast"/>
      <w:ind w:left="85" w:hanging="85"/>
    </w:pPr>
    <w:rPr>
      <w:sz w:val="20"/>
    </w:rPr>
  </w:style>
  <w:style w:type="paragraph" w:customStyle="1" w:styleId="CTA--">
    <w:name w:val="CTA --"/>
    <w:basedOn w:val="OPCParaBase"/>
    <w:next w:val="Normal"/>
    <w:rsid w:val="009D447F"/>
    <w:pPr>
      <w:spacing w:before="60" w:line="240" w:lineRule="atLeast"/>
      <w:ind w:left="142" w:hanging="142"/>
    </w:pPr>
    <w:rPr>
      <w:sz w:val="20"/>
    </w:rPr>
  </w:style>
  <w:style w:type="paragraph" w:customStyle="1" w:styleId="CTA---">
    <w:name w:val="CTA ---"/>
    <w:basedOn w:val="OPCParaBase"/>
    <w:next w:val="Normal"/>
    <w:rsid w:val="009D447F"/>
    <w:pPr>
      <w:spacing w:before="60" w:line="240" w:lineRule="atLeast"/>
      <w:ind w:left="198" w:hanging="198"/>
    </w:pPr>
    <w:rPr>
      <w:sz w:val="20"/>
    </w:rPr>
  </w:style>
  <w:style w:type="paragraph" w:customStyle="1" w:styleId="CTA----">
    <w:name w:val="CTA ----"/>
    <w:basedOn w:val="OPCParaBase"/>
    <w:next w:val="Normal"/>
    <w:rsid w:val="009D447F"/>
    <w:pPr>
      <w:spacing w:before="60" w:line="240" w:lineRule="atLeast"/>
      <w:ind w:left="255" w:hanging="255"/>
    </w:pPr>
    <w:rPr>
      <w:sz w:val="20"/>
    </w:rPr>
  </w:style>
  <w:style w:type="paragraph" w:customStyle="1" w:styleId="CTA1a">
    <w:name w:val="CTA 1(a)"/>
    <w:basedOn w:val="OPCParaBase"/>
    <w:rsid w:val="009D447F"/>
    <w:pPr>
      <w:tabs>
        <w:tab w:val="right" w:pos="414"/>
      </w:tabs>
      <w:spacing w:before="40" w:line="240" w:lineRule="atLeast"/>
      <w:ind w:left="675" w:hanging="675"/>
    </w:pPr>
    <w:rPr>
      <w:sz w:val="20"/>
    </w:rPr>
  </w:style>
  <w:style w:type="paragraph" w:customStyle="1" w:styleId="CTA1ai">
    <w:name w:val="CTA 1(a)(i)"/>
    <w:basedOn w:val="OPCParaBase"/>
    <w:rsid w:val="009D447F"/>
    <w:pPr>
      <w:tabs>
        <w:tab w:val="right" w:pos="1004"/>
      </w:tabs>
      <w:spacing w:before="40" w:line="240" w:lineRule="atLeast"/>
      <w:ind w:left="1253" w:hanging="1253"/>
    </w:pPr>
    <w:rPr>
      <w:sz w:val="20"/>
    </w:rPr>
  </w:style>
  <w:style w:type="paragraph" w:customStyle="1" w:styleId="CTA2a">
    <w:name w:val="CTA 2(a)"/>
    <w:basedOn w:val="OPCParaBase"/>
    <w:rsid w:val="009D447F"/>
    <w:pPr>
      <w:tabs>
        <w:tab w:val="right" w:pos="482"/>
      </w:tabs>
      <w:spacing w:before="40" w:line="240" w:lineRule="atLeast"/>
      <w:ind w:left="748" w:hanging="748"/>
    </w:pPr>
    <w:rPr>
      <w:sz w:val="20"/>
    </w:rPr>
  </w:style>
  <w:style w:type="paragraph" w:customStyle="1" w:styleId="CTA2ai">
    <w:name w:val="CTA 2(a)(i)"/>
    <w:basedOn w:val="OPCParaBase"/>
    <w:rsid w:val="009D447F"/>
    <w:pPr>
      <w:tabs>
        <w:tab w:val="right" w:pos="1089"/>
      </w:tabs>
      <w:spacing w:before="40" w:line="240" w:lineRule="atLeast"/>
      <w:ind w:left="1327" w:hanging="1327"/>
    </w:pPr>
    <w:rPr>
      <w:sz w:val="20"/>
    </w:rPr>
  </w:style>
  <w:style w:type="paragraph" w:customStyle="1" w:styleId="CTA3a">
    <w:name w:val="CTA 3(a)"/>
    <w:basedOn w:val="OPCParaBase"/>
    <w:rsid w:val="009D447F"/>
    <w:pPr>
      <w:tabs>
        <w:tab w:val="right" w:pos="556"/>
      </w:tabs>
      <w:spacing w:before="40" w:line="240" w:lineRule="atLeast"/>
      <w:ind w:left="805" w:hanging="805"/>
    </w:pPr>
    <w:rPr>
      <w:sz w:val="20"/>
    </w:rPr>
  </w:style>
  <w:style w:type="paragraph" w:customStyle="1" w:styleId="CTA3ai">
    <w:name w:val="CTA 3(a)(i)"/>
    <w:basedOn w:val="OPCParaBase"/>
    <w:rsid w:val="009D447F"/>
    <w:pPr>
      <w:tabs>
        <w:tab w:val="right" w:pos="1140"/>
      </w:tabs>
      <w:spacing w:before="40" w:line="240" w:lineRule="atLeast"/>
      <w:ind w:left="1361" w:hanging="1361"/>
    </w:pPr>
    <w:rPr>
      <w:sz w:val="20"/>
    </w:rPr>
  </w:style>
  <w:style w:type="paragraph" w:customStyle="1" w:styleId="CTA4a">
    <w:name w:val="CTA 4(a)"/>
    <w:basedOn w:val="OPCParaBase"/>
    <w:rsid w:val="009D447F"/>
    <w:pPr>
      <w:tabs>
        <w:tab w:val="right" w:pos="624"/>
      </w:tabs>
      <w:spacing w:before="40" w:line="240" w:lineRule="atLeast"/>
      <w:ind w:left="873" w:hanging="873"/>
    </w:pPr>
    <w:rPr>
      <w:sz w:val="20"/>
    </w:rPr>
  </w:style>
  <w:style w:type="paragraph" w:customStyle="1" w:styleId="CTA4ai">
    <w:name w:val="CTA 4(a)(i)"/>
    <w:basedOn w:val="OPCParaBase"/>
    <w:rsid w:val="009D447F"/>
    <w:pPr>
      <w:tabs>
        <w:tab w:val="right" w:pos="1213"/>
      </w:tabs>
      <w:spacing w:before="40" w:line="240" w:lineRule="atLeast"/>
      <w:ind w:left="1452" w:hanging="1452"/>
    </w:pPr>
    <w:rPr>
      <w:sz w:val="20"/>
    </w:rPr>
  </w:style>
  <w:style w:type="paragraph" w:customStyle="1" w:styleId="CTACAPS">
    <w:name w:val="CTA CAPS"/>
    <w:basedOn w:val="OPCParaBase"/>
    <w:rsid w:val="009D447F"/>
    <w:pPr>
      <w:spacing w:before="60" w:line="240" w:lineRule="atLeast"/>
    </w:pPr>
    <w:rPr>
      <w:sz w:val="20"/>
    </w:rPr>
  </w:style>
  <w:style w:type="paragraph" w:customStyle="1" w:styleId="CTAright">
    <w:name w:val="CTA right"/>
    <w:basedOn w:val="OPCParaBase"/>
    <w:rsid w:val="009D447F"/>
    <w:pPr>
      <w:spacing w:before="60" w:line="240" w:lineRule="auto"/>
      <w:jc w:val="right"/>
    </w:pPr>
    <w:rPr>
      <w:sz w:val="20"/>
    </w:rPr>
  </w:style>
  <w:style w:type="paragraph" w:customStyle="1" w:styleId="House">
    <w:name w:val="House"/>
    <w:basedOn w:val="OPCParaBase"/>
    <w:rsid w:val="009D447F"/>
    <w:pPr>
      <w:spacing w:line="240" w:lineRule="auto"/>
    </w:pPr>
    <w:rPr>
      <w:sz w:val="28"/>
    </w:rPr>
  </w:style>
  <w:style w:type="paragraph" w:customStyle="1" w:styleId="Portfolio">
    <w:name w:val="Portfolio"/>
    <w:basedOn w:val="OPCParaBase"/>
    <w:rsid w:val="009D447F"/>
    <w:pPr>
      <w:spacing w:line="240" w:lineRule="auto"/>
    </w:pPr>
    <w:rPr>
      <w:i/>
      <w:sz w:val="20"/>
    </w:rPr>
  </w:style>
  <w:style w:type="paragraph" w:customStyle="1" w:styleId="Reading">
    <w:name w:val="Reading"/>
    <w:basedOn w:val="OPCParaBase"/>
    <w:rsid w:val="009D447F"/>
    <w:pPr>
      <w:spacing w:line="240" w:lineRule="auto"/>
    </w:pPr>
    <w:rPr>
      <w:i/>
      <w:sz w:val="20"/>
    </w:rPr>
  </w:style>
  <w:style w:type="paragraph" w:customStyle="1" w:styleId="Session">
    <w:name w:val="Session"/>
    <w:basedOn w:val="OPCParaBase"/>
    <w:rsid w:val="009D447F"/>
    <w:pPr>
      <w:spacing w:line="240" w:lineRule="auto"/>
    </w:pPr>
    <w:rPr>
      <w:sz w:val="28"/>
    </w:rPr>
  </w:style>
  <w:style w:type="paragraph" w:customStyle="1" w:styleId="Sponsor">
    <w:name w:val="Sponsor"/>
    <w:basedOn w:val="OPCParaBase"/>
    <w:rsid w:val="009D447F"/>
    <w:pPr>
      <w:spacing w:line="240" w:lineRule="auto"/>
    </w:pPr>
    <w:rPr>
      <w:i/>
    </w:rPr>
  </w:style>
  <w:style w:type="character" w:customStyle="1" w:styleId="OPCCharBase">
    <w:name w:val="OPCCharBase"/>
    <w:uiPriority w:val="1"/>
    <w:qFormat/>
    <w:rsid w:val="009D447F"/>
  </w:style>
  <w:style w:type="paragraph" w:customStyle="1" w:styleId="OPCParaBase">
    <w:name w:val="OPCParaBase"/>
    <w:qFormat/>
    <w:rsid w:val="009D447F"/>
    <w:pPr>
      <w:spacing w:line="260" w:lineRule="atLeast"/>
    </w:pPr>
    <w:rPr>
      <w:sz w:val="22"/>
    </w:rPr>
  </w:style>
  <w:style w:type="character" w:customStyle="1" w:styleId="HeaderChar">
    <w:name w:val="Header Char"/>
    <w:basedOn w:val="DefaultParagraphFont"/>
    <w:link w:val="Header"/>
    <w:rsid w:val="009D447F"/>
    <w:rPr>
      <w:sz w:val="16"/>
    </w:rPr>
  </w:style>
  <w:style w:type="paragraph" w:customStyle="1" w:styleId="WRStyle">
    <w:name w:val="WR Style"/>
    <w:aliases w:val="WR"/>
    <w:basedOn w:val="OPCParaBase"/>
    <w:rsid w:val="009D447F"/>
    <w:pPr>
      <w:spacing w:before="240" w:line="240" w:lineRule="auto"/>
      <w:ind w:left="284" w:hanging="284"/>
    </w:pPr>
    <w:rPr>
      <w:b/>
      <w:i/>
      <w:kern w:val="28"/>
      <w:sz w:val="24"/>
    </w:rPr>
  </w:style>
  <w:style w:type="numbering" w:customStyle="1" w:styleId="OPCBodyList">
    <w:name w:val="OPCBodyList"/>
    <w:uiPriority w:val="99"/>
    <w:rsid w:val="00C675B1"/>
    <w:pPr>
      <w:numPr>
        <w:numId w:val="23"/>
      </w:numPr>
    </w:pPr>
  </w:style>
  <w:style w:type="paragraph" w:customStyle="1" w:styleId="noteToPara">
    <w:name w:val="noteToPara"/>
    <w:aliases w:val="ntp"/>
    <w:basedOn w:val="OPCParaBase"/>
    <w:rsid w:val="009D447F"/>
    <w:pPr>
      <w:spacing w:before="122" w:line="198" w:lineRule="exact"/>
      <w:ind w:left="2353" w:hanging="709"/>
    </w:pPr>
    <w:rPr>
      <w:sz w:val="18"/>
    </w:rPr>
  </w:style>
  <w:style w:type="character" w:customStyle="1" w:styleId="FooterChar">
    <w:name w:val="Footer Char"/>
    <w:basedOn w:val="DefaultParagraphFont"/>
    <w:link w:val="Footer"/>
    <w:rsid w:val="009D447F"/>
    <w:rPr>
      <w:sz w:val="22"/>
      <w:szCs w:val="24"/>
    </w:rPr>
  </w:style>
  <w:style w:type="character" w:customStyle="1" w:styleId="BalloonTextChar">
    <w:name w:val="Balloon Text Char"/>
    <w:basedOn w:val="DefaultParagraphFont"/>
    <w:link w:val="BalloonText"/>
    <w:uiPriority w:val="99"/>
    <w:rsid w:val="009D447F"/>
    <w:rPr>
      <w:rFonts w:ascii="Tahoma" w:eastAsiaTheme="minorHAnsi" w:hAnsi="Tahoma" w:cs="Tahoma"/>
      <w:sz w:val="16"/>
      <w:szCs w:val="16"/>
      <w:lang w:eastAsia="en-US"/>
    </w:rPr>
  </w:style>
  <w:style w:type="table" w:customStyle="1" w:styleId="CFlag">
    <w:name w:val="CFlag"/>
    <w:basedOn w:val="TableNormal"/>
    <w:uiPriority w:val="99"/>
    <w:rsid w:val="009D447F"/>
    <w:tblPr/>
  </w:style>
  <w:style w:type="paragraph" w:customStyle="1" w:styleId="ENotesHeading1">
    <w:name w:val="ENotesHeading 1"/>
    <w:aliases w:val="Enh1"/>
    <w:basedOn w:val="OPCParaBase"/>
    <w:next w:val="Normal"/>
    <w:rsid w:val="009D447F"/>
    <w:pPr>
      <w:spacing w:before="120"/>
      <w:outlineLvl w:val="1"/>
    </w:pPr>
    <w:rPr>
      <w:b/>
      <w:sz w:val="28"/>
      <w:szCs w:val="28"/>
    </w:rPr>
  </w:style>
  <w:style w:type="paragraph" w:customStyle="1" w:styleId="ENotesHeading2">
    <w:name w:val="ENotesHeading 2"/>
    <w:aliases w:val="Enh2"/>
    <w:basedOn w:val="OPCParaBase"/>
    <w:next w:val="Normal"/>
    <w:rsid w:val="009D447F"/>
    <w:pPr>
      <w:spacing w:before="120" w:after="120"/>
      <w:outlineLvl w:val="2"/>
    </w:pPr>
    <w:rPr>
      <w:b/>
      <w:sz w:val="24"/>
      <w:szCs w:val="28"/>
    </w:rPr>
  </w:style>
  <w:style w:type="paragraph" w:customStyle="1" w:styleId="ENotesHeading3">
    <w:name w:val="ENotesHeading 3"/>
    <w:aliases w:val="Enh3"/>
    <w:basedOn w:val="OPCParaBase"/>
    <w:next w:val="Normal"/>
    <w:rsid w:val="009D447F"/>
    <w:pPr>
      <w:keepNext/>
      <w:spacing w:before="120" w:line="240" w:lineRule="auto"/>
      <w:outlineLvl w:val="4"/>
    </w:pPr>
    <w:rPr>
      <w:b/>
      <w:szCs w:val="24"/>
    </w:rPr>
  </w:style>
  <w:style w:type="paragraph" w:customStyle="1" w:styleId="ENotesText">
    <w:name w:val="ENotesText"/>
    <w:aliases w:val="Ent,ENt"/>
    <w:basedOn w:val="OPCParaBase"/>
    <w:next w:val="Normal"/>
    <w:rsid w:val="009D447F"/>
    <w:pPr>
      <w:spacing w:before="120"/>
    </w:pPr>
  </w:style>
  <w:style w:type="paragraph" w:customStyle="1" w:styleId="CompiledActNo">
    <w:name w:val="CompiledActNo"/>
    <w:basedOn w:val="OPCParaBase"/>
    <w:next w:val="Normal"/>
    <w:rsid w:val="009D447F"/>
    <w:rPr>
      <w:b/>
      <w:sz w:val="24"/>
      <w:szCs w:val="24"/>
    </w:rPr>
  </w:style>
  <w:style w:type="paragraph" w:customStyle="1" w:styleId="CompiledMadeUnder">
    <w:name w:val="CompiledMadeUnder"/>
    <w:basedOn w:val="OPCParaBase"/>
    <w:next w:val="Normal"/>
    <w:rsid w:val="009D447F"/>
    <w:rPr>
      <w:i/>
      <w:sz w:val="24"/>
      <w:szCs w:val="24"/>
    </w:rPr>
  </w:style>
  <w:style w:type="paragraph" w:customStyle="1" w:styleId="Paragraphsub-sub-sub">
    <w:name w:val="Paragraph(sub-sub-sub)"/>
    <w:aliases w:val="aaaa"/>
    <w:basedOn w:val="OPCParaBase"/>
    <w:rsid w:val="009D447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D44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44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44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447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D447F"/>
    <w:pPr>
      <w:spacing w:before="60" w:line="240" w:lineRule="auto"/>
    </w:pPr>
    <w:rPr>
      <w:rFonts w:cs="Arial"/>
      <w:sz w:val="20"/>
      <w:szCs w:val="22"/>
    </w:rPr>
  </w:style>
  <w:style w:type="paragraph" w:customStyle="1" w:styleId="SignCoverPageEnd">
    <w:name w:val="SignCoverPageEnd"/>
    <w:basedOn w:val="OPCParaBase"/>
    <w:next w:val="Normal"/>
    <w:rsid w:val="009D447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447F"/>
    <w:pPr>
      <w:pBdr>
        <w:top w:val="single" w:sz="4" w:space="1" w:color="auto"/>
      </w:pBdr>
      <w:spacing w:before="360"/>
      <w:ind w:right="397"/>
      <w:jc w:val="both"/>
    </w:pPr>
  </w:style>
  <w:style w:type="paragraph" w:customStyle="1" w:styleId="ActHead10">
    <w:name w:val="ActHead 10"/>
    <w:aliases w:val="sp"/>
    <w:basedOn w:val="OPCParaBase"/>
    <w:next w:val="ActHead3"/>
    <w:rsid w:val="009D447F"/>
    <w:pPr>
      <w:keepNext/>
      <w:spacing w:before="280" w:line="240" w:lineRule="auto"/>
      <w:outlineLvl w:val="1"/>
    </w:pPr>
    <w:rPr>
      <w:b/>
      <w:sz w:val="32"/>
      <w:szCs w:val="30"/>
    </w:rPr>
  </w:style>
  <w:style w:type="paragraph" w:customStyle="1" w:styleId="ENoteTableText">
    <w:name w:val="ENoteTableText"/>
    <w:aliases w:val="entt"/>
    <w:basedOn w:val="OPCParaBase"/>
    <w:rsid w:val="009D447F"/>
    <w:pPr>
      <w:spacing w:before="60" w:line="240" w:lineRule="atLeast"/>
    </w:pPr>
    <w:rPr>
      <w:sz w:val="16"/>
    </w:rPr>
  </w:style>
  <w:style w:type="paragraph" w:customStyle="1" w:styleId="ENoteTableHeading">
    <w:name w:val="ENoteTableHeading"/>
    <w:aliases w:val="enth"/>
    <w:basedOn w:val="OPCParaBase"/>
    <w:rsid w:val="009D447F"/>
    <w:pPr>
      <w:keepNext/>
      <w:spacing w:before="60" w:line="240" w:lineRule="atLeast"/>
    </w:pPr>
    <w:rPr>
      <w:rFonts w:ascii="Arial" w:hAnsi="Arial"/>
      <w:b/>
      <w:sz w:val="16"/>
    </w:rPr>
  </w:style>
  <w:style w:type="paragraph" w:customStyle="1" w:styleId="ENoteTTi">
    <w:name w:val="ENoteTTi"/>
    <w:aliases w:val="entti"/>
    <w:basedOn w:val="OPCParaBase"/>
    <w:rsid w:val="009D447F"/>
    <w:pPr>
      <w:keepNext/>
      <w:spacing w:before="60" w:line="240" w:lineRule="atLeast"/>
      <w:ind w:left="170"/>
    </w:pPr>
    <w:rPr>
      <w:sz w:val="16"/>
    </w:rPr>
  </w:style>
  <w:style w:type="paragraph" w:customStyle="1" w:styleId="ENoteTTIndentHeading">
    <w:name w:val="ENoteTTIndentHeading"/>
    <w:aliases w:val="enTTHi"/>
    <w:basedOn w:val="OPCParaBase"/>
    <w:rsid w:val="009D447F"/>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9D447F"/>
    <w:pPr>
      <w:spacing w:before="240"/>
    </w:pPr>
    <w:rPr>
      <w:sz w:val="24"/>
      <w:szCs w:val="24"/>
    </w:rPr>
  </w:style>
  <w:style w:type="paragraph" w:customStyle="1" w:styleId="SubPartCASA">
    <w:name w:val="SubPart(CASA)"/>
    <w:aliases w:val="csp"/>
    <w:basedOn w:val="OPCParaBase"/>
    <w:next w:val="ActHead3"/>
    <w:rsid w:val="009D447F"/>
    <w:pPr>
      <w:keepNext/>
      <w:keepLines/>
      <w:spacing w:before="280"/>
      <w:outlineLvl w:val="1"/>
    </w:pPr>
    <w:rPr>
      <w:b/>
      <w:kern w:val="28"/>
      <w:sz w:val="32"/>
    </w:rPr>
  </w:style>
  <w:style w:type="character" w:customStyle="1" w:styleId="CharSubPartTextCASA">
    <w:name w:val="CharSubPartText(CASA)"/>
    <w:basedOn w:val="OPCCharBase"/>
    <w:uiPriority w:val="1"/>
    <w:rsid w:val="009D447F"/>
  </w:style>
  <w:style w:type="character" w:customStyle="1" w:styleId="CharSubPartNoCASA">
    <w:name w:val="CharSubPartNo(CASA)"/>
    <w:basedOn w:val="OPCCharBase"/>
    <w:uiPriority w:val="1"/>
    <w:rsid w:val="009D447F"/>
  </w:style>
  <w:style w:type="paragraph" w:customStyle="1" w:styleId="ENoteTTIndentHeadingSub">
    <w:name w:val="ENoteTTIndentHeadingSub"/>
    <w:aliases w:val="enTTHis"/>
    <w:basedOn w:val="OPCParaBase"/>
    <w:rsid w:val="009D447F"/>
    <w:pPr>
      <w:keepNext/>
      <w:spacing w:before="60" w:line="240" w:lineRule="atLeast"/>
      <w:ind w:left="340"/>
    </w:pPr>
    <w:rPr>
      <w:b/>
      <w:sz w:val="16"/>
    </w:rPr>
  </w:style>
  <w:style w:type="paragraph" w:customStyle="1" w:styleId="ENoteTTiSub">
    <w:name w:val="ENoteTTiSub"/>
    <w:aliases w:val="enttis"/>
    <w:basedOn w:val="OPCParaBase"/>
    <w:rsid w:val="009D447F"/>
    <w:pPr>
      <w:keepNext/>
      <w:spacing w:before="60" w:line="240" w:lineRule="atLeast"/>
      <w:ind w:left="340"/>
    </w:pPr>
    <w:rPr>
      <w:sz w:val="16"/>
    </w:rPr>
  </w:style>
  <w:style w:type="paragraph" w:customStyle="1" w:styleId="SubDivisionMigration">
    <w:name w:val="SubDivisionMigration"/>
    <w:aliases w:val="sdm"/>
    <w:basedOn w:val="OPCParaBase"/>
    <w:rsid w:val="009D44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447F"/>
    <w:pPr>
      <w:keepNext/>
      <w:keepLines/>
      <w:spacing w:before="240" w:line="240" w:lineRule="auto"/>
      <w:ind w:left="1134" w:hanging="1134"/>
    </w:pPr>
    <w:rPr>
      <w:b/>
      <w:sz w:val="28"/>
    </w:rPr>
  </w:style>
  <w:style w:type="paragraph" w:customStyle="1" w:styleId="SOText">
    <w:name w:val="SO Text"/>
    <w:aliases w:val="sot"/>
    <w:link w:val="SOTextChar"/>
    <w:rsid w:val="009D447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D447F"/>
    <w:rPr>
      <w:rFonts w:eastAsiaTheme="minorHAnsi" w:cstheme="minorBidi"/>
      <w:sz w:val="22"/>
      <w:lang w:eastAsia="en-US"/>
    </w:rPr>
  </w:style>
  <w:style w:type="paragraph" w:customStyle="1" w:styleId="SOTextNote">
    <w:name w:val="SO TextNote"/>
    <w:aliases w:val="sont"/>
    <w:basedOn w:val="SOText"/>
    <w:qFormat/>
    <w:rsid w:val="009D447F"/>
    <w:pPr>
      <w:spacing w:before="122" w:line="198" w:lineRule="exact"/>
      <w:ind w:left="1843" w:hanging="709"/>
    </w:pPr>
    <w:rPr>
      <w:sz w:val="18"/>
    </w:rPr>
  </w:style>
  <w:style w:type="paragraph" w:customStyle="1" w:styleId="SOPara">
    <w:name w:val="SO Para"/>
    <w:aliases w:val="soa"/>
    <w:basedOn w:val="SOText"/>
    <w:link w:val="SOParaChar"/>
    <w:qFormat/>
    <w:rsid w:val="009D447F"/>
    <w:pPr>
      <w:tabs>
        <w:tab w:val="right" w:pos="1786"/>
      </w:tabs>
      <w:spacing w:before="40"/>
      <w:ind w:left="2070" w:hanging="936"/>
    </w:pPr>
  </w:style>
  <w:style w:type="character" w:customStyle="1" w:styleId="SOParaChar">
    <w:name w:val="SO Para Char"/>
    <w:aliases w:val="soa Char"/>
    <w:basedOn w:val="DefaultParagraphFont"/>
    <w:link w:val="SOPara"/>
    <w:rsid w:val="009D447F"/>
    <w:rPr>
      <w:rFonts w:eastAsiaTheme="minorHAnsi" w:cstheme="minorBidi"/>
      <w:sz w:val="22"/>
      <w:lang w:eastAsia="en-US"/>
    </w:rPr>
  </w:style>
  <w:style w:type="paragraph" w:customStyle="1" w:styleId="FileName">
    <w:name w:val="FileName"/>
    <w:basedOn w:val="Normal"/>
    <w:rsid w:val="009D447F"/>
  </w:style>
  <w:style w:type="paragraph" w:customStyle="1" w:styleId="SOHeadBold">
    <w:name w:val="SO HeadBold"/>
    <w:aliases w:val="sohb"/>
    <w:basedOn w:val="SOText"/>
    <w:next w:val="SOText"/>
    <w:link w:val="SOHeadBoldChar"/>
    <w:qFormat/>
    <w:rsid w:val="009D447F"/>
    <w:rPr>
      <w:b/>
    </w:rPr>
  </w:style>
  <w:style w:type="character" w:customStyle="1" w:styleId="SOHeadBoldChar">
    <w:name w:val="SO HeadBold Char"/>
    <w:aliases w:val="sohb Char"/>
    <w:basedOn w:val="DefaultParagraphFont"/>
    <w:link w:val="SOHeadBold"/>
    <w:rsid w:val="009D447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D447F"/>
    <w:rPr>
      <w:i/>
    </w:rPr>
  </w:style>
  <w:style w:type="character" w:customStyle="1" w:styleId="SOHeadItalicChar">
    <w:name w:val="SO HeadItalic Char"/>
    <w:aliases w:val="sohi Char"/>
    <w:basedOn w:val="DefaultParagraphFont"/>
    <w:link w:val="SOHeadItalic"/>
    <w:rsid w:val="009D447F"/>
    <w:rPr>
      <w:rFonts w:eastAsiaTheme="minorHAnsi" w:cstheme="minorBidi"/>
      <w:i/>
      <w:sz w:val="22"/>
      <w:lang w:eastAsia="en-US"/>
    </w:rPr>
  </w:style>
  <w:style w:type="paragraph" w:customStyle="1" w:styleId="SOBullet">
    <w:name w:val="SO Bullet"/>
    <w:aliases w:val="sotb"/>
    <w:basedOn w:val="SOText"/>
    <w:link w:val="SOBulletChar"/>
    <w:qFormat/>
    <w:rsid w:val="009D447F"/>
    <w:pPr>
      <w:ind w:left="1559" w:hanging="425"/>
    </w:pPr>
  </w:style>
  <w:style w:type="character" w:customStyle="1" w:styleId="SOBulletChar">
    <w:name w:val="SO Bullet Char"/>
    <w:aliases w:val="sotb Char"/>
    <w:basedOn w:val="DefaultParagraphFont"/>
    <w:link w:val="SOBullet"/>
    <w:rsid w:val="009D447F"/>
    <w:rPr>
      <w:rFonts w:eastAsiaTheme="minorHAnsi" w:cstheme="minorBidi"/>
      <w:sz w:val="22"/>
      <w:lang w:eastAsia="en-US"/>
    </w:rPr>
  </w:style>
  <w:style w:type="paragraph" w:customStyle="1" w:styleId="SOBulletNote">
    <w:name w:val="SO BulletNote"/>
    <w:aliases w:val="sonb"/>
    <w:basedOn w:val="SOTextNote"/>
    <w:link w:val="SOBulletNoteChar"/>
    <w:qFormat/>
    <w:rsid w:val="009D447F"/>
    <w:pPr>
      <w:tabs>
        <w:tab w:val="left" w:pos="1560"/>
      </w:tabs>
      <w:ind w:left="2268" w:hanging="1134"/>
    </w:pPr>
  </w:style>
  <w:style w:type="character" w:customStyle="1" w:styleId="SOBulletNoteChar">
    <w:name w:val="SO BulletNote Char"/>
    <w:aliases w:val="sonb Char"/>
    <w:basedOn w:val="DefaultParagraphFont"/>
    <w:link w:val="SOBulletNote"/>
    <w:rsid w:val="009D447F"/>
    <w:rPr>
      <w:rFonts w:eastAsiaTheme="minorHAnsi" w:cstheme="minorBidi"/>
      <w:sz w:val="18"/>
      <w:lang w:eastAsia="en-US"/>
    </w:rPr>
  </w:style>
  <w:style w:type="paragraph" w:customStyle="1" w:styleId="FreeForm">
    <w:name w:val="FreeForm"/>
    <w:rsid w:val="009D447F"/>
    <w:rPr>
      <w:rFonts w:ascii="Arial" w:eastAsiaTheme="minorHAnsi" w:hAnsi="Arial" w:cstheme="minorBidi"/>
      <w:sz w:val="22"/>
      <w:lang w:eastAsia="en-US"/>
    </w:rPr>
  </w:style>
  <w:style w:type="paragraph" w:customStyle="1" w:styleId="EnStatement">
    <w:name w:val="EnStatement"/>
    <w:basedOn w:val="Normal"/>
    <w:rsid w:val="009D447F"/>
    <w:pPr>
      <w:numPr>
        <w:numId w:val="25"/>
      </w:numPr>
    </w:pPr>
    <w:rPr>
      <w:rFonts w:eastAsia="Times New Roman" w:cs="Times New Roman"/>
      <w:lang w:eastAsia="en-AU"/>
    </w:rPr>
  </w:style>
  <w:style w:type="paragraph" w:customStyle="1" w:styleId="EnStatementHeading">
    <w:name w:val="EnStatementHeading"/>
    <w:basedOn w:val="Normal"/>
    <w:rsid w:val="009D447F"/>
    <w:rPr>
      <w:rFonts w:eastAsia="Times New Roman" w:cs="Times New Roman"/>
      <w:b/>
      <w:lang w:eastAsia="en-AU"/>
    </w:rPr>
  </w:style>
  <w:style w:type="character" w:customStyle="1" w:styleId="subsectionChar">
    <w:name w:val="subsection Char"/>
    <w:aliases w:val="ss Char"/>
    <w:link w:val="subsection"/>
    <w:rsid w:val="00B007A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447F"/>
    <w:pPr>
      <w:spacing w:line="260" w:lineRule="atLeast"/>
    </w:pPr>
    <w:rPr>
      <w:rFonts w:eastAsiaTheme="minorHAnsi" w:cstheme="minorBidi"/>
      <w:sz w:val="22"/>
      <w:lang w:eastAsia="en-US"/>
    </w:rPr>
  </w:style>
  <w:style w:type="paragraph" w:styleId="Heading1">
    <w:name w:val="heading 1"/>
    <w:next w:val="Heading2"/>
    <w:autoRedefine/>
    <w:qFormat/>
    <w:rsid w:val="00937892"/>
    <w:pPr>
      <w:keepNext/>
      <w:keepLines/>
      <w:ind w:left="1134" w:hanging="1134"/>
      <w:outlineLvl w:val="0"/>
    </w:pPr>
    <w:rPr>
      <w:b/>
      <w:bCs/>
      <w:kern w:val="28"/>
      <w:sz w:val="36"/>
      <w:szCs w:val="32"/>
    </w:rPr>
  </w:style>
  <w:style w:type="paragraph" w:styleId="Heading2">
    <w:name w:val="heading 2"/>
    <w:basedOn w:val="Heading1"/>
    <w:next w:val="Heading3"/>
    <w:autoRedefine/>
    <w:qFormat/>
    <w:rsid w:val="00937892"/>
    <w:pPr>
      <w:spacing w:before="280"/>
      <w:outlineLvl w:val="1"/>
    </w:pPr>
    <w:rPr>
      <w:bCs w:val="0"/>
      <w:iCs/>
      <w:sz w:val="32"/>
      <w:szCs w:val="28"/>
    </w:rPr>
  </w:style>
  <w:style w:type="paragraph" w:styleId="Heading3">
    <w:name w:val="heading 3"/>
    <w:basedOn w:val="Heading1"/>
    <w:next w:val="Heading4"/>
    <w:autoRedefine/>
    <w:qFormat/>
    <w:rsid w:val="00937892"/>
    <w:pPr>
      <w:spacing w:before="240"/>
      <w:outlineLvl w:val="2"/>
    </w:pPr>
    <w:rPr>
      <w:bCs w:val="0"/>
      <w:sz w:val="28"/>
      <w:szCs w:val="26"/>
    </w:rPr>
  </w:style>
  <w:style w:type="paragraph" w:styleId="Heading4">
    <w:name w:val="heading 4"/>
    <w:basedOn w:val="Heading1"/>
    <w:next w:val="Heading5"/>
    <w:autoRedefine/>
    <w:qFormat/>
    <w:rsid w:val="00937892"/>
    <w:pPr>
      <w:spacing w:before="220"/>
      <w:outlineLvl w:val="3"/>
    </w:pPr>
    <w:rPr>
      <w:bCs w:val="0"/>
      <w:sz w:val="26"/>
      <w:szCs w:val="28"/>
    </w:rPr>
  </w:style>
  <w:style w:type="paragraph" w:styleId="Heading5">
    <w:name w:val="heading 5"/>
    <w:basedOn w:val="Heading1"/>
    <w:next w:val="subsection"/>
    <w:autoRedefine/>
    <w:qFormat/>
    <w:rsid w:val="00937892"/>
    <w:pPr>
      <w:spacing w:before="280"/>
      <w:outlineLvl w:val="4"/>
    </w:pPr>
    <w:rPr>
      <w:bCs w:val="0"/>
      <w:iCs/>
      <w:sz w:val="24"/>
      <w:szCs w:val="26"/>
    </w:rPr>
  </w:style>
  <w:style w:type="paragraph" w:styleId="Heading6">
    <w:name w:val="heading 6"/>
    <w:basedOn w:val="Heading1"/>
    <w:next w:val="Heading7"/>
    <w:autoRedefine/>
    <w:qFormat/>
    <w:rsid w:val="00937892"/>
    <w:pPr>
      <w:outlineLvl w:val="5"/>
    </w:pPr>
    <w:rPr>
      <w:rFonts w:ascii="Arial" w:hAnsi="Arial" w:cs="Arial"/>
      <w:bCs w:val="0"/>
      <w:sz w:val="32"/>
      <w:szCs w:val="22"/>
    </w:rPr>
  </w:style>
  <w:style w:type="paragraph" w:styleId="Heading7">
    <w:name w:val="heading 7"/>
    <w:basedOn w:val="Heading6"/>
    <w:next w:val="Normal"/>
    <w:autoRedefine/>
    <w:qFormat/>
    <w:rsid w:val="00937892"/>
    <w:pPr>
      <w:spacing w:before="280"/>
      <w:outlineLvl w:val="6"/>
    </w:pPr>
    <w:rPr>
      <w:sz w:val="28"/>
    </w:rPr>
  </w:style>
  <w:style w:type="paragraph" w:styleId="Heading8">
    <w:name w:val="heading 8"/>
    <w:basedOn w:val="Heading6"/>
    <w:next w:val="Normal"/>
    <w:autoRedefine/>
    <w:qFormat/>
    <w:rsid w:val="00937892"/>
    <w:pPr>
      <w:spacing w:before="240"/>
      <w:outlineLvl w:val="7"/>
    </w:pPr>
    <w:rPr>
      <w:iCs/>
      <w:sz w:val="26"/>
    </w:rPr>
  </w:style>
  <w:style w:type="paragraph" w:styleId="Heading9">
    <w:name w:val="heading 9"/>
    <w:basedOn w:val="Heading1"/>
    <w:next w:val="Normal"/>
    <w:autoRedefine/>
    <w:qFormat/>
    <w:rsid w:val="0093789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aliases w:val="th"/>
    <w:basedOn w:val="OPCParaBase"/>
    <w:next w:val="Tabletext"/>
    <w:rsid w:val="009D447F"/>
    <w:pPr>
      <w:keepNext/>
      <w:spacing w:before="60" w:line="240" w:lineRule="atLeast"/>
    </w:pPr>
    <w:rPr>
      <w:b/>
      <w:sz w:val="20"/>
    </w:rPr>
  </w:style>
  <w:style w:type="paragraph" w:customStyle="1" w:styleId="NoteToSubpara">
    <w:name w:val="NoteToSubpara"/>
    <w:aliases w:val="nts"/>
    <w:basedOn w:val="OPCParaBase"/>
    <w:rsid w:val="009D447F"/>
    <w:pPr>
      <w:spacing w:before="40" w:line="198" w:lineRule="exact"/>
      <w:ind w:left="2835" w:hanging="709"/>
    </w:pPr>
    <w:rPr>
      <w:sz w:val="18"/>
    </w:rPr>
  </w:style>
  <w:style w:type="paragraph" w:customStyle="1" w:styleId="BoxText">
    <w:name w:val="BoxText"/>
    <w:aliases w:val="bt"/>
    <w:basedOn w:val="OPCParaBase"/>
    <w:qFormat/>
    <w:rsid w:val="009D44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447F"/>
    <w:rPr>
      <w:b/>
    </w:rPr>
  </w:style>
  <w:style w:type="paragraph" w:customStyle="1" w:styleId="BoxHeadItalic">
    <w:name w:val="BoxHeadItalic"/>
    <w:aliases w:val="bhi"/>
    <w:basedOn w:val="BoxText"/>
    <w:next w:val="BoxStep"/>
    <w:qFormat/>
    <w:rsid w:val="009D447F"/>
    <w:rPr>
      <w:i/>
    </w:rPr>
  </w:style>
  <w:style w:type="paragraph" w:customStyle="1" w:styleId="BoxList">
    <w:name w:val="BoxList"/>
    <w:aliases w:val="bl"/>
    <w:basedOn w:val="BoxText"/>
    <w:qFormat/>
    <w:rsid w:val="009D447F"/>
    <w:pPr>
      <w:ind w:left="1559" w:hanging="425"/>
    </w:pPr>
  </w:style>
  <w:style w:type="paragraph" w:customStyle="1" w:styleId="BoxNote">
    <w:name w:val="BoxNote"/>
    <w:aliases w:val="bn"/>
    <w:basedOn w:val="BoxText"/>
    <w:qFormat/>
    <w:rsid w:val="009D447F"/>
    <w:pPr>
      <w:tabs>
        <w:tab w:val="left" w:pos="1985"/>
      </w:tabs>
      <w:spacing w:before="122" w:line="198" w:lineRule="exact"/>
      <w:ind w:left="2948" w:hanging="1814"/>
    </w:pPr>
    <w:rPr>
      <w:sz w:val="18"/>
    </w:rPr>
  </w:style>
  <w:style w:type="paragraph" w:customStyle="1" w:styleId="BoxPara">
    <w:name w:val="BoxPara"/>
    <w:aliases w:val="bp"/>
    <w:basedOn w:val="BoxText"/>
    <w:qFormat/>
    <w:rsid w:val="009D447F"/>
    <w:pPr>
      <w:tabs>
        <w:tab w:val="right" w:pos="2268"/>
      </w:tabs>
      <w:ind w:left="2552" w:hanging="1418"/>
    </w:pPr>
  </w:style>
  <w:style w:type="paragraph" w:customStyle="1" w:styleId="BoxStep">
    <w:name w:val="BoxStep"/>
    <w:aliases w:val="bs"/>
    <w:basedOn w:val="BoxText"/>
    <w:qFormat/>
    <w:rsid w:val="009D447F"/>
    <w:pPr>
      <w:ind w:left="1985" w:hanging="851"/>
    </w:pPr>
  </w:style>
  <w:style w:type="character" w:customStyle="1" w:styleId="CharAmPartNo">
    <w:name w:val="CharAmPartNo"/>
    <w:basedOn w:val="OPCCharBase"/>
    <w:uiPriority w:val="1"/>
    <w:qFormat/>
    <w:rsid w:val="009D447F"/>
  </w:style>
  <w:style w:type="character" w:customStyle="1" w:styleId="CharAmPartText">
    <w:name w:val="CharAmPartText"/>
    <w:basedOn w:val="OPCCharBase"/>
    <w:uiPriority w:val="1"/>
    <w:qFormat/>
    <w:rsid w:val="009D447F"/>
  </w:style>
  <w:style w:type="character" w:customStyle="1" w:styleId="CharAmSchNo">
    <w:name w:val="CharAmSchNo"/>
    <w:basedOn w:val="OPCCharBase"/>
    <w:uiPriority w:val="1"/>
    <w:qFormat/>
    <w:rsid w:val="009D447F"/>
  </w:style>
  <w:style w:type="character" w:customStyle="1" w:styleId="CharAmSchText">
    <w:name w:val="CharAmSchText"/>
    <w:basedOn w:val="OPCCharBase"/>
    <w:uiPriority w:val="1"/>
    <w:qFormat/>
    <w:rsid w:val="009D447F"/>
  </w:style>
  <w:style w:type="character" w:customStyle="1" w:styleId="CharChapNo">
    <w:name w:val="CharChapNo"/>
    <w:basedOn w:val="OPCCharBase"/>
    <w:qFormat/>
    <w:rsid w:val="009D447F"/>
  </w:style>
  <w:style w:type="character" w:customStyle="1" w:styleId="CharChapText">
    <w:name w:val="CharChapText"/>
    <w:basedOn w:val="OPCCharBase"/>
    <w:qFormat/>
    <w:rsid w:val="009D447F"/>
  </w:style>
  <w:style w:type="character" w:customStyle="1" w:styleId="CharDivNo">
    <w:name w:val="CharDivNo"/>
    <w:basedOn w:val="OPCCharBase"/>
    <w:qFormat/>
    <w:rsid w:val="009D447F"/>
  </w:style>
  <w:style w:type="character" w:customStyle="1" w:styleId="CharDivText">
    <w:name w:val="CharDivText"/>
    <w:basedOn w:val="OPCCharBase"/>
    <w:qFormat/>
    <w:rsid w:val="009D447F"/>
  </w:style>
  <w:style w:type="character" w:customStyle="1" w:styleId="CharPartNo">
    <w:name w:val="CharPartNo"/>
    <w:basedOn w:val="OPCCharBase"/>
    <w:qFormat/>
    <w:rsid w:val="009D447F"/>
  </w:style>
  <w:style w:type="character" w:customStyle="1" w:styleId="CharPartText">
    <w:name w:val="CharPartText"/>
    <w:basedOn w:val="OPCCharBase"/>
    <w:qFormat/>
    <w:rsid w:val="009D447F"/>
  </w:style>
  <w:style w:type="character" w:customStyle="1" w:styleId="CharSectno">
    <w:name w:val="CharSectno"/>
    <w:basedOn w:val="OPCCharBase"/>
    <w:qFormat/>
    <w:rsid w:val="009D447F"/>
  </w:style>
  <w:style w:type="character" w:customStyle="1" w:styleId="CharSubdNo">
    <w:name w:val="CharSubdNo"/>
    <w:basedOn w:val="OPCCharBase"/>
    <w:uiPriority w:val="1"/>
    <w:qFormat/>
    <w:rsid w:val="009D447F"/>
  </w:style>
  <w:style w:type="character" w:customStyle="1" w:styleId="CharSubdText">
    <w:name w:val="CharSubdText"/>
    <w:basedOn w:val="OPCCharBase"/>
    <w:uiPriority w:val="1"/>
    <w:qFormat/>
    <w:rsid w:val="009D447F"/>
  </w:style>
  <w:style w:type="paragraph" w:styleId="BodyTextIndent">
    <w:name w:val="Body Text Indent"/>
    <w:rsid w:val="00937892"/>
    <w:pPr>
      <w:spacing w:after="120"/>
      <w:ind w:left="283"/>
    </w:pPr>
    <w:rPr>
      <w:sz w:val="22"/>
      <w:szCs w:val="24"/>
    </w:rPr>
  </w:style>
  <w:style w:type="paragraph" w:customStyle="1" w:styleId="Formula">
    <w:name w:val="Formula"/>
    <w:basedOn w:val="OPCParaBase"/>
    <w:rsid w:val="009D447F"/>
    <w:pPr>
      <w:spacing w:line="240" w:lineRule="auto"/>
      <w:ind w:left="1134"/>
    </w:pPr>
    <w:rPr>
      <w:sz w:val="20"/>
    </w:rPr>
  </w:style>
  <w:style w:type="paragraph" w:styleId="Footer">
    <w:name w:val="footer"/>
    <w:link w:val="FooterChar"/>
    <w:rsid w:val="009D447F"/>
    <w:pPr>
      <w:tabs>
        <w:tab w:val="center" w:pos="4153"/>
        <w:tab w:val="right" w:pos="8306"/>
      </w:tabs>
    </w:pPr>
    <w:rPr>
      <w:sz w:val="22"/>
      <w:szCs w:val="24"/>
    </w:rPr>
  </w:style>
  <w:style w:type="paragraph" w:styleId="Header">
    <w:name w:val="header"/>
    <w:basedOn w:val="OPCParaBase"/>
    <w:link w:val="HeaderChar"/>
    <w:unhideWhenUsed/>
    <w:rsid w:val="009D447F"/>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9D447F"/>
    <w:pPr>
      <w:tabs>
        <w:tab w:val="right" w:pos="1531"/>
      </w:tabs>
      <w:spacing w:before="40" w:line="240" w:lineRule="auto"/>
      <w:ind w:left="1644" w:hanging="1644"/>
    </w:pPr>
  </w:style>
  <w:style w:type="paragraph" w:customStyle="1" w:styleId="paragraphsub-sub">
    <w:name w:val="paragraph(sub-sub)"/>
    <w:aliases w:val="aaa"/>
    <w:basedOn w:val="OPCParaBase"/>
    <w:rsid w:val="009D447F"/>
    <w:pPr>
      <w:tabs>
        <w:tab w:val="right" w:pos="2722"/>
      </w:tabs>
      <w:spacing w:before="40" w:line="240" w:lineRule="auto"/>
      <w:ind w:left="2835" w:hanging="2835"/>
    </w:pPr>
  </w:style>
  <w:style w:type="paragraph" w:customStyle="1" w:styleId="paragraphsub">
    <w:name w:val="paragraph(sub)"/>
    <w:aliases w:val="aa"/>
    <w:basedOn w:val="OPCParaBase"/>
    <w:rsid w:val="009D447F"/>
    <w:pPr>
      <w:tabs>
        <w:tab w:val="right" w:pos="1985"/>
      </w:tabs>
      <w:spacing w:before="40" w:line="240" w:lineRule="auto"/>
      <w:ind w:left="2098" w:hanging="2098"/>
    </w:pPr>
  </w:style>
  <w:style w:type="character" w:styleId="LineNumber">
    <w:name w:val="line number"/>
    <w:basedOn w:val="OPCCharBase"/>
    <w:uiPriority w:val="99"/>
    <w:unhideWhenUsed/>
    <w:rsid w:val="009D447F"/>
    <w:rPr>
      <w:sz w:val="16"/>
    </w:rPr>
  </w:style>
  <w:style w:type="paragraph" w:customStyle="1" w:styleId="ItemHead">
    <w:name w:val="ItemHead"/>
    <w:aliases w:val="ih"/>
    <w:basedOn w:val="OPCParaBase"/>
    <w:next w:val="Item"/>
    <w:rsid w:val="009D447F"/>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D447F"/>
    <w:pPr>
      <w:tabs>
        <w:tab w:val="right" w:pos="1021"/>
      </w:tabs>
      <w:spacing w:before="180" w:line="240" w:lineRule="auto"/>
      <w:ind w:left="1134" w:hanging="1134"/>
    </w:pPr>
  </w:style>
  <w:style w:type="paragraph" w:customStyle="1" w:styleId="Definition">
    <w:name w:val="Definition"/>
    <w:aliases w:val="dd"/>
    <w:basedOn w:val="OPCParaBase"/>
    <w:rsid w:val="009D447F"/>
    <w:pPr>
      <w:spacing w:before="180" w:line="240" w:lineRule="auto"/>
      <w:ind w:left="1134"/>
    </w:pPr>
  </w:style>
  <w:style w:type="paragraph" w:customStyle="1" w:styleId="Item">
    <w:name w:val="Item"/>
    <w:aliases w:val="i"/>
    <w:basedOn w:val="OPCParaBase"/>
    <w:next w:val="ItemHead"/>
    <w:rsid w:val="009D447F"/>
    <w:pPr>
      <w:keepLines/>
      <w:spacing w:before="80" w:line="240" w:lineRule="auto"/>
      <w:ind w:left="709"/>
    </w:pPr>
  </w:style>
  <w:style w:type="paragraph" w:styleId="ListBullet">
    <w:name w:val="List Bullet"/>
    <w:rsid w:val="00937892"/>
    <w:pPr>
      <w:numPr>
        <w:numId w:val="1"/>
      </w:numPr>
      <w:tabs>
        <w:tab w:val="clear" w:pos="360"/>
        <w:tab w:val="num" w:pos="2989"/>
      </w:tabs>
      <w:ind w:left="1225" w:firstLine="1043"/>
    </w:pPr>
    <w:rPr>
      <w:sz w:val="22"/>
      <w:szCs w:val="24"/>
    </w:rPr>
  </w:style>
  <w:style w:type="paragraph" w:customStyle="1" w:styleId="LongT">
    <w:name w:val="LongT"/>
    <w:basedOn w:val="OPCParaBase"/>
    <w:rsid w:val="009D447F"/>
    <w:pPr>
      <w:spacing w:line="240" w:lineRule="auto"/>
    </w:pPr>
    <w:rPr>
      <w:b/>
      <w:sz w:val="32"/>
    </w:rPr>
  </w:style>
  <w:style w:type="paragraph" w:customStyle="1" w:styleId="notedraft">
    <w:name w:val="note(draft)"/>
    <w:aliases w:val="nd"/>
    <w:basedOn w:val="OPCParaBase"/>
    <w:rsid w:val="009D447F"/>
    <w:pPr>
      <w:spacing w:before="240" w:line="240" w:lineRule="auto"/>
      <w:ind w:left="284" w:hanging="284"/>
    </w:pPr>
    <w:rPr>
      <w:i/>
      <w:sz w:val="24"/>
    </w:rPr>
  </w:style>
  <w:style w:type="paragraph" w:customStyle="1" w:styleId="notetext">
    <w:name w:val="note(text)"/>
    <w:aliases w:val="n"/>
    <w:basedOn w:val="OPCParaBase"/>
    <w:rsid w:val="009D447F"/>
    <w:pPr>
      <w:spacing w:before="122" w:line="240" w:lineRule="auto"/>
      <w:ind w:left="1985" w:hanging="851"/>
    </w:pPr>
    <w:rPr>
      <w:sz w:val="18"/>
    </w:rPr>
  </w:style>
  <w:style w:type="paragraph" w:customStyle="1" w:styleId="notemargin">
    <w:name w:val="note(margin)"/>
    <w:aliases w:val="nm"/>
    <w:basedOn w:val="OPCParaBase"/>
    <w:rsid w:val="009D447F"/>
    <w:pPr>
      <w:tabs>
        <w:tab w:val="left" w:pos="709"/>
      </w:tabs>
      <w:spacing w:before="122" w:line="198" w:lineRule="exact"/>
      <w:ind w:left="709" w:hanging="709"/>
    </w:pPr>
    <w:rPr>
      <w:sz w:val="18"/>
    </w:rPr>
  </w:style>
  <w:style w:type="paragraph" w:customStyle="1" w:styleId="notepara">
    <w:name w:val="note(para)"/>
    <w:aliases w:val="na"/>
    <w:basedOn w:val="OPCParaBase"/>
    <w:rsid w:val="009D447F"/>
    <w:pPr>
      <w:spacing w:before="40" w:line="198" w:lineRule="exact"/>
      <w:ind w:left="2354" w:hanging="369"/>
    </w:pPr>
    <w:rPr>
      <w:sz w:val="18"/>
    </w:rPr>
  </w:style>
  <w:style w:type="paragraph" w:customStyle="1" w:styleId="noteParlAmend">
    <w:name w:val="note(ParlAmend)"/>
    <w:aliases w:val="npp"/>
    <w:basedOn w:val="OPCParaBase"/>
    <w:next w:val="ParlAmend"/>
    <w:rsid w:val="009D447F"/>
    <w:pPr>
      <w:spacing w:line="240" w:lineRule="auto"/>
      <w:jc w:val="right"/>
    </w:pPr>
    <w:rPr>
      <w:rFonts w:ascii="Arial" w:hAnsi="Arial"/>
      <w:b/>
      <w:i/>
    </w:rPr>
  </w:style>
  <w:style w:type="paragraph" w:customStyle="1" w:styleId="Page1">
    <w:name w:val="Page1"/>
    <w:basedOn w:val="OPCParaBase"/>
    <w:rsid w:val="009D447F"/>
    <w:pPr>
      <w:spacing w:before="5600" w:line="240" w:lineRule="auto"/>
    </w:pPr>
    <w:rPr>
      <w:b/>
      <w:sz w:val="32"/>
    </w:rPr>
  </w:style>
  <w:style w:type="paragraph" w:customStyle="1" w:styleId="PageBreak">
    <w:name w:val="PageBreak"/>
    <w:aliases w:val="pb"/>
    <w:basedOn w:val="OPCParaBase"/>
    <w:rsid w:val="009D447F"/>
    <w:pPr>
      <w:spacing w:line="240" w:lineRule="auto"/>
    </w:pPr>
    <w:rPr>
      <w:sz w:val="20"/>
    </w:rPr>
  </w:style>
  <w:style w:type="paragraph" w:customStyle="1" w:styleId="ParlAmend">
    <w:name w:val="ParlAmend"/>
    <w:aliases w:val="pp"/>
    <w:basedOn w:val="OPCParaBase"/>
    <w:rsid w:val="009D447F"/>
    <w:pPr>
      <w:spacing w:before="240" w:line="240" w:lineRule="atLeast"/>
      <w:ind w:hanging="567"/>
    </w:pPr>
    <w:rPr>
      <w:sz w:val="24"/>
    </w:rPr>
  </w:style>
  <w:style w:type="paragraph" w:customStyle="1" w:styleId="Penalty">
    <w:name w:val="Penalty"/>
    <w:basedOn w:val="OPCParaBase"/>
    <w:rsid w:val="009D447F"/>
    <w:pPr>
      <w:tabs>
        <w:tab w:val="left" w:pos="2977"/>
      </w:tabs>
      <w:spacing w:before="180" w:line="240" w:lineRule="auto"/>
      <w:ind w:left="1985" w:hanging="851"/>
    </w:pPr>
  </w:style>
  <w:style w:type="paragraph" w:customStyle="1" w:styleId="Preamble">
    <w:name w:val="Preamble"/>
    <w:basedOn w:val="OPCParaBase"/>
    <w:next w:val="Normal"/>
    <w:rsid w:val="009D447F"/>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D447F"/>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9D447F"/>
    <w:pPr>
      <w:spacing w:line="240" w:lineRule="auto"/>
    </w:pPr>
    <w:rPr>
      <w:b/>
      <w:sz w:val="40"/>
    </w:rPr>
  </w:style>
  <w:style w:type="paragraph" w:customStyle="1" w:styleId="Subitem">
    <w:name w:val="Subitem"/>
    <w:aliases w:val="iss"/>
    <w:basedOn w:val="OPCParaBase"/>
    <w:rsid w:val="009D447F"/>
    <w:pPr>
      <w:spacing w:before="180" w:line="240" w:lineRule="auto"/>
      <w:ind w:left="709" w:hanging="709"/>
    </w:pPr>
  </w:style>
  <w:style w:type="paragraph" w:customStyle="1" w:styleId="SubitemHead">
    <w:name w:val="SubitemHead"/>
    <w:aliases w:val="issh"/>
    <w:basedOn w:val="OPCParaBase"/>
    <w:rsid w:val="009D44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447F"/>
    <w:pPr>
      <w:spacing w:before="40" w:line="240" w:lineRule="auto"/>
      <w:ind w:left="1134"/>
    </w:pPr>
  </w:style>
  <w:style w:type="paragraph" w:customStyle="1" w:styleId="SubsectionHead">
    <w:name w:val="SubsectionHead"/>
    <w:aliases w:val="ssh"/>
    <w:basedOn w:val="OPCParaBase"/>
    <w:next w:val="subsection"/>
    <w:rsid w:val="009D447F"/>
    <w:pPr>
      <w:keepNext/>
      <w:keepLines/>
      <w:spacing w:before="240" w:line="240" w:lineRule="auto"/>
      <w:ind w:left="1134"/>
    </w:pPr>
    <w:rPr>
      <w:i/>
    </w:rPr>
  </w:style>
  <w:style w:type="paragraph" w:customStyle="1" w:styleId="Tablei">
    <w:name w:val="Table(i)"/>
    <w:aliases w:val="taa"/>
    <w:basedOn w:val="OPCParaBase"/>
    <w:rsid w:val="009D447F"/>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D447F"/>
    <w:pPr>
      <w:spacing w:before="60" w:line="240" w:lineRule="auto"/>
      <w:ind w:left="284" w:hanging="284"/>
    </w:pPr>
    <w:rPr>
      <w:sz w:val="20"/>
    </w:rPr>
  </w:style>
  <w:style w:type="paragraph" w:customStyle="1" w:styleId="TableAA">
    <w:name w:val="Table(AA)"/>
    <w:aliases w:val="taaa"/>
    <w:basedOn w:val="OPCParaBase"/>
    <w:rsid w:val="009D447F"/>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D44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447F"/>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447F"/>
    <w:pPr>
      <w:spacing w:before="122" w:line="198" w:lineRule="exact"/>
      <w:ind w:left="1985" w:hanging="851"/>
      <w:jc w:val="right"/>
    </w:pPr>
    <w:rPr>
      <w:sz w:val="18"/>
    </w:rPr>
  </w:style>
  <w:style w:type="paragraph" w:customStyle="1" w:styleId="TLPTableBullet">
    <w:name w:val="TLPTableBullet"/>
    <w:aliases w:val="ttb"/>
    <w:basedOn w:val="OPCParaBase"/>
    <w:rsid w:val="009D447F"/>
    <w:pPr>
      <w:spacing w:line="240" w:lineRule="exact"/>
      <w:ind w:left="284" w:hanging="284"/>
    </w:pPr>
    <w:rPr>
      <w:sz w:val="20"/>
    </w:rPr>
  </w:style>
  <w:style w:type="paragraph" w:styleId="TOC1">
    <w:name w:val="toc 1"/>
    <w:basedOn w:val="OPCParaBase"/>
    <w:next w:val="Normal"/>
    <w:uiPriority w:val="39"/>
    <w:unhideWhenUsed/>
    <w:rsid w:val="009D447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D447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D447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D447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D447F"/>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9D447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D447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D447F"/>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D447F"/>
    <w:pPr>
      <w:keepLines/>
      <w:spacing w:before="80" w:line="240" w:lineRule="auto"/>
      <w:ind w:left="1588" w:hanging="794"/>
    </w:pPr>
    <w:rPr>
      <w:kern w:val="28"/>
    </w:rPr>
  </w:style>
  <w:style w:type="paragraph" w:customStyle="1" w:styleId="TofSectsSection">
    <w:name w:val="TofSects(Section)"/>
    <w:basedOn w:val="OPCParaBase"/>
    <w:rsid w:val="009D447F"/>
    <w:pPr>
      <w:keepLines/>
      <w:spacing w:before="40" w:line="240" w:lineRule="auto"/>
      <w:ind w:left="1588" w:hanging="794"/>
    </w:pPr>
    <w:rPr>
      <w:kern w:val="28"/>
      <w:sz w:val="18"/>
    </w:rPr>
  </w:style>
  <w:style w:type="paragraph" w:customStyle="1" w:styleId="TofSectsHeading">
    <w:name w:val="TofSects(Heading)"/>
    <w:basedOn w:val="OPCParaBase"/>
    <w:rsid w:val="009D447F"/>
    <w:pPr>
      <w:spacing w:before="240" w:after="120" w:line="240" w:lineRule="auto"/>
    </w:pPr>
    <w:rPr>
      <w:b/>
      <w:sz w:val="24"/>
    </w:rPr>
  </w:style>
  <w:style w:type="paragraph" w:customStyle="1" w:styleId="TofSectsGroupHeading">
    <w:name w:val="TofSects(GroupHeading)"/>
    <w:basedOn w:val="OPCParaBase"/>
    <w:next w:val="TofSectsSection"/>
    <w:rsid w:val="009D447F"/>
    <w:pPr>
      <w:keepLines/>
      <w:spacing w:before="240" w:after="120" w:line="240" w:lineRule="auto"/>
      <w:ind w:left="794"/>
    </w:pPr>
    <w:rPr>
      <w:b/>
      <w:kern w:val="28"/>
      <w:sz w:val="20"/>
    </w:rPr>
  </w:style>
  <w:style w:type="paragraph" w:customStyle="1" w:styleId="Actno">
    <w:name w:val="Actno"/>
    <w:basedOn w:val="ShortT"/>
    <w:next w:val="Normal"/>
    <w:qFormat/>
    <w:rsid w:val="009D447F"/>
  </w:style>
  <w:style w:type="character" w:customStyle="1" w:styleId="paragraphChar">
    <w:name w:val="paragraph Char"/>
    <w:aliases w:val="a Char"/>
    <w:basedOn w:val="DefaultParagraphFont"/>
    <w:link w:val="paragraph"/>
    <w:rsid w:val="007A171E"/>
    <w:rPr>
      <w:sz w:val="22"/>
    </w:rPr>
  </w:style>
  <w:style w:type="numbering" w:styleId="111111">
    <w:name w:val="Outline List 2"/>
    <w:basedOn w:val="NoList"/>
    <w:rsid w:val="00937892"/>
  </w:style>
  <w:style w:type="numbering" w:styleId="1ai">
    <w:name w:val="Outline List 1"/>
    <w:basedOn w:val="NoList"/>
    <w:rsid w:val="00937892"/>
    <w:pPr>
      <w:numPr>
        <w:numId w:val="12"/>
      </w:numPr>
    </w:pPr>
  </w:style>
  <w:style w:type="numbering" w:styleId="ArticleSection">
    <w:name w:val="Outline List 3"/>
    <w:basedOn w:val="NoList"/>
    <w:rsid w:val="00937892"/>
  </w:style>
  <w:style w:type="paragraph" w:styleId="BlockText">
    <w:name w:val="Block Text"/>
    <w:rsid w:val="00937892"/>
    <w:pPr>
      <w:spacing w:after="120"/>
      <w:ind w:left="1440" w:right="1440"/>
    </w:pPr>
    <w:rPr>
      <w:sz w:val="22"/>
      <w:szCs w:val="24"/>
    </w:rPr>
  </w:style>
  <w:style w:type="paragraph" w:styleId="BodyText">
    <w:name w:val="Body Text"/>
    <w:rsid w:val="00937892"/>
    <w:pPr>
      <w:spacing w:after="120"/>
    </w:pPr>
    <w:rPr>
      <w:sz w:val="22"/>
      <w:szCs w:val="24"/>
    </w:rPr>
  </w:style>
  <w:style w:type="paragraph" w:styleId="BodyText2">
    <w:name w:val="Body Text 2"/>
    <w:rsid w:val="00937892"/>
    <w:pPr>
      <w:spacing w:after="120" w:line="480" w:lineRule="auto"/>
    </w:pPr>
    <w:rPr>
      <w:sz w:val="22"/>
      <w:szCs w:val="24"/>
    </w:rPr>
  </w:style>
  <w:style w:type="paragraph" w:styleId="BodyText3">
    <w:name w:val="Body Text 3"/>
    <w:rsid w:val="00937892"/>
    <w:pPr>
      <w:spacing w:after="120"/>
    </w:pPr>
    <w:rPr>
      <w:sz w:val="16"/>
      <w:szCs w:val="16"/>
    </w:rPr>
  </w:style>
  <w:style w:type="paragraph" w:styleId="BodyTextFirstIndent">
    <w:name w:val="Body Text First Indent"/>
    <w:basedOn w:val="BodyText"/>
    <w:rsid w:val="00937892"/>
    <w:pPr>
      <w:ind w:firstLine="210"/>
    </w:pPr>
  </w:style>
  <w:style w:type="paragraph" w:styleId="BodyTextFirstIndent2">
    <w:name w:val="Body Text First Indent 2"/>
    <w:basedOn w:val="BodyTextIndent"/>
    <w:rsid w:val="00937892"/>
    <w:pPr>
      <w:ind w:firstLine="210"/>
    </w:pPr>
  </w:style>
  <w:style w:type="paragraph" w:styleId="BodyTextIndent2">
    <w:name w:val="Body Text Indent 2"/>
    <w:rsid w:val="00937892"/>
    <w:pPr>
      <w:spacing w:after="120" w:line="480" w:lineRule="auto"/>
      <w:ind w:left="283"/>
    </w:pPr>
    <w:rPr>
      <w:sz w:val="22"/>
      <w:szCs w:val="24"/>
    </w:rPr>
  </w:style>
  <w:style w:type="paragraph" w:styleId="BodyTextIndent3">
    <w:name w:val="Body Text Indent 3"/>
    <w:rsid w:val="00937892"/>
    <w:pPr>
      <w:spacing w:after="120"/>
      <w:ind w:left="283"/>
    </w:pPr>
    <w:rPr>
      <w:sz w:val="16"/>
      <w:szCs w:val="16"/>
    </w:rPr>
  </w:style>
  <w:style w:type="paragraph" w:styleId="Closing">
    <w:name w:val="Closing"/>
    <w:rsid w:val="00937892"/>
    <w:pPr>
      <w:ind w:left="4252"/>
    </w:pPr>
    <w:rPr>
      <w:sz w:val="22"/>
      <w:szCs w:val="24"/>
    </w:rPr>
  </w:style>
  <w:style w:type="paragraph" w:styleId="Date">
    <w:name w:val="Date"/>
    <w:next w:val="Normal"/>
    <w:rsid w:val="00937892"/>
    <w:rPr>
      <w:sz w:val="22"/>
      <w:szCs w:val="24"/>
    </w:rPr>
  </w:style>
  <w:style w:type="paragraph" w:styleId="E-mailSignature">
    <w:name w:val="E-mail Signature"/>
    <w:rsid w:val="00937892"/>
    <w:rPr>
      <w:sz w:val="22"/>
      <w:szCs w:val="24"/>
    </w:rPr>
  </w:style>
  <w:style w:type="character" w:styleId="Emphasis">
    <w:name w:val="Emphasis"/>
    <w:basedOn w:val="DefaultParagraphFont"/>
    <w:qFormat/>
    <w:rsid w:val="00937892"/>
    <w:rPr>
      <w:i/>
      <w:iCs/>
    </w:rPr>
  </w:style>
  <w:style w:type="paragraph" w:styleId="EnvelopeAddress">
    <w:name w:val="envelope address"/>
    <w:rsid w:val="0093789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37892"/>
    <w:rPr>
      <w:rFonts w:ascii="Arial" w:hAnsi="Arial" w:cs="Arial"/>
    </w:rPr>
  </w:style>
  <w:style w:type="character" w:styleId="FollowedHyperlink">
    <w:name w:val="FollowedHyperlink"/>
    <w:basedOn w:val="DefaultParagraphFont"/>
    <w:rsid w:val="00937892"/>
    <w:rPr>
      <w:color w:val="800080"/>
      <w:u w:val="single"/>
    </w:rPr>
  </w:style>
  <w:style w:type="character" w:styleId="HTMLAcronym">
    <w:name w:val="HTML Acronym"/>
    <w:basedOn w:val="DefaultParagraphFont"/>
    <w:rsid w:val="00937892"/>
  </w:style>
  <w:style w:type="paragraph" w:styleId="HTMLAddress">
    <w:name w:val="HTML Address"/>
    <w:rsid w:val="00937892"/>
    <w:rPr>
      <w:i/>
      <w:iCs/>
      <w:sz w:val="22"/>
      <w:szCs w:val="24"/>
    </w:rPr>
  </w:style>
  <w:style w:type="character" w:styleId="HTMLCite">
    <w:name w:val="HTML Cite"/>
    <w:basedOn w:val="DefaultParagraphFont"/>
    <w:rsid w:val="00937892"/>
    <w:rPr>
      <w:i/>
      <w:iCs/>
    </w:rPr>
  </w:style>
  <w:style w:type="character" w:styleId="HTMLCode">
    <w:name w:val="HTML Code"/>
    <w:basedOn w:val="DefaultParagraphFont"/>
    <w:rsid w:val="00937892"/>
    <w:rPr>
      <w:rFonts w:ascii="Courier New" w:hAnsi="Courier New" w:cs="Courier New"/>
      <w:sz w:val="20"/>
      <w:szCs w:val="20"/>
    </w:rPr>
  </w:style>
  <w:style w:type="character" w:styleId="HTMLDefinition">
    <w:name w:val="HTML Definition"/>
    <w:basedOn w:val="DefaultParagraphFont"/>
    <w:rsid w:val="00937892"/>
    <w:rPr>
      <w:i/>
      <w:iCs/>
    </w:rPr>
  </w:style>
  <w:style w:type="character" w:styleId="HTMLKeyboard">
    <w:name w:val="HTML Keyboard"/>
    <w:basedOn w:val="DefaultParagraphFont"/>
    <w:rsid w:val="00937892"/>
    <w:rPr>
      <w:rFonts w:ascii="Courier New" w:hAnsi="Courier New" w:cs="Courier New"/>
      <w:sz w:val="20"/>
      <w:szCs w:val="20"/>
    </w:rPr>
  </w:style>
  <w:style w:type="paragraph" w:styleId="HTMLPreformatted">
    <w:name w:val="HTML Preformatted"/>
    <w:rsid w:val="00937892"/>
    <w:rPr>
      <w:rFonts w:ascii="Courier New" w:hAnsi="Courier New" w:cs="Courier New"/>
    </w:rPr>
  </w:style>
  <w:style w:type="character" w:styleId="HTMLSample">
    <w:name w:val="HTML Sample"/>
    <w:basedOn w:val="DefaultParagraphFont"/>
    <w:rsid w:val="00937892"/>
    <w:rPr>
      <w:rFonts w:ascii="Courier New" w:hAnsi="Courier New" w:cs="Courier New"/>
    </w:rPr>
  </w:style>
  <w:style w:type="character" w:styleId="HTMLTypewriter">
    <w:name w:val="HTML Typewriter"/>
    <w:basedOn w:val="DefaultParagraphFont"/>
    <w:rsid w:val="00937892"/>
    <w:rPr>
      <w:rFonts w:ascii="Courier New" w:hAnsi="Courier New" w:cs="Courier New"/>
      <w:sz w:val="20"/>
      <w:szCs w:val="20"/>
    </w:rPr>
  </w:style>
  <w:style w:type="character" w:styleId="HTMLVariable">
    <w:name w:val="HTML Variable"/>
    <w:basedOn w:val="DefaultParagraphFont"/>
    <w:rsid w:val="00937892"/>
    <w:rPr>
      <w:i/>
      <w:iCs/>
    </w:rPr>
  </w:style>
  <w:style w:type="character" w:styleId="Hyperlink">
    <w:name w:val="Hyperlink"/>
    <w:basedOn w:val="DefaultParagraphFont"/>
    <w:rsid w:val="00937892"/>
    <w:rPr>
      <w:color w:val="0000FF"/>
      <w:u w:val="single"/>
    </w:rPr>
  </w:style>
  <w:style w:type="paragraph" w:styleId="List">
    <w:name w:val="List"/>
    <w:rsid w:val="00937892"/>
    <w:pPr>
      <w:ind w:left="283" w:hanging="283"/>
    </w:pPr>
    <w:rPr>
      <w:sz w:val="22"/>
      <w:szCs w:val="24"/>
    </w:rPr>
  </w:style>
  <w:style w:type="paragraph" w:styleId="List2">
    <w:name w:val="List 2"/>
    <w:rsid w:val="00937892"/>
    <w:pPr>
      <w:ind w:left="566" w:hanging="283"/>
    </w:pPr>
    <w:rPr>
      <w:sz w:val="22"/>
      <w:szCs w:val="24"/>
    </w:rPr>
  </w:style>
  <w:style w:type="paragraph" w:styleId="List3">
    <w:name w:val="List 3"/>
    <w:rsid w:val="00937892"/>
    <w:pPr>
      <w:ind w:left="849" w:hanging="283"/>
    </w:pPr>
    <w:rPr>
      <w:sz w:val="22"/>
      <w:szCs w:val="24"/>
    </w:rPr>
  </w:style>
  <w:style w:type="paragraph" w:styleId="List4">
    <w:name w:val="List 4"/>
    <w:rsid w:val="00937892"/>
    <w:pPr>
      <w:ind w:left="1132" w:hanging="283"/>
    </w:pPr>
    <w:rPr>
      <w:sz w:val="22"/>
      <w:szCs w:val="24"/>
    </w:rPr>
  </w:style>
  <w:style w:type="paragraph" w:styleId="List5">
    <w:name w:val="List 5"/>
    <w:rsid w:val="00937892"/>
    <w:pPr>
      <w:ind w:left="1415" w:hanging="283"/>
    </w:pPr>
    <w:rPr>
      <w:sz w:val="22"/>
      <w:szCs w:val="24"/>
    </w:rPr>
  </w:style>
  <w:style w:type="paragraph" w:styleId="ListBullet2">
    <w:name w:val="List Bullet 2"/>
    <w:rsid w:val="00937892"/>
    <w:pPr>
      <w:numPr>
        <w:numId w:val="2"/>
      </w:numPr>
      <w:tabs>
        <w:tab w:val="clear" w:pos="643"/>
        <w:tab w:val="num" w:pos="360"/>
      </w:tabs>
      <w:ind w:left="360"/>
    </w:pPr>
    <w:rPr>
      <w:sz w:val="22"/>
      <w:szCs w:val="24"/>
    </w:rPr>
  </w:style>
  <w:style w:type="paragraph" w:styleId="ListBullet3">
    <w:name w:val="List Bullet 3"/>
    <w:rsid w:val="00937892"/>
    <w:pPr>
      <w:numPr>
        <w:numId w:val="3"/>
      </w:numPr>
      <w:tabs>
        <w:tab w:val="clear" w:pos="926"/>
        <w:tab w:val="num" w:pos="360"/>
      </w:tabs>
      <w:ind w:left="360"/>
    </w:pPr>
    <w:rPr>
      <w:sz w:val="22"/>
      <w:szCs w:val="24"/>
    </w:rPr>
  </w:style>
  <w:style w:type="paragraph" w:styleId="ListBullet4">
    <w:name w:val="List Bullet 4"/>
    <w:rsid w:val="00937892"/>
    <w:pPr>
      <w:numPr>
        <w:numId w:val="4"/>
      </w:numPr>
      <w:tabs>
        <w:tab w:val="clear" w:pos="1209"/>
        <w:tab w:val="num" w:pos="926"/>
      </w:tabs>
      <w:ind w:left="926"/>
    </w:pPr>
    <w:rPr>
      <w:sz w:val="22"/>
      <w:szCs w:val="24"/>
    </w:rPr>
  </w:style>
  <w:style w:type="paragraph" w:styleId="ListBullet5">
    <w:name w:val="List Bullet 5"/>
    <w:rsid w:val="00937892"/>
    <w:pPr>
      <w:numPr>
        <w:numId w:val="5"/>
      </w:numPr>
    </w:pPr>
    <w:rPr>
      <w:sz w:val="22"/>
      <w:szCs w:val="24"/>
    </w:rPr>
  </w:style>
  <w:style w:type="paragraph" w:styleId="ListContinue">
    <w:name w:val="List Continue"/>
    <w:rsid w:val="00937892"/>
    <w:pPr>
      <w:spacing w:after="120"/>
      <w:ind w:left="283"/>
    </w:pPr>
    <w:rPr>
      <w:sz w:val="22"/>
      <w:szCs w:val="24"/>
    </w:rPr>
  </w:style>
  <w:style w:type="paragraph" w:styleId="ListContinue2">
    <w:name w:val="List Continue 2"/>
    <w:rsid w:val="00937892"/>
    <w:pPr>
      <w:spacing w:after="120"/>
      <w:ind w:left="566"/>
    </w:pPr>
    <w:rPr>
      <w:sz w:val="22"/>
      <w:szCs w:val="24"/>
    </w:rPr>
  </w:style>
  <w:style w:type="paragraph" w:styleId="ListContinue3">
    <w:name w:val="List Continue 3"/>
    <w:rsid w:val="00937892"/>
    <w:pPr>
      <w:spacing w:after="120"/>
      <w:ind w:left="849"/>
    </w:pPr>
    <w:rPr>
      <w:sz w:val="22"/>
      <w:szCs w:val="24"/>
    </w:rPr>
  </w:style>
  <w:style w:type="paragraph" w:styleId="ListContinue4">
    <w:name w:val="List Continue 4"/>
    <w:rsid w:val="00937892"/>
    <w:pPr>
      <w:spacing w:after="120"/>
      <w:ind w:left="1132"/>
    </w:pPr>
    <w:rPr>
      <w:sz w:val="22"/>
      <w:szCs w:val="24"/>
    </w:rPr>
  </w:style>
  <w:style w:type="paragraph" w:styleId="ListContinue5">
    <w:name w:val="List Continue 5"/>
    <w:rsid w:val="00937892"/>
    <w:pPr>
      <w:spacing w:after="120"/>
      <w:ind w:left="1415"/>
    </w:pPr>
    <w:rPr>
      <w:sz w:val="22"/>
      <w:szCs w:val="24"/>
    </w:rPr>
  </w:style>
  <w:style w:type="paragraph" w:styleId="ListNumber">
    <w:name w:val="List Number"/>
    <w:rsid w:val="00937892"/>
    <w:pPr>
      <w:numPr>
        <w:numId w:val="6"/>
      </w:numPr>
      <w:tabs>
        <w:tab w:val="clear" w:pos="360"/>
        <w:tab w:val="num" w:pos="4242"/>
      </w:tabs>
      <w:ind w:left="3521" w:hanging="1043"/>
    </w:pPr>
    <w:rPr>
      <w:sz w:val="22"/>
      <w:szCs w:val="24"/>
    </w:rPr>
  </w:style>
  <w:style w:type="paragraph" w:styleId="ListNumber2">
    <w:name w:val="List Number 2"/>
    <w:rsid w:val="00937892"/>
    <w:pPr>
      <w:numPr>
        <w:numId w:val="7"/>
      </w:numPr>
      <w:tabs>
        <w:tab w:val="clear" w:pos="643"/>
        <w:tab w:val="num" w:pos="360"/>
      </w:tabs>
      <w:ind w:left="360"/>
    </w:pPr>
    <w:rPr>
      <w:sz w:val="22"/>
      <w:szCs w:val="24"/>
    </w:rPr>
  </w:style>
  <w:style w:type="paragraph" w:styleId="ListNumber3">
    <w:name w:val="List Number 3"/>
    <w:rsid w:val="00937892"/>
    <w:pPr>
      <w:numPr>
        <w:numId w:val="8"/>
      </w:numPr>
      <w:tabs>
        <w:tab w:val="clear" w:pos="926"/>
        <w:tab w:val="num" w:pos="360"/>
      </w:tabs>
      <w:ind w:left="360"/>
    </w:pPr>
    <w:rPr>
      <w:sz w:val="22"/>
      <w:szCs w:val="24"/>
    </w:rPr>
  </w:style>
  <w:style w:type="paragraph" w:styleId="ListNumber4">
    <w:name w:val="List Number 4"/>
    <w:rsid w:val="00937892"/>
    <w:pPr>
      <w:numPr>
        <w:numId w:val="9"/>
      </w:numPr>
      <w:tabs>
        <w:tab w:val="clear" w:pos="1209"/>
        <w:tab w:val="num" w:pos="360"/>
      </w:tabs>
      <w:ind w:left="360"/>
    </w:pPr>
    <w:rPr>
      <w:sz w:val="22"/>
      <w:szCs w:val="24"/>
    </w:rPr>
  </w:style>
  <w:style w:type="paragraph" w:styleId="ListNumber5">
    <w:name w:val="List Number 5"/>
    <w:rsid w:val="00937892"/>
    <w:pPr>
      <w:numPr>
        <w:numId w:val="10"/>
      </w:numPr>
      <w:tabs>
        <w:tab w:val="clear" w:pos="1492"/>
        <w:tab w:val="num" w:pos="1440"/>
      </w:tabs>
      <w:ind w:left="0" w:firstLine="0"/>
    </w:pPr>
    <w:rPr>
      <w:sz w:val="22"/>
      <w:szCs w:val="24"/>
    </w:rPr>
  </w:style>
  <w:style w:type="paragraph" w:styleId="MessageHeader">
    <w:name w:val="Message Header"/>
    <w:rsid w:val="009378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37892"/>
    <w:rPr>
      <w:sz w:val="24"/>
      <w:szCs w:val="24"/>
    </w:rPr>
  </w:style>
  <w:style w:type="paragraph" w:styleId="NormalIndent">
    <w:name w:val="Normal Indent"/>
    <w:rsid w:val="00937892"/>
    <w:pPr>
      <w:ind w:left="720"/>
    </w:pPr>
    <w:rPr>
      <w:sz w:val="22"/>
      <w:szCs w:val="24"/>
    </w:rPr>
  </w:style>
  <w:style w:type="paragraph" w:styleId="NoteHeading">
    <w:name w:val="Note Heading"/>
    <w:next w:val="Normal"/>
    <w:rsid w:val="00937892"/>
    <w:rPr>
      <w:sz w:val="22"/>
      <w:szCs w:val="24"/>
    </w:rPr>
  </w:style>
  <w:style w:type="character" w:styleId="PageNumber">
    <w:name w:val="page number"/>
    <w:basedOn w:val="DefaultParagraphFont"/>
    <w:rsid w:val="00C675B1"/>
  </w:style>
  <w:style w:type="paragraph" w:styleId="PlainText">
    <w:name w:val="Plain Text"/>
    <w:rsid w:val="00937892"/>
    <w:rPr>
      <w:rFonts w:ascii="Courier New" w:hAnsi="Courier New" w:cs="Courier New"/>
      <w:sz w:val="22"/>
    </w:rPr>
  </w:style>
  <w:style w:type="paragraph" w:styleId="Salutation">
    <w:name w:val="Salutation"/>
    <w:next w:val="Normal"/>
    <w:rsid w:val="00937892"/>
    <w:rPr>
      <w:sz w:val="22"/>
      <w:szCs w:val="24"/>
    </w:rPr>
  </w:style>
  <w:style w:type="paragraph" w:styleId="Signature">
    <w:name w:val="Signature"/>
    <w:rsid w:val="00937892"/>
    <w:pPr>
      <w:ind w:left="4252"/>
    </w:pPr>
    <w:rPr>
      <w:sz w:val="22"/>
      <w:szCs w:val="24"/>
    </w:rPr>
  </w:style>
  <w:style w:type="character" w:styleId="Strong">
    <w:name w:val="Strong"/>
    <w:basedOn w:val="DefaultParagraphFont"/>
    <w:qFormat/>
    <w:rsid w:val="00937892"/>
    <w:rPr>
      <w:b/>
      <w:bCs/>
    </w:rPr>
  </w:style>
  <w:style w:type="paragraph" w:styleId="Subtitle">
    <w:name w:val="Subtitle"/>
    <w:qFormat/>
    <w:rsid w:val="00937892"/>
    <w:pPr>
      <w:spacing w:after="60"/>
      <w:jc w:val="center"/>
    </w:pPr>
    <w:rPr>
      <w:rFonts w:ascii="Arial" w:hAnsi="Arial" w:cs="Arial"/>
      <w:sz w:val="24"/>
      <w:szCs w:val="24"/>
    </w:rPr>
  </w:style>
  <w:style w:type="table" w:styleId="Table3Deffects1">
    <w:name w:val="Table 3D effects 1"/>
    <w:basedOn w:val="TableNormal"/>
    <w:rsid w:val="009378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378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78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78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8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8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378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378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378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378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378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378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8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378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378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78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8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D447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8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8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8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378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378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378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378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378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378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378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378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378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378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378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378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378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78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8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378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378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8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937892"/>
    <w:pPr>
      <w:spacing w:before="240" w:after="60"/>
      <w:jc w:val="center"/>
    </w:pPr>
    <w:rPr>
      <w:rFonts w:ascii="Arial" w:hAnsi="Arial" w:cs="Arial"/>
      <w:b/>
      <w:bCs/>
      <w:kern w:val="28"/>
      <w:sz w:val="32"/>
      <w:szCs w:val="32"/>
    </w:rPr>
  </w:style>
  <w:style w:type="paragraph" w:styleId="TOAHeading">
    <w:name w:val="toa heading"/>
    <w:next w:val="Normal"/>
    <w:rsid w:val="00937892"/>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D447F"/>
    <w:pPr>
      <w:spacing w:line="240" w:lineRule="auto"/>
    </w:pPr>
    <w:rPr>
      <w:rFonts w:ascii="Tahoma" w:hAnsi="Tahoma" w:cs="Tahoma"/>
      <w:sz w:val="16"/>
      <w:szCs w:val="16"/>
    </w:rPr>
  </w:style>
  <w:style w:type="paragraph" w:styleId="Caption">
    <w:name w:val="caption"/>
    <w:next w:val="Normal"/>
    <w:qFormat/>
    <w:rsid w:val="00937892"/>
    <w:pPr>
      <w:spacing w:before="120" w:after="120"/>
    </w:pPr>
    <w:rPr>
      <w:b/>
      <w:bCs/>
    </w:rPr>
  </w:style>
  <w:style w:type="character" w:styleId="CommentReference">
    <w:name w:val="annotation reference"/>
    <w:basedOn w:val="DefaultParagraphFont"/>
    <w:rsid w:val="00937892"/>
    <w:rPr>
      <w:sz w:val="16"/>
      <w:szCs w:val="16"/>
    </w:rPr>
  </w:style>
  <w:style w:type="paragraph" w:styleId="CommentText">
    <w:name w:val="annotation text"/>
    <w:rsid w:val="00937892"/>
  </w:style>
  <w:style w:type="paragraph" w:styleId="CommentSubject">
    <w:name w:val="annotation subject"/>
    <w:next w:val="CommentText"/>
    <w:rsid w:val="00937892"/>
    <w:rPr>
      <w:b/>
      <w:bCs/>
      <w:szCs w:val="24"/>
    </w:rPr>
  </w:style>
  <w:style w:type="paragraph" w:styleId="DocumentMap">
    <w:name w:val="Document Map"/>
    <w:rsid w:val="00937892"/>
    <w:pPr>
      <w:shd w:val="clear" w:color="auto" w:fill="000080"/>
    </w:pPr>
    <w:rPr>
      <w:rFonts w:ascii="Tahoma" w:hAnsi="Tahoma" w:cs="Tahoma"/>
      <w:sz w:val="22"/>
      <w:szCs w:val="24"/>
    </w:rPr>
  </w:style>
  <w:style w:type="character" w:styleId="EndnoteReference">
    <w:name w:val="endnote reference"/>
    <w:basedOn w:val="DefaultParagraphFont"/>
    <w:rsid w:val="00937892"/>
    <w:rPr>
      <w:vertAlign w:val="superscript"/>
    </w:rPr>
  </w:style>
  <w:style w:type="paragraph" w:styleId="EndnoteText">
    <w:name w:val="endnote text"/>
    <w:rsid w:val="00937892"/>
  </w:style>
  <w:style w:type="character" w:styleId="FootnoteReference">
    <w:name w:val="footnote reference"/>
    <w:basedOn w:val="DefaultParagraphFont"/>
    <w:rsid w:val="00937892"/>
    <w:rPr>
      <w:vertAlign w:val="superscript"/>
    </w:rPr>
  </w:style>
  <w:style w:type="paragraph" w:styleId="FootnoteText">
    <w:name w:val="footnote text"/>
    <w:rsid w:val="00937892"/>
  </w:style>
  <w:style w:type="paragraph" w:styleId="Index1">
    <w:name w:val="index 1"/>
    <w:next w:val="Normal"/>
    <w:rsid w:val="00937892"/>
    <w:pPr>
      <w:ind w:left="220" w:hanging="220"/>
    </w:pPr>
    <w:rPr>
      <w:sz w:val="22"/>
      <w:szCs w:val="24"/>
    </w:rPr>
  </w:style>
  <w:style w:type="paragraph" w:styleId="Index2">
    <w:name w:val="index 2"/>
    <w:next w:val="Normal"/>
    <w:rsid w:val="00937892"/>
    <w:pPr>
      <w:ind w:left="440" w:hanging="220"/>
    </w:pPr>
    <w:rPr>
      <w:sz w:val="22"/>
      <w:szCs w:val="24"/>
    </w:rPr>
  </w:style>
  <w:style w:type="paragraph" w:styleId="Index3">
    <w:name w:val="index 3"/>
    <w:next w:val="Normal"/>
    <w:rsid w:val="00937892"/>
    <w:pPr>
      <w:ind w:left="660" w:hanging="220"/>
    </w:pPr>
    <w:rPr>
      <w:sz w:val="22"/>
      <w:szCs w:val="24"/>
    </w:rPr>
  </w:style>
  <w:style w:type="paragraph" w:styleId="Index4">
    <w:name w:val="index 4"/>
    <w:next w:val="Normal"/>
    <w:rsid w:val="00937892"/>
    <w:pPr>
      <w:ind w:left="880" w:hanging="220"/>
    </w:pPr>
    <w:rPr>
      <w:sz w:val="22"/>
      <w:szCs w:val="24"/>
    </w:rPr>
  </w:style>
  <w:style w:type="paragraph" w:styleId="Index5">
    <w:name w:val="index 5"/>
    <w:next w:val="Normal"/>
    <w:rsid w:val="00937892"/>
    <w:pPr>
      <w:ind w:left="1100" w:hanging="220"/>
    </w:pPr>
    <w:rPr>
      <w:sz w:val="22"/>
      <w:szCs w:val="24"/>
    </w:rPr>
  </w:style>
  <w:style w:type="paragraph" w:styleId="Index6">
    <w:name w:val="index 6"/>
    <w:next w:val="Normal"/>
    <w:rsid w:val="00937892"/>
    <w:pPr>
      <w:ind w:left="1320" w:hanging="220"/>
    </w:pPr>
    <w:rPr>
      <w:sz w:val="22"/>
      <w:szCs w:val="24"/>
    </w:rPr>
  </w:style>
  <w:style w:type="paragraph" w:styleId="Index7">
    <w:name w:val="index 7"/>
    <w:next w:val="Normal"/>
    <w:rsid w:val="00937892"/>
    <w:pPr>
      <w:ind w:left="1540" w:hanging="220"/>
    </w:pPr>
    <w:rPr>
      <w:sz w:val="22"/>
      <w:szCs w:val="24"/>
    </w:rPr>
  </w:style>
  <w:style w:type="paragraph" w:styleId="Index8">
    <w:name w:val="index 8"/>
    <w:next w:val="Normal"/>
    <w:rsid w:val="00937892"/>
    <w:pPr>
      <w:ind w:left="1760" w:hanging="220"/>
    </w:pPr>
    <w:rPr>
      <w:sz w:val="22"/>
      <w:szCs w:val="24"/>
    </w:rPr>
  </w:style>
  <w:style w:type="paragraph" w:styleId="Index9">
    <w:name w:val="index 9"/>
    <w:next w:val="Normal"/>
    <w:rsid w:val="00937892"/>
    <w:pPr>
      <w:ind w:left="1980" w:hanging="220"/>
    </w:pPr>
    <w:rPr>
      <w:sz w:val="22"/>
      <w:szCs w:val="24"/>
    </w:rPr>
  </w:style>
  <w:style w:type="paragraph" w:styleId="IndexHeading">
    <w:name w:val="index heading"/>
    <w:next w:val="Index1"/>
    <w:rsid w:val="00937892"/>
    <w:rPr>
      <w:rFonts w:ascii="Arial" w:hAnsi="Arial" w:cs="Arial"/>
      <w:b/>
      <w:bCs/>
      <w:sz w:val="22"/>
      <w:szCs w:val="24"/>
    </w:rPr>
  </w:style>
  <w:style w:type="paragraph" w:styleId="MacroText">
    <w:name w:val="macro"/>
    <w:rsid w:val="009378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937892"/>
    <w:pPr>
      <w:ind w:left="220" w:hanging="220"/>
    </w:pPr>
    <w:rPr>
      <w:sz w:val="22"/>
      <w:szCs w:val="24"/>
    </w:rPr>
  </w:style>
  <w:style w:type="paragraph" w:styleId="TableofFigures">
    <w:name w:val="table of figures"/>
    <w:next w:val="Normal"/>
    <w:rsid w:val="00937892"/>
    <w:pPr>
      <w:ind w:left="440" w:hanging="440"/>
    </w:pPr>
    <w:rPr>
      <w:sz w:val="22"/>
      <w:szCs w:val="24"/>
    </w:rPr>
  </w:style>
  <w:style w:type="paragraph" w:customStyle="1" w:styleId="ActHead1">
    <w:name w:val="ActHead 1"/>
    <w:aliases w:val="c"/>
    <w:basedOn w:val="OPCParaBase"/>
    <w:next w:val="Normal"/>
    <w:qFormat/>
    <w:rsid w:val="009D44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D44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447F"/>
    <w:pPr>
      <w:keepNext/>
      <w:keepLines/>
      <w:spacing w:before="240" w:line="240" w:lineRule="auto"/>
      <w:ind w:left="1134" w:hanging="1134"/>
      <w:outlineLvl w:val="2"/>
    </w:pPr>
    <w:rPr>
      <w:b/>
      <w:kern w:val="28"/>
      <w:sz w:val="28"/>
    </w:rPr>
  </w:style>
  <w:style w:type="paragraph" w:customStyle="1" w:styleId="Tabletext">
    <w:name w:val="Tabletext"/>
    <w:aliases w:val="tt"/>
    <w:basedOn w:val="OPCParaBase"/>
    <w:rsid w:val="009D447F"/>
    <w:pPr>
      <w:spacing w:before="60" w:line="240" w:lineRule="atLeast"/>
    </w:pPr>
    <w:rPr>
      <w:sz w:val="20"/>
    </w:rPr>
  </w:style>
  <w:style w:type="paragraph" w:customStyle="1" w:styleId="ActHead4">
    <w:name w:val="ActHead 4"/>
    <w:aliases w:val="sd"/>
    <w:basedOn w:val="OPCParaBase"/>
    <w:next w:val="ActHead5"/>
    <w:qFormat/>
    <w:rsid w:val="009D447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D447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447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447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44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447F"/>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9D447F"/>
    <w:pPr>
      <w:spacing w:line="240" w:lineRule="auto"/>
    </w:pPr>
    <w:rPr>
      <w:sz w:val="24"/>
    </w:rPr>
  </w:style>
  <w:style w:type="character" w:customStyle="1" w:styleId="CharBoldItalic">
    <w:name w:val="CharBoldItalic"/>
    <w:basedOn w:val="OPCCharBase"/>
    <w:uiPriority w:val="1"/>
    <w:qFormat/>
    <w:rsid w:val="009D447F"/>
    <w:rPr>
      <w:b/>
      <w:i/>
    </w:rPr>
  </w:style>
  <w:style w:type="character" w:customStyle="1" w:styleId="CharItalic">
    <w:name w:val="CharItalic"/>
    <w:basedOn w:val="OPCCharBase"/>
    <w:uiPriority w:val="1"/>
    <w:qFormat/>
    <w:rsid w:val="009D447F"/>
    <w:rPr>
      <w:i/>
    </w:rPr>
  </w:style>
  <w:style w:type="paragraph" w:customStyle="1" w:styleId="CTA-">
    <w:name w:val="CTA -"/>
    <w:basedOn w:val="OPCParaBase"/>
    <w:rsid w:val="009D447F"/>
    <w:pPr>
      <w:spacing w:before="60" w:line="240" w:lineRule="atLeast"/>
      <w:ind w:left="85" w:hanging="85"/>
    </w:pPr>
    <w:rPr>
      <w:sz w:val="20"/>
    </w:rPr>
  </w:style>
  <w:style w:type="paragraph" w:customStyle="1" w:styleId="CTA--">
    <w:name w:val="CTA --"/>
    <w:basedOn w:val="OPCParaBase"/>
    <w:next w:val="Normal"/>
    <w:rsid w:val="009D447F"/>
    <w:pPr>
      <w:spacing w:before="60" w:line="240" w:lineRule="atLeast"/>
      <w:ind w:left="142" w:hanging="142"/>
    </w:pPr>
    <w:rPr>
      <w:sz w:val="20"/>
    </w:rPr>
  </w:style>
  <w:style w:type="paragraph" w:customStyle="1" w:styleId="CTA---">
    <w:name w:val="CTA ---"/>
    <w:basedOn w:val="OPCParaBase"/>
    <w:next w:val="Normal"/>
    <w:rsid w:val="009D447F"/>
    <w:pPr>
      <w:spacing w:before="60" w:line="240" w:lineRule="atLeast"/>
      <w:ind w:left="198" w:hanging="198"/>
    </w:pPr>
    <w:rPr>
      <w:sz w:val="20"/>
    </w:rPr>
  </w:style>
  <w:style w:type="paragraph" w:customStyle="1" w:styleId="CTA----">
    <w:name w:val="CTA ----"/>
    <w:basedOn w:val="OPCParaBase"/>
    <w:next w:val="Normal"/>
    <w:rsid w:val="009D447F"/>
    <w:pPr>
      <w:spacing w:before="60" w:line="240" w:lineRule="atLeast"/>
      <w:ind w:left="255" w:hanging="255"/>
    </w:pPr>
    <w:rPr>
      <w:sz w:val="20"/>
    </w:rPr>
  </w:style>
  <w:style w:type="paragraph" w:customStyle="1" w:styleId="CTA1a">
    <w:name w:val="CTA 1(a)"/>
    <w:basedOn w:val="OPCParaBase"/>
    <w:rsid w:val="009D447F"/>
    <w:pPr>
      <w:tabs>
        <w:tab w:val="right" w:pos="414"/>
      </w:tabs>
      <w:spacing w:before="40" w:line="240" w:lineRule="atLeast"/>
      <w:ind w:left="675" w:hanging="675"/>
    </w:pPr>
    <w:rPr>
      <w:sz w:val="20"/>
    </w:rPr>
  </w:style>
  <w:style w:type="paragraph" w:customStyle="1" w:styleId="CTA1ai">
    <w:name w:val="CTA 1(a)(i)"/>
    <w:basedOn w:val="OPCParaBase"/>
    <w:rsid w:val="009D447F"/>
    <w:pPr>
      <w:tabs>
        <w:tab w:val="right" w:pos="1004"/>
      </w:tabs>
      <w:spacing w:before="40" w:line="240" w:lineRule="atLeast"/>
      <w:ind w:left="1253" w:hanging="1253"/>
    </w:pPr>
    <w:rPr>
      <w:sz w:val="20"/>
    </w:rPr>
  </w:style>
  <w:style w:type="paragraph" w:customStyle="1" w:styleId="CTA2a">
    <w:name w:val="CTA 2(a)"/>
    <w:basedOn w:val="OPCParaBase"/>
    <w:rsid w:val="009D447F"/>
    <w:pPr>
      <w:tabs>
        <w:tab w:val="right" w:pos="482"/>
      </w:tabs>
      <w:spacing w:before="40" w:line="240" w:lineRule="atLeast"/>
      <w:ind w:left="748" w:hanging="748"/>
    </w:pPr>
    <w:rPr>
      <w:sz w:val="20"/>
    </w:rPr>
  </w:style>
  <w:style w:type="paragraph" w:customStyle="1" w:styleId="CTA2ai">
    <w:name w:val="CTA 2(a)(i)"/>
    <w:basedOn w:val="OPCParaBase"/>
    <w:rsid w:val="009D447F"/>
    <w:pPr>
      <w:tabs>
        <w:tab w:val="right" w:pos="1089"/>
      </w:tabs>
      <w:spacing w:before="40" w:line="240" w:lineRule="atLeast"/>
      <w:ind w:left="1327" w:hanging="1327"/>
    </w:pPr>
    <w:rPr>
      <w:sz w:val="20"/>
    </w:rPr>
  </w:style>
  <w:style w:type="paragraph" w:customStyle="1" w:styleId="CTA3a">
    <w:name w:val="CTA 3(a)"/>
    <w:basedOn w:val="OPCParaBase"/>
    <w:rsid w:val="009D447F"/>
    <w:pPr>
      <w:tabs>
        <w:tab w:val="right" w:pos="556"/>
      </w:tabs>
      <w:spacing w:before="40" w:line="240" w:lineRule="atLeast"/>
      <w:ind w:left="805" w:hanging="805"/>
    </w:pPr>
    <w:rPr>
      <w:sz w:val="20"/>
    </w:rPr>
  </w:style>
  <w:style w:type="paragraph" w:customStyle="1" w:styleId="CTA3ai">
    <w:name w:val="CTA 3(a)(i)"/>
    <w:basedOn w:val="OPCParaBase"/>
    <w:rsid w:val="009D447F"/>
    <w:pPr>
      <w:tabs>
        <w:tab w:val="right" w:pos="1140"/>
      </w:tabs>
      <w:spacing w:before="40" w:line="240" w:lineRule="atLeast"/>
      <w:ind w:left="1361" w:hanging="1361"/>
    </w:pPr>
    <w:rPr>
      <w:sz w:val="20"/>
    </w:rPr>
  </w:style>
  <w:style w:type="paragraph" w:customStyle="1" w:styleId="CTA4a">
    <w:name w:val="CTA 4(a)"/>
    <w:basedOn w:val="OPCParaBase"/>
    <w:rsid w:val="009D447F"/>
    <w:pPr>
      <w:tabs>
        <w:tab w:val="right" w:pos="624"/>
      </w:tabs>
      <w:spacing w:before="40" w:line="240" w:lineRule="atLeast"/>
      <w:ind w:left="873" w:hanging="873"/>
    </w:pPr>
    <w:rPr>
      <w:sz w:val="20"/>
    </w:rPr>
  </w:style>
  <w:style w:type="paragraph" w:customStyle="1" w:styleId="CTA4ai">
    <w:name w:val="CTA 4(a)(i)"/>
    <w:basedOn w:val="OPCParaBase"/>
    <w:rsid w:val="009D447F"/>
    <w:pPr>
      <w:tabs>
        <w:tab w:val="right" w:pos="1213"/>
      </w:tabs>
      <w:spacing w:before="40" w:line="240" w:lineRule="atLeast"/>
      <w:ind w:left="1452" w:hanging="1452"/>
    </w:pPr>
    <w:rPr>
      <w:sz w:val="20"/>
    </w:rPr>
  </w:style>
  <w:style w:type="paragraph" w:customStyle="1" w:styleId="CTACAPS">
    <w:name w:val="CTA CAPS"/>
    <w:basedOn w:val="OPCParaBase"/>
    <w:rsid w:val="009D447F"/>
    <w:pPr>
      <w:spacing w:before="60" w:line="240" w:lineRule="atLeast"/>
    </w:pPr>
    <w:rPr>
      <w:sz w:val="20"/>
    </w:rPr>
  </w:style>
  <w:style w:type="paragraph" w:customStyle="1" w:styleId="CTAright">
    <w:name w:val="CTA right"/>
    <w:basedOn w:val="OPCParaBase"/>
    <w:rsid w:val="009D447F"/>
    <w:pPr>
      <w:spacing w:before="60" w:line="240" w:lineRule="auto"/>
      <w:jc w:val="right"/>
    </w:pPr>
    <w:rPr>
      <w:sz w:val="20"/>
    </w:rPr>
  </w:style>
  <w:style w:type="paragraph" w:customStyle="1" w:styleId="House">
    <w:name w:val="House"/>
    <w:basedOn w:val="OPCParaBase"/>
    <w:rsid w:val="009D447F"/>
    <w:pPr>
      <w:spacing w:line="240" w:lineRule="auto"/>
    </w:pPr>
    <w:rPr>
      <w:sz w:val="28"/>
    </w:rPr>
  </w:style>
  <w:style w:type="paragraph" w:customStyle="1" w:styleId="Portfolio">
    <w:name w:val="Portfolio"/>
    <w:basedOn w:val="OPCParaBase"/>
    <w:rsid w:val="009D447F"/>
    <w:pPr>
      <w:spacing w:line="240" w:lineRule="auto"/>
    </w:pPr>
    <w:rPr>
      <w:i/>
      <w:sz w:val="20"/>
    </w:rPr>
  </w:style>
  <w:style w:type="paragraph" w:customStyle="1" w:styleId="Reading">
    <w:name w:val="Reading"/>
    <w:basedOn w:val="OPCParaBase"/>
    <w:rsid w:val="009D447F"/>
    <w:pPr>
      <w:spacing w:line="240" w:lineRule="auto"/>
    </w:pPr>
    <w:rPr>
      <w:i/>
      <w:sz w:val="20"/>
    </w:rPr>
  </w:style>
  <w:style w:type="paragraph" w:customStyle="1" w:styleId="Session">
    <w:name w:val="Session"/>
    <w:basedOn w:val="OPCParaBase"/>
    <w:rsid w:val="009D447F"/>
    <w:pPr>
      <w:spacing w:line="240" w:lineRule="auto"/>
    </w:pPr>
    <w:rPr>
      <w:sz w:val="28"/>
    </w:rPr>
  </w:style>
  <w:style w:type="paragraph" w:customStyle="1" w:styleId="Sponsor">
    <w:name w:val="Sponsor"/>
    <w:basedOn w:val="OPCParaBase"/>
    <w:rsid w:val="009D447F"/>
    <w:pPr>
      <w:spacing w:line="240" w:lineRule="auto"/>
    </w:pPr>
    <w:rPr>
      <w:i/>
    </w:rPr>
  </w:style>
  <w:style w:type="character" w:customStyle="1" w:styleId="OPCCharBase">
    <w:name w:val="OPCCharBase"/>
    <w:uiPriority w:val="1"/>
    <w:qFormat/>
    <w:rsid w:val="009D447F"/>
  </w:style>
  <w:style w:type="paragraph" w:customStyle="1" w:styleId="OPCParaBase">
    <w:name w:val="OPCParaBase"/>
    <w:qFormat/>
    <w:rsid w:val="009D447F"/>
    <w:pPr>
      <w:spacing w:line="260" w:lineRule="atLeast"/>
    </w:pPr>
    <w:rPr>
      <w:sz w:val="22"/>
    </w:rPr>
  </w:style>
  <w:style w:type="character" w:customStyle="1" w:styleId="HeaderChar">
    <w:name w:val="Header Char"/>
    <w:basedOn w:val="DefaultParagraphFont"/>
    <w:link w:val="Header"/>
    <w:rsid w:val="009D447F"/>
    <w:rPr>
      <w:sz w:val="16"/>
    </w:rPr>
  </w:style>
  <w:style w:type="paragraph" w:customStyle="1" w:styleId="WRStyle">
    <w:name w:val="WR Style"/>
    <w:aliases w:val="WR"/>
    <w:basedOn w:val="OPCParaBase"/>
    <w:rsid w:val="009D447F"/>
    <w:pPr>
      <w:spacing w:before="240" w:line="240" w:lineRule="auto"/>
      <w:ind w:left="284" w:hanging="284"/>
    </w:pPr>
    <w:rPr>
      <w:b/>
      <w:i/>
      <w:kern w:val="28"/>
      <w:sz w:val="24"/>
    </w:rPr>
  </w:style>
  <w:style w:type="numbering" w:customStyle="1" w:styleId="OPCBodyList">
    <w:name w:val="OPCBodyList"/>
    <w:uiPriority w:val="99"/>
    <w:rsid w:val="00C675B1"/>
    <w:pPr>
      <w:numPr>
        <w:numId w:val="23"/>
      </w:numPr>
    </w:pPr>
  </w:style>
  <w:style w:type="paragraph" w:customStyle="1" w:styleId="noteToPara">
    <w:name w:val="noteToPara"/>
    <w:aliases w:val="ntp"/>
    <w:basedOn w:val="OPCParaBase"/>
    <w:rsid w:val="009D447F"/>
    <w:pPr>
      <w:spacing w:before="122" w:line="198" w:lineRule="exact"/>
      <w:ind w:left="2353" w:hanging="709"/>
    </w:pPr>
    <w:rPr>
      <w:sz w:val="18"/>
    </w:rPr>
  </w:style>
  <w:style w:type="character" w:customStyle="1" w:styleId="FooterChar">
    <w:name w:val="Footer Char"/>
    <w:basedOn w:val="DefaultParagraphFont"/>
    <w:link w:val="Footer"/>
    <w:rsid w:val="009D447F"/>
    <w:rPr>
      <w:sz w:val="22"/>
      <w:szCs w:val="24"/>
    </w:rPr>
  </w:style>
  <w:style w:type="character" w:customStyle="1" w:styleId="BalloonTextChar">
    <w:name w:val="Balloon Text Char"/>
    <w:basedOn w:val="DefaultParagraphFont"/>
    <w:link w:val="BalloonText"/>
    <w:uiPriority w:val="99"/>
    <w:rsid w:val="009D447F"/>
    <w:rPr>
      <w:rFonts w:ascii="Tahoma" w:eastAsiaTheme="minorHAnsi" w:hAnsi="Tahoma" w:cs="Tahoma"/>
      <w:sz w:val="16"/>
      <w:szCs w:val="16"/>
      <w:lang w:eastAsia="en-US"/>
    </w:rPr>
  </w:style>
  <w:style w:type="table" w:customStyle="1" w:styleId="CFlag">
    <w:name w:val="CFlag"/>
    <w:basedOn w:val="TableNormal"/>
    <w:uiPriority w:val="99"/>
    <w:rsid w:val="009D447F"/>
    <w:tblPr/>
  </w:style>
  <w:style w:type="paragraph" w:customStyle="1" w:styleId="ENotesHeading1">
    <w:name w:val="ENotesHeading 1"/>
    <w:aliases w:val="Enh1"/>
    <w:basedOn w:val="OPCParaBase"/>
    <w:next w:val="Normal"/>
    <w:rsid w:val="009D447F"/>
    <w:pPr>
      <w:spacing w:before="120"/>
      <w:outlineLvl w:val="1"/>
    </w:pPr>
    <w:rPr>
      <w:b/>
      <w:sz w:val="28"/>
      <w:szCs w:val="28"/>
    </w:rPr>
  </w:style>
  <w:style w:type="paragraph" w:customStyle="1" w:styleId="ENotesHeading2">
    <w:name w:val="ENotesHeading 2"/>
    <w:aliases w:val="Enh2"/>
    <w:basedOn w:val="OPCParaBase"/>
    <w:next w:val="Normal"/>
    <w:rsid w:val="009D447F"/>
    <w:pPr>
      <w:spacing w:before="120" w:after="120"/>
      <w:outlineLvl w:val="2"/>
    </w:pPr>
    <w:rPr>
      <w:b/>
      <w:sz w:val="24"/>
      <w:szCs w:val="28"/>
    </w:rPr>
  </w:style>
  <w:style w:type="paragraph" w:customStyle="1" w:styleId="ENotesHeading3">
    <w:name w:val="ENotesHeading 3"/>
    <w:aliases w:val="Enh3"/>
    <w:basedOn w:val="OPCParaBase"/>
    <w:next w:val="Normal"/>
    <w:rsid w:val="009D447F"/>
    <w:pPr>
      <w:keepNext/>
      <w:spacing w:before="120" w:line="240" w:lineRule="auto"/>
      <w:outlineLvl w:val="4"/>
    </w:pPr>
    <w:rPr>
      <w:b/>
      <w:szCs w:val="24"/>
    </w:rPr>
  </w:style>
  <w:style w:type="paragraph" w:customStyle="1" w:styleId="ENotesText">
    <w:name w:val="ENotesText"/>
    <w:aliases w:val="Ent,ENt"/>
    <w:basedOn w:val="OPCParaBase"/>
    <w:next w:val="Normal"/>
    <w:rsid w:val="009D447F"/>
    <w:pPr>
      <w:spacing w:before="120"/>
    </w:pPr>
  </w:style>
  <w:style w:type="paragraph" w:customStyle="1" w:styleId="CompiledActNo">
    <w:name w:val="CompiledActNo"/>
    <w:basedOn w:val="OPCParaBase"/>
    <w:next w:val="Normal"/>
    <w:rsid w:val="009D447F"/>
    <w:rPr>
      <w:b/>
      <w:sz w:val="24"/>
      <w:szCs w:val="24"/>
    </w:rPr>
  </w:style>
  <w:style w:type="paragraph" w:customStyle="1" w:styleId="CompiledMadeUnder">
    <w:name w:val="CompiledMadeUnder"/>
    <w:basedOn w:val="OPCParaBase"/>
    <w:next w:val="Normal"/>
    <w:rsid w:val="009D447F"/>
    <w:rPr>
      <w:i/>
      <w:sz w:val="24"/>
      <w:szCs w:val="24"/>
    </w:rPr>
  </w:style>
  <w:style w:type="paragraph" w:customStyle="1" w:styleId="Paragraphsub-sub-sub">
    <w:name w:val="Paragraph(sub-sub-sub)"/>
    <w:aliases w:val="aaaa"/>
    <w:basedOn w:val="OPCParaBase"/>
    <w:rsid w:val="009D447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D44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44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44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447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D447F"/>
    <w:pPr>
      <w:spacing w:before="60" w:line="240" w:lineRule="auto"/>
    </w:pPr>
    <w:rPr>
      <w:rFonts w:cs="Arial"/>
      <w:sz w:val="20"/>
      <w:szCs w:val="22"/>
    </w:rPr>
  </w:style>
  <w:style w:type="paragraph" w:customStyle="1" w:styleId="SignCoverPageEnd">
    <w:name w:val="SignCoverPageEnd"/>
    <w:basedOn w:val="OPCParaBase"/>
    <w:next w:val="Normal"/>
    <w:rsid w:val="009D447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447F"/>
    <w:pPr>
      <w:pBdr>
        <w:top w:val="single" w:sz="4" w:space="1" w:color="auto"/>
      </w:pBdr>
      <w:spacing w:before="360"/>
      <w:ind w:right="397"/>
      <w:jc w:val="both"/>
    </w:pPr>
  </w:style>
  <w:style w:type="paragraph" w:customStyle="1" w:styleId="ActHead10">
    <w:name w:val="ActHead 10"/>
    <w:aliases w:val="sp"/>
    <w:basedOn w:val="OPCParaBase"/>
    <w:next w:val="ActHead3"/>
    <w:rsid w:val="009D447F"/>
    <w:pPr>
      <w:keepNext/>
      <w:spacing w:before="280" w:line="240" w:lineRule="auto"/>
      <w:outlineLvl w:val="1"/>
    </w:pPr>
    <w:rPr>
      <w:b/>
      <w:sz w:val="32"/>
      <w:szCs w:val="30"/>
    </w:rPr>
  </w:style>
  <w:style w:type="paragraph" w:customStyle="1" w:styleId="ENoteTableText">
    <w:name w:val="ENoteTableText"/>
    <w:aliases w:val="entt"/>
    <w:basedOn w:val="OPCParaBase"/>
    <w:rsid w:val="009D447F"/>
    <w:pPr>
      <w:spacing w:before="60" w:line="240" w:lineRule="atLeast"/>
    </w:pPr>
    <w:rPr>
      <w:sz w:val="16"/>
    </w:rPr>
  </w:style>
  <w:style w:type="paragraph" w:customStyle="1" w:styleId="ENoteTableHeading">
    <w:name w:val="ENoteTableHeading"/>
    <w:aliases w:val="enth"/>
    <w:basedOn w:val="OPCParaBase"/>
    <w:rsid w:val="009D447F"/>
    <w:pPr>
      <w:keepNext/>
      <w:spacing w:before="60" w:line="240" w:lineRule="atLeast"/>
    </w:pPr>
    <w:rPr>
      <w:rFonts w:ascii="Arial" w:hAnsi="Arial"/>
      <w:b/>
      <w:sz w:val="16"/>
    </w:rPr>
  </w:style>
  <w:style w:type="paragraph" w:customStyle="1" w:styleId="ENoteTTi">
    <w:name w:val="ENoteTTi"/>
    <w:aliases w:val="entti"/>
    <w:basedOn w:val="OPCParaBase"/>
    <w:rsid w:val="009D447F"/>
    <w:pPr>
      <w:keepNext/>
      <w:spacing w:before="60" w:line="240" w:lineRule="atLeast"/>
      <w:ind w:left="170"/>
    </w:pPr>
    <w:rPr>
      <w:sz w:val="16"/>
    </w:rPr>
  </w:style>
  <w:style w:type="paragraph" w:customStyle="1" w:styleId="ENoteTTIndentHeading">
    <w:name w:val="ENoteTTIndentHeading"/>
    <w:aliases w:val="enTTHi"/>
    <w:basedOn w:val="OPCParaBase"/>
    <w:rsid w:val="009D447F"/>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9D447F"/>
    <w:pPr>
      <w:spacing w:before="240"/>
    </w:pPr>
    <w:rPr>
      <w:sz w:val="24"/>
      <w:szCs w:val="24"/>
    </w:rPr>
  </w:style>
  <w:style w:type="paragraph" w:customStyle="1" w:styleId="SubPartCASA">
    <w:name w:val="SubPart(CASA)"/>
    <w:aliases w:val="csp"/>
    <w:basedOn w:val="OPCParaBase"/>
    <w:next w:val="ActHead3"/>
    <w:rsid w:val="009D447F"/>
    <w:pPr>
      <w:keepNext/>
      <w:keepLines/>
      <w:spacing w:before="280"/>
      <w:outlineLvl w:val="1"/>
    </w:pPr>
    <w:rPr>
      <w:b/>
      <w:kern w:val="28"/>
      <w:sz w:val="32"/>
    </w:rPr>
  </w:style>
  <w:style w:type="character" w:customStyle="1" w:styleId="CharSubPartTextCASA">
    <w:name w:val="CharSubPartText(CASA)"/>
    <w:basedOn w:val="OPCCharBase"/>
    <w:uiPriority w:val="1"/>
    <w:rsid w:val="009D447F"/>
  </w:style>
  <w:style w:type="character" w:customStyle="1" w:styleId="CharSubPartNoCASA">
    <w:name w:val="CharSubPartNo(CASA)"/>
    <w:basedOn w:val="OPCCharBase"/>
    <w:uiPriority w:val="1"/>
    <w:rsid w:val="009D447F"/>
  </w:style>
  <w:style w:type="paragraph" w:customStyle="1" w:styleId="ENoteTTIndentHeadingSub">
    <w:name w:val="ENoteTTIndentHeadingSub"/>
    <w:aliases w:val="enTTHis"/>
    <w:basedOn w:val="OPCParaBase"/>
    <w:rsid w:val="009D447F"/>
    <w:pPr>
      <w:keepNext/>
      <w:spacing w:before="60" w:line="240" w:lineRule="atLeast"/>
      <w:ind w:left="340"/>
    </w:pPr>
    <w:rPr>
      <w:b/>
      <w:sz w:val="16"/>
    </w:rPr>
  </w:style>
  <w:style w:type="paragraph" w:customStyle="1" w:styleId="ENoteTTiSub">
    <w:name w:val="ENoteTTiSub"/>
    <w:aliases w:val="enttis"/>
    <w:basedOn w:val="OPCParaBase"/>
    <w:rsid w:val="009D447F"/>
    <w:pPr>
      <w:keepNext/>
      <w:spacing w:before="60" w:line="240" w:lineRule="atLeast"/>
      <w:ind w:left="340"/>
    </w:pPr>
    <w:rPr>
      <w:sz w:val="16"/>
    </w:rPr>
  </w:style>
  <w:style w:type="paragraph" w:customStyle="1" w:styleId="SubDivisionMigration">
    <w:name w:val="SubDivisionMigration"/>
    <w:aliases w:val="sdm"/>
    <w:basedOn w:val="OPCParaBase"/>
    <w:rsid w:val="009D44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447F"/>
    <w:pPr>
      <w:keepNext/>
      <w:keepLines/>
      <w:spacing w:before="240" w:line="240" w:lineRule="auto"/>
      <w:ind w:left="1134" w:hanging="1134"/>
    </w:pPr>
    <w:rPr>
      <w:b/>
      <w:sz w:val="28"/>
    </w:rPr>
  </w:style>
  <w:style w:type="paragraph" w:customStyle="1" w:styleId="SOText">
    <w:name w:val="SO Text"/>
    <w:aliases w:val="sot"/>
    <w:link w:val="SOTextChar"/>
    <w:rsid w:val="009D447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D447F"/>
    <w:rPr>
      <w:rFonts w:eastAsiaTheme="minorHAnsi" w:cstheme="minorBidi"/>
      <w:sz w:val="22"/>
      <w:lang w:eastAsia="en-US"/>
    </w:rPr>
  </w:style>
  <w:style w:type="paragraph" w:customStyle="1" w:styleId="SOTextNote">
    <w:name w:val="SO TextNote"/>
    <w:aliases w:val="sont"/>
    <w:basedOn w:val="SOText"/>
    <w:qFormat/>
    <w:rsid w:val="009D447F"/>
    <w:pPr>
      <w:spacing w:before="122" w:line="198" w:lineRule="exact"/>
      <w:ind w:left="1843" w:hanging="709"/>
    </w:pPr>
    <w:rPr>
      <w:sz w:val="18"/>
    </w:rPr>
  </w:style>
  <w:style w:type="paragraph" w:customStyle="1" w:styleId="SOPara">
    <w:name w:val="SO Para"/>
    <w:aliases w:val="soa"/>
    <w:basedOn w:val="SOText"/>
    <w:link w:val="SOParaChar"/>
    <w:qFormat/>
    <w:rsid w:val="009D447F"/>
    <w:pPr>
      <w:tabs>
        <w:tab w:val="right" w:pos="1786"/>
      </w:tabs>
      <w:spacing w:before="40"/>
      <w:ind w:left="2070" w:hanging="936"/>
    </w:pPr>
  </w:style>
  <w:style w:type="character" w:customStyle="1" w:styleId="SOParaChar">
    <w:name w:val="SO Para Char"/>
    <w:aliases w:val="soa Char"/>
    <w:basedOn w:val="DefaultParagraphFont"/>
    <w:link w:val="SOPara"/>
    <w:rsid w:val="009D447F"/>
    <w:rPr>
      <w:rFonts w:eastAsiaTheme="minorHAnsi" w:cstheme="minorBidi"/>
      <w:sz w:val="22"/>
      <w:lang w:eastAsia="en-US"/>
    </w:rPr>
  </w:style>
  <w:style w:type="paragraph" w:customStyle="1" w:styleId="FileName">
    <w:name w:val="FileName"/>
    <w:basedOn w:val="Normal"/>
    <w:rsid w:val="009D447F"/>
  </w:style>
  <w:style w:type="paragraph" w:customStyle="1" w:styleId="SOHeadBold">
    <w:name w:val="SO HeadBold"/>
    <w:aliases w:val="sohb"/>
    <w:basedOn w:val="SOText"/>
    <w:next w:val="SOText"/>
    <w:link w:val="SOHeadBoldChar"/>
    <w:qFormat/>
    <w:rsid w:val="009D447F"/>
    <w:rPr>
      <w:b/>
    </w:rPr>
  </w:style>
  <w:style w:type="character" w:customStyle="1" w:styleId="SOHeadBoldChar">
    <w:name w:val="SO HeadBold Char"/>
    <w:aliases w:val="sohb Char"/>
    <w:basedOn w:val="DefaultParagraphFont"/>
    <w:link w:val="SOHeadBold"/>
    <w:rsid w:val="009D447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D447F"/>
    <w:rPr>
      <w:i/>
    </w:rPr>
  </w:style>
  <w:style w:type="character" w:customStyle="1" w:styleId="SOHeadItalicChar">
    <w:name w:val="SO HeadItalic Char"/>
    <w:aliases w:val="sohi Char"/>
    <w:basedOn w:val="DefaultParagraphFont"/>
    <w:link w:val="SOHeadItalic"/>
    <w:rsid w:val="009D447F"/>
    <w:rPr>
      <w:rFonts w:eastAsiaTheme="minorHAnsi" w:cstheme="minorBidi"/>
      <w:i/>
      <w:sz w:val="22"/>
      <w:lang w:eastAsia="en-US"/>
    </w:rPr>
  </w:style>
  <w:style w:type="paragraph" w:customStyle="1" w:styleId="SOBullet">
    <w:name w:val="SO Bullet"/>
    <w:aliases w:val="sotb"/>
    <w:basedOn w:val="SOText"/>
    <w:link w:val="SOBulletChar"/>
    <w:qFormat/>
    <w:rsid w:val="009D447F"/>
    <w:pPr>
      <w:ind w:left="1559" w:hanging="425"/>
    </w:pPr>
  </w:style>
  <w:style w:type="character" w:customStyle="1" w:styleId="SOBulletChar">
    <w:name w:val="SO Bullet Char"/>
    <w:aliases w:val="sotb Char"/>
    <w:basedOn w:val="DefaultParagraphFont"/>
    <w:link w:val="SOBullet"/>
    <w:rsid w:val="009D447F"/>
    <w:rPr>
      <w:rFonts w:eastAsiaTheme="minorHAnsi" w:cstheme="minorBidi"/>
      <w:sz w:val="22"/>
      <w:lang w:eastAsia="en-US"/>
    </w:rPr>
  </w:style>
  <w:style w:type="paragraph" w:customStyle="1" w:styleId="SOBulletNote">
    <w:name w:val="SO BulletNote"/>
    <w:aliases w:val="sonb"/>
    <w:basedOn w:val="SOTextNote"/>
    <w:link w:val="SOBulletNoteChar"/>
    <w:qFormat/>
    <w:rsid w:val="009D447F"/>
    <w:pPr>
      <w:tabs>
        <w:tab w:val="left" w:pos="1560"/>
      </w:tabs>
      <w:ind w:left="2268" w:hanging="1134"/>
    </w:pPr>
  </w:style>
  <w:style w:type="character" w:customStyle="1" w:styleId="SOBulletNoteChar">
    <w:name w:val="SO BulletNote Char"/>
    <w:aliases w:val="sonb Char"/>
    <w:basedOn w:val="DefaultParagraphFont"/>
    <w:link w:val="SOBulletNote"/>
    <w:rsid w:val="009D447F"/>
    <w:rPr>
      <w:rFonts w:eastAsiaTheme="minorHAnsi" w:cstheme="minorBidi"/>
      <w:sz w:val="18"/>
      <w:lang w:eastAsia="en-US"/>
    </w:rPr>
  </w:style>
  <w:style w:type="paragraph" w:customStyle="1" w:styleId="FreeForm">
    <w:name w:val="FreeForm"/>
    <w:rsid w:val="009D447F"/>
    <w:rPr>
      <w:rFonts w:ascii="Arial" w:eastAsiaTheme="minorHAnsi" w:hAnsi="Arial" w:cstheme="minorBidi"/>
      <w:sz w:val="22"/>
      <w:lang w:eastAsia="en-US"/>
    </w:rPr>
  </w:style>
  <w:style w:type="paragraph" w:customStyle="1" w:styleId="EnStatement">
    <w:name w:val="EnStatement"/>
    <w:basedOn w:val="Normal"/>
    <w:rsid w:val="009D447F"/>
    <w:pPr>
      <w:numPr>
        <w:numId w:val="25"/>
      </w:numPr>
    </w:pPr>
    <w:rPr>
      <w:rFonts w:eastAsia="Times New Roman" w:cs="Times New Roman"/>
      <w:lang w:eastAsia="en-AU"/>
    </w:rPr>
  </w:style>
  <w:style w:type="paragraph" w:customStyle="1" w:styleId="EnStatementHeading">
    <w:name w:val="EnStatementHeading"/>
    <w:basedOn w:val="Normal"/>
    <w:rsid w:val="009D447F"/>
    <w:rPr>
      <w:rFonts w:eastAsia="Times New Roman" w:cs="Times New Roman"/>
      <w:b/>
      <w:lang w:eastAsia="en-AU"/>
    </w:rPr>
  </w:style>
  <w:style w:type="character" w:customStyle="1" w:styleId="subsectionChar">
    <w:name w:val="subsection Char"/>
    <w:aliases w:val="ss Char"/>
    <w:link w:val="subsection"/>
    <w:rsid w:val="00B007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1B2B-573D-4771-AEEA-DE295533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66</Pages>
  <Words>13275</Words>
  <Characters>61217</Characters>
  <Application>Microsoft Office Word</Application>
  <DocSecurity>0</DocSecurity>
  <PresentationFormat/>
  <Lines>1925</Lines>
  <Paragraphs>1072</Paragraphs>
  <ScaleCrop>false</ScaleCrop>
  <HeadingPairs>
    <vt:vector size="2" baseType="variant">
      <vt:variant>
        <vt:lpstr>Title</vt:lpstr>
      </vt:variant>
      <vt:variant>
        <vt:i4>1</vt:i4>
      </vt:variant>
    </vt:vector>
  </HeadingPairs>
  <TitlesOfParts>
    <vt:vector size="1" baseType="lpstr">
      <vt:lpstr>A New Tax System (Luxury Car Tax) Act 1999</vt:lpstr>
    </vt:vector>
  </TitlesOfParts>
  <Manager/>
  <Company/>
  <LinksUpToDate>false</LinksUpToDate>
  <CharactersWithSpaces>73856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(Luxury Car Tax) Act 1999</dc:title>
  <dc:subject/>
  <dc:creator/>
  <cp:keywords/>
  <dc:description/>
  <cp:lastModifiedBy/>
  <cp:revision>1</cp:revision>
  <cp:lastPrinted>2012-08-02T03:04:00Z</cp:lastPrinted>
  <dcterms:created xsi:type="dcterms:W3CDTF">2017-03-06T03:14:00Z</dcterms:created>
  <dcterms:modified xsi:type="dcterms:W3CDTF">2017-03-06T03:14:00Z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 New Tax System (Luxury Car Tax)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mpilationVersion">
    <vt:i4>2</vt:i4>
  </property>
  <property fmtid="{D5CDD505-2E9C-101B-9397-08002B2CF9AE}" pid="12" name="RegisteredDate">
    <vt:filetime>2017-03-06T13:00:00Z</vt:filetime>
  </property>
  <property fmtid="{D5CDD505-2E9C-101B-9397-08002B2CF9AE}" pid="13" name="CompilationNumber">
    <vt:lpwstr>22</vt:lpwstr>
  </property>
  <property fmtid="{D5CDD505-2E9C-101B-9397-08002B2CF9AE}" pid="14" name="StartDate">
    <vt:filetime>2017-02-27T13:00:00Z</vt:filetime>
  </property>
  <property fmtid="{D5CDD505-2E9C-101B-9397-08002B2CF9AE}" pid="15" name="PreparedDate">
    <vt:filetime>2016-03-09T14:00:00Z</vt:filetime>
  </property>
  <property fmtid="{D5CDD505-2E9C-101B-9397-08002B2CF9AE}" pid="16" name="IncludesUpTo">
    <vt:lpwstr>Act No. 15, 2017</vt:lpwstr>
  </property>
</Properties>
</file>