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27" w:rsidRPr="007A2C3B" w:rsidRDefault="00FF3527" w:rsidP="00FF3527">
      <w:r w:rsidRPr="007A2C3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4040644" r:id="rId10"/>
        </w:object>
      </w:r>
    </w:p>
    <w:p w:rsidR="00FF3527" w:rsidRPr="007A2C3B" w:rsidRDefault="00FE176C" w:rsidP="00FF3527">
      <w:pPr>
        <w:pStyle w:val="ShortT"/>
        <w:spacing w:before="240"/>
      </w:pPr>
      <w:r w:rsidRPr="007A2C3B">
        <w:t>A New Tax System (Goods and Services Tax) Act 1999</w:t>
      </w:r>
    </w:p>
    <w:p w:rsidR="00FE176C" w:rsidRPr="007A2C3B" w:rsidRDefault="00FE176C" w:rsidP="00FE176C">
      <w:pPr>
        <w:pStyle w:val="CompiledActNo"/>
        <w:spacing w:before="240"/>
      </w:pPr>
      <w:r w:rsidRPr="007A2C3B">
        <w:t>No.</w:t>
      </w:r>
      <w:r w:rsidR="007A2C3B">
        <w:t> </w:t>
      </w:r>
      <w:r w:rsidRPr="007A2C3B">
        <w:t>55, 1999</w:t>
      </w:r>
    </w:p>
    <w:p w:rsidR="00FF3527" w:rsidRPr="007A2C3B" w:rsidRDefault="00FF3527" w:rsidP="00FF3527">
      <w:pPr>
        <w:spacing w:before="1000"/>
        <w:rPr>
          <w:rFonts w:cs="Arial"/>
          <w:b/>
          <w:sz w:val="32"/>
          <w:szCs w:val="32"/>
        </w:rPr>
      </w:pPr>
      <w:r w:rsidRPr="007A2C3B">
        <w:rPr>
          <w:rFonts w:cs="Arial"/>
          <w:b/>
          <w:sz w:val="32"/>
          <w:szCs w:val="32"/>
        </w:rPr>
        <w:t>Compilation No.</w:t>
      </w:r>
      <w:r w:rsidR="007A2C3B">
        <w:rPr>
          <w:rFonts w:cs="Arial"/>
          <w:b/>
          <w:sz w:val="32"/>
          <w:szCs w:val="32"/>
        </w:rPr>
        <w:t> </w:t>
      </w:r>
      <w:r w:rsidRPr="007A2C3B">
        <w:rPr>
          <w:rFonts w:cs="Arial"/>
          <w:b/>
          <w:sz w:val="32"/>
          <w:szCs w:val="32"/>
        </w:rPr>
        <w:fldChar w:fldCharType="begin"/>
      </w:r>
      <w:r w:rsidRPr="007A2C3B">
        <w:rPr>
          <w:rFonts w:cs="Arial"/>
          <w:b/>
          <w:sz w:val="32"/>
          <w:szCs w:val="32"/>
        </w:rPr>
        <w:instrText xml:space="preserve"> DOCPROPERTY  CompilationNumber </w:instrText>
      </w:r>
      <w:r w:rsidRPr="007A2C3B">
        <w:rPr>
          <w:rFonts w:cs="Arial"/>
          <w:b/>
          <w:sz w:val="32"/>
          <w:szCs w:val="32"/>
        </w:rPr>
        <w:fldChar w:fldCharType="separate"/>
      </w:r>
      <w:r w:rsidR="00313A83">
        <w:rPr>
          <w:rFonts w:cs="Arial"/>
          <w:b/>
          <w:sz w:val="32"/>
          <w:szCs w:val="32"/>
        </w:rPr>
        <w:t>77</w:t>
      </w:r>
      <w:r w:rsidRPr="007A2C3B">
        <w:rPr>
          <w:rFonts w:cs="Arial"/>
          <w:b/>
          <w:sz w:val="32"/>
          <w:szCs w:val="32"/>
        </w:rPr>
        <w:fldChar w:fldCharType="end"/>
      </w:r>
    </w:p>
    <w:p w:rsidR="00FF3527" w:rsidRPr="007A2C3B" w:rsidRDefault="00FF3527" w:rsidP="00FF3527">
      <w:pPr>
        <w:spacing w:before="480"/>
        <w:rPr>
          <w:rFonts w:cs="Arial"/>
          <w:sz w:val="24"/>
        </w:rPr>
      </w:pPr>
      <w:r w:rsidRPr="007A2C3B">
        <w:rPr>
          <w:rFonts w:cs="Arial"/>
          <w:b/>
          <w:sz w:val="24"/>
        </w:rPr>
        <w:t>Compilation date:</w:t>
      </w:r>
      <w:r w:rsidRPr="007A2C3B">
        <w:rPr>
          <w:rFonts w:cs="Arial"/>
          <w:b/>
          <w:sz w:val="24"/>
        </w:rPr>
        <w:tab/>
      </w:r>
      <w:r w:rsidRPr="007A2C3B">
        <w:rPr>
          <w:rFonts w:cs="Arial"/>
          <w:b/>
          <w:sz w:val="24"/>
        </w:rPr>
        <w:tab/>
      </w:r>
      <w:r w:rsidRPr="007A2C3B">
        <w:rPr>
          <w:rFonts w:cs="Arial"/>
          <w:b/>
          <w:sz w:val="24"/>
        </w:rPr>
        <w:tab/>
      </w:r>
      <w:bookmarkStart w:id="0" w:name="_GoBack"/>
      <w:bookmarkEnd w:id="0"/>
      <w:r w:rsidRPr="00313A83">
        <w:rPr>
          <w:rFonts w:cs="Arial"/>
          <w:sz w:val="24"/>
        </w:rPr>
        <w:fldChar w:fldCharType="begin"/>
      </w:r>
      <w:r w:rsidRPr="00313A83">
        <w:rPr>
          <w:rFonts w:cs="Arial"/>
          <w:sz w:val="24"/>
        </w:rPr>
        <w:instrText xml:space="preserve"> DOCPROPERTY StartDate \@ "d MMMM yyyy" </w:instrText>
      </w:r>
      <w:r w:rsidRPr="00313A83">
        <w:rPr>
          <w:rFonts w:cs="Arial"/>
          <w:sz w:val="24"/>
        </w:rPr>
        <w:fldChar w:fldCharType="separate"/>
      </w:r>
      <w:r w:rsidR="00313A83">
        <w:rPr>
          <w:rFonts w:cs="Arial"/>
          <w:sz w:val="24"/>
        </w:rPr>
        <w:t>2 July 2018</w:t>
      </w:r>
      <w:r w:rsidRPr="00313A83">
        <w:rPr>
          <w:rFonts w:cs="Arial"/>
          <w:sz w:val="24"/>
        </w:rPr>
        <w:fldChar w:fldCharType="end"/>
      </w:r>
    </w:p>
    <w:p w:rsidR="00FF3527" w:rsidRPr="007A2C3B" w:rsidRDefault="00FF3527" w:rsidP="00FF3527">
      <w:pPr>
        <w:spacing w:before="240"/>
        <w:rPr>
          <w:rFonts w:cs="Arial"/>
          <w:sz w:val="24"/>
        </w:rPr>
      </w:pPr>
      <w:r w:rsidRPr="007A2C3B">
        <w:rPr>
          <w:rFonts w:cs="Arial"/>
          <w:b/>
          <w:sz w:val="24"/>
        </w:rPr>
        <w:t>Includes amendments up to:</w:t>
      </w:r>
      <w:r w:rsidRPr="007A2C3B">
        <w:rPr>
          <w:rFonts w:cs="Arial"/>
          <w:b/>
          <w:sz w:val="24"/>
        </w:rPr>
        <w:tab/>
      </w:r>
      <w:r w:rsidRPr="00313A83">
        <w:rPr>
          <w:rFonts w:cs="Arial"/>
          <w:sz w:val="24"/>
        </w:rPr>
        <w:fldChar w:fldCharType="begin"/>
      </w:r>
      <w:r w:rsidRPr="00313A83">
        <w:rPr>
          <w:rFonts w:cs="Arial"/>
          <w:sz w:val="24"/>
        </w:rPr>
        <w:instrText xml:space="preserve"> DOCPROPERTY IncludesUpTo </w:instrText>
      </w:r>
      <w:r w:rsidRPr="00313A83">
        <w:rPr>
          <w:rFonts w:cs="Arial"/>
          <w:sz w:val="24"/>
        </w:rPr>
        <w:fldChar w:fldCharType="separate"/>
      </w:r>
      <w:r w:rsidR="00313A83">
        <w:rPr>
          <w:rFonts w:cs="Arial"/>
          <w:sz w:val="24"/>
        </w:rPr>
        <w:t>Act No. 23, 2018</w:t>
      </w:r>
      <w:r w:rsidRPr="00313A83">
        <w:rPr>
          <w:rFonts w:cs="Arial"/>
          <w:sz w:val="24"/>
        </w:rPr>
        <w:fldChar w:fldCharType="end"/>
      </w:r>
    </w:p>
    <w:p w:rsidR="00FF3527" w:rsidRPr="007A2C3B" w:rsidRDefault="00FF3527" w:rsidP="00FF3527">
      <w:pPr>
        <w:spacing w:before="240"/>
        <w:rPr>
          <w:rFonts w:cs="Arial"/>
          <w:b/>
          <w:sz w:val="28"/>
          <w:szCs w:val="28"/>
        </w:rPr>
      </w:pPr>
      <w:r w:rsidRPr="007A2C3B">
        <w:rPr>
          <w:rFonts w:cs="Arial"/>
          <w:b/>
          <w:sz w:val="24"/>
        </w:rPr>
        <w:t>Registered:</w:t>
      </w:r>
      <w:r w:rsidRPr="007A2C3B">
        <w:rPr>
          <w:rFonts w:cs="Arial"/>
          <w:b/>
          <w:sz w:val="24"/>
        </w:rPr>
        <w:tab/>
      </w:r>
      <w:r w:rsidRPr="007A2C3B">
        <w:rPr>
          <w:rFonts w:cs="Arial"/>
          <w:b/>
          <w:sz w:val="24"/>
        </w:rPr>
        <w:tab/>
      </w:r>
      <w:r w:rsidRPr="007A2C3B">
        <w:rPr>
          <w:rFonts w:cs="Arial"/>
          <w:b/>
          <w:sz w:val="24"/>
        </w:rPr>
        <w:tab/>
      </w:r>
      <w:r w:rsidRPr="007A2C3B">
        <w:rPr>
          <w:rFonts w:cs="Arial"/>
          <w:b/>
          <w:sz w:val="24"/>
        </w:rPr>
        <w:tab/>
      </w:r>
      <w:r w:rsidRPr="00313A83">
        <w:rPr>
          <w:rFonts w:cs="Arial"/>
          <w:sz w:val="24"/>
        </w:rPr>
        <w:fldChar w:fldCharType="begin"/>
      </w:r>
      <w:r w:rsidRPr="00313A83">
        <w:rPr>
          <w:rFonts w:cs="Arial"/>
          <w:sz w:val="24"/>
        </w:rPr>
        <w:instrText xml:space="preserve"> IF </w:instrText>
      </w:r>
      <w:r w:rsidRPr="00313A83">
        <w:rPr>
          <w:rFonts w:cs="Arial"/>
          <w:sz w:val="24"/>
        </w:rPr>
        <w:fldChar w:fldCharType="begin"/>
      </w:r>
      <w:r w:rsidRPr="00313A83">
        <w:rPr>
          <w:rFonts w:cs="Arial"/>
          <w:sz w:val="24"/>
        </w:rPr>
        <w:instrText xml:space="preserve"> DOCPROPERTY RegisteredDate </w:instrText>
      </w:r>
      <w:r w:rsidRPr="00313A83">
        <w:rPr>
          <w:rFonts w:cs="Arial"/>
          <w:sz w:val="24"/>
        </w:rPr>
        <w:fldChar w:fldCharType="separate"/>
      </w:r>
      <w:r w:rsidR="00313A83">
        <w:rPr>
          <w:rFonts w:cs="Arial"/>
          <w:sz w:val="24"/>
        </w:rPr>
        <w:instrText>25 July 2018</w:instrText>
      </w:r>
      <w:r w:rsidRPr="00313A83">
        <w:rPr>
          <w:rFonts w:cs="Arial"/>
          <w:sz w:val="24"/>
        </w:rPr>
        <w:fldChar w:fldCharType="end"/>
      </w:r>
      <w:r w:rsidRPr="00313A83">
        <w:rPr>
          <w:rFonts w:cs="Arial"/>
          <w:sz w:val="24"/>
        </w:rPr>
        <w:instrText xml:space="preserve"> = #1/1/1901# "Unknown" </w:instrText>
      </w:r>
      <w:r w:rsidRPr="00313A83">
        <w:rPr>
          <w:rFonts w:cs="Arial"/>
          <w:sz w:val="24"/>
        </w:rPr>
        <w:fldChar w:fldCharType="begin"/>
      </w:r>
      <w:r w:rsidRPr="00313A83">
        <w:rPr>
          <w:rFonts w:cs="Arial"/>
          <w:sz w:val="24"/>
        </w:rPr>
        <w:instrText xml:space="preserve"> DOCPROPERTY RegisteredDate \@ "d MMMM yyyy" </w:instrText>
      </w:r>
      <w:r w:rsidRPr="00313A83">
        <w:rPr>
          <w:rFonts w:cs="Arial"/>
          <w:sz w:val="24"/>
        </w:rPr>
        <w:fldChar w:fldCharType="separate"/>
      </w:r>
      <w:r w:rsidR="00313A83">
        <w:rPr>
          <w:rFonts w:cs="Arial"/>
          <w:sz w:val="24"/>
        </w:rPr>
        <w:instrText>25 July 2018</w:instrText>
      </w:r>
      <w:r w:rsidRPr="00313A83">
        <w:rPr>
          <w:rFonts w:cs="Arial"/>
          <w:sz w:val="24"/>
        </w:rPr>
        <w:fldChar w:fldCharType="end"/>
      </w:r>
      <w:r w:rsidRPr="00313A83">
        <w:rPr>
          <w:rFonts w:cs="Arial"/>
          <w:sz w:val="24"/>
        </w:rPr>
        <w:instrText xml:space="preserve"> </w:instrText>
      </w:r>
      <w:r w:rsidRPr="00313A83">
        <w:rPr>
          <w:rFonts w:cs="Arial"/>
          <w:sz w:val="24"/>
        </w:rPr>
        <w:fldChar w:fldCharType="separate"/>
      </w:r>
      <w:r w:rsidR="00313A83">
        <w:rPr>
          <w:rFonts w:cs="Arial"/>
          <w:noProof/>
          <w:sz w:val="24"/>
        </w:rPr>
        <w:t>25 July 2018</w:t>
      </w:r>
      <w:r w:rsidRPr="00313A83">
        <w:rPr>
          <w:rFonts w:cs="Arial"/>
          <w:sz w:val="24"/>
        </w:rPr>
        <w:fldChar w:fldCharType="end"/>
      </w:r>
    </w:p>
    <w:p w:rsidR="00FF3527" w:rsidRPr="007A2C3B" w:rsidRDefault="00FF3527" w:rsidP="00FF3527">
      <w:pPr>
        <w:spacing w:before="120"/>
        <w:rPr>
          <w:rFonts w:cs="Arial"/>
          <w:sz w:val="24"/>
        </w:rPr>
      </w:pPr>
      <w:r w:rsidRPr="007A2C3B">
        <w:rPr>
          <w:rFonts w:cs="Arial"/>
          <w:sz w:val="24"/>
        </w:rPr>
        <w:t>This compilation is in 2 volumes</w:t>
      </w:r>
    </w:p>
    <w:p w:rsidR="00FE176C" w:rsidRPr="007A2C3B" w:rsidRDefault="00FE176C" w:rsidP="00FE176C">
      <w:pPr>
        <w:spacing w:before="240"/>
        <w:rPr>
          <w:rFonts w:cs="Arial"/>
          <w:sz w:val="24"/>
        </w:rPr>
      </w:pPr>
      <w:r w:rsidRPr="007A2C3B">
        <w:rPr>
          <w:rFonts w:cs="Arial"/>
          <w:sz w:val="24"/>
        </w:rPr>
        <w:t>Volume 1:</w:t>
      </w:r>
      <w:r w:rsidRPr="007A2C3B">
        <w:rPr>
          <w:rFonts w:cs="Arial"/>
          <w:sz w:val="24"/>
        </w:rPr>
        <w:tab/>
        <w:t>sections</w:t>
      </w:r>
      <w:r w:rsidR="007A2C3B">
        <w:rPr>
          <w:rFonts w:cs="Arial"/>
          <w:sz w:val="24"/>
        </w:rPr>
        <w:t> </w:t>
      </w:r>
      <w:r w:rsidRPr="007A2C3B">
        <w:rPr>
          <w:rFonts w:cs="Arial"/>
          <w:sz w:val="24"/>
        </w:rPr>
        <w:t>1</w:t>
      </w:r>
      <w:r w:rsidR="007A2C3B">
        <w:rPr>
          <w:rFonts w:cs="Arial"/>
          <w:sz w:val="24"/>
        </w:rPr>
        <w:noBreakHyphen/>
      </w:r>
      <w:r w:rsidRPr="007A2C3B">
        <w:rPr>
          <w:rFonts w:cs="Arial"/>
          <w:sz w:val="24"/>
        </w:rPr>
        <w:t>1 to 113</w:t>
      </w:r>
      <w:r w:rsidR="007A2C3B">
        <w:rPr>
          <w:rFonts w:cs="Arial"/>
          <w:sz w:val="24"/>
        </w:rPr>
        <w:noBreakHyphen/>
      </w:r>
      <w:r w:rsidRPr="007A2C3B">
        <w:rPr>
          <w:rFonts w:cs="Arial"/>
          <w:sz w:val="24"/>
        </w:rPr>
        <w:t>5</w:t>
      </w:r>
    </w:p>
    <w:p w:rsidR="00FE176C" w:rsidRPr="007A2C3B" w:rsidRDefault="00FE176C" w:rsidP="00FE176C">
      <w:pPr>
        <w:rPr>
          <w:rFonts w:cs="Arial"/>
          <w:b/>
          <w:sz w:val="24"/>
        </w:rPr>
      </w:pPr>
      <w:r w:rsidRPr="007A2C3B">
        <w:rPr>
          <w:rFonts w:cs="Arial"/>
          <w:b/>
          <w:sz w:val="24"/>
        </w:rPr>
        <w:t>Volume 2:</w:t>
      </w:r>
      <w:r w:rsidRPr="007A2C3B">
        <w:rPr>
          <w:rFonts w:cs="Arial"/>
          <w:b/>
          <w:sz w:val="24"/>
        </w:rPr>
        <w:tab/>
        <w:t>sections</w:t>
      </w:r>
      <w:r w:rsidR="007A2C3B">
        <w:rPr>
          <w:rFonts w:cs="Arial"/>
          <w:b/>
          <w:sz w:val="24"/>
        </w:rPr>
        <w:t> </w:t>
      </w:r>
      <w:r w:rsidRPr="007A2C3B">
        <w:rPr>
          <w:rFonts w:cs="Arial"/>
          <w:b/>
          <w:sz w:val="24"/>
        </w:rPr>
        <w:t>114</w:t>
      </w:r>
      <w:r w:rsidR="007A2C3B">
        <w:rPr>
          <w:rFonts w:cs="Arial"/>
          <w:b/>
          <w:sz w:val="24"/>
        </w:rPr>
        <w:noBreakHyphen/>
      </w:r>
      <w:r w:rsidRPr="007A2C3B">
        <w:rPr>
          <w:rFonts w:cs="Arial"/>
          <w:b/>
          <w:sz w:val="24"/>
        </w:rPr>
        <w:t>1 to 195</w:t>
      </w:r>
      <w:r w:rsidR="007A2C3B">
        <w:rPr>
          <w:rFonts w:cs="Arial"/>
          <w:b/>
          <w:sz w:val="24"/>
        </w:rPr>
        <w:noBreakHyphen/>
      </w:r>
      <w:r w:rsidRPr="007A2C3B">
        <w:rPr>
          <w:rFonts w:cs="Arial"/>
          <w:b/>
          <w:sz w:val="24"/>
        </w:rPr>
        <w:t>1</w:t>
      </w:r>
    </w:p>
    <w:p w:rsidR="00FE176C" w:rsidRPr="007A2C3B" w:rsidRDefault="00FE176C" w:rsidP="00FE176C">
      <w:pPr>
        <w:rPr>
          <w:rFonts w:cs="Arial"/>
          <w:b/>
          <w:sz w:val="24"/>
        </w:rPr>
      </w:pPr>
      <w:r w:rsidRPr="007A2C3B">
        <w:rPr>
          <w:rFonts w:cs="Arial"/>
          <w:b/>
          <w:sz w:val="24"/>
        </w:rPr>
        <w:tab/>
      </w:r>
      <w:r w:rsidRPr="007A2C3B">
        <w:rPr>
          <w:rFonts w:cs="Arial"/>
          <w:b/>
          <w:sz w:val="24"/>
        </w:rPr>
        <w:tab/>
        <w:t>Schedules</w:t>
      </w:r>
    </w:p>
    <w:p w:rsidR="00FE176C" w:rsidRPr="007A2C3B" w:rsidRDefault="00FE176C" w:rsidP="00FE176C">
      <w:pPr>
        <w:rPr>
          <w:rFonts w:cs="Arial"/>
          <w:b/>
          <w:sz w:val="24"/>
        </w:rPr>
      </w:pPr>
      <w:r w:rsidRPr="007A2C3B">
        <w:rPr>
          <w:rFonts w:cs="Arial"/>
          <w:b/>
          <w:sz w:val="24"/>
        </w:rPr>
        <w:tab/>
      </w:r>
      <w:r w:rsidRPr="007A2C3B">
        <w:rPr>
          <w:rFonts w:cs="Arial"/>
          <w:b/>
          <w:sz w:val="24"/>
        </w:rPr>
        <w:tab/>
        <w:t>Endnotes</w:t>
      </w:r>
    </w:p>
    <w:p w:rsidR="00FF3527" w:rsidRPr="007A2C3B" w:rsidRDefault="00FF3527" w:rsidP="00FF3527">
      <w:pPr>
        <w:spacing w:before="120"/>
        <w:rPr>
          <w:rFonts w:cs="Arial"/>
          <w:sz w:val="24"/>
        </w:rPr>
      </w:pPr>
      <w:r w:rsidRPr="007A2C3B">
        <w:rPr>
          <w:rFonts w:cs="Arial"/>
          <w:sz w:val="24"/>
        </w:rPr>
        <w:t>Each volume has its own contents</w:t>
      </w:r>
    </w:p>
    <w:p w:rsidR="00D47110" w:rsidRDefault="00D47110" w:rsidP="00D47110">
      <w:pPr>
        <w:rPr>
          <w:szCs w:val="22"/>
        </w:rPr>
      </w:pPr>
    </w:p>
    <w:p w:rsidR="00D47110" w:rsidRDefault="00D47110" w:rsidP="00D47110">
      <w:pPr>
        <w:rPr>
          <w:szCs w:val="22"/>
        </w:rPr>
      </w:pPr>
    </w:p>
    <w:p w:rsidR="00D47110" w:rsidRDefault="00D47110" w:rsidP="00D47110">
      <w:pPr>
        <w:rPr>
          <w:szCs w:val="22"/>
        </w:rPr>
      </w:pPr>
    </w:p>
    <w:p w:rsidR="00D47110" w:rsidRDefault="00D47110" w:rsidP="00D47110">
      <w:pPr>
        <w:rPr>
          <w:szCs w:val="22"/>
        </w:rPr>
      </w:pPr>
    </w:p>
    <w:p w:rsidR="00D47110" w:rsidRDefault="00D47110" w:rsidP="00D47110">
      <w:pPr>
        <w:rPr>
          <w:szCs w:val="22"/>
        </w:rPr>
      </w:pPr>
    </w:p>
    <w:p w:rsidR="00D47110" w:rsidRDefault="00D47110" w:rsidP="00D47110">
      <w:pPr>
        <w:rPr>
          <w:szCs w:val="22"/>
        </w:rPr>
      </w:pPr>
    </w:p>
    <w:p w:rsidR="00D47110" w:rsidRDefault="00D47110" w:rsidP="00D47110">
      <w:pPr>
        <w:rPr>
          <w:b/>
          <w:szCs w:val="22"/>
        </w:rPr>
      </w:pPr>
      <w:r>
        <w:rPr>
          <w:b/>
          <w:szCs w:val="22"/>
        </w:rPr>
        <w:t>This compilation includes commenced amendments made by Act No. 22, 2017</w:t>
      </w:r>
    </w:p>
    <w:p w:rsidR="000266D0" w:rsidRPr="007A2C3B" w:rsidRDefault="000266D0" w:rsidP="000266D0">
      <w:pPr>
        <w:rPr>
          <w:szCs w:val="22"/>
        </w:rPr>
      </w:pPr>
    </w:p>
    <w:p w:rsidR="00FF3527" w:rsidRPr="007A2C3B" w:rsidRDefault="00FF3527" w:rsidP="00FF3527">
      <w:pPr>
        <w:pageBreakBefore/>
        <w:rPr>
          <w:rFonts w:cs="Arial"/>
          <w:b/>
          <w:sz w:val="32"/>
          <w:szCs w:val="32"/>
        </w:rPr>
      </w:pPr>
      <w:r w:rsidRPr="007A2C3B">
        <w:rPr>
          <w:rFonts w:cs="Arial"/>
          <w:b/>
          <w:sz w:val="32"/>
          <w:szCs w:val="32"/>
        </w:rPr>
        <w:lastRenderedPageBreak/>
        <w:t>About this compilation</w:t>
      </w:r>
    </w:p>
    <w:p w:rsidR="00FF3527" w:rsidRPr="007A2C3B" w:rsidRDefault="00FF3527" w:rsidP="00FF3527">
      <w:pPr>
        <w:spacing w:before="240"/>
        <w:rPr>
          <w:rFonts w:cs="Arial"/>
        </w:rPr>
      </w:pPr>
      <w:r w:rsidRPr="007A2C3B">
        <w:rPr>
          <w:rFonts w:cs="Arial"/>
          <w:b/>
          <w:szCs w:val="22"/>
        </w:rPr>
        <w:t>This compilation</w:t>
      </w:r>
    </w:p>
    <w:p w:rsidR="00FF3527" w:rsidRPr="007A2C3B" w:rsidRDefault="00FF3527" w:rsidP="00FF3527">
      <w:pPr>
        <w:spacing w:before="120" w:after="120"/>
        <w:rPr>
          <w:rFonts w:cs="Arial"/>
          <w:szCs w:val="22"/>
        </w:rPr>
      </w:pPr>
      <w:r w:rsidRPr="007A2C3B">
        <w:rPr>
          <w:rFonts w:cs="Arial"/>
          <w:szCs w:val="22"/>
        </w:rPr>
        <w:t xml:space="preserve">This is a compilation of the </w:t>
      </w:r>
      <w:r w:rsidRPr="007A2C3B">
        <w:rPr>
          <w:rFonts w:cs="Arial"/>
          <w:i/>
          <w:szCs w:val="22"/>
        </w:rPr>
        <w:fldChar w:fldCharType="begin"/>
      </w:r>
      <w:r w:rsidRPr="007A2C3B">
        <w:rPr>
          <w:rFonts w:cs="Arial"/>
          <w:i/>
          <w:szCs w:val="22"/>
        </w:rPr>
        <w:instrText xml:space="preserve"> STYLEREF  ShortT </w:instrText>
      </w:r>
      <w:r w:rsidRPr="007A2C3B">
        <w:rPr>
          <w:rFonts w:cs="Arial"/>
          <w:i/>
          <w:szCs w:val="22"/>
        </w:rPr>
        <w:fldChar w:fldCharType="separate"/>
      </w:r>
      <w:r w:rsidR="00313A83">
        <w:rPr>
          <w:rFonts w:cs="Arial"/>
          <w:i/>
          <w:noProof/>
          <w:szCs w:val="22"/>
        </w:rPr>
        <w:t>A New Tax System (Goods and Services Tax) Act 1999</w:t>
      </w:r>
      <w:r w:rsidRPr="007A2C3B">
        <w:rPr>
          <w:rFonts w:cs="Arial"/>
          <w:i/>
          <w:szCs w:val="22"/>
        </w:rPr>
        <w:fldChar w:fldCharType="end"/>
      </w:r>
      <w:r w:rsidRPr="007A2C3B">
        <w:rPr>
          <w:rFonts w:cs="Arial"/>
          <w:szCs w:val="22"/>
        </w:rPr>
        <w:t xml:space="preserve"> that shows the text of the law as amended and in force on </w:t>
      </w:r>
      <w:r w:rsidRPr="00313A83">
        <w:rPr>
          <w:rFonts w:cs="Arial"/>
          <w:szCs w:val="22"/>
        </w:rPr>
        <w:fldChar w:fldCharType="begin"/>
      </w:r>
      <w:r w:rsidRPr="00313A83">
        <w:rPr>
          <w:rFonts w:cs="Arial"/>
          <w:szCs w:val="22"/>
        </w:rPr>
        <w:instrText xml:space="preserve"> DOCPROPERTY StartDate \@ "d MMMM yyyy" </w:instrText>
      </w:r>
      <w:r w:rsidRPr="00313A83">
        <w:rPr>
          <w:rFonts w:cs="Arial"/>
          <w:szCs w:val="22"/>
        </w:rPr>
        <w:fldChar w:fldCharType="separate"/>
      </w:r>
      <w:r w:rsidR="00313A83">
        <w:rPr>
          <w:rFonts w:cs="Arial"/>
          <w:szCs w:val="22"/>
        </w:rPr>
        <w:t>2 July 2018</w:t>
      </w:r>
      <w:r w:rsidRPr="00313A83">
        <w:rPr>
          <w:rFonts w:cs="Arial"/>
          <w:szCs w:val="22"/>
        </w:rPr>
        <w:fldChar w:fldCharType="end"/>
      </w:r>
      <w:r w:rsidRPr="007A2C3B">
        <w:rPr>
          <w:rFonts w:cs="Arial"/>
          <w:szCs w:val="22"/>
        </w:rPr>
        <w:t xml:space="preserve"> (the </w:t>
      </w:r>
      <w:r w:rsidRPr="007A2C3B">
        <w:rPr>
          <w:rFonts w:cs="Arial"/>
          <w:b/>
          <w:i/>
          <w:szCs w:val="22"/>
        </w:rPr>
        <w:t>compilation date</w:t>
      </w:r>
      <w:r w:rsidRPr="007A2C3B">
        <w:rPr>
          <w:rFonts w:cs="Arial"/>
          <w:szCs w:val="22"/>
        </w:rPr>
        <w:t>).</w:t>
      </w:r>
    </w:p>
    <w:p w:rsidR="00FF3527" w:rsidRPr="007A2C3B" w:rsidRDefault="00FF3527" w:rsidP="00FF3527">
      <w:pPr>
        <w:spacing w:after="120"/>
        <w:rPr>
          <w:rFonts w:cs="Arial"/>
          <w:szCs w:val="22"/>
        </w:rPr>
      </w:pPr>
      <w:r w:rsidRPr="007A2C3B">
        <w:rPr>
          <w:rFonts w:cs="Arial"/>
          <w:szCs w:val="22"/>
        </w:rPr>
        <w:t xml:space="preserve">The notes at the end of this compilation (the </w:t>
      </w:r>
      <w:r w:rsidRPr="007A2C3B">
        <w:rPr>
          <w:rFonts w:cs="Arial"/>
          <w:b/>
          <w:i/>
          <w:szCs w:val="22"/>
        </w:rPr>
        <w:t>endnotes</w:t>
      </w:r>
      <w:r w:rsidRPr="007A2C3B">
        <w:rPr>
          <w:rFonts w:cs="Arial"/>
          <w:szCs w:val="22"/>
        </w:rPr>
        <w:t>) include information about amending laws and the amendment history of provisions of the compiled law.</w:t>
      </w:r>
    </w:p>
    <w:p w:rsidR="00FF3527" w:rsidRPr="007A2C3B" w:rsidRDefault="00FF3527" w:rsidP="00FF3527">
      <w:pPr>
        <w:tabs>
          <w:tab w:val="left" w:pos="5640"/>
        </w:tabs>
        <w:spacing w:before="120" w:after="120"/>
        <w:rPr>
          <w:rFonts w:cs="Arial"/>
          <w:b/>
          <w:szCs w:val="22"/>
        </w:rPr>
      </w:pPr>
      <w:r w:rsidRPr="007A2C3B">
        <w:rPr>
          <w:rFonts w:cs="Arial"/>
          <w:b/>
          <w:szCs w:val="22"/>
        </w:rPr>
        <w:t>Uncommenced amendments</w:t>
      </w:r>
    </w:p>
    <w:p w:rsidR="00FF3527" w:rsidRPr="007A2C3B" w:rsidRDefault="00FF3527" w:rsidP="00FF3527">
      <w:pPr>
        <w:spacing w:after="120"/>
        <w:rPr>
          <w:rFonts w:cs="Arial"/>
          <w:szCs w:val="22"/>
        </w:rPr>
      </w:pPr>
      <w:r w:rsidRPr="007A2C3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F3527" w:rsidRPr="007A2C3B" w:rsidRDefault="00FF3527" w:rsidP="00FF3527">
      <w:pPr>
        <w:spacing w:before="120" w:after="120"/>
        <w:rPr>
          <w:rFonts w:cs="Arial"/>
          <w:b/>
          <w:szCs w:val="22"/>
        </w:rPr>
      </w:pPr>
      <w:r w:rsidRPr="007A2C3B">
        <w:rPr>
          <w:rFonts w:cs="Arial"/>
          <w:b/>
          <w:szCs w:val="22"/>
        </w:rPr>
        <w:t>Application, saving and transitional provisions for provisions and amendments</w:t>
      </w:r>
    </w:p>
    <w:p w:rsidR="00FF3527" w:rsidRPr="007A2C3B" w:rsidRDefault="00FF3527" w:rsidP="00FF3527">
      <w:pPr>
        <w:spacing w:after="120"/>
        <w:rPr>
          <w:rFonts w:cs="Arial"/>
          <w:szCs w:val="22"/>
        </w:rPr>
      </w:pPr>
      <w:r w:rsidRPr="007A2C3B">
        <w:rPr>
          <w:rFonts w:cs="Arial"/>
          <w:szCs w:val="22"/>
        </w:rPr>
        <w:t>If the operation of a provision or amendment of the compiled law is affected by an application, saving or transitional provision that is not included in this compilation, details are included in the endnotes.</w:t>
      </w:r>
    </w:p>
    <w:p w:rsidR="00FF3527" w:rsidRPr="007A2C3B" w:rsidRDefault="00FF3527" w:rsidP="00FF3527">
      <w:pPr>
        <w:spacing w:after="120"/>
        <w:rPr>
          <w:rFonts w:cs="Arial"/>
          <w:b/>
          <w:szCs w:val="22"/>
        </w:rPr>
      </w:pPr>
      <w:r w:rsidRPr="007A2C3B">
        <w:rPr>
          <w:rFonts w:cs="Arial"/>
          <w:b/>
          <w:szCs w:val="22"/>
        </w:rPr>
        <w:t>Editorial changes</w:t>
      </w:r>
    </w:p>
    <w:p w:rsidR="00FF3527" w:rsidRPr="007A2C3B" w:rsidRDefault="00FF3527" w:rsidP="00FF3527">
      <w:pPr>
        <w:spacing w:after="120"/>
        <w:rPr>
          <w:rFonts w:cs="Arial"/>
          <w:szCs w:val="22"/>
        </w:rPr>
      </w:pPr>
      <w:r w:rsidRPr="007A2C3B">
        <w:rPr>
          <w:rFonts w:cs="Arial"/>
          <w:szCs w:val="22"/>
        </w:rPr>
        <w:t>For more information about any editorial changes made in this compilation, see the endnotes.</w:t>
      </w:r>
    </w:p>
    <w:p w:rsidR="00FF3527" w:rsidRPr="007A2C3B" w:rsidRDefault="00FF3527" w:rsidP="00FF3527">
      <w:pPr>
        <w:spacing w:before="120" w:after="120"/>
        <w:rPr>
          <w:rFonts w:cs="Arial"/>
          <w:b/>
          <w:szCs w:val="22"/>
        </w:rPr>
      </w:pPr>
      <w:r w:rsidRPr="007A2C3B">
        <w:rPr>
          <w:rFonts w:cs="Arial"/>
          <w:b/>
          <w:szCs w:val="22"/>
        </w:rPr>
        <w:t>Modifications</w:t>
      </w:r>
    </w:p>
    <w:p w:rsidR="00FF3527" w:rsidRPr="007A2C3B" w:rsidRDefault="00FF3527" w:rsidP="00FF3527">
      <w:pPr>
        <w:spacing w:after="120"/>
        <w:rPr>
          <w:rFonts w:cs="Arial"/>
          <w:szCs w:val="22"/>
        </w:rPr>
      </w:pPr>
      <w:r w:rsidRPr="007A2C3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F3527" w:rsidRPr="007A2C3B" w:rsidRDefault="00FF3527" w:rsidP="00FF3527">
      <w:pPr>
        <w:spacing w:before="80" w:after="120"/>
        <w:rPr>
          <w:rFonts w:cs="Arial"/>
          <w:b/>
          <w:szCs w:val="22"/>
        </w:rPr>
      </w:pPr>
      <w:r w:rsidRPr="007A2C3B">
        <w:rPr>
          <w:rFonts w:cs="Arial"/>
          <w:b/>
          <w:szCs w:val="22"/>
        </w:rPr>
        <w:t>Self</w:t>
      </w:r>
      <w:r w:rsidR="007A2C3B">
        <w:rPr>
          <w:rFonts w:cs="Arial"/>
          <w:b/>
          <w:szCs w:val="22"/>
        </w:rPr>
        <w:noBreakHyphen/>
      </w:r>
      <w:r w:rsidRPr="007A2C3B">
        <w:rPr>
          <w:rFonts w:cs="Arial"/>
          <w:b/>
          <w:szCs w:val="22"/>
        </w:rPr>
        <w:t>repealing provisions</w:t>
      </w:r>
    </w:p>
    <w:p w:rsidR="00FF3527" w:rsidRPr="007A2C3B" w:rsidRDefault="00FF3527" w:rsidP="00FF3527">
      <w:pPr>
        <w:spacing w:after="120"/>
        <w:rPr>
          <w:rFonts w:cs="Arial"/>
          <w:szCs w:val="22"/>
        </w:rPr>
      </w:pPr>
      <w:r w:rsidRPr="007A2C3B">
        <w:rPr>
          <w:rFonts w:cs="Arial"/>
          <w:szCs w:val="22"/>
        </w:rPr>
        <w:t>If a provision of the compiled law has been repealed in accordance with a provision of the law, details are included in the endnotes.</w:t>
      </w:r>
    </w:p>
    <w:p w:rsidR="00FF3527" w:rsidRPr="007A2C3B" w:rsidRDefault="00FF3527" w:rsidP="00FF3527">
      <w:pPr>
        <w:pStyle w:val="Header"/>
        <w:tabs>
          <w:tab w:val="clear" w:pos="4150"/>
          <w:tab w:val="clear" w:pos="8307"/>
        </w:tabs>
      </w:pPr>
      <w:r w:rsidRPr="007A2C3B">
        <w:rPr>
          <w:rStyle w:val="CharChapNo"/>
        </w:rPr>
        <w:t xml:space="preserve"> </w:t>
      </w:r>
      <w:r w:rsidRPr="007A2C3B">
        <w:rPr>
          <w:rStyle w:val="CharChapText"/>
        </w:rPr>
        <w:t xml:space="preserve"> </w:t>
      </w:r>
    </w:p>
    <w:p w:rsidR="00FF3527" w:rsidRPr="007A2C3B" w:rsidRDefault="00FF3527" w:rsidP="00FF3527">
      <w:pPr>
        <w:pStyle w:val="Header"/>
        <w:tabs>
          <w:tab w:val="clear" w:pos="4150"/>
          <w:tab w:val="clear" w:pos="8307"/>
        </w:tabs>
      </w:pPr>
      <w:r w:rsidRPr="007A2C3B">
        <w:rPr>
          <w:rStyle w:val="CharPartNo"/>
        </w:rPr>
        <w:t xml:space="preserve"> </w:t>
      </w:r>
      <w:r w:rsidRPr="007A2C3B">
        <w:rPr>
          <w:rStyle w:val="CharPartText"/>
        </w:rPr>
        <w:t xml:space="preserve"> </w:t>
      </w:r>
    </w:p>
    <w:p w:rsidR="00FF3527" w:rsidRPr="007A2C3B" w:rsidRDefault="00FF3527" w:rsidP="00FF3527">
      <w:pPr>
        <w:pStyle w:val="Header"/>
        <w:tabs>
          <w:tab w:val="clear" w:pos="4150"/>
          <w:tab w:val="clear" w:pos="8307"/>
        </w:tabs>
      </w:pPr>
      <w:r w:rsidRPr="007A2C3B">
        <w:rPr>
          <w:rStyle w:val="CharDivNo"/>
        </w:rPr>
        <w:t xml:space="preserve"> </w:t>
      </w:r>
      <w:r w:rsidRPr="007A2C3B">
        <w:rPr>
          <w:rStyle w:val="CharDivText"/>
        </w:rPr>
        <w:t xml:space="preserve"> </w:t>
      </w:r>
    </w:p>
    <w:p w:rsidR="00FF3527" w:rsidRPr="007A2C3B" w:rsidRDefault="00FF3527" w:rsidP="00FF3527">
      <w:pPr>
        <w:sectPr w:rsidR="00FF3527" w:rsidRPr="007A2C3B" w:rsidSect="00687B4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7A2C3B" w:rsidRDefault="00715914" w:rsidP="00176BDD">
      <w:pPr>
        <w:rPr>
          <w:sz w:val="36"/>
        </w:rPr>
      </w:pPr>
      <w:r w:rsidRPr="007A2C3B">
        <w:rPr>
          <w:sz w:val="36"/>
        </w:rPr>
        <w:lastRenderedPageBreak/>
        <w:t>Contents</w:t>
      </w:r>
    </w:p>
    <w:p w:rsidR="00B14243" w:rsidRDefault="00FE176C">
      <w:pPr>
        <w:pStyle w:val="TOC1"/>
        <w:rPr>
          <w:rFonts w:asciiTheme="minorHAnsi" w:eastAsiaTheme="minorEastAsia" w:hAnsiTheme="minorHAnsi" w:cstheme="minorBidi"/>
          <w:b w:val="0"/>
          <w:noProof/>
          <w:kern w:val="0"/>
          <w:sz w:val="22"/>
          <w:szCs w:val="22"/>
        </w:rPr>
      </w:pPr>
      <w:r w:rsidRPr="007A2C3B">
        <w:fldChar w:fldCharType="begin"/>
      </w:r>
      <w:r w:rsidRPr="007A2C3B">
        <w:instrText xml:space="preserve"> TOC \o "1-9" </w:instrText>
      </w:r>
      <w:r w:rsidRPr="007A2C3B">
        <w:fldChar w:fldCharType="separate"/>
      </w:r>
      <w:r w:rsidR="00B14243">
        <w:rPr>
          <w:noProof/>
        </w:rPr>
        <w:t>Chapter 4—The special rules</w:t>
      </w:r>
      <w:r w:rsidR="00B14243" w:rsidRPr="00B14243">
        <w:rPr>
          <w:b w:val="0"/>
          <w:noProof/>
          <w:sz w:val="18"/>
        </w:rPr>
        <w:tab/>
      </w:r>
      <w:r w:rsidR="00B14243" w:rsidRPr="00B14243">
        <w:rPr>
          <w:b w:val="0"/>
          <w:noProof/>
          <w:sz w:val="18"/>
        </w:rPr>
        <w:fldChar w:fldCharType="begin"/>
      </w:r>
      <w:r w:rsidR="00B14243" w:rsidRPr="00B14243">
        <w:rPr>
          <w:b w:val="0"/>
          <w:noProof/>
          <w:sz w:val="18"/>
        </w:rPr>
        <w:instrText xml:space="preserve"> PAGEREF _Toc520299027 \h </w:instrText>
      </w:r>
      <w:r w:rsidR="00B14243" w:rsidRPr="00B14243">
        <w:rPr>
          <w:b w:val="0"/>
          <w:noProof/>
          <w:sz w:val="18"/>
        </w:rPr>
      </w:r>
      <w:r w:rsidR="00B14243" w:rsidRPr="00B14243">
        <w:rPr>
          <w:b w:val="0"/>
          <w:noProof/>
          <w:sz w:val="18"/>
        </w:rPr>
        <w:fldChar w:fldCharType="separate"/>
      </w:r>
      <w:r w:rsidR="00B14243" w:rsidRPr="00B14243">
        <w:rPr>
          <w:b w:val="0"/>
          <w:noProof/>
          <w:sz w:val="18"/>
        </w:rPr>
        <w:t>1</w:t>
      </w:r>
      <w:r w:rsidR="00B14243" w:rsidRPr="00B14243">
        <w:rPr>
          <w:b w:val="0"/>
          <w:noProof/>
          <w:sz w:val="18"/>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4</w:t>
      </w:r>
      <w:r>
        <w:rPr>
          <w:noProof/>
        </w:rPr>
        <w:noBreakHyphen/>
        <w:t>3—Special rules mainly about importations</w:t>
      </w:r>
      <w:r w:rsidRPr="00B14243">
        <w:rPr>
          <w:b w:val="0"/>
          <w:noProof/>
          <w:sz w:val="18"/>
        </w:rPr>
        <w:tab/>
      </w:r>
      <w:r w:rsidRPr="00B14243">
        <w:rPr>
          <w:b w:val="0"/>
          <w:noProof/>
          <w:sz w:val="18"/>
        </w:rPr>
        <w:fldChar w:fldCharType="begin"/>
      </w:r>
      <w:r w:rsidRPr="00B14243">
        <w:rPr>
          <w:b w:val="0"/>
          <w:noProof/>
          <w:sz w:val="18"/>
        </w:rPr>
        <w:instrText xml:space="preserve"> PAGEREF _Toc520299028 \h </w:instrText>
      </w:r>
      <w:r w:rsidRPr="00B14243">
        <w:rPr>
          <w:b w:val="0"/>
          <w:noProof/>
          <w:sz w:val="18"/>
        </w:rPr>
      </w:r>
      <w:r w:rsidRPr="00B14243">
        <w:rPr>
          <w:b w:val="0"/>
          <w:noProof/>
          <w:sz w:val="18"/>
        </w:rPr>
        <w:fldChar w:fldCharType="separate"/>
      </w:r>
      <w:r w:rsidRPr="00B14243">
        <w:rPr>
          <w:b w:val="0"/>
          <w:noProof/>
          <w:sz w:val="18"/>
        </w:rPr>
        <w:t>1</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114—Importations without entry for home consumption</w:t>
      </w:r>
      <w:r w:rsidRPr="00B14243">
        <w:rPr>
          <w:b w:val="0"/>
          <w:noProof/>
          <w:sz w:val="18"/>
        </w:rPr>
        <w:tab/>
      </w:r>
      <w:r w:rsidRPr="00B14243">
        <w:rPr>
          <w:b w:val="0"/>
          <w:noProof/>
          <w:sz w:val="18"/>
        </w:rPr>
        <w:fldChar w:fldCharType="begin"/>
      </w:r>
      <w:r w:rsidRPr="00B14243">
        <w:rPr>
          <w:b w:val="0"/>
          <w:noProof/>
          <w:sz w:val="18"/>
        </w:rPr>
        <w:instrText xml:space="preserve"> PAGEREF _Toc520299029 \h </w:instrText>
      </w:r>
      <w:r w:rsidRPr="00B14243">
        <w:rPr>
          <w:b w:val="0"/>
          <w:noProof/>
          <w:sz w:val="18"/>
        </w:rPr>
      </w:r>
      <w:r w:rsidRPr="00B14243">
        <w:rPr>
          <w:b w:val="0"/>
          <w:noProof/>
          <w:sz w:val="18"/>
        </w:rPr>
        <w:fldChar w:fldCharType="separate"/>
      </w:r>
      <w:r w:rsidRPr="00B14243">
        <w:rPr>
          <w:b w:val="0"/>
          <w:noProof/>
          <w:sz w:val="18"/>
        </w:rPr>
        <w:t>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_Toc520299030 \h </w:instrText>
      </w:r>
      <w:r w:rsidRPr="00B14243">
        <w:rPr>
          <w:noProof/>
        </w:rPr>
      </w:r>
      <w:r w:rsidRPr="00B14243">
        <w:rPr>
          <w:noProof/>
        </w:rPr>
        <w:fldChar w:fldCharType="separate"/>
      </w:r>
      <w:r w:rsidRPr="00B14243">
        <w:rPr>
          <w:noProof/>
        </w:rPr>
        <w:t>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Importations without entry for home consumption</w:t>
      </w:r>
      <w:r w:rsidRPr="00B14243">
        <w:rPr>
          <w:noProof/>
        </w:rPr>
        <w:tab/>
      </w:r>
      <w:r w:rsidRPr="00B14243">
        <w:rPr>
          <w:noProof/>
        </w:rPr>
        <w:fldChar w:fldCharType="begin"/>
      </w:r>
      <w:r w:rsidRPr="00B14243">
        <w:rPr>
          <w:noProof/>
        </w:rPr>
        <w:instrText xml:space="preserve"> PAGEREF _Toc520299031 \h </w:instrText>
      </w:r>
      <w:r w:rsidRPr="00B14243">
        <w:rPr>
          <w:noProof/>
        </w:rPr>
      </w:r>
      <w:r w:rsidRPr="00B14243">
        <w:rPr>
          <w:noProof/>
        </w:rPr>
        <w:fldChar w:fldCharType="separate"/>
      </w:r>
      <w:r w:rsidRPr="00B14243">
        <w:rPr>
          <w:noProof/>
        </w:rPr>
        <w:t>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Goods that have already been entered for home consumption etc.</w:t>
      </w:r>
      <w:r w:rsidRPr="00B14243">
        <w:rPr>
          <w:noProof/>
        </w:rPr>
        <w:tab/>
      </w:r>
      <w:r w:rsidRPr="00B14243">
        <w:rPr>
          <w:noProof/>
        </w:rPr>
        <w:fldChar w:fldCharType="begin"/>
      </w:r>
      <w:r w:rsidRPr="00B14243">
        <w:rPr>
          <w:noProof/>
        </w:rPr>
        <w:instrText xml:space="preserve"> PAGEREF _Toc520299032 \h </w:instrText>
      </w:r>
      <w:r w:rsidRPr="00B14243">
        <w:rPr>
          <w:noProof/>
        </w:rPr>
      </w:r>
      <w:r w:rsidRPr="00B14243">
        <w:rPr>
          <w:noProof/>
        </w:rPr>
        <w:fldChar w:fldCharType="separate"/>
      </w:r>
      <w:r w:rsidRPr="00B14243">
        <w:rPr>
          <w:noProof/>
        </w:rPr>
        <w:t>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Payments of amounts of assessed GST where security for payment of customs duty is forfeited</w:t>
      </w:r>
      <w:r w:rsidRPr="00B14243">
        <w:rPr>
          <w:noProof/>
        </w:rPr>
        <w:tab/>
      </w:r>
      <w:r w:rsidRPr="00B14243">
        <w:rPr>
          <w:noProof/>
        </w:rPr>
        <w:fldChar w:fldCharType="begin"/>
      </w:r>
      <w:r w:rsidRPr="00B14243">
        <w:rPr>
          <w:noProof/>
        </w:rPr>
        <w:instrText xml:space="preserve"> PAGEREF _Toc520299033 \h </w:instrText>
      </w:r>
      <w:r w:rsidRPr="00B14243">
        <w:rPr>
          <w:noProof/>
        </w:rPr>
      </w:r>
      <w:r w:rsidRPr="00B14243">
        <w:rPr>
          <w:noProof/>
        </w:rPr>
        <w:fldChar w:fldCharType="separate"/>
      </w:r>
      <w:r w:rsidRPr="00B14243">
        <w:rPr>
          <w:noProof/>
        </w:rPr>
        <w:t>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Payments of amounts of assessed GST where delivery into home consumption is authorised under section 71 of the Customs Act</w:t>
      </w:r>
      <w:r w:rsidRPr="00B14243">
        <w:rPr>
          <w:noProof/>
        </w:rPr>
        <w:tab/>
      </w:r>
      <w:r w:rsidRPr="00B14243">
        <w:rPr>
          <w:noProof/>
        </w:rPr>
        <w:fldChar w:fldCharType="begin"/>
      </w:r>
      <w:r w:rsidRPr="00B14243">
        <w:rPr>
          <w:noProof/>
        </w:rPr>
        <w:instrText xml:space="preserve"> PAGEREF _Toc520299034 \h </w:instrText>
      </w:r>
      <w:r w:rsidRPr="00B14243">
        <w:rPr>
          <w:noProof/>
        </w:rPr>
      </w:r>
      <w:r w:rsidRPr="00B14243">
        <w:rPr>
          <w:noProof/>
        </w:rPr>
        <w:fldChar w:fldCharType="separate"/>
      </w:r>
      <w:r w:rsidRPr="00B14243">
        <w:rPr>
          <w:noProof/>
        </w:rPr>
        <w:t>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114</w:t>
      </w:r>
      <w:r>
        <w:rPr>
          <w:noProof/>
        </w:rPr>
        <w:noBreakHyphen/>
        <w:t>25</w:t>
      </w:r>
      <w:r>
        <w:rPr>
          <w:noProof/>
        </w:rPr>
        <w:tab/>
        <w:t>Warehoused goods entered for home consumption by an entity other than the importer</w:t>
      </w:r>
      <w:r w:rsidRPr="00B14243">
        <w:rPr>
          <w:noProof/>
        </w:rPr>
        <w:tab/>
      </w:r>
      <w:r w:rsidRPr="00B14243">
        <w:rPr>
          <w:noProof/>
        </w:rPr>
        <w:fldChar w:fldCharType="begin"/>
      </w:r>
      <w:r w:rsidRPr="00B14243">
        <w:rPr>
          <w:noProof/>
        </w:rPr>
        <w:instrText xml:space="preserve"> PAGEREF _Toc520299035 \h </w:instrText>
      </w:r>
      <w:r w:rsidRPr="00B14243">
        <w:rPr>
          <w:noProof/>
        </w:rPr>
      </w:r>
      <w:r w:rsidRPr="00B14243">
        <w:rPr>
          <w:noProof/>
        </w:rPr>
        <w:fldChar w:fldCharType="separate"/>
      </w:r>
      <w:r w:rsidRPr="00B14243">
        <w:rPr>
          <w:noProof/>
        </w:rPr>
        <w:t>5</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117—Valuation of re</w:t>
      </w:r>
      <w:r>
        <w:rPr>
          <w:noProof/>
        </w:rPr>
        <w:noBreakHyphen/>
        <w:t>imported goods</w:t>
      </w:r>
      <w:r w:rsidRPr="00B14243">
        <w:rPr>
          <w:b w:val="0"/>
          <w:noProof/>
          <w:sz w:val="18"/>
        </w:rPr>
        <w:tab/>
      </w:r>
      <w:r w:rsidRPr="00B14243">
        <w:rPr>
          <w:b w:val="0"/>
          <w:noProof/>
          <w:sz w:val="18"/>
        </w:rPr>
        <w:fldChar w:fldCharType="begin"/>
      </w:r>
      <w:r w:rsidRPr="00B14243">
        <w:rPr>
          <w:b w:val="0"/>
          <w:noProof/>
          <w:sz w:val="18"/>
        </w:rPr>
        <w:instrText xml:space="preserve"> PAGEREF _Toc520299036 \h </w:instrText>
      </w:r>
      <w:r w:rsidRPr="00B14243">
        <w:rPr>
          <w:b w:val="0"/>
          <w:noProof/>
          <w:sz w:val="18"/>
        </w:rPr>
      </w:r>
      <w:r w:rsidRPr="00B14243">
        <w:rPr>
          <w:b w:val="0"/>
          <w:noProof/>
          <w:sz w:val="18"/>
        </w:rPr>
        <w:fldChar w:fldCharType="separate"/>
      </w:r>
      <w:r w:rsidRPr="00B14243">
        <w:rPr>
          <w:b w:val="0"/>
          <w:noProof/>
          <w:sz w:val="18"/>
        </w:rPr>
        <w:t>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_Toc520299037 \h </w:instrText>
      </w:r>
      <w:r w:rsidRPr="00B14243">
        <w:rPr>
          <w:noProof/>
        </w:rPr>
      </w:r>
      <w:r w:rsidRPr="00B14243">
        <w:rPr>
          <w:noProof/>
        </w:rPr>
        <w:fldChar w:fldCharType="separate"/>
      </w:r>
      <w:r w:rsidRPr="00B14243">
        <w:rPr>
          <w:noProof/>
        </w:rPr>
        <w:t>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Valuation of taxable importations of goods that were exported for repair or renovation</w:t>
      </w:r>
      <w:r w:rsidRPr="00B14243">
        <w:rPr>
          <w:noProof/>
        </w:rPr>
        <w:tab/>
      </w:r>
      <w:r w:rsidRPr="00B14243">
        <w:rPr>
          <w:noProof/>
        </w:rPr>
        <w:fldChar w:fldCharType="begin"/>
      </w:r>
      <w:r w:rsidRPr="00B14243">
        <w:rPr>
          <w:noProof/>
        </w:rPr>
        <w:instrText xml:space="preserve"> PAGEREF _Toc520299038 \h </w:instrText>
      </w:r>
      <w:r w:rsidRPr="00B14243">
        <w:rPr>
          <w:noProof/>
        </w:rPr>
      </w:r>
      <w:r w:rsidRPr="00B14243">
        <w:rPr>
          <w:noProof/>
        </w:rPr>
        <w:fldChar w:fldCharType="separate"/>
      </w:r>
      <w:r w:rsidRPr="00B14243">
        <w:rPr>
          <w:noProof/>
        </w:rPr>
        <w:t>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Valuation of taxable importations of live animals that were exported</w:t>
      </w:r>
      <w:r w:rsidRPr="00B14243">
        <w:rPr>
          <w:noProof/>
        </w:rPr>
        <w:tab/>
      </w:r>
      <w:r w:rsidRPr="00B14243">
        <w:rPr>
          <w:noProof/>
        </w:rPr>
        <w:fldChar w:fldCharType="begin"/>
      </w:r>
      <w:r w:rsidRPr="00B14243">
        <w:rPr>
          <w:noProof/>
        </w:rPr>
        <w:instrText xml:space="preserve"> PAGEREF _Toc520299039 \h </w:instrText>
      </w:r>
      <w:r w:rsidRPr="00B14243">
        <w:rPr>
          <w:noProof/>
        </w:rPr>
      </w:r>
      <w:r w:rsidRPr="00B14243">
        <w:rPr>
          <w:noProof/>
        </w:rPr>
        <w:fldChar w:fldCharType="separate"/>
      </w:r>
      <w:r w:rsidRPr="00B14243">
        <w:rPr>
          <w:noProof/>
        </w:rPr>
        <w:t>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Refunds of assessed GST on certain reimportations of live animals</w:t>
      </w:r>
      <w:r w:rsidRPr="00B14243">
        <w:rPr>
          <w:noProof/>
        </w:rPr>
        <w:tab/>
      </w:r>
      <w:r w:rsidRPr="00B14243">
        <w:rPr>
          <w:noProof/>
        </w:rPr>
        <w:fldChar w:fldCharType="begin"/>
      </w:r>
      <w:r w:rsidRPr="00B14243">
        <w:rPr>
          <w:noProof/>
        </w:rPr>
        <w:instrText xml:space="preserve"> PAGEREF _Toc520299040 \h </w:instrText>
      </w:r>
      <w:r w:rsidRPr="00B14243">
        <w:rPr>
          <w:noProof/>
        </w:rPr>
      </w:r>
      <w:r w:rsidRPr="00B14243">
        <w:rPr>
          <w:noProof/>
        </w:rPr>
        <w:fldChar w:fldCharType="separate"/>
      </w:r>
      <w:r w:rsidRPr="00B14243">
        <w:rPr>
          <w:noProof/>
        </w:rPr>
        <w:t>8</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4</w:t>
      </w:r>
      <w:r>
        <w:rPr>
          <w:noProof/>
        </w:rPr>
        <w:noBreakHyphen/>
        <w:t>4—Special rules mainly about net amounts and adjustments</w:t>
      </w:r>
      <w:r w:rsidRPr="00B14243">
        <w:rPr>
          <w:b w:val="0"/>
          <w:noProof/>
          <w:sz w:val="18"/>
        </w:rPr>
        <w:tab/>
      </w:r>
      <w:r w:rsidRPr="00B14243">
        <w:rPr>
          <w:b w:val="0"/>
          <w:noProof/>
          <w:sz w:val="18"/>
        </w:rPr>
        <w:fldChar w:fldCharType="begin"/>
      </w:r>
      <w:r w:rsidRPr="00B14243">
        <w:rPr>
          <w:b w:val="0"/>
          <w:noProof/>
          <w:sz w:val="18"/>
        </w:rPr>
        <w:instrText xml:space="preserve"> PAGEREF _Toc520299041 \h </w:instrText>
      </w:r>
      <w:r w:rsidRPr="00B14243">
        <w:rPr>
          <w:b w:val="0"/>
          <w:noProof/>
          <w:sz w:val="18"/>
        </w:rPr>
      </w:r>
      <w:r w:rsidRPr="00B14243">
        <w:rPr>
          <w:b w:val="0"/>
          <w:noProof/>
          <w:sz w:val="18"/>
        </w:rPr>
        <w:fldChar w:fldCharType="separate"/>
      </w:r>
      <w:r w:rsidRPr="00B14243">
        <w:rPr>
          <w:b w:val="0"/>
          <w:noProof/>
          <w:sz w:val="18"/>
        </w:rPr>
        <w:t>9</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123—Simplified accounting methods for retailers and small enterprise entities</w:t>
      </w:r>
      <w:r w:rsidRPr="00B14243">
        <w:rPr>
          <w:b w:val="0"/>
          <w:noProof/>
          <w:sz w:val="18"/>
        </w:rPr>
        <w:tab/>
      </w:r>
      <w:r w:rsidRPr="00B14243">
        <w:rPr>
          <w:b w:val="0"/>
          <w:noProof/>
          <w:sz w:val="18"/>
        </w:rPr>
        <w:fldChar w:fldCharType="begin"/>
      </w:r>
      <w:r w:rsidRPr="00B14243">
        <w:rPr>
          <w:b w:val="0"/>
          <w:noProof/>
          <w:sz w:val="18"/>
        </w:rPr>
        <w:instrText xml:space="preserve"> PAGEREF _Toc520299042 \h </w:instrText>
      </w:r>
      <w:r w:rsidRPr="00B14243">
        <w:rPr>
          <w:b w:val="0"/>
          <w:noProof/>
          <w:sz w:val="18"/>
        </w:rPr>
      </w:r>
      <w:r w:rsidRPr="00B14243">
        <w:rPr>
          <w:b w:val="0"/>
          <w:noProof/>
          <w:sz w:val="18"/>
        </w:rPr>
        <w:fldChar w:fldCharType="separate"/>
      </w:r>
      <w:r w:rsidRPr="00B14243">
        <w:rPr>
          <w:b w:val="0"/>
          <w:noProof/>
          <w:sz w:val="18"/>
        </w:rPr>
        <w:t>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123</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_Toc520299043 \h </w:instrText>
      </w:r>
      <w:r w:rsidRPr="00B14243">
        <w:rPr>
          <w:noProof/>
        </w:rPr>
      </w:r>
      <w:r w:rsidRPr="00B14243">
        <w:rPr>
          <w:noProof/>
        </w:rPr>
        <w:fldChar w:fldCharType="separate"/>
      </w:r>
      <w:r w:rsidRPr="00B14243">
        <w:rPr>
          <w:noProof/>
        </w:rPr>
        <w:t>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123</w:t>
      </w:r>
      <w:r>
        <w:rPr>
          <w:noProof/>
        </w:rPr>
        <w:noBreakHyphen/>
        <w:t>5</w:t>
      </w:r>
      <w:r>
        <w:rPr>
          <w:noProof/>
        </w:rPr>
        <w:tab/>
        <w:t>Commissioner may determine simplified accounting methods</w:t>
      </w:r>
      <w:r w:rsidRPr="00B14243">
        <w:rPr>
          <w:noProof/>
        </w:rPr>
        <w:tab/>
      </w:r>
      <w:r w:rsidRPr="00B14243">
        <w:rPr>
          <w:noProof/>
        </w:rPr>
        <w:fldChar w:fldCharType="begin"/>
      </w:r>
      <w:r w:rsidRPr="00B14243">
        <w:rPr>
          <w:noProof/>
        </w:rPr>
        <w:instrText xml:space="preserve"> PAGEREF _Toc520299044 \h </w:instrText>
      </w:r>
      <w:r w:rsidRPr="00B14243">
        <w:rPr>
          <w:noProof/>
        </w:rPr>
      </w:r>
      <w:r w:rsidRPr="00B14243">
        <w:rPr>
          <w:noProof/>
        </w:rPr>
        <w:fldChar w:fldCharType="separate"/>
      </w:r>
      <w:r w:rsidRPr="00B14243">
        <w:rPr>
          <w:noProof/>
        </w:rPr>
        <w:t>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123</w:t>
      </w:r>
      <w:r>
        <w:rPr>
          <w:noProof/>
        </w:rPr>
        <w:noBreakHyphen/>
        <w:t>7</w:t>
      </w:r>
      <w:r>
        <w:rPr>
          <w:noProof/>
        </w:rPr>
        <w:tab/>
        <w:t xml:space="preserve">Meaning of </w:t>
      </w:r>
      <w:r w:rsidRPr="00FC351C">
        <w:rPr>
          <w:i/>
          <w:noProof/>
        </w:rPr>
        <w:t>small enterprise entity</w:t>
      </w:r>
      <w:r w:rsidRPr="00B14243">
        <w:rPr>
          <w:noProof/>
        </w:rPr>
        <w:tab/>
      </w:r>
      <w:r w:rsidRPr="00B14243">
        <w:rPr>
          <w:noProof/>
        </w:rPr>
        <w:fldChar w:fldCharType="begin"/>
      </w:r>
      <w:r w:rsidRPr="00B14243">
        <w:rPr>
          <w:noProof/>
        </w:rPr>
        <w:instrText xml:space="preserve"> PAGEREF _Toc520299045 \h </w:instrText>
      </w:r>
      <w:r w:rsidRPr="00B14243">
        <w:rPr>
          <w:noProof/>
        </w:rPr>
      </w:r>
      <w:r w:rsidRPr="00B14243">
        <w:rPr>
          <w:noProof/>
        </w:rPr>
        <w:fldChar w:fldCharType="separate"/>
      </w:r>
      <w:r w:rsidRPr="00B14243">
        <w:rPr>
          <w:noProof/>
        </w:rPr>
        <w:t>10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123</w:t>
      </w:r>
      <w:r>
        <w:rPr>
          <w:noProof/>
        </w:rPr>
        <w:noBreakHyphen/>
        <w:t>10</w:t>
      </w:r>
      <w:r>
        <w:rPr>
          <w:noProof/>
        </w:rPr>
        <w:tab/>
        <w:t>Choosing to apply a simplified accounting method</w:t>
      </w:r>
      <w:r w:rsidRPr="00B14243">
        <w:rPr>
          <w:noProof/>
        </w:rPr>
        <w:tab/>
      </w:r>
      <w:r w:rsidRPr="00B14243">
        <w:rPr>
          <w:noProof/>
        </w:rPr>
        <w:fldChar w:fldCharType="begin"/>
      </w:r>
      <w:r w:rsidRPr="00B14243">
        <w:rPr>
          <w:noProof/>
        </w:rPr>
        <w:instrText xml:space="preserve"> PAGEREF _Toc520299046 \h </w:instrText>
      </w:r>
      <w:r w:rsidRPr="00B14243">
        <w:rPr>
          <w:noProof/>
        </w:rPr>
      </w:r>
      <w:r w:rsidRPr="00B14243">
        <w:rPr>
          <w:noProof/>
        </w:rPr>
        <w:fldChar w:fldCharType="separate"/>
      </w:r>
      <w:r w:rsidRPr="00B14243">
        <w:rPr>
          <w:noProof/>
        </w:rPr>
        <w:t>10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123</w:t>
      </w:r>
      <w:r>
        <w:rPr>
          <w:noProof/>
        </w:rPr>
        <w:noBreakHyphen/>
        <w:t>15</w:t>
      </w:r>
      <w:r>
        <w:rPr>
          <w:noProof/>
        </w:rPr>
        <w:tab/>
        <w:t>Net amounts</w:t>
      </w:r>
      <w:r w:rsidRPr="00B14243">
        <w:rPr>
          <w:noProof/>
        </w:rPr>
        <w:tab/>
      </w:r>
      <w:r w:rsidRPr="00B14243">
        <w:rPr>
          <w:noProof/>
        </w:rPr>
        <w:fldChar w:fldCharType="begin"/>
      </w:r>
      <w:r w:rsidRPr="00B14243">
        <w:rPr>
          <w:noProof/>
        </w:rPr>
        <w:instrText xml:space="preserve"> PAGEREF _Toc520299047 \h </w:instrText>
      </w:r>
      <w:r w:rsidRPr="00B14243">
        <w:rPr>
          <w:noProof/>
        </w:rPr>
      </w:r>
      <w:r w:rsidRPr="00B14243">
        <w:rPr>
          <w:noProof/>
        </w:rPr>
        <w:fldChar w:fldCharType="separate"/>
      </w:r>
      <w:r w:rsidRPr="00B14243">
        <w:rPr>
          <w:noProof/>
        </w:rPr>
        <w:t>11</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126—Gambling</w:t>
      </w:r>
      <w:r w:rsidRPr="00B14243">
        <w:rPr>
          <w:b w:val="0"/>
          <w:noProof/>
          <w:sz w:val="18"/>
        </w:rPr>
        <w:tab/>
      </w:r>
      <w:r w:rsidRPr="00B14243">
        <w:rPr>
          <w:b w:val="0"/>
          <w:noProof/>
          <w:sz w:val="18"/>
        </w:rPr>
        <w:fldChar w:fldCharType="begin"/>
      </w:r>
      <w:r w:rsidRPr="00B14243">
        <w:rPr>
          <w:b w:val="0"/>
          <w:noProof/>
          <w:sz w:val="18"/>
        </w:rPr>
        <w:instrText xml:space="preserve"> PAGEREF _Toc520299048 \h </w:instrText>
      </w:r>
      <w:r w:rsidRPr="00B14243">
        <w:rPr>
          <w:b w:val="0"/>
          <w:noProof/>
          <w:sz w:val="18"/>
        </w:rPr>
      </w:r>
      <w:r w:rsidRPr="00B14243">
        <w:rPr>
          <w:b w:val="0"/>
          <w:noProof/>
          <w:sz w:val="18"/>
        </w:rPr>
        <w:fldChar w:fldCharType="separate"/>
      </w:r>
      <w:r w:rsidRPr="00B14243">
        <w:rPr>
          <w:b w:val="0"/>
          <w:noProof/>
          <w:sz w:val="18"/>
        </w:rPr>
        <w:t>13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_Toc520299049 \h </w:instrText>
      </w:r>
      <w:r w:rsidRPr="00B14243">
        <w:rPr>
          <w:noProof/>
        </w:rPr>
      </w:r>
      <w:r w:rsidRPr="00B14243">
        <w:rPr>
          <w:noProof/>
        </w:rPr>
        <w:fldChar w:fldCharType="separate"/>
      </w:r>
      <w:r w:rsidRPr="00B14243">
        <w:rPr>
          <w:noProof/>
        </w:rPr>
        <w:t>13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Global accounting system for gambling supplies</w:t>
      </w:r>
      <w:r w:rsidRPr="00B14243">
        <w:rPr>
          <w:noProof/>
        </w:rPr>
        <w:tab/>
      </w:r>
      <w:r w:rsidRPr="00B14243">
        <w:rPr>
          <w:noProof/>
        </w:rPr>
        <w:fldChar w:fldCharType="begin"/>
      </w:r>
      <w:r w:rsidRPr="00B14243">
        <w:rPr>
          <w:noProof/>
        </w:rPr>
        <w:instrText xml:space="preserve"> PAGEREF _Toc520299050 \h </w:instrText>
      </w:r>
      <w:r w:rsidRPr="00B14243">
        <w:rPr>
          <w:noProof/>
        </w:rPr>
      </w:r>
      <w:r w:rsidRPr="00B14243">
        <w:rPr>
          <w:noProof/>
        </w:rPr>
        <w:fldChar w:fldCharType="separate"/>
      </w:r>
      <w:r w:rsidRPr="00B14243">
        <w:rPr>
          <w:noProof/>
        </w:rPr>
        <w:t>13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10</w:t>
      </w:r>
      <w:r>
        <w:rPr>
          <w:noProof/>
        </w:rPr>
        <w:tab/>
        <w:t>Global GST amounts</w:t>
      </w:r>
      <w:r w:rsidRPr="00B14243">
        <w:rPr>
          <w:noProof/>
        </w:rPr>
        <w:tab/>
      </w:r>
      <w:r w:rsidRPr="00B14243">
        <w:rPr>
          <w:noProof/>
        </w:rPr>
        <w:fldChar w:fldCharType="begin"/>
      </w:r>
      <w:r w:rsidRPr="00B14243">
        <w:rPr>
          <w:noProof/>
        </w:rPr>
        <w:instrText xml:space="preserve"> PAGEREF _Toc520299051 \h </w:instrText>
      </w:r>
      <w:r w:rsidRPr="00B14243">
        <w:rPr>
          <w:noProof/>
        </w:rPr>
      </w:r>
      <w:r w:rsidRPr="00B14243">
        <w:rPr>
          <w:noProof/>
        </w:rPr>
        <w:fldChar w:fldCharType="separate"/>
      </w:r>
      <w:r w:rsidRPr="00B14243">
        <w:rPr>
          <w:noProof/>
        </w:rPr>
        <w:t>14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Losses carried forward</w:t>
      </w:r>
      <w:r w:rsidRPr="00B14243">
        <w:rPr>
          <w:noProof/>
        </w:rPr>
        <w:tab/>
      </w:r>
      <w:r w:rsidRPr="00B14243">
        <w:rPr>
          <w:noProof/>
        </w:rPr>
        <w:fldChar w:fldCharType="begin"/>
      </w:r>
      <w:r w:rsidRPr="00B14243">
        <w:rPr>
          <w:noProof/>
        </w:rPr>
        <w:instrText xml:space="preserve"> PAGEREF _Toc520299052 \h </w:instrText>
      </w:r>
      <w:r w:rsidRPr="00B14243">
        <w:rPr>
          <w:noProof/>
        </w:rPr>
      </w:r>
      <w:r w:rsidRPr="00B14243">
        <w:rPr>
          <w:noProof/>
        </w:rPr>
        <w:fldChar w:fldCharType="separate"/>
      </w:r>
      <w:r w:rsidRPr="00B14243">
        <w:rPr>
          <w:noProof/>
        </w:rPr>
        <w:t>15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Bad debts</w:t>
      </w:r>
      <w:r w:rsidRPr="00B14243">
        <w:rPr>
          <w:noProof/>
        </w:rPr>
        <w:tab/>
      </w:r>
      <w:r w:rsidRPr="00B14243">
        <w:rPr>
          <w:noProof/>
        </w:rPr>
        <w:fldChar w:fldCharType="begin"/>
      </w:r>
      <w:r w:rsidRPr="00B14243">
        <w:rPr>
          <w:noProof/>
        </w:rPr>
        <w:instrText xml:space="preserve"> PAGEREF _Toc520299053 \h </w:instrText>
      </w:r>
      <w:r w:rsidRPr="00B14243">
        <w:rPr>
          <w:noProof/>
        </w:rPr>
      </w:r>
      <w:r w:rsidRPr="00B14243">
        <w:rPr>
          <w:noProof/>
        </w:rPr>
        <w:fldChar w:fldCharType="separate"/>
      </w:r>
      <w:r w:rsidRPr="00B14243">
        <w:rPr>
          <w:noProof/>
        </w:rPr>
        <w:t>15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Application of Subdivision 9</w:t>
      </w:r>
      <w:r>
        <w:rPr>
          <w:noProof/>
        </w:rPr>
        <w:noBreakHyphen/>
        <w:t>C</w:t>
      </w:r>
      <w:r w:rsidRPr="00B14243">
        <w:rPr>
          <w:noProof/>
        </w:rPr>
        <w:tab/>
      </w:r>
      <w:r w:rsidRPr="00B14243">
        <w:rPr>
          <w:noProof/>
        </w:rPr>
        <w:fldChar w:fldCharType="begin"/>
      </w:r>
      <w:r w:rsidRPr="00B14243">
        <w:rPr>
          <w:noProof/>
        </w:rPr>
        <w:instrText xml:space="preserve"> PAGEREF _Toc520299054 \h </w:instrText>
      </w:r>
      <w:r w:rsidRPr="00B14243">
        <w:rPr>
          <w:noProof/>
        </w:rPr>
      </w:r>
      <w:r w:rsidRPr="00B14243">
        <w:rPr>
          <w:noProof/>
        </w:rPr>
        <w:fldChar w:fldCharType="separate"/>
      </w:r>
      <w:r w:rsidRPr="00B14243">
        <w:rPr>
          <w:noProof/>
        </w:rPr>
        <w:t>16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27</w:t>
      </w:r>
      <w:r>
        <w:rPr>
          <w:noProof/>
        </w:rPr>
        <w:tab/>
        <w:t>When gambling supplies are connected with the indirect tax zone</w:t>
      </w:r>
      <w:r w:rsidRPr="00B14243">
        <w:rPr>
          <w:noProof/>
        </w:rPr>
        <w:tab/>
      </w:r>
      <w:r w:rsidRPr="00B14243">
        <w:rPr>
          <w:noProof/>
        </w:rPr>
        <w:fldChar w:fldCharType="begin"/>
      </w:r>
      <w:r w:rsidRPr="00B14243">
        <w:rPr>
          <w:noProof/>
        </w:rPr>
        <w:instrText xml:space="preserve"> PAGEREF _Toc520299055 \h </w:instrText>
      </w:r>
      <w:r w:rsidRPr="00B14243">
        <w:rPr>
          <w:noProof/>
        </w:rPr>
      </w:r>
      <w:r w:rsidRPr="00B14243">
        <w:rPr>
          <w:noProof/>
        </w:rPr>
        <w:fldChar w:fldCharType="separate"/>
      </w:r>
      <w:r w:rsidRPr="00B14243">
        <w:rPr>
          <w:noProof/>
        </w:rPr>
        <w:t>16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30</w:t>
      </w:r>
      <w:r>
        <w:rPr>
          <w:noProof/>
        </w:rPr>
        <w:tab/>
        <w:t>Gambling supplies do not give rise to creditable acquisitions</w:t>
      </w:r>
      <w:r w:rsidRPr="00B14243">
        <w:rPr>
          <w:noProof/>
        </w:rPr>
        <w:tab/>
      </w:r>
      <w:r w:rsidRPr="00B14243">
        <w:rPr>
          <w:noProof/>
        </w:rPr>
        <w:fldChar w:fldCharType="begin"/>
      </w:r>
      <w:r w:rsidRPr="00B14243">
        <w:rPr>
          <w:noProof/>
        </w:rPr>
        <w:instrText xml:space="preserve"> PAGEREF _Toc520299056 \h </w:instrText>
      </w:r>
      <w:r w:rsidRPr="00B14243">
        <w:rPr>
          <w:noProof/>
        </w:rPr>
      </w:r>
      <w:r w:rsidRPr="00B14243">
        <w:rPr>
          <w:noProof/>
        </w:rPr>
        <w:fldChar w:fldCharType="separate"/>
      </w:r>
      <w:r w:rsidRPr="00B14243">
        <w:rPr>
          <w:noProof/>
        </w:rPr>
        <w:t>16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32</w:t>
      </w:r>
      <w:r>
        <w:rPr>
          <w:noProof/>
        </w:rPr>
        <w:tab/>
        <w:t>Repayments of gambling losses are not consideration</w:t>
      </w:r>
      <w:r w:rsidRPr="00B14243">
        <w:rPr>
          <w:noProof/>
        </w:rPr>
        <w:tab/>
      </w:r>
      <w:r w:rsidRPr="00B14243">
        <w:rPr>
          <w:noProof/>
        </w:rPr>
        <w:fldChar w:fldCharType="begin"/>
      </w:r>
      <w:r w:rsidRPr="00B14243">
        <w:rPr>
          <w:noProof/>
        </w:rPr>
        <w:instrText xml:space="preserve"> PAGEREF _Toc520299057 \h </w:instrText>
      </w:r>
      <w:r w:rsidRPr="00B14243">
        <w:rPr>
          <w:noProof/>
        </w:rPr>
      </w:r>
      <w:r w:rsidRPr="00B14243">
        <w:rPr>
          <w:noProof/>
        </w:rPr>
        <w:fldChar w:fldCharType="separate"/>
      </w:r>
      <w:r w:rsidRPr="00B14243">
        <w:rPr>
          <w:noProof/>
        </w:rPr>
        <w:t>16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33</w:t>
      </w:r>
      <w:r>
        <w:rPr>
          <w:noProof/>
        </w:rPr>
        <w:tab/>
        <w:t>Tax invoices not required for gambling supplies</w:t>
      </w:r>
      <w:r w:rsidRPr="00B14243">
        <w:rPr>
          <w:noProof/>
        </w:rPr>
        <w:tab/>
      </w:r>
      <w:r w:rsidRPr="00B14243">
        <w:rPr>
          <w:noProof/>
        </w:rPr>
        <w:fldChar w:fldCharType="begin"/>
      </w:r>
      <w:r w:rsidRPr="00B14243">
        <w:rPr>
          <w:noProof/>
        </w:rPr>
        <w:instrText xml:space="preserve"> PAGEREF _Toc520299058 \h </w:instrText>
      </w:r>
      <w:r w:rsidRPr="00B14243">
        <w:rPr>
          <w:noProof/>
        </w:rPr>
      </w:r>
      <w:r w:rsidRPr="00B14243">
        <w:rPr>
          <w:noProof/>
        </w:rPr>
        <w:fldChar w:fldCharType="separate"/>
      </w:r>
      <w:r w:rsidRPr="00B14243">
        <w:rPr>
          <w:noProof/>
        </w:rPr>
        <w:t>17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126</w:t>
      </w:r>
      <w:r>
        <w:rPr>
          <w:noProof/>
        </w:rPr>
        <w:noBreakHyphen/>
        <w:t>35</w:t>
      </w:r>
      <w:r>
        <w:rPr>
          <w:noProof/>
        </w:rPr>
        <w:tab/>
        <w:t xml:space="preserve">Meaning of </w:t>
      </w:r>
      <w:r w:rsidRPr="00FC351C">
        <w:rPr>
          <w:i/>
          <w:iCs/>
          <w:noProof/>
        </w:rPr>
        <w:t>gambling supply</w:t>
      </w:r>
      <w:r>
        <w:rPr>
          <w:noProof/>
        </w:rPr>
        <w:t xml:space="preserve"> and </w:t>
      </w:r>
      <w:r w:rsidRPr="00FC351C">
        <w:rPr>
          <w:i/>
          <w:iCs/>
          <w:noProof/>
        </w:rPr>
        <w:t>gambling event</w:t>
      </w:r>
      <w:r w:rsidRPr="00B14243">
        <w:rPr>
          <w:noProof/>
        </w:rPr>
        <w:tab/>
      </w:r>
      <w:r w:rsidRPr="00B14243">
        <w:rPr>
          <w:noProof/>
        </w:rPr>
        <w:fldChar w:fldCharType="begin"/>
      </w:r>
      <w:r w:rsidRPr="00B14243">
        <w:rPr>
          <w:noProof/>
        </w:rPr>
        <w:instrText xml:space="preserve"> PAGEREF _Toc520299059 \h </w:instrText>
      </w:r>
      <w:r w:rsidRPr="00B14243">
        <w:rPr>
          <w:noProof/>
        </w:rPr>
      </w:r>
      <w:r w:rsidRPr="00B14243">
        <w:rPr>
          <w:noProof/>
        </w:rPr>
        <w:fldChar w:fldCharType="separate"/>
      </w:r>
      <w:r w:rsidRPr="00B14243">
        <w:rPr>
          <w:noProof/>
        </w:rPr>
        <w:t>17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129—Changes in the extent of creditable purpose</w:t>
      </w:r>
      <w:r w:rsidRPr="00B14243">
        <w:rPr>
          <w:b w:val="0"/>
          <w:noProof/>
          <w:sz w:val="18"/>
        </w:rPr>
        <w:tab/>
      </w:r>
      <w:r w:rsidRPr="00B14243">
        <w:rPr>
          <w:b w:val="0"/>
          <w:noProof/>
          <w:sz w:val="18"/>
        </w:rPr>
        <w:fldChar w:fldCharType="begin"/>
      </w:r>
      <w:r w:rsidRPr="00B14243">
        <w:rPr>
          <w:b w:val="0"/>
          <w:noProof/>
          <w:sz w:val="18"/>
        </w:rPr>
        <w:instrText xml:space="preserve"> PAGEREF _Toc520299060 \h </w:instrText>
      </w:r>
      <w:r w:rsidRPr="00B14243">
        <w:rPr>
          <w:b w:val="0"/>
          <w:noProof/>
          <w:sz w:val="18"/>
        </w:rPr>
      </w:r>
      <w:r w:rsidRPr="00B14243">
        <w:rPr>
          <w:b w:val="0"/>
          <w:noProof/>
          <w:sz w:val="18"/>
        </w:rPr>
        <w:fldChar w:fldCharType="separate"/>
      </w:r>
      <w:r w:rsidRPr="00B14243">
        <w:rPr>
          <w:b w:val="0"/>
          <w:noProof/>
          <w:sz w:val="18"/>
        </w:rPr>
        <w:t>18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_Toc520299061 \h </w:instrText>
      </w:r>
      <w:r w:rsidRPr="00B14243">
        <w:rPr>
          <w:noProof/>
        </w:rPr>
      </w:r>
      <w:r w:rsidRPr="00B14243">
        <w:rPr>
          <w:noProof/>
        </w:rPr>
        <w:fldChar w:fldCharType="separate"/>
      </w:r>
      <w:r w:rsidRPr="00B14243">
        <w:rPr>
          <w:noProof/>
        </w:rPr>
        <w:t>18</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129</w:t>
      </w:r>
      <w:r>
        <w:rPr>
          <w:noProof/>
        </w:rPr>
        <w:noBreakHyphen/>
        <w:t>A—General</w:t>
      </w:r>
      <w:r w:rsidRPr="00B14243">
        <w:rPr>
          <w:b w:val="0"/>
          <w:noProof/>
          <w:sz w:val="18"/>
        </w:rPr>
        <w:tab/>
      </w:r>
      <w:r w:rsidRPr="00B14243">
        <w:rPr>
          <w:b w:val="0"/>
          <w:noProof/>
          <w:sz w:val="18"/>
        </w:rPr>
        <w:fldChar w:fldCharType="begin"/>
      </w:r>
      <w:r w:rsidRPr="00B14243">
        <w:rPr>
          <w:b w:val="0"/>
          <w:noProof/>
          <w:sz w:val="18"/>
        </w:rPr>
        <w:instrText xml:space="preserve"> PAGEREF _Toc520299062 \h </w:instrText>
      </w:r>
      <w:r w:rsidRPr="00B14243">
        <w:rPr>
          <w:b w:val="0"/>
          <w:noProof/>
          <w:sz w:val="18"/>
        </w:rPr>
      </w:r>
      <w:r w:rsidRPr="00B14243">
        <w:rPr>
          <w:b w:val="0"/>
          <w:noProof/>
          <w:sz w:val="18"/>
        </w:rPr>
        <w:fldChar w:fldCharType="separate"/>
      </w:r>
      <w:r w:rsidRPr="00B14243">
        <w:rPr>
          <w:b w:val="0"/>
          <w:noProof/>
          <w:sz w:val="18"/>
        </w:rPr>
        <w:t>18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5</w:t>
      </w:r>
      <w:r>
        <w:rPr>
          <w:noProof/>
        </w:rPr>
        <w:tab/>
        <w:t>Adjustments arising under this Division</w:t>
      </w:r>
      <w:r w:rsidRPr="00B14243">
        <w:rPr>
          <w:noProof/>
        </w:rPr>
        <w:tab/>
      </w:r>
      <w:r w:rsidRPr="00B14243">
        <w:rPr>
          <w:noProof/>
        </w:rPr>
        <w:fldChar w:fldCharType="begin"/>
      </w:r>
      <w:r w:rsidRPr="00B14243">
        <w:rPr>
          <w:noProof/>
        </w:rPr>
        <w:instrText xml:space="preserve"> PAGEREF _Toc520299063 \h </w:instrText>
      </w:r>
      <w:r w:rsidRPr="00B14243">
        <w:rPr>
          <w:noProof/>
        </w:rPr>
      </w:r>
      <w:r w:rsidRPr="00B14243">
        <w:rPr>
          <w:noProof/>
        </w:rPr>
        <w:fldChar w:fldCharType="separate"/>
      </w:r>
      <w:r w:rsidRPr="00B14243">
        <w:rPr>
          <w:noProof/>
        </w:rPr>
        <w:t>18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10</w:t>
      </w:r>
      <w:r>
        <w:rPr>
          <w:noProof/>
        </w:rPr>
        <w:tab/>
        <w:t>Adjustments do not arise under this Division for acquisitions and importations below a certain value</w:t>
      </w:r>
      <w:r w:rsidRPr="00B14243">
        <w:rPr>
          <w:noProof/>
        </w:rPr>
        <w:tab/>
      </w:r>
      <w:r w:rsidRPr="00B14243">
        <w:rPr>
          <w:noProof/>
        </w:rPr>
        <w:fldChar w:fldCharType="begin"/>
      </w:r>
      <w:r w:rsidRPr="00B14243">
        <w:rPr>
          <w:noProof/>
        </w:rPr>
        <w:instrText xml:space="preserve"> PAGEREF _Toc520299064 \h </w:instrText>
      </w:r>
      <w:r w:rsidRPr="00B14243">
        <w:rPr>
          <w:noProof/>
        </w:rPr>
      </w:r>
      <w:r w:rsidRPr="00B14243">
        <w:rPr>
          <w:noProof/>
        </w:rPr>
        <w:fldChar w:fldCharType="separate"/>
      </w:r>
      <w:r w:rsidRPr="00B14243">
        <w:rPr>
          <w:noProof/>
        </w:rPr>
        <w:t>19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15</w:t>
      </w:r>
      <w:r>
        <w:rPr>
          <w:noProof/>
        </w:rPr>
        <w:tab/>
        <w:t>Adjustments do not arise under this Division where there are adjustments under Division 130</w:t>
      </w:r>
      <w:r w:rsidRPr="00B14243">
        <w:rPr>
          <w:noProof/>
        </w:rPr>
        <w:tab/>
      </w:r>
      <w:r w:rsidRPr="00B14243">
        <w:rPr>
          <w:noProof/>
        </w:rPr>
        <w:fldChar w:fldCharType="begin"/>
      </w:r>
      <w:r w:rsidRPr="00B14243">
        <w:rPr>
          <w:noProof/>
        </w:rPr>
        <w:instrText xml:space="preserve"> PAGEREF _Toc520299065 \h </w:instrText>
      </w:r>
      <w:r w:rsidRPr="00B14243">
        <w:rPr>
          <w:noProof/>
        </w:rPr>
      </w:r>
      <w:r w:rsidRPr="00B14243">
        <w:rPr>
          <w:noProof/>
        </w:rPr>
        <w:fldChar w:fldCharType="separate"/>
      </w:r>
      <w:r w:rsidRPr="00B14243">
        <w:rPr>
          <w:noProof/>
        </w:rPr>
        <w:t>19</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129</w:t>
      </w:r>
      <w:r>
        <w:rPr>
          <w:noProof/>
        </w:rPr>
        <w:noBreakHyphen/>
        <w:t>B—Adjustment periods</w:t>
      </w:r>
      <w:r w:rsidRPr="00B14243">
        <w:rPr>
          <w:b w:val="0"/>
          <w:noProof/>
          <w:sz w:val="18"/>
        </w:rPr>
        <w:tab/>
      </w:r>
      <w:r w:rsidRPr="00B14243">
        <w:rPr>
          <w:b w:val="0"/>
          <w:noProof/>
          <w:sz w:val="18"/>
        </w:rPr>
        <w:fldChar w:fldCharType="begin"/>
      </w:r>
      <w:r w:rsidRPr="00B14243">
        <w:rPr>
          <w:b w:val="0"/>
          <w:noProof/>
          <w:sz w:val="18"/>
        </w:rPr>
        <w:instrText xml:space="preserve"> PAGEREF _Toc520299066 \h </w:instrText>
      </w:r>
      <w:r w:rsidRPr="00B14243">
        <w:rPr>
          <w:b w:val="0"/>
          <w:noProof/>
          <w:sz w:val="18"/>
        </w:rPr>
      </w:r>
      <w:r w:rsidRPr="00B14243">
        <w:rPr>
          <w:b w:val="0"/>
          <w:noProof/>
          <w:sz w:val="18"/>
        </w:rPr>
        <w:fldChar w:fldCharType="separate"/>
      </w:r>
      <w:r w:rsidRPr="00B14243">
        <w:rPr>
          <w:b w:val="0"/>
          <w:noProof/>
          <w:sz w:val="18"/>
        </w:rPr>
        <w:t>19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20</w:t>
      </w:r>
      <w:r>
        <w:rPr>
          <w:noProof/>
        </w:rPr>
        <w:tab/>
        <w:t>Adjustment periods</w:t>
      </w:r>
      <w:r w:rsidRPr="00B14243">
        <w:rPr>
          <w:noProof/>
        </w:rPr>
        <w:tab/>
      </w:r>
      <w:r w:rsidRPr="00B14243">
        <w:rPr>
          <w:noProof/>
        </w:rPr>
        <w:fldChar w:fldCharType="begin"/>
      </w:r>
      <w:r w:rsidRPr="00B14243">
        <w:rPr>
          <w:noProof/>
        </w:rPr>
        <w:instrText xml:space="preserve"> PAGEREF _Toc520299067 \h </w:instrText>
      </w:r>
      <w:r w:rsidRPr="00B14243">
        <w:rPr>
          <w:noProof/>
        </w:rPr>
      </w:r>
      <w:r w:rsidRPr="00B14243">
        <w:rPr>
          <w:noProof/>
        </w:rPr>
        <w:fldChar w:fldCharType="separate"/>
      </w:r>
      <w:r w:rsidRPr="00B14243">
        <w:rPr>
          <w:noProof/>
        </w:rPr>
        <w:t>19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25</w:t>
      </w:r>
      <w:r>
        <w:rPr>
          <w:noProof/>
        </w:rPr>
        <w:tab/>
        <w:t>Effect on adjustment periods of things being disposed of etc.</w:t>
      </w:r>
      <w:r w:rsidRPr="00B14243">
        <w:rPr>
          <w:noProof/>
        </w:rPr>
        <w:tab/>
      </w:r>
      <w:r w:rsidRPr="00B14243">
        <w:rPr>
          <w:noProof/>
        </w:rPr>
        <w:fldChar w:fldCharType="begin"/>
      </w:r>
      <w:r w:rsidRPr="00B14243">
        <w:rPr>
          <w:noProof/>
        </w:rPr>
        <w:instrText xml:space="preserve"> PAGEREF _Toc520299068 \h </w:instrText>
      </w:r>
      <w:r w:rsidRPr="00B14243">
        <w:rPr>
          <w:noProof/>
        </w:rPr>
      </w:r>
      <w:r w:rsidRPr="00B14243">
        <w:rPr>
          <w:noProof/>
        </w:rPr>
        <w:fldChar w:fldCharType="separate"/>
      </w:r>
      <w:r w:rsidRPr="00B14243">
        <w:rPr>
          <w:noProof/>
        </w:rPr>
        <w:t>21</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129</w:t>
      </w:r>
      <w:r>
        <w:rPr>
          <w:noProof/>
        </w:rPr>
        <w:noBreakHyphen/>
        <w:t>C—When adjustments for acquisitions and importations arise</w:t>
      </w:r>
      <w:r w:rsidRPr="00B14243">
        <w:rPr>
          <w:b w:val="0"/>
          <w:noProof/>
          <w:sz w:val="18"/>
        </w:rPr>
        <w:tab/>
      </w:r>
      <w:r w:rsidRPr="00B14243">
        <w:rPr>
          <w:b w:val="0"/>
          <w:noProof/>
          <w:sz w:val="18"/>
        </w:rPr>
        <w:fldChar w:fldCharType="begin"/>
      </w:r>
      <w:r w:rsidRPr="00B14243">
        <w:rPr>
          <w:b w:val="0"/>
          <w:noProof/>
          <w:sz w:val="18"/>
        </w:rPr>
        <w:instrText xml:space="preserve"> PAGEREF _Toc520299069 \h </w:instrText>
      </w:r>
      <w:r w:rsidRPr="00B14243">
        <w:rPr>
          <w:b w:val="0"/>
          <w:noProof/>
          <w:sz w:val="18"/>
        </w:rPr>
      </w:r>
      <w:r w:rsidRPr="00B14243">
        <w:rPr>
          <w:b w:val="0"/>
          <w:noProof/>
          <w:sz w:val="18"/>
        </w:rPr>
        <w:fldChar w:fldCharType="separate"/>
      </w:r>
      <w:r w:rsidRPr="00B14243">
        <w:rPr>
          <w:b w:val="0"/>
          <w:noProof/>
          <w:sz w:val="18"/>
        </w:rPr>
        <w:t>22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40</w:t>
      </w:r>
      <w:r>
        <w:rPr>
          <w:noProof/>
        </w:rPr>
        <w:tab/>
        <w:t>Working out whether you have an adjustment</w:t>
      </w:r>
      <w:r w:rsidRPr="00B14243">
        <w:rPr>
          <w:noProof/>
        </w:rPr>
        <w:tab/>
      </w:r>
      <w:r w:rsidRPr="00B14243">
        <w:rPr>
          <w:noProof/>
        </w:rPr>
        <w:fldChar w:fldCharType="begin"/>
      </w:r>
      <w:r w:rsidRPr="00B14243">
        <w:rPr>
          <w:noProof/>
        </w:rPr>
        <w:instrText xml:space="preserve"> PAGEREF _Toc520299070 \h </w:instrText>
      </w:r>
      <w:r w:rsidRPr="00B14243">
        <w:rPr>
          <w:noProof/>
        </w:rPr>
      </w:r>
      <w:r w:rsidRPr="00B14243">
        <w:rPr>
          <w:noProof/>
        </w:rPr>
        <w:fldChar w:fldCharType="separate"/>
      </w:r>
      <w:r w:rsidRPr="00B14243">
        <w:rPr>
          <w:noProof/>
        </w:rPr>
        <w:t>22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45</w:t>
      </w:r>
      <w:r>
        <w:rPr>
          <w:noProof/>
        </w:rPr>
        <w:tab/>
        <w:t>Gifts to gift</w:t>
      </w:r>
      <w:r>
        <w:rPr>
          <w:noProof/>
        </w:rPr>
        <w:noBreakHyphen/>
        <w:t>deductible entities</w:t>
      </w:r>
      <w:r w:rsidRPr="00B14243">
        <w:rPr>
          <w:noProof/>
        </w:rPr>
        <w:tab/>
      </w:r>
      <w:r w:rsidRPr="00B14243">
        <w:rPr>
          <w:noProof/>
        </w:rPr>
        <w:fldChar w:fldCharType="begin"/>
      </w:r>
      <w:r w:rsidRPr="00B14243">
        <w:rPr>
          <w:noProof/>
        </w:rPr>
        <w:instrText xml:space="preserve"> PAGEREF _Toc520299071 \h </w:instrText>
      </w:r>
      <w:r w:rsidRPr="00B14243">
        <w:rPr>
          <w:noProof/>
        </w:rPr>
      </w:r>
      <w:r w:rsidRPr="00B14243">
        <w:rPr>
          <w:noProof/>
        </w:rPr>
        <w:fldChar w:fldCharType="separate"/>
      </w:r>
      <w:r w:rsidRPr="00B14243">
        <w:rPr>
          <w:noProof/>
        </w:rPr>
        <w:t>23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50</w:t>
      </w:r>
      <w:r>
        <w:rPr>
          <w:noProof/>
        </w:rPr>
        <w:tab/>
        <w:t>Creditable purpose</w:t>
      </w:r>
      <w:r w:rsidRPr="00B14243">
        <w:rPr>
          <w:noProof/>
        </w:rPr>
        <w:tab/>
      </w:r>
      <w:r w:rsidRPr="00B14243">
        <w:rPr>
          <w:noProof/>
        </w:rPr>
        <w:fldChar w:fldCharType="begin"/>
      </w:r>
      <w:r w:rsidRPr="00B14243">
        <w:rPr>
          <w:noProof/>
        </w:rPr>
        <w:instrText xml:space="preserve"> PAGEREF _Toc520299072 \h </w:instrText>
      </w:r>
      <w:r w:rsidRPr="00B14243">
        <w:rPr>
          <w:noProof/>
        </w:rPr>
      </w:r>
      <w:r w:rsidRPr="00B14243">
        <w:rPr>
          <w:noProof/>
        </w:rPr>
        <w:fldChar w:fldCharType="separate"/>
      </w:r>
      <w:r w:rsidRPr="00B14243">
        <w:rPr>
          <w:noProof/>
        </w:rPr>
        <w:t>24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55</w:t>
      </w:r>
      <w:r>
        <w:rPr>
          <w:noProof/>
        </w:rPr>
        <w:tab/>
        <w:t xml:space="preserve">Meaning of </w:t>
      </w:r>
      <w:r w:rsidRPr="00FC351C">
        <w:rPr>
          <w:i/>
          <w:iCs/>
          <w:noProof/>
        </w:rPr>
        <w:t>apply</w:t>
      </w:r>
      <w:r w:rsidRPr="00B14243">
        <w:rPr>
          <w:noProof/>
        </w:rPr>
        <w:tab/>
      </w:r>
      <w:r w:rsidRPr="00B14243">
        <w:rPr>
          <w:noProof/>
        </w:rPr>
        <w:fldChar w:fldCharType="begin"/>
      </w:r>
      <w:r w:rsidRPr="00B14243">
        <w:rPr>
          <w:noProof/>
        </w:rPr>
        <w:instrText xml:space="preserve"> PAGEREF _Toc520299073 \h </w:instrText>
      </w:r>
      <w:r w:rsidRPr="00B14243">
        <w:rPr>
          <w:noProof/>
        </w:rPr>
      </w:r>
      <w:r w:rsidRPr="00B14243">
        <w:rPr>
          <w:noProof/>
        </w:rPr>
        <w:fldChar w:fldCharType="separate"/>
      </w:r>
      <w:r w:rsidRPr="00B14243">
        <w:rPr>
          <w:noProof/>
        </w:rPr>
        <w:t>25</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129</w:t>
      </w:r>
      <w:r>
        <w:rPr>
          <w:noProof/>
        </w:rPr>
        <w:noBreakHyphen/>
        <w:t>D—Amounts of adjustments for acquisitions and importations</w:t>
      </w:r>
      <w:r w:rsidRPr="00B14243">
        <w:rPr>
          <w:b w:val="0"/>
          <w:noProof/>
          <w:sz w:val="18"/>
        </w:rPr>
        <w:tab/>
      </w:r>
      <w:r w:rsidRPr="00B14243">
        <w:rPr>
          <w:b w:val="0"/>
          <w:noProof/>
          <w:sz w:val="18"/>
        </w:rPr>
        <w:fldChar w:fldCharType="begin"/>
      </w:r>
      <w:r w:rsidRPr="00B14243">
        <w:rPr>
          <w:b w:val="0"/>
          <w:noProof/>
          <w:sz w:val="18"/>
        </w:rPr>
        <w:instrText xml:space="preserve"> PAGEREF _Toc520299074 \h </w:instrText>
      </w:r>
      <w:r w:rsidRPr="00B14243">
        <w:rPr>
          <w:b w:val="0"/>
          <w:noProof/>
          <w:sz w:val="18"/>
        </w:rPr>
      </w:r>
      <w:r w:rsidRPr="00B14243">
        <w:rPr>
          <w:b w:val="0"/>
          <w:noProof/>
          <w:sz w:val="18"/>
        </w:rPr>
        <w:fldChar w:fldCharType="separate"/>
      </w:r>
      <w:r w:rsidRPr="00B14243">
        <w:rPr>
          <w:b w:val="0"/>
          <w:noProof/>
          <w:sz w:val="18"/>
        </w:rPr>
        <w:t>25</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70</w:t>
      </w:r>
      <w:r>
        <w:rPr>
          <w:noProof/>
        </w:rPr>
        <w:tab/>
        <w:t>The amount of an increasing adjustment</w:t>
      </w:r>
      <w:r w:rsidRPr="00B14243">
        <w:rPr>
          <w:noProof/>
        </w:rPr>
        <w:tab/>
      </w:r>
      <w:r w:rsidRPr="00B14243">
        <w:rPr>
          <w:noProof/>
        </w:rPr>
        <w:fldChar w:fldCharType="begin"/>
      </w:r>
      <w:r w:rsidRPr="00B14243">
        <w:rPr>
          <w:noProof/>
        </w:rPr>
        <w:instrText xml:space="preserve"> PAGEREF _Toc520299075 \h </w:instrText>
      </w:r>
      <w:r w:rsidRPr="00B14243">
        <w:rPr>
          <w:noProof/>
        </w:rPr>
      </w:r>
      <w:r w:rsidRPr="00B14243">
        <w:rPr>
          <w:noProof/>
        </w:rPr>
        <w:fldChar w:fldCharType="separate"/>
      </w:r>
      <w:r w:rsidRPr="00B14243">
        <w:rPr>
          <w:noProof/>
        </w:rPr>
        <w:t>25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75</w:t>
      </w:r>
      <w:r>
        <w:rPr>
          <w:noProof/>
        </w:rPr>
        <w:tab/>
        <w:t>The amount of a decreasing adjustment</w:t>
      </w:r>
      <w:r w:rsidRPr="00B14243">
        <w:rPr>
          <w:noProof/>
        </w:rPr>
        <w:tab/>
      </w:r>
      <w:r w:rsidRPr="00B14243">
        <w:rPr>
          <w:noProof/>
        </w:rPr>
        <w:fldChar w:fldCharType="begin"/>
      </w:r>
      <w:r w:rsidRPr="00B14243">
        <w:rPr>
          <w:noProof/>
        </w:rPr>
        <w:instrText xml:space="preserve"> PAGEREF _Toc520299076 \h </w:instrText>
      </w:r>
      <w:r w:rsidRPr="00B14243">
        <w:rPr>
          <w:noProof/>
        </w:rPr>
      </w:r>
      <w:r w:rsidRPr="00B14243">
        <w:rPr>
          <w:noProof/>
        </w:rPr>
        <w:fldChar w:fldCharType="separate"/>
      </w:r>
      <w:r w:rsidRPr="00B14243">
        <w:rPr>
          <w:noProof/>
        </w:rPr>
        <w:t>25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80</w:t>
      </w:r>
      <w:r>
        <w:rPr>
          <w:noProof/>
        </w:rPr>
        <w:tab/>
        <w:t>Effect of adjustment under certain Divisions</w:t>
      </w:r>
      <w:r w:rsidRPr="00B14243">
        <w:rPr>
          <w:noProof/>
        </w:rPr>
        <w:tab/>
      </w:r>
      <w:r w:rsidRPr="00B14243">
        <w:rPr>
          <w:noProof/>
        </w:rPr>
        <w:fldChar w:fldCharType="begin"/>
      </w:r>
      <w:r w:rsidRPr="00B14243">
        <w:rPr>
          <w:noProof/>
        </w:rPr>
        <w:instrText xml:space="preserve"> PAGEREF _Toc520299077 \h </w:instrText>
      </w:r>
      <w:r w:rsidRPr="00B14243">
        <w:rPr>
          <w:noProof/>
        </w:rPr>
      </w:r>
      <w:r w:rsidRPr="00B14243">
        <w:rPr>
          <w:noProof/>
        </w:rPr>
        <w:fldChar w:fldCharType="separate"/>
      </w:r>
      <w:r w:rsidRPr="00B14243">
        <w:rPr>
          <w:noProof/>
        </w:rPr>
        <w:t>26</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129</w:t>
      </w:r>
      <w:r>
        <w:rPr>
          <w:noProof/>
        </w:rPr>
        <w:noBreakHyphen/>
        <w:t>E—Attributing adjustments under this Division</w:t>
      </w:r>
      <w:r w:rsidRPr="00B14243">
        <w:rPr>
          <w:b w:val="0"/>
          <w:noProof/>
          <w:sz w:val="18"/>
        </w:rPr>
        <w:tab/>
      </w:r>
      <w:r w:rsidRPr="00B14243">
        <w:rPr>
          <w:b w:val="0"/>
          <w:noProof/>
          <w:sz w:val="18"/>
        </w:rPr>
        <w:fldChar w:fldCharType="begin"/>
      </w:r>
      <w:r w:rsidRPr="00B14243">
        <w:rPr>
          <w:b w:val="0"/>
          <w:noProof/>
          <w:sz w:val="18"/>
        </w:rPr>
        <w:instrText xml:space="preserve"> PAGEREF _Toc520299078 \h </w:instrText>
      </w:r>
      <w:r w:rsidRPr="00B14243">
        <w:rPr>
          <w:b w:val="0"/>
          <w:noProof/>
          <w:sz w:val="18"/>
        </w:rPr>
      </w:r>
      <w:r w:rsidRPr="00B14243">
        <w:rPr>
          <w:b w:val="0"/>
          <w:noProof/>
          <w:sz w:val="18"/>
        </w:rPr>
        <w:fldChar w:fldCharType="separate"/>
      </w:r>
      <w:r w:rsidRPr="00B14243">
        <w:rPr>
          <w:b w:val="0"/>
          <w:noProof/>
          <w:sz w:val="18"/>
        </w:rPr>
        <w:t>26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129</w:t>
      </w:r>
      <w:r>
        <w:rPr>
          <w:noProof/>
        </w:rPr>
        <w:noBreakHyphen/>
        <w:t>90</w:t>
      </w:r>
      <w:r>
        <w:rPr>
          <w:noProof/>
        </w:rPr>
        <w:tab/>
        <w:t>Attributing your adjustments for changes in extent of creditable purpose</w:t>
      </w:r>
      <w:r w:rsidRPr="00B14243">
        <w:rPr>
          <w:noProof/>
        </w:rPr>
        <w:tab/>
      </w:r>
      <w:r w:rsidRPr="00B14243">
        <w:rPr>
          <w:noProof/>
        </w:rPr>
        <w:fldChar w:fldCharType="begin"/>
      </w:r>
      <w:r w:rsidRPr="00B14243">
        <w:rPr>
          <w:noProof/>
        </w:rPr>
        <w:instrText xml:space="preserve"> PAGEREF _Toc520299079 \h </w:instrText>
      </w:r>
      <w:r w:rsidRPr="00B14243">
        <w:rPr>
          <w:noProof/>
        </w:rPr>
      </w:r>
      <w:r w:rsidRPr="00B14243">
        <w:rPr>
          <w:noProof/>
        </w:rPr>
        <w:fldChar w:fldCharType="separate"/>
      </w:r>
      <w:r w:rsidRPr="00B14243">
        <w:rPr>
          <w:noProof/>
        </w:rPr>
        <w:t>26</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130—Goods applied solely to private or domestic use</w:t>
      </w:r>
      <w:r w:rsidRPr="00B14243">
        <w:rPr>
          <w:b w:val="0"/>
          <w:noProof/>
          <w:sz w:val="18"/>
        </w:rPr>
        <w:tab/>
      </w:r>
      <w:r w:rsidRPr="00B14243">
        <w:rPr>
          <w:b w:val="0"/>
          <w:noProof/>
          <w:sz w:val="18"/>
        </w:rPr>
        <w:fldChar w:fldCharType="begin"/>
      </w:r>
      <w:r w:rsidRPr="00B14243">
        <w:rPr>
          <w:b w:val="0"/>
          <w:noProof/>
          <w:sz w:val="18"/>
        </w:rPr>
        <w:instrText xml:space="preserve"> PAGEREF _Toc520299080 \h </w:instrText>
      </w:r>
      <w:r w:rsidRPr="00B14243">
        <w:rPr>
          <w:b w:val="0"/>
          <w:noProof/>
          <w:sz w:val="18"/>
        </w:rPr>
      </w:r>
      <w:r w:rsidRPr="00B14243">
        <w:rPr>
          <w:b w:val="0"/>
          <w:noProof/>
          <w:sz w:val="18"/>
        </w:rPr>
        <w:fldChar w:fldCharType="separate"/>
      </w:r>
      <w:r w:rsidRPr="00B14243">
        <w:rPr>
          <w:b w:val="0"/>
          <w:noProof/>
          <w:sz w:val="18"/>
        </w:rPr>
        <w:t>27</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_Toc520299081 \h </w:instrText>
      </w:r>
      <w:r w:rsidRPr="00B14243">
        <w:rPr>
          <w:noProof/>
        </w:rPr>
      </w:r>
      <w:r w:rsidRPr="00B14243">
        <w:rPr>
          <w:noProof/>
        </w:rPr>
        <w:fldChar w:fldCharType="separate"/>
      </w:r>
      <w:r w:rsidRPr="00B14243">
        <w:rPr>
          <w:noProof/>
        </w:rPr>
        <w:t>27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Goods applied solely to private or domestic use</w:t>
      </w:r>
      <w:r w:rsidRPr="00B14243">
        <w:rPr>
          <w:noProof/>
        </w:rPr>
        <w:tab/>
      </w:r>
      <w:r w:rsidRPr="00B14243">
        <w:rPr>
          <w:noProof/>
        </w:rPr>
        <w:fldChar w:fldCharType="begin"/>
      </w:r>
      <w:r w:rsidRPr="00B14243">
        <w:rPr>
          <w:noProof/>
        </w:rPr>
        <w:instrText xml:space="preserve"> PAGEREF _Toc520299082 \h </w:instrText>
      </w:r>
      <w:r w:rsidRPr="00B14243">
        <w:rPr>
          <w:noProof/>
        </w:rPr>
      </w:r>
      <w:r w:rsidRPr="00B14243">
        <w:rPr>
          <w:noProof/>
        </w:rPr>
        <w:fldChar w:fldCharType="separate"/>
      </w:r>
      <w:r w:rsidRPr="00B14243">
        <w:rPr>
          <w:noProof/>
        </w:rPr>
        <w:t>27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131—Annual apportionment of creditable purpose</w:t>
      </w:r>
      <w:r w:rsidRPr="00B14243">
        <w:rPr>
          <w:b w:val="0"/>
          <w:noProof/>
          <w:sz w:val="18"/>
        </w:rPr>
        <w:tab/>
      </w:r>
      <w:r w:rsidRPr="00B14243">
        <w:rPr>
          <w:b w:val="0"/>
          <w:noProof/>
          <w:sz w:val="18"/>
        </w:rPr>
        <w:fldChar w:fldCharType="begin"/>
      </w:r>
      <w:r w:rsidRPr="00B14243">
        <w:rPr>
          <w:b w:val="0"/>
          <w:noProof/>
          <w:sz w:val="18"/>
        </w:rPr>
        <w:instrText xml:space="preserve"> PAGEREF _Toc520299083 \h </w:instrText>
      </w:r>
      <w:r w:rsidRPr="00B14243">
        <w:rPr>
          <w:b w:val="0"/>
          <w:noProof/>
          <w:sz w:val="18"/>
        </w:rPr>
      </w:r>
      <w:r w:rsidRPr="00B14243">
        <w:rPr>
          <w:b w:val="0"/>
          <w:noProof/>
          <w:sz w:val="18"/>
        </w:rPr>
        <w:fldChar w:fldCharType="separate"/>
      </w:r>
      <w:r w:rsidRPr="00B14243">
        <w:rPr>
          <w:b w:val="0"/>
          <w:noProof/>
          <w:sz w:val="18"/>
        </w:rPr>
        <w:t>28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_Toc520299084 \h </w:instrText>
      </w:r>
      <w:r w:rsidRPr="00B14243">
        <w:rPr>
          <w:noProof/>
        </w:rPr>
      </w:r>
      <w:r w:rsidRPr="00B14243">
        <w:rPr>
          <w:noProof/>
        </w:rPr>
        <w:fldChar w:fldCharType="separate"/>
      </w:r>
      <w:r w:rsidRPr="00B14243">
        <w:rPr>
          <w:noProof/>
        </w:rPr>
        <w:t>28</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131</w:t>
      </w:r>
      <w:r>
        <w:rPr>
          <w:noProof/>
        </w:rPr>
        <w:noBreakHyphen/>
        <w:t>A—Electing to have annual apportionment</w:t>
      </w:r>
      <w:r w:rsidRPr="00B14243">
        <w:rPr>
          <w:b w:val="0"/>
          <w:noProof/>
          <w:sz w:val="18"/>
        </w:rPr>
        <w:tab/>
      </w:r>
      <w:r w:rsidRPr="00B14243">
        <w:rPr>
          <w:b w:val="0"/>
          <w:noProof/>
          <w:sz w:val="18"/>
        </w:rPr>
        <w:fldChar w:fldCharType="begin"/>
      </w:r>
      <w:r w:rsidRPr="00B14243">
        <w:rPr>
          <w:b w:val="0"/>
          <w:noProof/>
          <w:sz w:val="18"/>
        </w:rPr>
        <w:instrText xml:space="preserve"> PAGEREF _Toc520299085 \h </w:instrText>
      </w:r>
      <w:r w:rsidRPr="00B14243">
        <w:rPr>
          <w:b w:val="0"/>
          <w:noProof/>
          <w:sz w:val="18"/>
        </w:rPr>
      </w:r>
      <w:r w:rsidRPr="00B14243">
        <w:rPr>
          <w:b w:val="0"/>
          <w:noProof/>
          <w:sz w:val="18"/>
        </w:rPr>
        <w:fldChar w:fldCharType="separate"/>
      </w:r>
      <w:r w:rsidRPr="00B14243">
        <w:rPr>
          <w:b w:val="0"/>
          <w:noProof/>
          <w:sz w:val="18"/>
        </w:rPr>
        <w:t>28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Eligibility to make an annual apportionment election</w:t>
      </w:r>
      <w:r w:rsidRPr="00B14243">
        <w:rPr>
          <w:noProof/>
        </w:rPr>
        <w:tab/>
      </w:r>
      <w:r w:rsidRPr="00B14243">
        <w:rPr>
          <w:noProof/>
        </w:rPr>
        <w:fldChar w:fldCharType="begin"/>
      </w:r>
      <w:r w:rsidRPr="00B14243">
        <w:rPr>
          <w:noProof/>
        </w:rPr>
        <w:instrText xml:space="preserve"> PAGEREF _Toc520299086 \h </w:instrText>
      </w:r>
      <w:r w:rsidRPr="00B14243">
        <w:rPr>
          <w:noProof/>
        </w:rPr>
      </w:r>
      <w:r w:rsidRPr="00B14243">
        <w:rPr>
          <w:noProof/>
        </w:rPr>
        <w:fldChar w:fldCharType="separate"/>
      </w:r>
      <w:r w:rsidRPr="00B14243">
        <w:rPr>
          <w:noProof/>
        </w:rPr>
        <w:t>28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Making an annual apportionment election</w:t>
      </w:r>
      <w:r w:rsidRPr="00B14243">
        <w:rPr>
          <w:noProof/>
        </w:rPr>
        <w:tab/>
      </w:r>
      <w:r w:rsidRPr="00B14243">
        <w:rPr>
          <w:noProof/>
        </w:rPr>
        <w:fldChar w:fldCharType="begin"/>
      </w:r>
      <w:r w:rsidRPr="00B14243">
        <w:rPr>
          <w:noProof/>
        </w:rPr>
        <w:instrText xml:space="preserve"> PAGEREF _Toc520299087 \h </w:instrText>
      </w:r>
      <w:r w:rsidRPr="00B14243">
        <w:rPr>
          <w:noProof/>
        </w:rPr>
      </w:r>
      <w:r w:rsidRPr="00B14243">
        <w:rPr>
          <w:noProof/>
        </w:rPr>
        <w:fldChar w:fldCharType="separate"/>
      </w:r>
      <w:r w:rsidRPr="00B14243">
        <w:rPr>
          <w:noProof/>
        </w:rPr>
        <w:t>29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Annual apportionment elections by representative members of GST groups</w:t>
      </w:r>
      <w:r w:rsidRPr="00B14243">
        <w:rPr>
          <w:noProof/>
        </w:rPr>
        <w:tab/>
      </w:r>
      <w:r w:rsidRPr="00B14243">
        <w:rPr>
          <w:noProof/>
        </w:rPr>
        <w:fldChar w:fldCharType="begin"/>
      </w:r>
      <w:r w:rsidRPr="00B14243">
        <w:rPr>
          <w:noProof/>
        </w:rPr>
        <w:instrText xml:space="preserve"> PAGEREF _Toc520299088 \h </w:instrText>
      </w:r>
      <w:r w:rsidRPr="00B14243">
        <w:rPr>
          <w:noProof/>
        </w:rPr>
      </w:r>
      <w:r w:rsidRPr="00B14243">
        <w:rPr>
          <w:noProof/>
        </w:rPr>
        <w:fldChar w:fldCharType="separate"/>
      </w:r>
      <w:r w:rsidRPr="00B14243">
        <w:rPr>
          <w:noProof/>
        </w:rPr>
        <w:t>29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Duration of an annual apportionment election</w:t>
      </w:r>
      <w:r w:rsidRPr="00B14243">
        <w:rPr>
          <w:noProof/>
        </w:rPr>
        <w:tab/>
      </w:r>
      <w:r w:rsidRPr="00B14243">
        <w:rPr>
          <w:noProof/>
        </w:rPr>
        <w:fldChar w:fldCharType="begin"/>
      </w:r>
      <w:r w:rsidRPr="00B14243">
        <w:rPr>
          <w:noProof/>
        </w:rPr>
        <w:instrText xml:space="preserve"> PAGEREF _Toc520299089 \h </w:instrText>
      </w:r>
      <w:r w:rsidRPr="00B14243">
        <w:rPr>
          <w:noProof/>
        </w:rPr>
      </w:r>
      <w:r w:rsidRPr="00B14243">
        <w:rPr>
          <w:noProof/>
        </w:rPr>
        <w:fldChar w:fldCharType="separate"/>
      </w:r>
      <w:r w:rsidRPr="00B14243">
        <w:rPr>
          <w:noProof/>
        </w:rPr>
        <w:t>29</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131</w:t>
      </w:r>
      <w:r>
        <w:rPr>
          <w:noProof/>
        </w:rPr>
        <w:noBreakHyphen/>
        <w:t>B—Consequences of electing to have annual apportionment</w:t>
      </w:r>
      <w:r w:rsidRPr="00B14243">
        <w:rPr>
          <w:b w:val="0"/>
          <w:noProof/>
          <w:sz w:val="18"/>
        </w:rPr>
        <w:tab/>
      </w:r>
      <w:r w:rsidRPr="00B14243">
        <w:rPr>
          <w:b w:val="0"/>
          <w:noProof/>
          <w:sz w:val="18"/>
        </w:rPr>
        <w:fldChar w:fldCharType="begin"/>
      </w:r>
      <w:r w:rsidRPr="00B14243">
        <w:rPr>
          <w:b w:val="0"/>
          <w:noProof/>
          <w:sz w:val="18"/>
        </w:rPr>
        <w:instrText xml:space="preserve"> PAGEREF _Toc520299090 \h </w:instrText>
      </w:r>
      <w:r w:rsidRPr="00B14243">
        <w:rPr>
          <w:b w:val="0"/>
          <w:noProof/>
          <w:sz w:val="18"/>
        </w:rPr>
      </w:r>
      <w:r w:rsidRPr="00B14243">
        <w:rPr>
          <w:b w:val="0"/>
          <w:noProof/>
          <w:sz w:val="18"/>
        </w:rPr>
        <w:fldChar w:fldCharType="separate"/>
      </w:r>
      <w:r w:rsidRPr="00B14243">
        <w:rPr>
          <w:b w:val="0"/>
          <w:noProof/>
          <w:sz w:val="18"/>
        </w:rPr>
        <w:t>31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Input tax credits for acquisitions that are partly creditable</w:t>
      </w:r>
      <w:r w:rsidRPr="00B14243">
        <w:rPr>
          <w:noProof/>
        </w:rPr>
        <w:tab/>
      </w:r>
      <w:r w:rsidRPr="00B14243">
        <w:rPr>
          <w:noProof/>
        </w:rPr>
        <w:fldChar w:fldCharType="begin"/>
      </w:r>
      <w:r w:rsidRPr="00B14243">
        <w:rPr>
          <w:noProof/>
        </w:rPr>
        <w:instrText xml:space="preserve"> PAGEREF _Toc520299091 \h </w:instrText>
      </w:r>
      <w:r w:rsidRPr="00B14243">
        <w:rPr>
          <w:noProof/>
        </w:rPr>
      </w:r>
      <w:r w:rsidRPr="00B14243">
        <w:rPr>
          <w:noProof/>
        </w:rPr>
        <w:fldChar w:fldCharType="separate"/>
      </w:r>
      <w:r w:rsidRPr="00B14243">
        <w:rPr>
          <w:noProof/>
        </w:rPr>
        <w:t>31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Input tax credits for importations that are partly creditable</w:t>
      </w:r>
      <w:r w:rsidRPr="00B14243">
        <w:rPr>
          <w:noProof/>
        </w:rPr>
        <w:tab/>
      </w:r>
      <w:r w:rsidRPr="00B14243">
        <w:rPr>
          <w:noProof/>
        </w:rPr>
        <w:fldChar w:fldCharType="begin"/>
      </w:r>
      <w:r w:rsidRPr="00B14243">
        <w:rPr>
          <w:noProof/>
        </w:rPr>
        <w:instrText xml:space="preserve"> PAGEREF _Toc520299092 \h </w:instrText>
      </w:r>
      <w:r w:rsidRPr="00B14243">
        <w:rPr>
          <w:noProof/>
        </w:rPr>
      </w:r>
      <w:r w:rsidRPr="00B14243">
        <w:rPr>
          <w:noProof/>
        </w:rPr>
        <w:fldChar w:fldCharType="separate"/>
      </w:r>
      <w:r w:rsidRPr="00B14243">
        <w:rPr>
          <w:noProof/>
        </w:rPr>
        <w:t>32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Amounts of input tax credits for creditable acquisitions or creditable importations of certain cars</w:t>
      </w:r>
      <w:r w:rsidRPr="00B14243">
        <w:rPr>
          <w:noProof/>
        </w:rPr>
        <w:tab/>
      </w:r>
      <w:r w:rsidRPr="00B14243">
        <w:rPr>
          <w:noProof/>
        </w:rPr>
        <w:fldChar w:fldCharType="begin"/>
      </w:r>
      <w:r w:rsidRPr="00B14243">
        <w:rPr>
          <w:noProof/>
        </w:rPr>
        <w:instrText xml:space="preserve"> PAGEREF _Toc520299093 \h </w:instrText>
      </w:r>
      <w:r w:rsidRPr="00B14243">
        <w:rPr>
          <w:noProof/>
        </w:rPr>
      </w:r>
      <w:r w:rsidRPr="00B14243">
        <w:rPr>
          <w:noProof/>
        </w:rPr>
        <w:fldChar w:fldCharType="separate"/>
      </w:r>
      <w:r w:rsidRPr="00B14243">
        <w:rPr>
          <w:noProof/>
        </w:rPr>
        <w:t>33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Increasing adjustments relating to annually apportioned acquisitions and importations</w:t>
      </w:r>
      <w:r w:rsidRPr="00B14243">
        <w:rPr>
          <w:noProof/>
        </w:rPr>
        <w:tab/>
      </w:r>
      <w:r w:rsidRPr="00B14243">
        <w:rPr>
          <w:noProof/>
        </w:rPr>
        <w:fldChar w:fldCharType="begin"/>
      </w:r>
      <w:r w:rsidRPr="00B14243">
        <w:rPr>
          <w:noProof/>
        </w:rPr>
        <w:instrText xml:space="preserve"> PAGEREF _Toc520299094 \h </w:instrText>
      </w:r>
      <w:r w:rsidRPr="00B14243">
        <w:rPr>
          <w:noProof/>
        </w:rPr>
      </w:r>
      <w:r w:rsidRPr="00B14243">
        <w:rPr>
          <w:noProof/>
        </w:rPr>
        <w:fldChar w:fldCharType="separate"/>
      </w:r>
      <w:r w:rsidRPr="00B14243">
        <w:rPr>
          <w:noProof/>
        </w:rPr>
        <w:t>34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Attributing adjustments under section 131</w:t>
      </w:r>
      <w:r>
        <w:rPr>
          <w:noProof/>
        </w:rPr>
        <w:noBreakHyphen/>
        <w:t>55</w:t>
      </w:r>
      <w:r w:rsidRPr="00B14243">
        <w:rPr>
          <w:noProof/>
        </w:rPr>
        <w:tab/>
      </w:r>
      <w:r w:rsidRPr="00B14243">
        <w:rPr>
          <w:noProof/>
        </w:rPr>
        <w:fldChar w:fldCharType="begin"/>
      </w:r>
      <w:r w:rsidRPr="00B14243">
        <w:rPr>
          <w:noProof/>
        </w:rPr>
        <w:instrText xml:space="preserve"> PAGEREF _Toc520299095 \h </w:instrText>
      </w:r>
      <w:r w:rsidRPr="00B14243">
        <w:rPr>
          <w:noProof/>
        </w:rPr>
      </w:r>
      <w:r w:rsidRPr="00B14243">
        <w:rPr>
          <w:noProof/>
        </w:rPr>
        <w:fldChar w:fldCharType="separate"/>
      </w:r>
      <w:r w:rsidRPr="00B14243">
        <w:rPr>
          <w:noProof/>
        </w:rPr>
        <w:t>35</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132—Supplies of things acquired etc. without full input tax credits</w:t>
      </w:r>
      <w:r w:rsidRPr="00B14243">
        <w:rPr>
          <w:b w:val="0"/>
          <w:noProof/>
          <w:sz w:val="18"/>
        </w:rPr>
        <w:tab/>
      </w:r>
      <w:r w:rsidRPr="00B14243">
        <w:rPr>
          <w:b w:val="0"/>
          <w:noProof/>
          <w:sz w:val="18"/>
        </w:rPr>
        <w:fldChar w:fldCharType="begin"/>
      </w:r>
      <w:r w:rsidRPr="00B14243">
        <w:rPr>
          <w:b w:val="0"/>
          <w:noProof/>
          <w:sz w:val="18"/>
        </w:rPr>
        <w:instrText xml:space="preserve"> PAGEREF _Toc520299096 \h </w:instrText>
      </w:r>
      <w:r w:rsidRPr="00B14243">
        <w:rPr>
          <w:b w:val="0"/>
          <w:noProof/>
          <w:sz w:val="18"/>
        </w:rPr>
      </w:r>
      <w:r w:rsidRPr="00B14243">
        <w:rPr>
          <w:b w:val="0"/>
          <w:noProof/>
          <w:sz w:val="18"/>
        </w:rPr>
        <w:fldChar w:fldCharType="separate"/>
      </w:r>
      <w:r w:rsidRPr="00B14243">
        <w:rPr>
          <w:b w:val="0"/>
          <w:noProof/>
          <w:sz w:val="18"/>
        </w:rPr>
        <w:t>38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_Toc520299097 \h </w:instrText>
      </w:r>
      <w:r w:rsidRPr="00B14243">
        <w:rPr>
          <w:noProof/>
        </w:rPr>
      </w:r>
      <w:r w:rsidRPr="00B14243">
        <w:rPr>
          <w:noProof/>
        </w:rPr>
        <w:fldChar w:fldCharType="separate"/>
      </w:r>
      <w:r w:rsidRPr="00B14243">
        <w:rPr>
          <w:noProof/>
        </w:rPr>
        <w:t>38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Decreasing adjustments for supplies of things acquired, imported or applied for a purpose that is not fully creditable</w:t>
      </w:r>
      <w:r w:rsidRPr="00B14243">
        <w:rPr>
          <w:noProof/>
        </w:rPr>
        <w:tab/>
      </w:r>
      <w:r w:rsidRPr="00B14243">
        <w:rPr>
          <w:noProof/>
        </w:rPr>
        <w:fldChar w:fldCharType="begin"/>
      </w:r>
      <w:r w:rsidRPr="00B14243">
        <w:rPr>
          <w:noProof/>
        </w:rPr>
        <w:instrText xml:space="preserve"> PAGEREF _Toc520299098 \h </w:instrText>
      </w:r>
      <w:r w:rsidRPr="00B14243">
        <w:rPr>
          <w:noProof/>
        </w:rPr>
      </w:r>
      <w:r w:rsidRPr="00B14243">
        <w:rPr>
          <w:noProof/>
        </w:rPr>
        <w:fldChar w:fldCharType="separate"/>
      </w:r>
      <w:r w:rsidRPr="00B14243">
        <w:rPr>
          <w:noProof/>
        </w:rPr>
        <w:t>38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Attribution of adjustments under this Division</w:t>
      </w:r>
      <w:r w:rsidRPr="00B14243">
        <w:rPr>
          <w:noProof/>
        </w:rPr>
        <w:tab/>
      </w:r>
      <w:r w:rsidRPr="00B14243">
        <w:rPr>
          <w:noProof/>
        </w:rPr>
        <w:fldChar w:fldCharType="begin"/>
      </w:r>
      <w:r w:rsidRPr="00B14243">
        <w:rPr>
          <w:noProof/>
        </w:rPr>
        <w:instrText xml:space="preserve"> PAGEREF _Toc520299099 \h </w:instrText>
      </w:r>
      <w:r w:rsidRPr="00B14243">
        <w:rPr>
          <w:noProof/>
        </w:rPr>
      </w:r>
      <w:r w:rsidRPr="00B14243">
        <w:rPr>
          <w:noProof/>
        </w:rPr>
        <w:fldChar w:fldCharType="separate"/>
      </w:r>
      <w:r w:rsidRPr="00B14243">
        <w:rPr>
          <w:noProof/>
        </w:rPr>
        <w:t>39</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133—Providing additional consideration under gross</w:t>
      </w:r>
      <w:r>
        <w:rPr>
          <w:noProof/>
        </w:rPr>
        <w:noBreakHyphen/>
        <w:t>up clauses</w:t>
      </w:r>
      <w:r w:rsidRPr="00B14243">
        <w:rPr>
          <w:b w:val="0"/>
          <w:noProof/>
          <w:sz w:val="18"/>
        </w:rPr>
        <w:tab/>
      </w:r>
      <w:r w:rsidRPr="00B14243">
        <w:rPr>
          <w:b w:val="0"/>
          <w:noProof/>
          <w:sz w:val="18"/>
        </w:rPr>
        <w:fldChar w:fldCharType="begin"/>
      </w:r>
      <w:r w:rsidRPr="00B14243">
        <w:rPr>
          <w:b w:val="0"/>
          <w:noProof/>
          <w:sz w:val="18"/>
        </w:rPr>
        <w:instrText xml:space="preserve"> PAGEREF _Toc520299100 \h </w:instrText>
      </w:r>
      <w:r w:rsidRPr="00B14243">
        <w:rPr>
          <w:b w:val="0"/>
          <w:noProof/>
          <w:sz w:val="18"/>
        </w:rPr>
      </w:r>
      <w:r w:rsidRPr="00B14243">
        <w:rPr>
          <w:b w:val="0"/>
          <w:noProof/>
          <w:sz w:val="18"/>
        </w:rPr>
        <w:fldChar w:fldCharType="separate"/>
      </w:r>
      <w:r w:rsidRPr="00B14243">
        <w:rPr>
          <w:b w:val="0"/>
          <w:noProof/>
          <w:sz w:val="18"/>
        </w:rPr>
        <w:t>41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_Toc520299101 \h </w:instrText>
      </w:r>
      <w:r w:rsidRPr="00B14243">
        <w:rPr>
          <w:noProof/>
        </w:rPr>
      </w:r>
      <w:r w:rsidRPr="00B14243">
        <w:rPr>
          <w:noProof/>
        </w:rPr>
        <w:fldChar w:fldCharType="separate"/>
      </w:r>
      <w:r w:rsidRPr="00B14243">
        <w:rPr>
          <w:noProof/>
        </w:rPr>
        <w:t>41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Decreasing adjustments for additional consideration provided under gross</w:t>
      </w:r>
      <w:r>
        <w:rPr>
          <w:noProof/>
        </w:rPr>
        <w:noBreakHyphen/>
        <w:t>up clauses</w:t>
      </w:r>
      <w:r w:rsidRPr="00B14243">
        <w:rPr>
          <w:noProof/>
        </w:rPr>
        <w:tab/>
      </w:r>
      <w:r w:rsidRPr="00B14243">
        <w:rPr>
          <w:noProof/>
        </w:rPr>
        <w:fldChar w:fldCharType="begin"/>
      </w:r>
      <w:r w:rsidRPr="00B14243">
        <w:rPr>
          <w:noProof/>
        </w:rPr>
        <w:instrText xml:space="preserve"> PAGEREF _Toc520299102 \h </w:instrText>
      </w:r>
      <w:r w:rsidRPr="00B14243">
        <w:rPr>
          <w:noProof/>
        </w:rPr>
      </w:r>
      <w:r w:rsidRPr="00B14243">
        <w:rPr>
          <w:noProof/>
        </w:rPr>
        <w:fldChar w:fldCharType="separate"/>
      </w:r>
      <w:r w:rsidRPr="00B14243">
        <w:rPr>
          <w:noProof/>
        </w:rPr>
        <w:t>41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Availability of adjustments under Division 19 for acquisitions</w:t>
      </w:r>
      <w:r w:rsidRPr="00B14243">
        <w:rPr>
          <w:noProof/>
        </w:rPr>
        <w:tab/>
      </w:r>
      <w:r w:rsidRPr="00B14243">
        <w:rPr>
          <w:noProof/>
        </w:rPr>
        <w:fldChar w:fldCharType="begin"/>
      </w:r>
      <w:r w:rsidRPr="00B14243">
        <w:rPr>
          <w:noProof/>
        </w:rPr>
        <w:instrText xml:space="preserve"> PAGEREF _Toc520299103 \h </w:instrText>
      </w:r>
      <w:r w:rsidRPr="00B14243">
        <w:rPr>
          <w:noProof/>
        </w:rPr>
      </w:r>
      <w:r w:rsidRPr="00B14243">
        <w:rPr>
          <w:noProof/>
        </w:rPr>
        <w:fldChar w:fldCharType="separate"/>
      </w:r>
      <w:r w:rsidRPr="00B14243">
        <w:rPr>
          <w:noProof/>
        </w:rPr>
        <w:t>42</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134—Third party payments</w:t>
      </w:r>
      <w:r w:rsidRPr="00B14243">
        <w:rPr>
          <w:b w:val="0"/>
          <w:noProof/>
          <w:sz w:val="18"/>
        </w:rPr>
        <w:tab/>
      </w:r>
      <w:r w:rsidRPr="00B14243">
        <w:rPr>
          <w:b w:val="0"/>
          <w:noProof/>
          <w:sz w:val="18"/>
        </w:rPr>
        <w:fldChar w:fldCharType="begin"/>
      </w:r>
      <w:r w:rsidRPr="00B14243">
        <w:rPr>
          <w:b w:val="0"/>
          <w:noProof/>
          <w:sz w:val="18"/>
        </w:rPr>
        <w:instrText xml:space="preserve"> PAGEREF _Toc520299104 \h </w:instrText>
      </w:r>
      <w:r w:rsidRPr="00B14243">
        <w:rPr>
          <w:b w:val="0"/>
          <w:noProof/>
          <w:sz w:val="18"/>
        </w:rPr>
      </w:r>
      <w:r w:rsidRPr="00B14243">
        <w:rPr>
          <w:b w:val="0"/>
          <w:noProof/>
          <w:sz w:val="18"/>
        </w:rPr>
        <w:fldChar w:fldCharType="separate"/>
      </w:r>
      <w:r w:rsidRPr="00B14243">
        <w:rPr>
          <w:b w:val="0"/>
          <w:noProof/>
          <w:sz w:val="18"/>
        </w:rPr>
        <w:t>44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_Toc520299105 \h </w:instrText>
      </w:r>
      <w:r w:rsidRPr="00B14243">
        <w:rPr>
          <w:noProof/>
        </w:rPr>
      </w:r>
      <w:r w:rsidRPr="00B14243">
        <w:rPr>
          <w:noProof/>
        </w:rPr>
        <w:fldChar w:fldCharType="separate"/>
      </w:r>
      <w:r w:rsidRPr="00B14243">
        <w:rPr>
          <w:noProof/>
        </w:rPr>
        <w:t>44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5</w:t>
      </w:r>
      <w:r>
        <w:rPr>
          <w:noProof/>
        </w:rPr>
        <w:tab/>
        <w:t>Decreasing adjustments for payments made to third parties</w:t>
      </w:r>
      <w:r w:rsidRPr="00B14243">
        <w:rPr>
          <w:noProof/>
        </w:rPr>
        <w:tab/>
      </w:r>
      <w:r w:rsidRPr="00B14243">
        <w:rPr>
          <w:noProof/>
        </w:rPr>
        <w:fldChar w:fldCharType="begin"/>
      </w:r>
      <w:r w:rsidRPr="00B14243">
        <w:rPr>
          <w:noProof/>
        </w:rPr>
        <w:instrText xml:space="preserve"> PAGEREF _Toc520299106 \h </w:instrText>
      </w:r>
      <w:r w:rsidRPr="00B14243">
        <w:rPr>
          <w:noProof/>
        </w:rPr>
      </w:r>
      <w:r w:rsidRPr="00B14243">
        <w:rPr>
          <w:noProof/>
        </w:rPr>
        <w:fldChar w:fldCharType="separate"/>
      </w:r>
      <w:r w:rsidRPr="00B14243">
        <w:rPr>
          <w:noProof/>
        </w:rPr>
        <w:t>44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10</w:t>
      </w:r>
      <w:r>
        <w:rPr>
          <w:noProof/>
        </w:rPr>
        <w:tab/>
        <w:t>Increasing adjustments for payments received by third parties</w:t>
      </w:r>
      <w:r w:rsidRPr="00B14243">
        <w:rPr>
          <w:noProof/>
        </w:rPr>
        <w:tab/>
      </w:r>
      <w:r w:rsidRPr="00B14243">
        <w:rPr>
          <w:noProof/>
        </w:rPr>
        <w:fldChar w:fldCharType="begin"/>
      </w:r>
      <w:r w:rsidRPr="00B14243">
        <w:rPr>
          <w:noProof/>
        </w:rPr>
        <w:instrText xml:space="preserve"> PAGEREF _Toc520299107 \h </w:instrText>
      </w:r>
      <w:r w:rsidRPr="00B14243">
        <w:rPr>
          <w:noProof/>
        </w:rPr>
      </w:r>
      <w:r w:rsidRPr="00B14243">
        <w:rPr>
          <w:noProof/>
        </w:rPr>
        <w:fldChar w:fldCharType="separate"/>
      </w:r>
      <w:r w:rsidRPr="00B14243">
        <w:rPr>
          <w:noProof/>
        </w:rPr>
        <w:t>46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15</w:t>
      </w:r>
      <w:r>
        <w:rPr>
          <w:noProof/>
        </w:rPr>
        <w:tab/>
        <w:t>Attribution of decreasing adjustments</w:t>
      </w:r>
      <w:r w:rsidRPr="00B14243">
        <w:rPr>
          <w:noProof/>
        </w:rPr>
        <w:tab/>
      </w:r>
      <w:r w:rsidRPr="00B14243">
        <w:rPr>
          <w:noProof/>
        </w:rPr>
        <w:fldChar w:fldCharType="begin"/>
      </w:r>
      <w:r w:rsidRPr="00B14243">
        <w:rPr>
          <w:noProof/>
        </w:rPr>
        <w:instrText xml:space="preserve"> PAGEREF _Toc520299108 \h </w:instrText>
      </w:r>
      <w:r w:rsidRPr="00B14243">
        <w:rPr>
          <w:noProof/>
        </w:rPr>
      </w:r>
      <w:r w:rsidRPr="00B14243">
        <w:rPr>
          <w:noProof/>
        </w:rPr>
        <w:fldChar w:fldCharType="separate"/>
      </w:r>
      <w:r w:rsidRPr="00B14243">
        <w:rPr>
          <w:noProof/>
        </w:rPr>
        <w:t>48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20</w:t>
      </w:r>
      <w:r>
        <w:rPr>
          <w:noProof/>
        </w:rPr>
        <w:tab/>
        <w:t>Third party adjustment notes</w:t>
      </w:r>
      <w:r w:rsidRPr="00B14243">
        <w:rPr>
          <w:noProof/>
        </w:rPr>
        <w:tab/>
      </w:r>
      <w:r w:rsidRPr="00B14243">
        <w:rPr>
          <w:noProof/>
        </w:rPr>
        <w:fldChar w:fldCharType="begin"/>
      </w:r>
      <w:r w:rsidRPr="00B14243">
        <w:rPr>
          <w:noProof/>
        </w:rPr>
        <w:instrText xml:space="preserve"> PAGEREF _Toc520299109 \h </w:instrText>
      </w:r>
      <w:r w:rsidRPr="00B14243">
        <w:rPr>
          <w:noProof/>
        </w:rPr>
      </w:r>
      <w:r w:rsidRPr="00B14243">
        <w:rPr>
          <w:noProof/>
        </w:rPr>
        <w:fldChar w:fldCharType="separate"/>
      </w:r>
      <w:r w:rsidRPr="00B14243">
        <w:rPr>
          <w:noProof/>
        </w:rPr>
        <w:t>49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25</w:t>
      </w:r>
      <w:r>
        <w:rPr>
          <w:noProof/>
        </w:rPr>
        <w:tab/>
        <w:t>Adjustment events do not arise</w:t>
      </w:r>
      <w:r w:rsidRPr="00B14243">
        <w:rPr>
          <w:noProof/>
        </w:rPr>
        <w:tab/>
      </w:r>
      <w:r w:rsidRPr="00B14243">
        <w:rPr>
          <w:noProof/>
        </w:rPr>
        <w:fldChar w:fldCharType="begin"/>
      </w:r>
      <w:r w:rsidRPr="00B14243">
        <w:rPr>
          <w:noProof/>
        </w:rPr>
        <w:instrText xml:space="preserve"> PAGEREF _Toc520299110 \h </w:instrText>
      </w:r>
      <w:r w:rsidRPr="00B14243">
        <w:rPr>
          <w:noProof/>
        </w:rPr>
      </w:r>
      <w:r w:rsidRPr="00B14243">
        <w:rPr>
          <w:noProof/>
        </w:rPr>
        <w:fldChar w:fldCharType="separate"/>
      </w:r>
      <w:r w:rsidRPr="00B14243">
        <w:rPr>
          <w:noProof/>
        </w:rPr>
        <w:t>50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134</w:t>
      </w:r>
      <w:r>
        <w:rPr>
          <w:noProof/>
        </w:rPr>
        <w:noBreakHyphen/>
        <w:t>30</w:t>
      </w:r>
      <w:r>
        <w:rPr>
          <w:noProof/>
        </w:rPr>
        <w:tab/>
        <w:t>Application of sections 48</w:t>
      </w:r>
      <w:r>
        <w:rPr>
          <w:noProof/>
        </w:rPr>
        <w:noBreakHyphen/>
        <w:t>55 and 49</w:t>
      </w:r>
      <w:r>
        <w:rPr>
          <w:noProof/>
        </w:rPr>
        <w:noBreakHyphen/>
        <w:t>50</w:t>
      </w:r>
      <w:r w:rsidRPr="00B14243">
        <w:rPr>
          <w:noProof/>
        </w:rPr>
        <w:tab/>
      </w:r>
      <w:r w:rsidRPr="00B14243">
        <w:rPr>
          <w:noProof/>
        </w:rPr>
        <w:fldChar w:fldCharType="begin"/>
      </w:r>
      <w:r w:rsidRPr="00B14243">
        <w:rPr>
          <w:noProof/>
        </w:rPr>
        <w:instrText xml:space="preserve"> PAGEREF _Toc520299111 \h </w:instrText>
      </w:r>
      <w:r w:rsidRPr="00B14243">
        <w:rPr>
          <w:noProof/>
        </w:rPr>
      </w:r>
      <w:r w:rsidRPr="00B14243">
        <w:rPr>
          <w:noProof/>
        </w:rPr>
        <w:fldChar w:fldCharType="separate"/>
      </w:r>
      <w:r w:rsidRPr="00B14243">
        <w:rPr>
          <w:noProof/>
        </w:rPr>
        <w:t>50</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135—Supplies of going concerns</w:t>
      </w:r>
      <w:r w:rsidRPr="00B14243">
        <w:rPr>
          <w:b w:val="0"/>
          <w:noProof/>
          <w:sz w:val="18"/>
        </w:rPr>
        <w:tab/>
      </w:r>
      <w:r w:rsidRPr="00B14243">
        <w:rPr>
          <w:b w:val="0"/>
          <w:noProof/>
          <w:sz w:val="18"/>
        </w:rPr>
        <w:fldChar w:fldCharType="begin"/>
      </w:r>
      <w:r w:rsidRPr="00B14243">
        <w:rPr>
          <w:b w:val="0"/>
          <w:noProof/>
          <w:sz w:val="18"/>
        </w:rPr>
        <w:instrText xml:space="preserve"> PAGEREF _Toc520299112 \h </w:instrText>
      </w:r>
      <w:r w:rsidRPr="00B14243">
        <w:rPr>
          <w:b w:val="0"/>
          <w:noProof/>
          <w:sz w:val="18"/>
        </w:rPr>
      </w:r>
      <w:r w:rsidRPr="00B14243">
        <w:rPr>
          <w:b w:val="0"/>
          <w:noProof/>
          <w:sz w:val="18"/>
        </w:rPr>
        <w:fldChar w:fldCharType="separate"/>
      </w:r>
      <w:r w:rsidRPr="00B14243">
        <w:rPr>
          <w:b w:val="0"/>
          <w:noProof/>
          <w:sz w:val="18"/>
        </w:rPr>
        <w:t>51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_Toc520299113 \h </w:instrText>
      </w:r>
      <w:r w:rsidRPr="00B14243">
        <w:rPr>
          <w:noProof/>
        </w:rPr>
      </w:r>
      <w:r w:rsidRPr="00B14243">
        <w:rPr>
          <w:noProof/>
        </w:rPr>
        <w:fldChar w:fldCharType="separate"/>
      </w:r>
      <w:r w:rsidRPr="00B14243">
        <w:rPr>
          <w:noProof/>
        </w:rPr>
        <w:t>51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Initial adjustments for supplies of going concerns</w:t>
      </w:r>
      <w:r w:rsidRPr="00B14243">
        <w:rPr>
          <w:noProof/>
        </w:rPr>
        <w:tab/>
      </w:r>
      <w:r w:rsidRPr="00B14243">
        <w:rPr>
          <w:noProof/>
        </w:rPr>
        <w:fldChar w:fldCharType="begin"/>
      </w:r>
      <w:r w:rsidRPr="00B14243">
        <w:rPr>
          <w:noProof/>
        </w:rPr>
        <w:instrText xml:space="preserve"> PAGEREF _Toc520299114 \h </w:instrText>
      </w:r>
      <w:r w:rsidRPr="00B14243">
        <w:rPr>
          <w:noProof/>
        </w:rPr>
      </w:r>
      <w:r w:rsidRPr="00B14243">
        <w:rPr>
          <w:noProof/>
        </w:rPr>
        <w:fldChar w:fldCharType="separate"/>
      </w:r>
      <w:r w:rsidRPr="00B14243">
        <w:rPr>
          <w:noProof/>
        </w:rPr>
        <w:t>51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Later adjustments for supplies of going concerns</w:t>
      </w:r>
      <w:r w:rsidRPr="00B14243">
        <w:rPr>
          <w:noProof/>
        </w:rPr>
        <w:tab/>
      </w:r>
      <w:r w:rsidRPr="00B14243">
        <w:rPr>
          <w:noProof/>
        </w:rPr>
        <w:fldChar w:fldCharType="begin"/>
      </w:r>
      <w:r w:rsidRPr="00B14243">
        <w:rPr>
          <w:noProof/>
        </w:rPr>
        <w:instrText xml:space="preserve"> PAGEREF _Toc520299115 \h </w:instrText>
      </w:r>
      <w:r w:rsidRPr="00B14243">
        <w:rPr>
          <w:noProof/>
        </w:rPr>
      </w:r>
      <w:r w:rsidRPr="00B14243">
        <w:rPr>
          <w:noProof/>
        </w:rPr>
        <w:fldChar w:fldCharType="separate"/>
      </w:r>
      <w:r w:rsidRPr="00B14243">
        <w:rPr>
          <w:noProof/>
        </w:rPr>
        <w:t>52</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136—Bad debts relating to transactions that are not taxable or creditable to the fullest extent</w:t>
      </w:r>
      <w:r w:rsidRPr="00B14243">
        <w:rPr>
          <w:b w:val="0"/>
          <w:noProof/>
          <w:sz w:val="18"/>
        </w:rPr>
        <w:tab/>
      </w:r>
      <w:r w:rsidRPr="00B14243">
        <w:rPr>
          <w:b w:val="0"/>
          <w:noProof/>
          <w:sz w:val="18"/>
        </w:rPr>
        <w:fldChar w:fldCharType="begin"/>
      </w:r>
      <w:r w:rsidRPr="00B14243">
        <w:rPr>
          <w:b w:val="0"/>
          <w:noProof/>
          <w:sz w:val="18"/>
        </w:rPr>
        <w:instrText xml:space="preserve"> PAGEREF _Toc520299116 \h </w:instrText>
      </w:r>
      <w:r w:rsidRPr="00B14243">
        <w:rPr>
          <w:b w:val="0"/>
          <w:noProof/>
          <w:sz w:val="18"/>
        </w:rPr>
      </w:r>
      <w:r w:rsidRPr="00B14243">
        <w:rPr>
          <w:b w:val="0"/>
          <w:noProof/>
          <w:sz w:val="18"/>
        </w:rPr>
        <w:fldChar w:fldCharType="separate"/>
      </w:r>
      <w:r w:rsidRPr="00B14243">
        <w:rPr>
          <w:b w:val="0"/>
          <w:noProof/>
          <w:sz w:val="18"/>
        </w:rPr>
        <w:t>53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_Toc520299117 \h </w:instrText>
      </w:r>
      <w:r w:rsidRPr="00B14243">
        <w:rPr>
          <w:noProof/>
        </w:rPr>
      </w:r>
      <w:r w:rsidRPr="00B14243">
        <w:rPr>
          <w:noProof/>
        </w:rPr>
        <w:fldChar w:fldCharType="separate"/>
      </w:r>
      <w:r w:rsidRPr="00B14243">
        <w:rPr>
          <w:noProof/>
        </w:rPr>
        <w:t>53</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136</w:t>
      </w:r>
      <w:r>
        <w:rPr>
          <w:noProof/>
        </w:rPr>
        <w:noBreakHyphen/>
        <w:t>A—Bad debts relating to partly taxable or creditable transactions</w:t>
      </w:r>
      <w:r w:rsidRPr="00B14243">
        <w:rPr>
          <w:b w:val="0"/>
          <w:noProof/>
          <w:sz w:val="18"/>
        </w:rPr>
        <w:tab/>
      </w:r>
      <w:r w:rsidRPr="00B14243">
        <w:rPr>
          <w:b w:val="0"/>
          <w:noProof/>
          <w:sz w:val="18"/>
        </w:rPr>
        <w:fldChar w:fldCharType="begin"/>
      </w:r>
      <w:r w:rsidRPr="00B14243">
        <w:rPr>
          <w:b w:val="0"/>
          <w:noProof/>
          <w:sz w:val="18"/>
        </w:rPr>
        <w:instrText xml:space="preserve"> PAGEREF _Toc520299118 \h </w:instrText>
      </w:r>
      <w:r w:rsidRPr="00B14243">
        <w:rPr>
          <w:b w:val="0"/>
          <w:noProof/>
          <w:sz w:val="18"/>
        </w:rPr>
      </w:r>
      <w:r w:rsidRPr="00B14243">
        <w:rPr>
          <w:b w:val="0"/>
          <w:noProof/>
          <w:sz w:val="18"/>
        </w:rPr>
        <w:fldChar w:fldCharType="separate"/>
      </w:r>
      <w:r w:rsidRPr="00B14243">
        <w:rPr>
          <w:b w:val="0"/>
          <w:noProof/>
          <w:sz w:val="18"/>
        </w:rPr>
        <w:t>53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Adjustments relating to partly taxable supplies</w:t>
      </w:r>
      <w:r w:rsidRPr="00B14243">
        <w:rPr>
          <w:noProof/>
        </w:rPr>
        <w:tab/>
      </w:r>
      <w:r w:rsidRPr="00B14243">
        <w:rPr>
          <w:noProof/>
        </w:rPr>
        <w:fldChar w:fldCharType="begin"/>
      </w:r>
      <w:r w:rsidRPr="00B14243">
        <w:rPr>
          <w:noProof/>
        </w:rPr>
        <w:instrText xml:space="preserve"> PAGEREF _Toc520299119 \h </w:instrText>
      </w:r>
      <w:r w:rsidRPr="00B14243">
        <w:rPr>
          <w:noProof/>
        </w:rPr>
      </w:r>
      <w:r w:rsidRPr="00B14243">
        <w:rPr>
          <w:noProof/>
        </w:rPr>
        <w:fldChar w:fldCharType="separate"/>
      </w:r>
      <w:r w:rsidRPr="00B14243">
        <w:rPr>
          <w:noProof/>
        </w:rPr>
        <w:t>53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Adjustments in relation to partly creditable acquisitions</w:t>
      </w:r>
      <w:r w:rsidRPr="00B14243">
        <w:rPr>
          <w:noProof/>
        </w:rPr>
        <w:tab/>
      </w:r>
      <w:r w:rsidRPr="00B14243">
        <w:rPr>
          <w:noProof/>
        </w:rPr>
        <w:fldChar w:fldCharType="begin"/>
      </w:r>
      <w:r w:rsidRPr="00B14243">
        <w:rPr>
          <w:noProof/>
        </w:rPr>
        <w:instrText xml:space="preserve"> PAGEREF _Toc520299120 \h </w:instrText>
      </w:r>
      <w:r w:rsidRPr="00B14243">
        <w:rPr>
          <w:noProof/>
        </w:rPr>
      </w:r>
      <w:r w:rsidRPr="00B14243">
        <w:rPr>
          <w:noProof/>
        </w:rPr>
        <w:fldChar w:fldCharType="separate"/>
      </w:r>
      <w:r w:rsidRPr="00B14243">
        <w:rPr>
          <w:noProof/>
        </w:rPr>
        <w:t>54</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136</w:t>
      </w:r>
      <w:r>
        <w:rPr>
          <w:noProof/>
        </w:rPr>
        <w:noBreakHyphen/>
        <w:t>B—Bad debts relating to transactions that are taxable or creditable at less than 1/11 of the price</w:t>
      </w:r>
      <w:r w:rsidRPr="00B14243">
        <w:rPr>
          <w:b w:val="0"/>
          <w:noProof/>
          <w:sz w:val="18"/>
        </w:rPr>
        <w:tab/>
      </w:r>
      <w:r w:rsidRPr="00B14243">
        <w:rPr>
          <w:b w:val="0"/>
          <w:noProof/>
          <w:sz w:val="18"/>
        </w:rPr>
        <w:fldChar w:fldCharType="begin"/>
      </w:r>
      <w:r w:rsidRPr="00B14243">
        <w:rPr>
          <w:b w:val="0"/>
          <w:noProof/>
          <w:sz w:val="18"/>
        </w:rPr>
        <w:instrText xml:space="preserve"> PAGEREF _Toc520299121 \h </w:instrText>
      </w:r>
      <w:r w:rsidRPr="00B14243">
        <w:rPr>
          <w:b w:val="0"/>
          <w:noProof/>
          <w:sz w:val="18"/>
        </w:rPr>
      </w:r>
      <w:r w:rsidRPr="00B14243">
        <w:rPr>
          <w:b w:val="0"/>
          <w:noProof/>
          <w:sz w:val="18"/>
        </w:rPr>
        <w:fldChar w:fldCharType="separate"/>
      </w:r>
      <w:r w:rsidRPr="00B14243">
        <w:rPr>
          <w:b w:val="0"/>
          <w:noProof/>
          <w:sz w:val="18"/>
        </w:rPr>
        <w:t>55</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30</w:t>
      </w:r>
      <w:r>
        <w:rPr>
          <w:noProof/>
        </w:rPr>
        <w:tab/>
        <w:t>Writing off bad debts (taxable supplies)</w:t>
      </w:r>
      <w:r w:rsidRPr="00B14243">
        <w:rPr>
          <w:noProof/>
        </w:rPr>
        <w:tab/>
      </w:r>
      <w:r w:rsidRPr="00B14243">
        <w:rPr>
          <w:noProof/>
        </w:rPr>
        <w:fldChar w:fldCharType="begin"/>
      </w:r>
      <w:r w:rsidRPr="00B14243">
        <w:rPr>
          <w:noProof/>
        </w:rPr>
        <w:instrText xml:space="preserve"> PAGEREF _Toc520299122 \h </w:instrText>
      </w:r>
      <w:r w:rsidRPr="00B14243">
        <w:rPr>
          <w:noProof/>
        </w:rPr>
      </w:r>
      <w:r w:rsidRPr="00B14243">
        <w:rPr>
          <w:noProof/>
        </w:rPr>
        <w:fldChar w:fldCharType="separate"/>
      </w:r>
      <w:r w:rsidRPr="00B14243">
        <w:rPr>
          <w:noProof/>
        </w:rPr>
        <w:t>55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35</w:t>
      </w:r>
      <w:r>
        <w:rPr>
          <w:noProof/>
        </w:rPr>
        <w:tab/>
        <w:t>Recovering amounts previously written off (taxable supplies)</w:t>
      </w:r>
      <w:r w:rsidRPr="00B14243">
        <w:rPr>
          <w:noProof/>
        </w:rPr>
        <w:tab/>
      </w:r>
      <w:r w:rsidRPr="00B14243">
        <w:rPr>
          <w:noProof/>
        </w:rPr>
        <w:fldChar w:fldCharType="begin"/>
      </w:r>
      <w:r w:rsidRPr="00B14243">
        <w:rPr>
          <w:noProof/>
        </w:rPr>
        <w:instrText xml:space="preserve"> PAGEREF _Toc520299123 \h </w:instrText>
      </w:r>
      <w:r w:rsidRPr="00B14243">
        <w:rPr>
          <w:noProof/>
        </w:rPr>
      </w:r>
      <w:r w:rsidRPr="00B14243">
        <w:rPr>
          <w:noProof/>
        </w:rPr>
        <w:fldChar w:fldCharType="separate"/>
      </w:r>
      <w:r w:rsidRPr="00B14243">
        <w:rPr>
          <w:noProof/>
        </w:rPr>
        <w:t>56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40</w:t>
      </w:r>
      <w:r>
        <w:rPr>
          <w:noProof/>
        </w:rPr>
        <w:tab/>
        <w:t>Bad debts written off (creditable acquisitions)</w:t>
      </w:r>
      <w:r w:rsidRPr="00B14243">
        <w:rPr>
          <w:noProof/>
        </w:rPr>
        <w:tab/>
      </w:r>
      <w:r w:rsidRPr="00B14243">
        <w:rPr>
          <w:noProof/>
        </w:rPr>
        <w:fldChar w:fldCharType="begin"/>
      </w:r>
      <w:r w:rsidRPr="00B14243">
        <w:rPr>
          <w:noProof/>
        </w:rPr>
        <w:instrText xml:space="preserve"> PAGEREF _Toc520299124 \h </w:instrText>
      </w:r>
      <w:r w:rsidRPr="00B14243">
        <w:rPr>
          <w:noProof/>
        </w:rPr>
      </w:r>
      <w:r w:rsidRPr="00B14243">
        <w:rPr>
          <w:noProof/>
        </w:rPr>
        <w:fldChar w:fldCharType="separate"/>
      </w:r>
      <w:r w:rsidRPr="00B14243">
        <w:rPr>
          <w:noProof/>
        </w:rPr>
        <w:t>58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45</w:t>
      </w:r>
      <w:r>
        <w:rPr>
          <w:noProof/>
        </w:rPr>
        <w:tab/>
        <w:t>Recovering amounts previously written off (creditable acquisitions)</w:t>
      </w:r>
      <w:r w:rsidRPr="00B14243">
        <w:rPr>
          <w:noProof/>
        </w:rPr>
        <w:tab/>
      </w:r>
      <w:r w:rsidRPr="00B14243">
        <w:rPr>
          <w:noProof/>
        </w:rPr>
        <w:fldChar w:fldCharType="begin"/>
      </w:r>
      <w:r w:rsidRPr="00B14243">
        <w:rPr>
          <w:noProof/>
        </w:rPr>
        <w:instrText xml:space="preserve"> PAGEREF _Toc520299125 \h </w:instrText>
      </w:r>
      <w:r w:rsidRPr="00B14243">
        <w:rPr>
          <w:noProof/>
        </w:rPr>
      </w:r>
      <w:r w:rsidRPr="00B14243">
        <w:rPr>
          <w:noProof/>
        </w:rPr>
        <w:fldChar w:fldCharType="separate"/>
      </w:r>
      <w:r w:rsidRPr="00B14243">
        <w:rPr>
          <w:noProof/>
        </w:rPr>
        <w:t>59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 xml:space="preserve">Meanings of taxable at less than </w:t>
      </w:r>
      <w:r w:rsidRPr="00FC351C">
        <w:rPr>
          <w:noProof/>
          <w:position w:val="6"/>
        </w:rPr>
        <w:t>1</w:t>
      </w:r>
      <w:r>
        <w:rPr>
          <w:noProof/>
        </w:rPr>
        <w:t xml:space="preserve">/11 of the price and creditable at less than </w:t>
      </w:r>
      <w:r w:rsidRPr="00FC351C">
        <w:rPr>
          <w:noProof/>
          <w:position w:val="6"/>
        </w:rPr>
        <w:t>1</w:t>
      </w:r>
      <w:r>
        <w:rPr>
          <w:noProof/>
        </w:rPr>
        <w:t>/11 of the consideration</w:t>
      </w:r>
      <w:r w:rsidRPr="00B14243">
        <w:rPr>
          <w:noProof/>
        </w:rPr>
        <w:tab/>
      </w:r>
      <w:r w:rsidRPr="00B14243">
        <w:rPr>
          <w:noProof/>
        </w:rPr>
        <w:fldChar w:fldCharType="begin"/>
      </w:r>
      <w:r w:rsidRPr="00B14243">
        <w:rPr>
          <w:noProof/>
        </w:rPr>
        <w:instrText xml:space="preserve"> PAGEREF _Toc520299126 \h </w:instrText>
      </w:r>
      <w:r w:rsidRPr="00B14243">
        <w:rPr>
          <w:noProof/>
        </w:rPr>
      </w:r>
      <w:r w:rsidRPr="00B14243">
        <w:rPr>
          <w:noProof/>
        </w:rPr>
        <w:fldChar w:fldCharType="separate"/>
      </w:r>
      <w:r w:rsidRPr="00B14243">
        <w:rPr>
          <w:noProof/>
        </w:rPr>
        <w:t>60</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137—Stock on hand on becoming registered etc.</w:t>
      </w:r>
      <w:r w:rsidRPr="00B14243">
        <w:rPr>
          <w:b w:val="0"/>
          <w:noProof/>
          <w:sz w:val="18"/>
        </w:rPr>
        <w:tab/>
      </w:r>
      <w:r w:rsidRPr="00B14243">
        <w:rPr>
          <w:b w:val="0"/>
          <w:noProof/>
          <w:sz w:val="18"/>
        </w:rPr>
        <w:fldChar w:fldCharType="begin"/>
      </w:r>
      <w:r w:rsidRPr="00B14243">
        <w:rPr>
          <w:b w:val="0"/>
          <w:noProof/>
          <w:sz w:val="18"/>
        </w:rPr>
        <w:instrText xml:space="preserve"> PAGEREF _Toc520299127 \h </w:instrText>
      </w:r>
      <w:r w:rsidRPr="00B14243">
        <w:rPr>
          <w:b w:val="0"/>
          <w:noProof/>
          <w:sz w:val="18"/>
        </w:rPr>
      </w:r>
      <w:r w:rsidRPr="00B14243">
        <w:rPr>
          <w:b w:val="0"/>
          <w:noProof/>
          <w:sz w:val="18"/>
        </w:rPr>
        <w:fldChar w:fldCharType="separate"/>
      </w:r>
      <w:r w:rsidRPr="00B14243">
        <w:rPr>
          <w:b w:val="0"/>
          <w:noProof/>
          <w:sz w:val="18"/>
        </w:rPr>
        <w:t>61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_Toc520299128 \h </w:instrText>
      </w:r>
      <w:r w:rsidRPr="00B14243">
        <w:rPr>
          <w:noProof/>
        </w:rPr>
      </w:r>
      <w:r w:rsidRPr="00B14243">
        <w:rPr>
          <w:noProof/>
        </w:rPr>
        <w:fldChar w:fldCharType="separate"/>
      </w:r>
      <w:r w:rsidRPr="00B14243">
        <w:rPr>
          <w:noProof/>
        </w:rPr>
        <w:t>61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Adjustments for stock on hand on becoming registered etc.</w:t>
      </w:r>
      <w:r w:rsidRPr="00B14243">
        <w:rPr>
          <w:noProof/>
        </w:rPr>
        <w:tab/>
      </w:r>
      <w:r w:rsidRPr="00B14243">
        <w:rPr>
          <w:noProof/>
        </w:rPr>
        <w:fldChar w:fldCharType="begin"/>
      </w:r>
      <w:r w:rsidRPr="00B14243">
        <w:rPr>
          <w:noProof/>
        </w:rPr>
        <w:instrText xml:space="preserve"> PAGEREF _Toc520299129 \h </w:instrText>
      </w:r>
      <w:r w:rsidRPr="00B14243">
        <w:rPr>
          <w:noProof/>
        </w:rPr>
      </w:r>
      <w:r w:rsidRPr="00B14243">
        <w:rPr>
          <w:noProof/>
        </w:rPr>
        <w:fldChar w:fldCharType="separate"/>
      </w:r>
      <w:r w:rsidRPr="00B14243">
        <w:rPr>
          <w:noProof/>
        </w:rPr>
        <w:t>61</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138—Cessation of registration</w:t>
      </w:r>
      <w:r w:rsidRPr="00B14243">
        <w:rPr>
          <w:b w:val="0"/>
          <w:noProof/>
          <w:sz w:val="18"/>
        </w:rPr>
        <w:tab/>
      </w:r>
      <w:r w:rsidRPr="00B14243">
        <w:rPr>
          <w:b w:val="0"/>
          <w:noProof/>
          <w:sz w:val="18"/>
        </w:rPr>
        <w:fldChar w:fldCharType="begin"/>
      </w:r>
      <w:r w:rsidRPr="00B14243">
        <w:rPr>
          <w:b w:val="0"/>
          <w:noProof/>
          <w:sz w:val="18"/>
        </w:rPr>
        <w:instrText xml:space="preserve"> PAGEREF _Toc520299130 \h </w:instrText>
      </w:r>
      <w:r w:rsidRPr="00B14243">
        <w:rPr>
          <w:b w:val="0"/>
          <w:noProof/>
          <w:sz w:val="18"/>
        </w:rPr>
      </w:r>
      <w:r w:rsidRPr="00B14243">
        <w:rPr>
          <w:b w:val="0"/>
          <w:noProof/>
          <w:sz w:val="18"/>
        </w:rPr>
        <w:fldChar w:fldCharType="separate"/>
      </w:r>
      <w:r w:rsidRPr="00B14243">
        <w:rPr>
          <w:b w:val="0"/>
          <w:noProof/>
          <w:sz w:val="18"/>
        </w:rPr>
        <w:t>62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_Toc520299131 \h </w:instrText>
      </w:r>
      <w:r w:rsidRPr="00B14243">
        <w:rPr>
          <w:noProof/>
        </w:rPr>
      </w:r>
      <w:r w:rsidRPr="00B14243">
        <w:rPr>
          <w:noProof/>
        </w:rPr>
        <w:fldChar w:fldCharType="separate"/>
      </w:r>
      <w:r w:rsidRPr="00B14243">
        <w:rPr>
          <w:noProof/>
        </w:rPr>
        <w:t>62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Adjustments for cessation of registration</w:t>
      </w:r>
      <w:r w:rsidRPr="00B14243">
        <w:rPr>
          <w:noProof/>
        </w:rPr>
        <w:tab/>
      </w:r>
      <w:r w:rsidRPr="00B14243">
        <w:rPr>
          <w:noProof/>
        </w:rPr>
        <w:fldChar w:fldCharType="begin"/>
      </w:r>
      <w:r w:rsidRPr="00B14243">
        <w:rPr>
          <w:noProof/>
        </w:rPr>
        <w:instrText xml:space="preserve"> PAGEREF _Toc520299132 \h </w:instrText>
      </w:r>
      <w:r w:rsidRPr="00B14243">
        <w:rPr>
          <w:noProof/>
        </w:rPr>
      </w:r>
      <w:r w:rsidRPr="00B14243">
        <w:rPr>
          <w:noProof/>
        </w:rPr>
        <w:fldChar w:fldCharType="separate"/>
      </w:r>
      <w:r w:rsidRPr="00B14243">
        <w:rPr>
          <w:noProof/>
        </w:rPr>
        <w:t>62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Attributing adjustments for cessation of registration</w:t>
      </w:r>
      <w:r w:rsidRPr="00B14243">
        <w:rPr>
          <w:noProof/>
        </w:rPr>
        <w:tab/>
      </w:r>
      <w:r w:rsidRPr="00B14243">
        <w:rPr>
          <w:noProof/>
        </w:rPr>
        <w:fldChar w:fldCharType="begin"/>
      </w:r>
      <w:r w:rsidRPr="00B14243">
        <w:rPr>
          <w:noProof/>
        </w:rPr>
        <w:instrText xml:space="preserve"> PAGEREF _Toc520299133 \h </w:instrText>
      </w:r>
      <w:r w:rsidRPr="00B14243">
        <w:rPr>
          <w:noProof/>
        </w:rPr>
      </w:r>
      <w:r w:rsidRPr="00B14243">
        <w:rPr>
          <w:noProof/>
        </w:rPr>
        <w:fldChar w:fldCharType="separate"/>
      </w:r>
      <w:r w:rsidRPr="00B14243">
        <w:rPr>
          <w:noProof/>
        </w:rPr>
        <w:t>63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Ceasing to be registered—amounts not previously attributed</w:t>
      </w:r>
      <w:r w:rsidRPr="00B14243">
        <w:rPr>
          <w:noProof/>
        </w:rPr>
        <w:tab/>
      </w:r>
      <w:r w:rsidRPr="00B14243">
        <w:rPr>
          <w:noProof/>
        </w:rPr>
        <w:fldChar w:fldCharType="begin"/>
      </w:r>
      <w:r w:rsidRPr="00B14243">
        <w:rPr>
          <w:noProof/>
        </w:rPr>
        <w:instrText xml:space="preserve"> PAGEREF _Toc520299134 \h </w:instrText>
      </w:r>
      <w:r w:rsidRPr="00B14243">
        <w:rPr>
          <w:noProof/>
        </w:rPr>
      </w:r>
      <w:r w:rsidRPr="00B14243">
        <w:rPr>
          <w:noProof/>
        </w:rPr>
        <w:fldChar w:fldCharType="separate"/>
      </w:r>
      <w:r w:rsidRPr="00B14243">
        <w:rPr>
          <w:noProof/>
        </w:rPr>
        <w:t>63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17</w:t>
      </w:r>
      <w:r>
        <w:rPr>
          <w:noProof/>
        </w:rPr>
        <w:tab/>
        <w:t>Situations to which this Division does not apply</w:t>
      </w:r>
      <w:r w:rsidRPr="00B14243">
        <w:rPr>
          <w:noProof/>
        </w:rPr>
        <w:tab/>
      </w:r>
      <w:r w:rsidRPr="00B14243">
        <w:rPr>
          <w:noProof/>
        </w:rPr>
        <w:fldChar w:fldCharType="begin"/>
      </w:r>
      <w:r w:rsidRPr="00B14243">
        <w:rPr>
          <w:noProof/>
        </w:rPr>
        <w:instrText xml:space="preserve"> PAGEREF _Toc520299135 \h </w:instrText>
      </w:r>
      <w:r w:rsidRPr="00B14243">
        <w:rPr>
          <w:noProof/>
        </w:rPr>
      </w:r>
      <w:r w:rsidRPr="00B14243">
        <w:rPr>
          <w:noProof/>
        </w:rPr>
        <w:fldChar w:fldCharType="separate"/>
      </w:r>
      <w:r w:rsidRPr="00B14243">
        <w:rPr>
          <w:noProof/>
        </w:rPr>
        <w:t>64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Application of Division 129</w:t>
      </w:r>
      <w:r w:rsidRPr="00B14243">
        <w:rPr>
          <w:noProof/>
        </w:rPr>
        <w:tab/>
      </w:r>
      <w:r w:rsidRPr="00B14243">
        <w:rPr>
          <w:noProof/>
        </w:rPr>
        <w:fldChar w:fldCharType="begin"/>
      </w:r>
      <w:r w:rsidRPr="00B14243">
        <w:rPr>
          <w:noProof/>
        </w:rPr>
        <w:instrText xml:space="preserve"> PAGEREF _Toc520299136 \h </w:instrText>
      </w:r>
      <w:r w:rsidRPr="00B14243">
        <w:rPr>
          <w:noProof/>
        </w:rPr>
      </w:r>
      <w:r w:rsidRPr="00B14243">
        <w:rPr>
          <w:noProof/>
        </w:rPr>
        <w:fldChar w:fldCharType="separate"/>
      </w:r>
      <w:r w:rsidRPr="00B14243">
        <w:rPr>
          <w:noProof/>
        </w:rPr>
        <w:t>65</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139—Distributions from deceased estates</w:t>
      </w:r>
      <w:r w:rsidRPr="00B14243">
        <w:rPr>
          <w:b w:val="0"/>
          <w:noProof/>
          <w:sz w:val="18"/>
        </w:rPr>
        <w:tab/>
      </w:r>
      <w:r w:rsidRPr="00B14243">
        <w:rPr>
          <w:b w:val="0"/>
          <w:noProof/>
          <w:sz w:val="18"/>
        </w:rPr>
        <w:fldChar w:fldCharType="begin"/>
      </w:r>
      <w:r w:rsidRPr="00B14243">
        <w:rPr>
          <w:b w:val="0"/>
          <w:noProof/>
          <w:sz w:val="18"/>
        </w:rPr>
        <w:instrText xml:space="preserve"> PAGEREF _Toc520299137 \h </w:instrText>
      </w:r>
      <w:r w:rsidRPr="00B14243">
        <w:rPr>
          <w:b w:val="0"/>
          <w:noProof/>
          <w:sz w:val="18"/>
        </w:rPr>
      </w:r>
      <w:r w:rsidRPr="00B14243">
        <w:rPr>
          <w:b w:val="0"/>
          <w:noProof/>
          <w:sz w:val="18"/>
        </w:rPr>
        <w:fldChar w:fldCharType="separate"/>
      </w:r>
      <w:r w:rsidRPr="00B14243">
        <w:rPr>
          <w:b w:val="0"/>
          <w:noProof/>
          <w:sz w:val="18"/>
        </w:rPr>
        <w:t>66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139</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_Toc520299138 \h </w:instrText>
      </w:r>
      <w:r w:rsidRPr="00B14243">
        <w:rPr>
          <w:noProof/>
        </w:rPr>
      </w:r>
      <w:r w:rsidRPr="00B14243">
        <w:rPr>
          <w:noProof/>
        </w:rPr>
        <w:fldChar w:fldCharType="separate"/>
      </w:r>
      <w:r w:rsidRPr="00B14243">
        <w:rPr>
          <w:noProof/>
        </w:rPr>
        <w:t>66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139</w:t>
      </w:r>
      <w:r>
        <w:rPr>
          <w:noProof/>
        </w:rPr>
        <w:noBreakHyphen/>
        <w:t>5</w:t>
      </w:r>
      <w:r>
        <w:rPr>
          <w:noProof/>
        </w:rPr>
        <w:tab/>
        <w:t>Adjustments for distributions from deceased estates</w:t>
      </w:r>
      <w:r w:rsidRPr="00B14243">
        <w:rPr>
          <w:noProof/>
        </w:rPr>
        <w:tab/>
      </w:r>
      <w:r w:rsidRPr="00B14243">
        <w:rPr>
          <w:noProof/>
        </w:rPr>
        <w:fldChar w:fldCharType="begin"/>
      </w:r>
      <w:r w:rsidRPr="00B14243">
        <w:rPr>
          <w:noProof/>
        </w:rPr>
        <w:instrText xml:space="preserve"> PAGEREF _Toc520299139 \h </w:instrText>
      </w:r>
      <w:r w:rsidRPr="00B14243">
        <w:rPr>
          <w:noProof/>
        </w:rPr>
      </w:r>
      <w:r w:rsidRPr="00B14243">
        <w:rPr>
          <w:noProof/>
        </w:rPr>
        <w:fldChar w:fldCharType="separate"/>
      </w:r>
      <w:r w:rsidRPr="00B14243">
        <w:rPr>
          <w:noProof/>
        </w:rPr>
        <w:t>66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139</w:t>
      </w:r>
      <w:r>
        <w:rPr>
          <w:noProof/>
        </w:rPr>
        <w:noBreakHyphen/>
        <w:t>10</w:t>
      </w:r>
      <w:r>
        <w:rPr>
          <w:noProof/>
        </w:rPr>
        <w:tab/>
        <w:t>Attributing adjustments for distributions from deceased estates</w:t>
      </w:r>
      <w:r w:rsidRPr="00B14243">
        <w:rPr>
          <w:noProof/>
        </w:rPr>
        <w:tab/>
      </w:r>
      <w:r w:rsidRPr="00B14243">
        <w:rPr>
          <w:noProof/>
        </w:rPr>
        <w:fldChar w:fldCharType="begin"/>
      </w:r>
      <w:r w:rsidRPr="00B14243">
        <w:rPr>
          <w:noProof/>
        </w:rPr>
        <w:instrText xml:space="preserve"> PAGEREF _Toc520299140 \h </w:instrText>
      </w:r>
      <w:r w:rsidRPr="00B14243">
        <w:rPr>
          <w:noProof/>
        </w:rPr>
      </w:r>
      <w:r w:rsidRPr="00B14243">
        <w:rPr>
          <w:noProof/>
        </w:rPr>
        <w:fldChar w:fldCharType="separate"/>
      </w:r>
      <w:r w:rsidRPr="00B14243">
        <w:rPr>
          <w:noProof/>
        </w:rPr>
        <w:t>67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139</w:t>
      </w:r>
      <w:r>
        <w:rPr>
          <w:noProof/>
        </w:rPr>
        <w:noBreakHyphen/>
        <w:t>15</w:t>
      </w:r>
      <w:r>
        <w:rPr>
          <w:noProof/>
        </w:rPr>
        <w:tab/>
        <w:t>Application of Division 129</w:t>
      </w:r>
      <w:r w:rsidRPr="00B14243">
        <w:rPr>
          <w:noProof/>
        </w:rPr>
        <w:tab/>
      </w:r>
      <w:r w:rsidRPr="00B14243">
        <w:rPr>
          <w:noProof/>
        </w:rPr>
        <w:fldChar w:fldCharType="begin"/>
      </w:r>
      <w:r w:rsidRPr="00B14243">
        <w:rPr>
          <w:noProof/>
        </w:rPr>
        <w:instrText xml:space="preserve"> PAGEREF _Toc520299141 \h </w:instrText>
      </w:r>
      <w:r w:rsidRPr="00B14243">
        <w:rPr>
          <w:noProof/>
        </w:rPr>
      </w:r>
      <w:r w:rsidRPr="00B14243">
        <w:rPr>
          <w:noProof/>
        </w:rPr>
        <w:fldChar w:fldCharType="separate"/>
      </w:r>
      <w:r w:rsidRPr="00B14243">
        <w:rPr>
          <w:noProof/>
        </w:rPr>
        <w:t>67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141—Tradex scheme goods</w:t>
      </w:r>
      <w:r w:rsidRPr="00B14243">
        <w:rPr>
          <w:b w:val="0"/>
          <w:noProof/>
          <w:sz w:val="18"/>
        </w:rPr>
        <w:tab/>
      </w:r>
      <w:r w:rsidRPr="00B14243">
        <w:rPr>
          <w:b w:val="0"/>
          <w:noProof/>
          <w:sz w:val="18"/>
        </w:rPr>
        <w:fldChar w:fldCharType="begin"/>
      </w:r>
      <w:r w:rsidRPr="00B14243">
        <w:rPr>
          <w:b w:val="0"/>
          <w:noProof/>
          <w:sz w:val="18"/>
        </w:rPr>
        <w:instrText xml:space="preserve"> PAGEREF _Toc520299142 \h </w:instrText>
      </w:r>
      <w:r w:rsidRPr="00B14243">
        <w:rPr>
          <w:b w:val="0"/>
          <w:noProof/>
          <w:sz w:val="18"/>
        </w:rPr>
      </w:r>
      <w:r w:rsidRPr="00B14243">
        <w:rPr>
          <w:b w:val="0"/>
          <w:noProof/>
          <w:sz w:val="18"/>
        </w:rPr>
        <w:fldChar w:fldCharType="separate"/>
      </w:r>
      <w:r w:rsidRPr="00B14243">
        <w:rPr>
          <w:b w:val="0"/>
          <w:noProof/>
          <w:sz w:val="18"/>
        </w:rPr>
        <w:t>68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141</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_Toc520299143 \h </w:instrText>
      </w:r>
      <w:r w:rsidRPr="00B14243">
        <w:rPr>
          <w:noProof/>
        </w:rPr>
      </w:r>
      <w:r w:rsidRPr="00B14243">
        <w:rPr>
          <w:noProof/>
        </w:rPr>
        <w:fldChar w:fldCharType="separate"/>
      </w:r>
      <w:r w:rsidRPr="00B14243">
        <w:rPr>
          <w:noProof/>
        </w:rPr>
        <w:t>68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141</w:t>
      </w:r>
      <w:r>
        <w:rPr>
          <w:noProof/>
        </w:rPr>
        <w:noBreakHyphen/>
        <w:t>5</w:t>
      </w:r>
      <w:r>
        <w:rPr>
          <w:noProof/>
        </w:rPr>
        <w:tab/>
        <w:t>Adjustments for applying goods contrary to the Tradex Scheme</w:t>
      </w:r>
      <w:r w:rsidRPr="00B14243">
        <w:rPr>
          <w:noProof/>
        </w:rPr>
        <w:tab/>
      </w:r>
      <w:r w:rsidRPr="00B14243">
        <w:rPr>
          <w:noProof/>
        </w:rPr>
        <w:fldChar w:fldCharType="begin"/>
      </w:r>
      <w:r w:rsidRPr="00B14243">
        <w:rPr>
          <w:noProof/>
        </w:rPr>
        <w:instrText xml:space="preserve"> PAGEREF _Toc520299144 \h </w:instrText>
      </w:r>
      <w:r w:rsidRPr="00B14243">
        <w:rPr>
          <w:noProof/>
        </w:rPr>
      </w:r>
      <w:r w:rsidRPr="00B14243">
        <w:rPr>
          <w:noProof/>
        </w:rPr>
        <w:fldChar w:fldCharType="separate"/>
      </w:r>
      <w:r w:rsidRPr="00B14243">
        <w:rPr>
          <w:noProof/>
        </w:rPr>
        <w:t>68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141</w:t>
      </w:r>
      <w:r>
        <w:rPr>
          <w:noProof/>
        </w:rPr>
        <w:noBreakHyphen/>
        <w:t>10</w:t>
      </w:r>
      <w:r>
        <w:rPr>
          <w:noProof/>
        </w:rPr>
        <w:tab/>
        <w:t xml:space="preserve">Meaning of </w:t>
      </w:r>
      <w:r w:rsidRPr="00FC351C">
        <w:rPr>
          <w:i/>
          <w:iCs/>
          <w:noProof/>
        </w:rPr>
        <w:t>tradex scheme goods</w:t>
      </w:r>
      <w:r>
        <w:rPr>
          <w:noProof/>
        </w:rPr>
        <w:t xml:space="preserve"> etc.</w:t>
      </w:r>
      <w:r w:rsidRPr="00B14243">
        <w:rPr>
          <w:noProof/>
        </w:rPr>
        <w:tab/>
      </w:r>
      <w:r w:rsidRPr="00B14243">
        <w:rPr>
          <w:noProof/>
        </w:rPr>
        <w:fldChar w:fldCharType="begin"/>
      </w:r>
      <w:r w:rsidRPr="00B14243">
        <w:rPr>
          <w:noProof/>
        </w:rPr>
        <w:instrText xml:space="preserve"> PAGEREF _Toc520299145 \h </w:instrText>
      </w:r>
      <w:r w:rsidRPr="00B14243">
        <w:rPr>
          <w:noProof/>
        </w:rPr>
      </w:r>
      <w:r w:rsidRPr="00B14243">
        <w:rPr>
          <w:noProof/>
        </w:rPr>
        <w:fldChar w:fldCharType="separate"/>
      </w:r>
      <w:r w:rsidRPr="00B14243">
        <w:rPr>
          <w:noProof/>
        </w:rPr>
        <w:t>69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141</w:t>
      </w:r>
      <w:r>
        <w:rPr>
          <w:noProof/>
        </w:rPr>
        <w:noBreakHyphen/>
        <w:t>15</w:t>
      </w:r>
      <w:r>
        <w:rPr>
          <w:noProof/>
        </w:rPr>
        <w:tab/>
        <w:t>Attribution of adjustments under this Division</w:t>
      </w:r>
      <w:r w:rsidRPr="00B14243">
        <w:rPr>
          <w:noProof/>
        </w:rPr>
        <w:tab/>
      </w:r>
      <w:r w:rsidRPr="00B14243">
        <w:rPr>
          <w:noProof/>
        </w:rPr>
        <w:fldChar w:fldCharType="begin"/>
      </w:r>
      <w:r w:rsidRPr="00B14243">
        <w:rPr>
          <w:noProof/>
        </w:rPr>
        <w:instrText xml:space="preserve"> PAGEREF _Toc520299146 \h </w:instrText>
      </w:r>
      <w:r w:rsidRPr="00B14243">
        <w:rPr>
          <w:noProof/>
        </w:rPr>
      </w:r>
      <w:r w:rsidRPr="00B14243">
        <w:rPr>
          <w:noProof/>
        </w:rPr>
        <w:fldChar w:fldCharType="separate"/>
      </w:r>
      <w:r w:rsidRPr="00B14243">
        <w:rPr>
          <w:noProof/>
        </w:rPr>
        <w:t>69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141</w:t>
      </w:r>
      <w:r>
        <w:rPr>
          <w:noProof/>
        </w:rPr>
        <w:noBreakHyphen/>
        <w:t>20</w:t>
      </w:r>
      <w:r>
        <w:rPr>
          <w:noProof/>
        </w:rPr>
        <w:tab/>
        <w:t>Application of Division 129</w:t>
      </w:r>
      <w:r w:rsidRPr="00B14243">
        <w:rPr>
          <w:noProof/>
        </w:rPr>
        <w:tab/>
      </w:r>
      <w:r w:rsidRPr="00B14243">
        <w:rPr>
          <w:noProof/>
        </w:rPr>
        <w:fldChar w:fldCharType="begin"/>
      </w:r>
      <w:r w:rsidRPr="00B14243">
        <w:rPr>
          <w:noProof/>
        </w:rPr>
        <w:instrText xml:space="preserve"> PAGEREF _Toc520299147 \h </w:instrText>
      </w:r>
      <w:r w:rsidRPr="00B14243">
        <w:rPr>
          <w:noProof/>
        </w:rPr>
      </w:r>
      <w:r w:rsidRPr="00B14243">
        <w:rPr>
          <w:noProof/>
        </w:rPr>
        <w:fldChar w:fldCharType="separate"/>
      </w:r>
      <w:r w:rsidRPr="00B14243">
        <w:rPr>
          <w:noProof/>
        </w:rPr>
        <w:t>69</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142—Excess GST</w:t>
      </w:r>
      <w:r w:rsidRPr="00B14243">
        <w:rPr>
          <w:b w:val="0"/>
          <w:noProof/>
          <w:sz w:val="18"/>
        </w:rPr>
        <w:tab/>
      </w:r>
      <w:r w:rsidRPr="00B14243">
        <w:rPr>
          <w:b w:val="0"/>
          <w:noProof/>
          <w:sz w:val="18"/>
        </w:rPr>
        <w:fldChar w:fldCharType="begin"/>
      </w:r>
      <w:r w:rsidRPr="00B14243">
        <w:rPr>
          <w:b w:val="0"/>
          <w:noProof/>
          <w:sz w:val="18"/>
        </w:rPr>
        <w:instrText xml:space="preserve"> PAGEREF _Toc520299148 \h </w:instrText>
      </w:r>
      <w:r w:rsidRPr="00B14243">
        <w:rPr>
          <w:b w:val="0"/>
          <w:noProof/>
          <w:sz w:val="18"/>
        </w:rPr>
      </w:r>
      <w:r w:rsidRPr="00B14243">
        <w:rPr>
          <w:b w:val="0"/>
          <w:noProof/>
          <w:sz w:val="18"/>
        </w:rPr>
        <w:fldChar w:fldCharType="separate"/>
      </w:r>
      <w:r w:rsidRPr="00B14243">
        <w:rPr>
          <w:b w:val="0"/>
          <w:noProof/>
          <w:sz w:val="18"/>
        </w:rPr>
        <w:t>70</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_Toc520299149 \h </w:instrText>
      </w:r>
      <w:r w:rsidRPr="00B14243">
        <w:rPr>
          <w:noProof/>
        </w:rPr>
      </w:r>
      <w:r w:rsidRPr="00B14243">
        <w:rPr>
          <w:noProof/>
        </w:rPr>
        <w:fldChar w:fldCharType="separate"/>
      </w:r>
      <w:r w:rsidRPr="00B14243">
        <w:rPr>
          <w:noProof/>
        </w:rPr>
        <w:t>70</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142</w:t>
      </w:r>
      <w:r>
        <w:rPr>
          <w:noProof/>
        </w:rPr>
        <w:noBreakHyphen/>
        <w:t>A—Excess GST unrelated to adjustments</w:t>
      </w:r>
      <w:r w:rsidRPr="00B14243">
        <w:rPr>
          <w:b w:val="0"/>
          <w:noProof/>
          <w:sz w:val="18"/>
        </w:rPr>
        <w:tab/>
      </w:r>
      <w:r w:rsidRPr="00B14243">
        <w:rPr>
          <w:b w:val="0"/>
          <w:noProof/>
          <w:sz w:val="18"/>
        </w:rPr>
        <w:fldChar w:fldCharType="begin"/>
      </w:r>
      <w:r w:rsidRPr="00B14243">
        <w:rPr>
          <w:b w:val="0"/>
          <w:noProof/>
          <w:sz w:val="18"/>
        </w:rPr>
        <w:instrText xml:space="preserve"> PAGEREF _Toc520299150 \h </w:instrText>
      </w:r>
      <w:r w:rsidRPr="00B14243">
        <w:rPr>
          <w:b w:val="0"/>
          <w:noProof/>
          <w:sz w:val="18"/>
        </w:rPr>
      </w:r>
      <w:r w:rsidRPr="00B14243">
        <w:rPr>
          <w:b w:val="0"/>
          <w:noProof/>
          <w:sz w:val="18"/>
        </w:rPr>
        <w:fldChar w:fldCharType="separate"/>
      </w:r>
      <w:r w:rsidRPr="00B14243">
        <w:rPr>
          <w:b w:val="0"/>
          <w:noProof/>
          <w:sz w:val="18"/>
        </w:rPr>
        <w:t>70</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5</w:t>
      </w:r>
      <w:r>
        <w:rPr>
          <w:noProof/>
        </w:rPr>
        <w:tab/>
        <w:t>When this Subdivision applies</w:t>
      </w:r>
      <w:r w:rsidRPr="00B14243">
        <w:rPr>
          <w:noProof/>
        </w:rPr>
        <w:tab/>
      </w:r>
      <w:r w:rsidRPr="00B14243">
        <w:rPr>
          <w:noProof/>
        </w:rPr>
        <w:fldChar w:fldCharType="begin"/>
      </w:r>
      <w:r w:rsidRPr="00B14243">
        <w:rPr>
          <w:noProof/>
        </w:rPr>
        <w:instrText xml:space="preserve"> PAGEREF _Toc520299151 \h </w:instrText>
      </w:r>
      <w:r w:rsidRPr="00B14243">
        <w:rPr>
          <w:noProof/>
        </w:rPr>
      </w:r>
      <w:r w:rsidRPr="00B14243">
        <w:rPr>
          <w:noProof/>
        </w:rPr>
        <w:fldChar w:fldCharType="separate"/>
      </w:r>
      <w:r w:rsidRPr="00B14243">
        <w:rPr>
          <w:noProof/>
        </w:rPr>
        <w:t>70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10</w:t>
      </w:r>
      <w:r>
        <w:rPr>
          <w:noProof/>
        </w:rPr>
        <w:tab/>
        <w:t>Refunding the excess GST</w:t>
      </w:r>
      <w:r w:rsidRPr="00B14243">
        <w:rPr>
          <w:noProof/>
        </w:rPr>
        <w:tab/>
      </w:r>
      <w:r w:rsidRPr="00B14243">
        <w:rPr>
          <w:noProof/>
        </w:rPr>
        <w:fldChar w:fldCharType="begin"/>
      </w:r>
      <w:r w:rsidRPr="00B14243">
        <w:rPr>
          <w:noProof/>
        </w:rPr>
        <w:instrText xml:space="preserve"> PAGEREF _Toc520299152 \h </w:instrText>
      </w:r>
      <w:r w:rsidRPr="00B14243">
        <w:rPr>
          <w:noProof/>
        </w:rPr>
      </w:r>
      <w:r w:rsidRPr="00B14243">
        <w:rPr>
          <w:noProof/>
        </w:rPr>
        <w:fldChar w:fldCharType="separate"/>
      </w:r>
      <w:r w:rsidRPr="00B14243">
        <w:rPr>
          <w:noProof/>
        </w:rPr>
        <w:t>71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15</w:t>
      </w:r>
      <w:r>
        <w:rPr>
          <w:noProof/>
        </w:rPr>
        <w:tab/>
        <w:t>When section 142</w:t>
      </w:r>
      <w:r>
        <w:rPr>
          <w:noProof/>
        </w:rPr>
        <w:noBreakHyphen/>
        <w:t>10 does not apply</w:t>
      </w:r>
      <w:r w:rsidRPr="00B14243">
        <w:rPr>
          <w:noProof/>
        </w:rPr>
        <w:tab/>
      </w:r>
      <w:r w:rsidRPr="00B14243">
        <w:rPr>
          <w:noProof/>
        </w:rPr>
        <w:fldChar w:fldCharType="begin"/>
      </w:r>
      <w:r w:rsidRPr="00B14243">
        <w:rPr>
          <w:noProof/>
        </w:rPr>
        <w:instrText xml:space="preserve"> PAGEREF _Toc520299153 \h </w:instrText>
      </w:r>
      <w:r w:rsidRPr="00B14243">
        <w:rPr>
          <w:noProof/>
        </w:rPr>
      </w:r>
      <w:r w:rsidRPr="00B14243">
        <w:rPr>
          <w:noProof/>
        </w:rPr>
        <w:fldChar w:fldCharType="separate"/>
      </w:r>
      <w:r w:rsidRPr="00B14243">
        <w:rPr>
          <w:noProof/>
        </w:rPr>
        <w:t>71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16</w:t>
      </w:r>
      <w:r>
        <w:rPr>
          <w:noProof/>
        </w:rPr>
        <w:tab/>
        <w:t>No refund of excess GST relating to supplies treated as non</w:t>
      </w:r>
      <w:r>
        <w:rPr>
          <w:noProof/>
        </w:rPr>
        <w:noBreakHyphen/>
        <w:t>taxable importations</w:t>
      </w:r>
      <w:r w:rsidRPr="00B14243">
        <w:rPr>
          <w:noProof/>
        </w:rPr>
        <w:tab/>
      </w:r>
      <w:r w:rsidRPr="00B14243">
        <w:rPr>
          <w:noProof/>
        </w:rPr>
        <w:fldChar w:fldCharType="begin"/>
      </w:r>
      <w:r w:rsidRPr="00B14243">
        <w:rPr>
          <w:noProof/>
        </w:rPr>
        <w:instrText xml:space="preserve"> PAGEREF _Toc520299154 \h </w:instrText>
      </w:r>
      <w:r w:rsidRPr="00B14243">
        <w:rPr>
          <w:noProof/>
        </w:rPr>
      </w:r>
      <w:r w:rsidRPr="00B14243">
        <w:rPr>
          <w:noProof/>
        </w:rPr>
        <w:fldChar w:fldCharType="separate"/>
      </w:r>
      <w:r w:rsidRPr="00B14243">
        <w:rPr>
          <w:noProof/>
        </w:rPr>
        <w:t>72</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142</w:t>
      </w:r>
      <w:r>
        <w:rPr>
          <w:noProof/>
        </w:rPr>
        <w:noBreakHyphen/>
        <w:t>B—GST related to cancelled supplies</w:t>
      </w:r>
      <w:r w:rsidRPr="00B14243">
        <w:rPr>
          <w:b w:val="0"/>
          <w:noProof/>
          <w:sz w:val="18"/>
        </w:rPr>
        <w:tab/>
      </w:r>
      <w:r w:rsidRPr="00B14243">
        <w:rPr>
          <w:b w:val="0"/>
          <w:noProof/>
          <w:sz w:val="18"/>
        </w:rPr>
        <w:fldChar w:fldCharType="begin"/>
      </w:r>
      <w:r w:rsidRPr="00B14243">
        <w:rPr>
          <w:b w:val="0"/>
          <w:noProof/>
          <w:sz w:val="18"/>
        </w:rPr>
        <w:instrText xml:space="preserve"> PAGEREF _Toc520299155 \h </w:instrText>
      </w:r>
      <w:r w:rsidRPr="00B14243">
        <w:rPr>
          <w:b w:val="0"/>
          <w:noProof/>
          <w:sz w:val="18"/>
        </w:rPr>
      </w:r>
      <w:r w:rsidRPr="00B14243">
        <w:rPr>
          <w:b w:val="0"/>
          <w:noProof/>
          <w:sz w:val="18"/>
        </w:rPr>
        <w:fldChar w:fldCharType="separate"/>
      </w:r>
      <w:r w:rsidRPr="00B14243">
        <w:rPr>
          <w:b w:val="0"/>
          <w:noProof/>
          <w:sz w:val="18"/>
        </w:rPr>
        <w:t>73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20</w:t>
      </w:r>
      <w:r>
        <w:rPr>
          <w:noProof/>
        </w:rPr>
        <w:tab/>
        <w:t>Refunding GST relating to cancelled supplies</w:t>
      </w:r>
      <w:r w:rsidRPr="00B14243">
        <w:rPr>
          <w:noProof/>
        </w:rPr>
        <w:tab/>
      </w:r>
      <w:r w:rsidRPr="00B14243">
        <w:rPr>
          <w:noProof/>
        </w:rPr>
        <w:fldChar w:fldCharType="begin"/>
      </w:r>
      <w:r w:rsidRPr="00B14243">
        <w:rPr>
          <w:noProof/>
        </w:rPr>
        <w:instrText xml:space="preserve"> PAGEREF _Toc520299156 \h </w:instrText>
      </w:r>
      <w:r w:rsidRPr="00B14243">
        <w:rPr>
          <w:noProof/>
        </w:rPr>
      </w:r>
      <w:r w:rsidRPr="00B14243">
        <w:rPr>
          <w:noProof/>
        </w:rPr>
        <w:fldChar w:fldCharType="separate"/>
      </w:r>
      <w:r w:rsidRPr="00B14243">
        <w:rPr>
          <w:noProof/>
        </w:rPr>
        <w:t>73</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142</w:t>
      </w:r>
      <w:r>
        <w:rPr>
          <w:noProof/>
        </w:rPr>
        <w:noBreakHyphen/>
        <w:t>C—Passed</w:t>
      </w:r>
      <w:r>
        <w:rPr>
          <w:noProof/>
        </w:rPr>
        <w:noBreakHyphen/>
        <w:t>on GST</w:t>
      </w:r>
      <w:r w:rsidRPr="00B14243">
        <w:rPr>
          <w:b w:val="0"/>
          <w:noProof/>
          <w:sz w:val="18"/>
        </w:rPr>
        <w:tab/>
      </w:r>
      <w:r w:rsidRPr="00B14243">
        <w:rPr>
          <w:b w:val="0"/>
          <w:noProof/>
          <w:sz w:val="18"/>
        </w:rPr>
        <w:fldChar w:fldCharType="begin"/>
      </w:r>
      <w:r w:rsidRPr="00B14243">
        <w:rPr>
          <w:b w:val="0"/>
          <w:noProof/>
          <w:sz w:val="18"/>
        </w:rPr>
        <w:instrText xml:space="preserve"> PAGEREF _Toc520299157 \h </w:instrText>
      </w:r>
      <w:r w:rsidRPr="00B14243">
        <w:rPr>
          <w:b w:val="0"/>
          <w:noProof/>
          <w:sz w:val="18"/>
        </w:rPr>
      </w:r>
      <w:r w:rsidRPr="00B14243">
        <w:rPr>
          <w:b w:val="0"/>
          <w:noProof/>
          <w:sz w:val="18"/>
        </w:rPr>
        <w:fldChar w:fldCharType="separate"/>
      </w:r>
      <w:r w:rsidRPr="00B14243">
        <w:rPr>
          <w:b w:val="0"/>
          <w:noProof/>
          <w:sz w:val="18"/>
        </w:rPr>
        <w:t>74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142</w:t>
      </w:r>
      <w:r>
        <w:rPr>
          <w:noProof/>
        </w:rPr>
        <w:noBreakHyphen/>
        <w:t>25</w:t>
      </w:r>
      <w:r>
        <w:rPr>
          <w:noProof/>
        </w:rPr>
        <w:tab/>
        <w:t>Working out if GST has been passed on</w:t>
      </w:r>
      <w:r w:rsidRPr="00B14243">
        <w:rPr>
          <w:noProof/>
        </w:rPr>
        <w:tab/>
      </w:r>
      <w:r w:rsidRPr="00B14243">
        <w:rPr>
          <w:noProof/>
        </w:rPr>
        <w:fldChar w:fldCharType="begin"/>
      </w:r>
      <w:r w:rsidRPr="00B14243">
        <w:rPr>
          <w:noProof/>
        </w:rPr>
        <w:instrText xml:space="preserve"> PAGEREF _Toc520299158 \h </w:instrText>
      </w:r>
      <w:r w:rsidRPr="00B14243">
        <w:rPr>
          <w:noProof/>
        </w:rPr>
      </w:r>
      <w:r w:rsidRPr="00B14243">
        <w:rPr>
          <w:noProof/>
        </w:rPr>
        <w:fldChar w:fldCharType="separate"/>
      </w:r>
      <w:r w:rsidRPr="00B14243">
        <w:rPr>
          <w:noProof/>
        </w:rPr>
        <w:t>74</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4</w:t>
      </w:r>
      <w:r>
        <w:rPr>
          <w:noProof/>
        </w:rPr>
        <w:noBreakHyphen/>
        <w:t>5—Special rules mainly about registration</w:t>
      </w:r>
      <w:r w:rsidRPr="00B14243">
        <w:rPr>
          <w:b w:val="0"/>
          <w:noProof/>
          <w:sz w:val="18"/>
        </w:rPr>
        <w:tab/>
      </w:r>
      <w:r w:rsidRPr="00B14243">
        <w:rPr>
          <w:b w:val="0"/>
          <w:noProof/>
          <w:sz w:val="18"/>
        </w:rPr>
        <w:fldChar w:fldCharType="begin"/>
      </w:r>
      <w:r w:rsidRPr="00B14243">
        <w:rPr>
          <w:b w:val="0"/>
          <w:noProof/>
          <w:sz w:val="18"/>
        </w:rPr>
        <w:instrText xml:space="preserve"> PAGEREF _Toc520299159 \h </w:instrText>
      </w:r>
      <w:r w:rsidRPr="00B14243">
        <w:rPr>
          <w:b w:val="0"/>
          <w:noProof/>
          <w:sz w:val="18"/>
        </w:rPr>
      </w:r>
      <w:r w:rsidRPr="00B14243">
        <w:rPr>
          <w:b w:val="0"/>
          <w:noProof/>
          <w:sz w:val="18"/>
        </w:rPr>
        <w:fldChar w:fldCharType="separate"/>
      </w:r>
      <w:r w:rsidRPr="00B14243">
        <w:rPr>
          <w:b w:val="0"/>
          <w:noProof/>
          <w:sz w:val="18"/>
        </w:rPr>
        <w:t>75</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144—Taxis</w:t>
      </w:r>
      <w:r w:rsidRPr="00B14243">
        <w:rPr>
          <w:b w:val="0"/>
          <w:noProof/>
          <w:sz w:val="18"/>
        </w:rPr>
        <w:tab/>
      </w:r>
      <w:r w:rsidRPr="00B14243">
        <w:rPr>
          <w:b w:val="0"/>
          <w:noProof/>
          <w:sz w:val="18"/>
        </w:rPr>
        <w:fldChar w:fldCharType="begin"/>
      </w:r>
      <w:r w:rsidRPr="00B14243">
        <w:rPr>
          <w:b w:val="0"/>
          <w:noProof/>
          <w:sz w:val="18"/>
        </w:rPr>
        <w:instrText xml:space="preserve"> PAGEREF _Toc520299160 \h </w:instrText>
      </w:r>
      <w:r w:rsidRPr="00B14243">
        <w:rPr>
          <w:b w:val="0"/>
          <w:noProof/>
          <w:sz w:val="18"/>
        </w:rPr>
      </w:r>
      <w:r w:rsidRPr="00B14243">
        <w:rPr>
          <w:b w:val="0"/>
          <w:noProof/>
          <w:sz w:val="18"/>
        </w:rPr>
        <w:fldChar w:fldCharType="separate"/>
      </w:r>
      <w:r w:rsidRPr="00B14243">
        <w:rPr>
          <w:b w:val="0"/>
          <w:noProof/>
          <w:sz w:val="18"/>
        </w:rPr>
        <w:t>75</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144</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_Toc520299161 \h </w:instrText>
      </w:r>
      <w:r w:rsidRPr="00B14243">
        <w:rPr>
          <w:noProof/>
        </w:rPr>
      </w:r>
      <w:r w:rsidRPr="00B14243">
        <w:rPr>
          <w:noProof/>
        </w:rPr>
        <w:fldChar w:fldCharType="separate"/>
      </w:r>
      <w:r w:rsidRPr="00B14243">
        <w:rPr>
          <w:noProof/>
        </w:rPr>
        <w:t>75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144</w:t>
      </w:r>
      <w:r>
        <w:rPr>
          <w:noProof/>
        </w:rPr>
        <w:noBreakHyphen/>
        <w:t>5</w:t>
      </w:r>
      <w:r>
        <w:rPr>
          <w:noProof/>
        </w:rPr>
        <w:tab/>
        <w:t>Requirement to register</w:t>
      </w:r>
      <w:r w:rsidRPr="00B14243">
        <w:rPr>
          <w:noProof/>
        </w:rPr>
        <w:tab/>
      </w:r>
      <w:r w:rsidRPr="00B14243">
        <w:rPr>
          <w:noProof/>
        </w:rPr>
        <w:fldChar w:fldCharType="begin"/>
      </w:r>
      <w:r w:rsidRPr="00B14243">
        <w:rPr>
          <w:noProof/>
        </w:rPr>
        <w:instrText xml:space="preserve"> PAGEREF _Toc520299162 \h </w:instrText>
      </w:r>
      <w:r w:rsidRPr="00B14243">
        <w:rPr>
          <w:noProof/>
        </w:rPr>
      </w:r>
      <w:r w:rsidRPr="00B14243">
        <w:rPr>
          <w:noProof/>
        </w:rPr>
        <w:fldChar w:fldCharType="separate"/>
      </w:r>
      <w:r w:rsidRPr="00B14243">
        <w:rPr>
          <w:noProof/>
        </w:rPr>
        <w:t>75</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146—Limited registration entities</w:t>
      </w:r>
      <w:r w:rsidRPr="00B14243">
        <w:rPr>
          <w:b w:val="0"/>
          <w:noProof/>
          <w:sz w:val="18"/>
        </w:rPr>
        <w:tab/>
      </w:r>
      <w:r w:rsidRPr="00B14243">
        <w:rPr>
          <w:b w:val="0"/>
          <w:noProof/>
          <w:sz w:val="18"/>
        </w:rPr>
        <w:fldChar w:fldCharType="begin"/>
      </w:r>
      <w:r w:rsidRPr="00B14243">
        <w:rPr>
          <w:b w:val="0"/>
          <w:noProof/>
          <w:sz w:val="18"/>
        </w:rPr>
        <w:instrText xml:space="preserve"> PAGEREF _Toc520299163 \h </w:instrText>
      </w:r>
      <w:r w:rsidRPr="00B14243">
        <w:rPr>
          <w:b w:val="0"/>
          <w:noProof/>
          <w:sz w:val="18"/>
        </w:rPr>
      </w:r>
      <w:r w:rsidRPr="00B14243">
        <w:rPr>
          <w:b w:val="0"/>
          <w:noProof/>
          <w:sz w:val="18"/>
        </w:rPr>
        <w:fldChar w:fldCharType="separate"/>
      </w:r>
      <w:r w:rsidRPr="00B14243">
        <w:rPr>
          <w:b w:val="0"/>
          <w:noProof/>
          <w:sz w:val="18"/>
        </w:rPr>
        <w:t>76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_Toc520299164 \h </w:instrText>
      </w:r>
      <w:r w:rsidRPr="00B14243">
        <w:rPr>
          <w:noProof/>
        </w:rPr>
      </w:r>
      <w:r w:rsidRPr="00B14243">
        <w:rPr>
          <w:noProof/>
        </w:rPr>
        <w:fldChar w:fldCharType="separate"/>
      </w:r>
      <w:r w:rsidRPr="00B14243">
        <w:rPr>
          <w:noProof/>
        </w:rPr>
        <w:t>76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5</w:t>
      </w:r>
      <w:r>
        <w:rPr>
          <w:noProof/>
        </w:rPr>
        <w:tab/>
        <w:t>Limited registration entities</w:t>
      </w:r>
      <w:r w:rsidRPr="00B14243">
        <w:rPr>
          <w:noProof/>
        </w:rPr>
        <w:tab/>
      </w:r>
      <w:r w:rsidRPr="00B14243">
        <w:rPr>
          <w:noProof/>
        </w:rPr>
        <w:fldChar w:fldCharType="begin"/>
      </w:r>
      <w:r w:rsidRPr="00B14243">
        <w:rPr>
          <w:noProof/>
        </w:rPr>
        <w:instrText xml:space="preserve"> PAGEREF _Toc520299165 \h </w:instrText>
      </w:r>
      <w:r w:rsidRPr="00B14243">
        <w:rPr>
          <w:noProof/>
        </w:rPr>
      </w:r>
      <w:r w:rsidRPr="00B14243">
        <w:rPr>
          <w:noProof/>
        </w:rPr>
        <w:fldChar w:fldCharType="separate"/>
      </w:r>
      <w:r w:rsidRPr="00B14243">
        <w:rPr>
          <w:noProof/>
        </w:rPr>
        <w:t>76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10</w:t>
      </w:r>
      <w:r>
        <w:rPr>
          <w:noProof/>
        </w:rPr>
        <w:tab/>
        <w:t>Limited registration entities cannot make creditable acquisitions</w:t>
      </w:r>
      <w:r w:rsidRPr="00B14243">
        <w:rPr>
          <w:noProof/>
        </w:rPr>
        <w:tab/>
      </w:r>
      <w:r w:rsidRPr="00B14243">
        <w:rPr>
          <w:noProof/>
        </w:rPr>
        <w:fldChar w:fldCharType="begin"/>
      </w:r>
      <w:r w:rsidRPr="00B14243">
        <w:rPr>
          <w:noProof/>
        </w:rPr>
        <w:instrText xml:space="preserve"> PAGEREF _Toc520299166 \h </w:instrText>
      </w:r>
      <w:r w:rsidRPr="00B14243">
        <w:rPr>
          <w:noProof/>
        </w:rPr>
      </w:r>
      <w:r w:rsidRPr="00B14243">
        <w:rPr>
          <w:noProof/>
        </w:rPr>
        <w:fldChar w:fldCharType="separate"/>
      </w:r>
      <w:r w:rsidRPr="00B14243">
        <w:rPr>
          <w:noProof/>
        </w:rPr>
        <w:t>77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15</w:t>
      </w:r>
      <w:r>
        <w:rPr>
          <w:noProof/>
        </w:rPr>
        <w:tab/>
        <w:t>Limited registration entities cannot make creditable importations</w:t>
      </w:r>
      <w:r w:rsidRPr="00B14243">
        <w:rPr>
          <w:noProof/>
        </w:rPr>
        <w:tab/>
      </w:r>
      <w:r w:rsidRPr="00B14243">
        <w:rPr>
          <w:noProof/>
        </w:rPr>
        <w:fldChar w:fldCharType="begin"/>
      </w:r>
      <w:r w:rsidRPr="00B14243">
        <w:rPr>
          <w:noProof/>
        </w:rPr>
        <w:instrText xml:space="preserve"> PAGEREF _Toc520299167 \h </w:instrText>
      </w:r>
      <w:r w:rsidRPr="00B14243">
        <w:rPr>
          <w:noProof/>
        </w:rPr>
      </w:r>
      <w:r w:rsidRPr="00B14243">
        <w:rPr>
          <w:noProof/>
        </w:rPr>
        <w:fldChar w:fldCharType="separate"/>
      </w:r>
      <w:r w:rsidRPr="00B14243">
        <w:rPr>
          <w:noProof/>
        </w:rPr>
        <w:t>78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20</w:t>
      </w:r>
      <w:r>
        <w:rPr>
          <w:noProof/>
        </w:rPr>
        <w:tab/>
        <w:t>Entries in the Australian Business Register</w:t>
      </w:r>
      <w:r w:rsidRPr="00B14243">
        <w:rPr>
          <w:noProof/>
        </w:rPr>
        <w:tab/>
      </w:r>
      <w:r w:rsidRPr="00B14243">
        <w:rPr>
          <w:noProof/>
        </w:rPr>
        <w:fldChar w:fldCharType="begin"/>
      </w:r>
      <w:r w:rsidRPr="00B14243">
        <w:rPr>
          <w:noProof/>
        </w:rPr>
        <w:instrText xml:space="preserve"> PAGEREF _Toc520299168 \h </w:instrText>
      </w:r>
      <w:r w:rsidRPr="00B14243">
        <w:rPr>
          <w:noProof/>
        </w:rPr>
      </w:r>
      <w:r w:rsidRPr="00B14243">
        <w:rPr>
          <w:noProof/>
        </w:rPr>
        <w:fldChar w:fldCharType="separate"/>
      </w:r>
      <w:r w:rsidRPr="00B14243">
        <w:rPr>
          <w:noProof/>
        </w:rPr>
        <w:t>78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146</w:t>
      </w:r>
      <w:r>
        <w:rPr>
          <w:noProof/>
        </w:rPr>
        <w:noBreakHyphen/>
        <w:t>25</w:t>
      </w:r>
      <w:r>
        <w:rPr>
          <w:noProof/>
        </w:rPr>
        <w:tab/>
        <w:t>Limited registration entities have only quarterly tax periods</w:t>
      </w:r>
      <w:r w:rsidRPr="00B14243">
        <w:rPr>
          <w:noProof/>
        </w:rPr>
        <w:tab/>
      </w:r>
      <w:r w:rsidRPr="00B14243">
        <w:rPr>
          <w:noProof/>
        </w:rPr>
        <w:fldChar w:fldCharType="begin"/>
      </w:r>
      <w:r w:rsidRPr="00B14243">
        <w:rPr>
          <w:noProof/>
        </w:rPr>
        <w:instrText xml:space="preserve"> PAGEREF _Toc520299169 \h </w:instrText>
      </w:r>
      <w:r w:rsidRPr="00B14243">
        <w:rPr>
          <w:noProof/>
        </w:rPr>
      </w:r>
      <w:r w:rsidRPr="00B14243">
        <w:rPr>
          <w:noProof/>
        </w:rPr>
        <w:fldChar w:fldCharType="separate"/>
      </w:r>
      <w:r w:rsidRPr="00B14243">
        <w:rPr>
          <w:noProof/>
        </w:rPr>
        <w:t>79</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149—Government entities</w:t>
      </w:r>
      <w:r w:rsidRPr="00B14243">
        <w:rPr>
          <w:b w:val="0"/>
          <w:noProof/>
          <w:sz w:val="18"/>
        </w:rPr>
        <w:tab/>
      </w:r>
      <w:r w:rsidRPr="00B14243">
        <w:rPr>
          <w:b w:val="0"/>
          <w:noProof/>
          <w:sz w:val="18"/>
        </w:rPr>
        <w:fldChar w:fldCharType="begin"/>
      </w:r>
      <w:r w:rsidRPr="00B14243">
        <w:rPr>
          <w:b w:val="0"/>
          <w:noProof/>
          <w:sz w:val="18"/>
        </w:rPr>
        <w:instrText xml:space="preserve"> PAGEREF _Toc520299170 \h </w:instrText>
      </w:r>
      <w:r w:rsidRPr="00B14243">
        <w:rPr>
          <w:b w:val="0"/>
          <w:noProof/>
          <w:sz w:val="18"/>
        </w:rPr>
      </w:r>
      <w:r w:rsidRPr="00B14243">
        <w:rPr>
          <w:b w:val="0"/>
          <w:noProof/>
          <w:sz w:val="18"/>
        </w:rPr>
        <w:fldChar w:fldCharType="separate"/>
      </w:r>
      <w:r w:rsidRPr="00B14243">
        <w:rPr>
          <w:b w:val="0"/>
          <w:noProof/>
          <w:sz w:val="18"/>
        </w:rPr>
        <w:t>80</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_Toc520299171 \h </w:instrText>
      </w:r>
      <w:r w:rsidRPr="00B14243">
        <w:rPr>
          <w:noProof/>
        </w:rPr>
      </w:r>
      <w:r w:rsidRPr="00B14243">
        <w:rPr>
          <w:noProof/>
        </w:rPr>
        <w:fldChar w:fldCharType="separate"/>
      </w:r>
      <w:r w:rsidRPr="00B14243">
        <w:rPr>
          <w:noProof/>
        </w:rPr>
        <w:t>80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Government entities may register</w:t>
      </w:r>
      <w:r w:rsidRPr="00B14243">
        <w:rPr>
          <w:noProof/>
        </w:rPr>
        <w:tab/>
      </w:r>
      <w:r w:rsidRPr="00B14243">
        <w:rPr>
          <w:noProof/>
        </w:rPr>
        <w:fldChar w:fldCharType="begin"/>
      </w:r>
      <w:r w:rsidRPr="00B14243">
        <w:rPr>
          <w:noProof/>
        </w:rPr>
        <w:instrText xml:space="preserve"> PAGEREF _Toc520299172 \h </w:instrText>
      </w:r>
      <w:r w:rsidRPr="00B14243">
        <w:rPr>
          <w:noProof/>
        </w:rPr>
      </w:r>
      <w:r w:rsidRPr="00B14243">
        <w:rPr>
          <w:noProof/>
        </w:rPr>
        <w:fldChar w:fldCharType="separate"/>
      </w:r>
      <w:r w:rsidRPr="00B14243">
        <w:rPr>
          <w:noProof/>
        </w:rPr>
        <w:t>80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Government entities are not required to be registered</w:t>
      </w:r>
      <w:r w:rsidRPr="00B14243">
        <w:rPr>
          <w:noProof/>
        </w:rPr>
        <w:tab/>
      </w:r>
      <w:r w:rsidRPr="00B14243">
        <w:rPr>
          <w:noProof/>
        </w:rPr>
        <w:fldChar w:fldCharType="begin"/>
      </w:r>
      <w:r w:rsidRPr="00B14243">
        <w:rPr>
          <w:noProof/>
        </w:rPr>
        <w:instrText xml:space="preserve"> PAGEREF _Toc520299173 \h </w:instrText>
      </w:r>
      <w:r w:rsidRPr="00B14243">
        <w:rPr>
          <w:noProof/>
        </w:rPr>
      </w:r>
      <w:r w:rsidRPr="00B14243">
        <w:rPr>
          <w:noProof/>
        </w:rPr>
        <w:fldChar w:fldCharType="separate"/>
      </w:r>
      <w:r w:rsidRPr="00B14243">
        <w:rPr>
          <w:noProof/>
        </w:rPr>
        <w:t>80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GST law applies to registered government entities</w:t>
      </w:r>
      <w:r w:rsidRPr="00B14243">
        <w:rPr>
          <w:noProof/>
        </w:rPr>
        <w:tab/>
      </w:r>
      <w:r w:rsidRPr="00B14243">
        <w:rPr>
          <w:noProof/>
        </w:rPr>
        <w:fldChar w:fldCharType="begin"/>
      </w:r>
      <w:r w:rsidRPr="00B14243">
        <w:rPr>
          <w:noProof/>
        </w:rPr>
        <w:instrText xml:space="preserve"> PAGEREF _Toc520299174 \h </w:instrText>
      </w:r>
      <w:r w:rsidRPr="00B14243">
        <w:rPr>
          <w:noProof/>
        </w:rPr>
      </w:r>
      <w:r w:rsidRPr="00B14243">
        <w:rPr>
          <w:noProof/>
        </w:rPr>
        <w:fldChar w:fldCharType="separate"/>
      </w:r>
      <w:r w:rsidRPr="00B14243">
        <w:rPr>
          <w:noProof/>
        </w:rPr>
        <w:t>81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20</w:t>
      </w:r>
      <w:r>
        <w:rPr>
          <w:noProof/>
        </w:rPr>
        <w:tab/>
        <w:t>Government entities not required to cancel their registration</w:t>
      </w:r>
      <w:r w:rsidRPr="00B14243">
        <w:rPr>
          <w:noProof/>
        </w:rPr>
        <w:tab/>
      </w:r>
      <w:r w:rsidRPr="00B14243">
        <w:rPr>
          <w:noProof/>
        </w:rPr>
        <w:fldChar w:fldCharType="begin"/>
      </w:r>
      <w:r w:rsidRPr="00B14243">
        <w:rPr>
          <w:noProof/>
        </w:rPr>
        <w:instrText xml:space="preserve"> PAGEREF _Toc520299175 \h </w:instrText>
      </w:r>
      <w:r w:rsidRPr="00B14243">
        <w:rPr>
          <w:noProof/>
        </w:rPr>
      </w:r>
      <w:r w:rsidRPr="00B14243">
        <w:rPr>
          <w:noProof/>
        </w:rPr>
        <w:fldChar w:fldCharType="separate"/>
      </w:r>
      <w:r w:rsidRPr="00B14243">
        <w:rPr>
          <w:noProof/>
        </w:rPr>
        <w:t>81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Membership requirements of a government GST group</w:t>
      </w:r>
      <w:r w:rsidRPr="00B14243">
        <w:rPr>
          <w:noProof/>
        </w:rPr>
        <w:tab/>
      </w:r>
      <w:r w:rsidRPr="00B14243">
        <w:rPr>
          <w:noProof/>
        </w:rPr>
        <w:fldChar w:fldCharType="begin"/>
      </w:r>
      <w:r w:rsidRPr="00B14243">
        <w:rPr>
          <w:noProof/>
        </w:rPr>
        <w:instrText xml:space="preserve"> PAGEREF _Toc520299176 \h </w:instrText>
      </w:r>
      <w:r w:rsidRPr="00B14243">
        <w:rPr>
          <w:noProof/>
        </w:rPr>
      </w:r>
      <w:r w:rsidRPr="00B14243">
        <w:rPr>
          <w:noProof/>
        </w:rPr>
        <w:fldChar w:fldCharType="separate"/>
      </w:r>
      <w:r w:rsidRPr="00B14243">
        <w:rPr>
          <w:noProof/>
        </w:rPr>
        <w:t>81</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4</w:t>
      </w:r>
      <w:r>
        <w:rPr>
          <w:noProof/>
        </w:rPr>
        <w:noBreakHyphen/>
        <w:t>6—Special rules mainly about tax periods</w:t>
      </w:r>
      <w:r w:rsidRPr="00B14243">
        <w:rPr>
          <w:b w:val="0"/>
          <w:noProof/>
          <w:sz w:val="18"/>
        </w:rPr>
        <w:tab/>
      </w:r>
      <w:r w:rsidRPr="00B14243">
        <w:rPr>
          <w:b w:val="0"/>
          <w:noProof/>
          <w:sz w:val="18"/>
        </w:rPr>
        <w:fldChar w:fldCharType="begin"/>
      </w:r>
      <w:r w:rsidRPr="00B14243">
        <w:rPr>
          <w:b w:val="0"/>
          <w:noProof/>
          <w:sz w:val="18"/>
        </w:rPr>
        <w:instrText xml:space="preserve"> PAGEREF _Toc520299177 \h </w:instrText>
      </w:r>
      <w:r w:rsidRPr="00B14243">
        <w:rPr>
          <w:b w:val="0"/>
          <w:noProof/>
          <w:sz w:val="18"/>
        </w:rPr>
      </w:r>
      <w:r w:rsidRPr="00B14243">
        <w:rPr>
          <w:b w:val="0"/>
          <w:noProof/>
          <w:sz w:val="18"/>
        </w:rPr>
        <w:fldChar w:fldCharType="separate"/>
      </w:r>
      <w:r w:rsidRPr="00B14243">
        <w:rPr>
          <w:b w:val="0"/>
          <w:noProof/>
          <w:sz w:val="18"/>
        </w:rPr>
        <w:t>82</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151—Annual tax periods</w:t>
      </w:r>
      <w:r w:rsidRPr="00B14243">
        <w:rPr>
          <w:b w:val="0"/>
          <w:noProof/>
          <w:sz w:val="18"/>
        </w:rPr>
        <w:tab/>
      </w:r>
      <w:r w:rsidRPr="00B14243">
        <w:rPr>
          <w:b w:val="0"/>
          <w:noProof/>
          <w:sz w:val="18"/>
        </w:rPr>
        <w:fldChar w:fldCharType="begin"/>
      </w:r>
      <w:r w:rsidRPr="00B14243">
        <w:rPr>
          <w:b w:val="0"/>
          <w:noProof/>
          <w:sz w:val="18"/>
        </w:rPr>
        <w:instrText xml:space="preserve"> PAGEREF _Toc520299178 \h </w:instrText>
      </w:r>
      <w:r w:rsidRPr="00B14243">
        <w:rPr>
          <w:b w:val="0"/>
          <w:noProof/>
          <w:sz w:val="18"/>
        </w:rPr>
      </w:r>
      <w:r w:rsidRPr="00B14243">
        <w:rPr>
          <w:b w:val="0"/>
          <w:noProof/>
          <w:sz w:val="18"/>
        </w:rPr>
        <w:fldChar w:fldCharType="separate"/>
      </w:r>
      <w:r w:rsidRPr="00B14243">
        <w:rPr>
          <w:b w:val="0"/>
          <w:noProof/>
          <w:sz w:val="18"/>
        </w:rPr>
        <w:t>82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_Toc520299179 \h </w:instrText>
      </w:r>
      <w:r w:rsidRPr="00B14243">
        <w:rPr>
          <w:noProof/>
        </w:rPr>
      </w:r>
      <w:r w:rsidRPr="00B14243">
        <w:rPr>
          <w:noProof/>
        </w:rPr>
        <w:fldChar w:fldCharType="separate"/>
      </w:r>
      <w:r w:rsidRPr="00B14243">
        <w:rPr>
          <w:noProof/>
        </w:rPr>
        <w:t>82</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151</w:t>
      </w:r>
      <w:r>
        <w:rPr>
          <w:noProof/>
        </w:rPr>
        <w:noBreakHyphen/>
        <w:t>A—Electing to have annual tax periods</w:t>
      </w:r>
      <w:r w:rsidRPr="00B14243">
        <w:rPr>
          <w:b w:val="0"/>
          <w:noProof/>
          <w:sz w:val="18"/>
        </w:rPr>
        <w:tab/>
      </w:r>
      <w:r w:rsidRPr="00B14243">
        <w:rPr>
          <w:b w:val="0"/>
          <w:noProof/>
          <w:sz w:val="18"/>
        </w:rPr>
        <w:fldChar w:fldCharType="begin"/>
      </w:r>
      <w:r w:rsidRPr="00B14243">
        <w:rPr>
          <w:b w:val="0"/>
          <w:noProof/>
          <w:sz w:val="18"/>
        </w:rPr>
        <w:instrText xml:space="preserve"> PAGEREF _Toc520299180 \h </w:instrText>
      </w:r>
      <w:r w:rsidRPr="00B14243">
        <w:rPr>
          <w:b w:val="0"/>
          <w:noProof/>
          <w:sz w:val="18"/>
        </w:rPr>
      </w:r>
      <w:r w:rsidRPr="00B14243">
        <w:rPr>
          <w:b w:val="0"/>
          <w:noProof/>
          <w:sz w:val="18"/>
        </w:rPr>
        <w:fldChar w:fldCharType="separate"/>
      </w:r>
      <w:r w:rsidRPr="00B14243">
        <w:rPr>
          <w:b w:val="0"/>
          <w:noProof/>
          <w:sz w:val="18"/>
        </w:rPr>
        <w:t>82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5</w:t>
      </w:r>
      <w:r>
        <w:rPr>
          <w:noProof/>
        </w:rPr>
        <w:tab/>
        <w:t>Eligibility to make an annual tax period election</w:t>
      </w:r>
      <w:r w:rsidRPr="00B14243">
        <w:rPr>
          <w:noProof/>
        </w:rPr>
        <w:tab/>
      </w:r>
      <w:r w:rsidRPr="00B14243">
        <w:rPr>
          <w:noProof/>
        </w:rPr>
        <w:fldChar w:fldCharType="begin"/>
      </w:r>
      <w:r w:rsidRPr="00B14243">
        <w:rPr>
          <w:noProof/>
        </w:rPr>
        <w:instrText xml:space="preserve"> PAGEREF _Toc520299181 \h </w:instrText>
      </w:r>
      <w:r w:rsidRPr="00B14243">
        <w:rPr>
          <w:noProof/>
        </w:rPr>
      </w:r>
      <w:r w:rsidRPr="00B14243">
        <w:rPr>
          <w:noProof/>
        </w:rPr>
        <w:fldChar w:fldCharType="separate"/>
      </w:r>
      <w:r w:rsidRPr="00B14243">
        <w:rPr>
          <w:noProof/>
        </w:rPr>
        <w:t>82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Making an annual tax period election</w:t>
      </w:r>
      <w:r w:rsidRPr="00B14243">
        <w:rPr>
          <w:noProof/>
        </w:rPr>
        <w:tab/>
      </w:r>
      <w:r w:rsidRPr="00B14243">
        <w:rPr>
          <w:noProof/>
        </w:rPr>
        <w:fldChar w:fldCharType="begin"/>
      </w:r>
      <w:r w:rsidRPr="00B14243">
        <w:rPr>
          <w:noProof/>
        </w:rPr>
        <w:instrText xml:space="preserve"> PAGEREF _Toc520299182 \h </w:instrText>
      </w:r>
      <w:r w:rsidRPr="00B14243">
        <w:rPr>
          <w:noProof/>
        </w:rPr>
      </w:r>
      <w:r w:rsidRPr="00B14243">
        <w:rPr>
          <w:noProof/>
        </w:rPr>
        <w:fldChar w:fldCharType="separate"/>
      </w:r>
      <w:r w:rsidRPr="00B14243">
        <w:rPr>
          <w:noProof/>
        </w:rPr>
        <w:t>83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Annual tax period elections by representative members of GST groups</w:t>
      </w:r>
      <w:r w:rsidRPr="00B14243">
        <w:rPr>
          <w:noProof/>
        </w:rPr>
        <w:tab/>
      </w:r>
      <w:r w:rsidRPr="00B14243">
        <w:rPr>
          <w:noProof/>
        </w:rPr>
        <w:fldChar w:fldCharType="begin"/>
      </w:r>
      <w:r w:rsidRPr="00B14243">
        <w:rPr>
          <w:noProof/>
        </w:rPr>
        <w:instrText xml:space="preserve"> PAGEREF _Toc520299183 \h </w:instrText>
      </w:r>
      <w:r w:rsidRPr="00B14243">
        <w:rPr>
          <w:noProof/>
        </w:rPr>
      </w:r>
      <w:r w:rsidRPr="00B14243">
        <w:rPr>
          <w:noProof/>
        </w:rPr>
        <w:fldChar w:fldCharType="separate"/>
      </w:r>
      <w:r w:rsidRPr="00B14243">
        <w:rPr>
          <w:noProof/>
        </w:rPr>
        <w:t>83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20</w:t>
      </w:r>
      <w:r>
        <w:rPr>
          <w:noProof/>
        </w:rPr>
        <w:tab/>
        <w:t>When you must make your annual tax period election</w:t>
      </w:r>
      <w:r w:rsidRPr="00B14243">
        <w:rPr>
          <w:noProof/>
        </w:rPr>
        <w:tab/>
      </w:r>
      <w:r w:rsidRPr="00B14243">
        <w:rPr>
          <w:noProof/>
        </w:rPr>
        <w:fldChar w:fldCharType="begin"/>
      </w:r>
      <w:r w:rsidRPr="00B14243">
        <w:rPr>
          <w:noProof/>
        </w:rPr>
        <w:instrText xml:space="preserve"> PAGEREF _Toc520299184 \h </w:instrText>
      </w:r>
      <w:r w:rsidRPr="00B14243">
        <w:rPr>
          <w:noProof/>
        </w:rPr>
      </w:r>
      <w:r w:rsidRPr="00B14243">
        <w:rPr>
          <w:noProof/>
        </w:rPr>
        <w:fldChar w:fldCharType="separate"/>
      </w:r>
      <w:r w:rsidRPr="00B14243">
        <w:rPr>
          <w:noProof/>
        </w:rPr>
        <w:t>83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25</w:t>
      </w:r>
      <w:r>
        <w:rPr>
          <w:noProof/>
        </w:rPr>
        <w:tab/>
        <w:t>Duration of an annual tax period election</w:t>
      </w:r>
      <w:r w:rsidRPr="00B14243">
        <w:rPr>
          <w:noProof/>
        </w:rPr>
        <w:tab/>
      </w:r>
      <w:r w:rsidRPr="00B14243">
        <w:rPr>
          <w:noProof/>
        </w:rPr>
        <w:fldChar w:fldCharType="begin"/>
      </w:r>
      <w:r w:rsidRPr="00B14243">
        <w:rPr>
          <w:noProof/>
        </w:rPr>
        <w:instrText xml:space="preserve"> PAGEREF _Toc520299185 \h </w:instrText>
      </w:r>
      <w:r w:rsidRPr="00B14243">
        <w:rPr>
          <w:noProof/>
        </w:rPr>
      </w:r>
      <w:r w:rsidRPr="00B14243">
        <w:rPr>
          <w:noProof/>
        </w:rPr>
        <w:fldChar w:fldCharType="separate"/>
      </w:r>
      <w:r w:rsidRPr="00B14243">
        <w:rPr>
          <w:noProof/>
        </w:rPr>
        <w:t>84</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151</w:t>
      </w:r>
      <w:r>
        <w:rPr>
          <w:noProof/>
        </w:rPr>
        <w:noBreakHyphen/>
        <w:t>B—Consequences of electing to have annual tax periods</w:t>
      </w:r>
      <w:r w:rsidRPr="00B14243">
        <w:rPr>
          <w:b w:val="0"/>
          <w:noProof/>
          <w:sz w:val="18"/>
        </w:rPr>
        <w:tab/>
      </w:r>
      <w:r w:rsidRPr="00B14243">
        <w:rPr>
          <w:b w:val="0"/>
          <w:noProof/>
          <w:sz w:val="18"/>
        </w:rPr>
        <w:fldChar w:fldCharType="begin"/>
      </w:r>
      <w:r w:rsidRPr="00B14243">
        <w:rPr>
          <w:b w:val="0"/>
          <w:noProof/>
          <w:sz w:val="18"/>
        </w:rPr>
        <w:instrText xml:space="preserve"> PAGEREF _Toc520299186 \h </w:instrText>
      </w:r>
      <w:r w:rsidRPr="00B14243">
        <w:rPr>
          <w:b w:val="0"/>
          <w:noProof/>
          <w:sz w:val="18"/>
        </w:rPr>
      </w:r>
      <w:r w:rsidRPr="00B14243">
        <w:rPr>
          <w:b w:val="0"/>
          <w:noProof/>
          <w:sz w:val="18"/>
        </w:rPr>
        <w:fldChar w:fldCharType="separate"/>
      </w:r>
      <w:r w:rsidRPr="00B14243">
        <w:rPr>
          <w:b w:val="0"/>
          <w:noProof/>
          <w:sz w:val="18"/>
        </w:rPr>
        <w:t>86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40</w:t>
      </w:r>
      <w:r>
        <w:rPr>
          <w:noProof/>
        </w:rPr>
        <w:tab/>
        <w:t>Annual tax periods</w:t>
      </w:r>
      <w:r w:rsidRPr="00B14243">
        <w:rPr>
          <w:noProof/>
        </w:rPr>
        <w:tab/>
      </w:r>
      <w:r w:rsidRPr="00B14243">
        <w:rPr>
          <w:noProof/>
        </w:rPr>
        <w:fldChar w:fldCharType="begin"/>
      </w:r>
      <w:r w:rsidRPr="00B14243">
        <w:rPr>
          <w:noProof/>
        </w:rPr>
        <w:instrText xml:space="preserve"> PAGEREF _Toc520299187 \h </w:instrText>
      </w:r>
      <w:r w:rsidRPr="00B14243">
        <w:rPr>
          <w:noProof/>
        </w:rPr>
      </w:r>
      <w:r w:rsidRPr="00B14243">
        <w:rPr>
          <w:noProof/>
        </w:rPr>
        <w:fldChar w:fldCharType="separate"/>
      </w:r>
      <w:r w:rsidRPr="00B14243">
        <w:rPr>
          <w:noProof/>
        </w:rPr>
        <w:t>86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45</w:t>
      </w:r>
      <w:r>
        <w:rPr>
          <w:noProof/>
        </w:rPr>
        <w:tab/>
        <w:t>When GST returns for annual tax periods must be given</w:t>
      </w:r>
      <w:r w:rsidRPr="00B14243">
        <w:rPr>
          <w:noProof/>
        </w:rPr>
        <w:tab/>
      </w:r>
      <w:r w:rsidRPr="00B14243">
        <w:rPr>
          <w:noProof/>
        </w:rPr>
        <w:fldChar w:fldCharType="begin"/>
      </w:r>
      <w:r w:rsidRPr="00B14243">
        <w:rPr>
          <w:noProof/>
        </w:rPr>
        <w:instrText xml:space="preserve"> PAGEREF _Toc520299188 \h </w:instrText>
      </w:r>
      <w:r w:rsidRPr="00B14243">
        <w:rPr>
          <w:noProof/>
        </w:rPr>
      </w:r>
      <w:r w:rsidRPr="00B14243">
        <w:rPr>
          <w:noProof/>
        </w:rPr>
        <w:fldChar w:fldCharType="separate"/>
      </w:r>
      <w:r w:rsidRPr="00B14243">
        <w:rPr>
          <w:noProof/>
        </w:rPr>
        <w:t>86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50</w:t>
      </w:r>
      <w:r>
        <w:rPr>
          <w:noProof/>
        </w:rPr>
        <w:tab/>
        <w:t>When payments of assessed net amounts for annual tax periods must be made</w:t>
      </w:r>
      <w:r w:rsidRPr="00B14243">
        <w:rPr>
          <w:noProof/>
        </w:rPr>
        <w:tab/>
      </w:r>
      <w:r w:rsidRPr="00B14243">
        <w:rPr>
          <w:noProof/>
        </w:rPr>
        <w:fldChar w:fldCharType="begin"/>
      </w:r>
      <w:r w:rsidRPr="00B14243">
        <w:rPr>
          <w:noProof/>
        </w:rPr>
        <w:instrText xml:space="preserve"> PAGEREF _Toc520299189 \h </w:instrText>
      </w:r>
      <w:r w:rsidRPr="00B14243">
        <w:rPr>
          <w:noProof/>
        </w:rPr>
      </w:r>
      <w:r w:rsidRPr="00B14243">
        <w:rPr>
          <w:noProof/>
        </w:rPr>
        <w:fldChar w:fldCharType="separate"/>
      </w:r>
      <w:r w:rsidRPr="00B14243">
        <w:rPr>
          <w:noProof/>
        </w:rPr>
        <w:t>87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55</w:t>
      </w:r>
      <w:r>
        <w:rPr>
          <w:noProof/>
        </w:rPr>
        <w:tab/>
        <w:t>An entity’s concluding annual tax period</w:t>
      </w:r>
      <w:r w:rsidRPr="00B14243">
        <w:rPr>
          <w:noProof/>
        </w:rPr>
        <w:tab/>
      </w:r>
      <w:r w:rsidRPr="00B14243">
        <w:rPr>
          <w:noProof/>
        </w:rPr>
        <w:fldChar w:fldCharType="begin"/>
      </w:r>
      <w:r w:rsidRPr="00B14243">
        <w:rPr>
          <w:noProof/>
        </w:rPr>
        <w:instrText xml:space="preserve"> PAGEREF _Toc520299190 \h </w:instrText>
      </w:r>
      <w:r w:rsidRPr="00B14243">
        <w:rPr>
          <w:noProof/>
        </w:rPr>
      </w:r>
      <w:r w:rsidRPr="00B14243">
        <w:rPr>
          <w:noProof/>
        </w:rPr>
        <w:fldChar w:fldCharType="separate"/>
      </w:r>
      <w:r w:rsidRPr="00B14243">
        <w:rPr>
          <w:noProof/>
        </w:rPr>
        <w:t>87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151</w:t>
      </w:r>
      <w:r>
        <w:rPr>
          <w:noProof/>
        </w:rPr>
        <w:noBreakHyphen/>
        <w:t>60</w:t>
      </w:r>
      <w:r>
        <w:rPr>
          <w:noProof/>
        </w:rPr>
        <w:tab/>
        <w:t>The effect of incapacitation or cessation</w:t>
      </w:r>
      <w:r w:rsidRPr="00B14243">
        <w:rPr>
          <w:noProof/>
        </w:rPr>
        <w:tab/>
      </w:r>
      <w:r w:rsidRPr="00B14243">
        <w:rPr>
          <w:noProof/>
        </w:rPr>
        <w:fldChar w:fldCharType="begin"/>
      </w:r>
      <w:r w:rsidRPr="00B14243">
        <w:rPr>
          <w:noProof/>
        </w:rPr>
        <w:instrText xml:space="preserve"> PAGEREF _Toc520299191 \h </w:instrText>
      </w:r>
      <w:r w:rsidRPr="00B14243">
        <w:rPr>
          <w:noProof/>
        </w:rPr>
      </w:r>
      <w:r w:rsidRPr="00B14243">
        <w:rPr>
          <w:noProof/>
        </w:rPr>
        <w:fldChar w:fldCharType="separate"/>
      </w:r>
      <w:r w:rsidRPr="00B14243">
        <w:rPr>
          <w:noProof/>
        </w:rPr>
        <w:t>87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153—Agents etc. and insurance brokers</w:t>
      </w:r>
      <w:r w:rsidRPr="00B14243">
        <w:rPr>
          <w:b w:val="0"/>
          <w:noProof/>
          <w:sz w:val="18"/>
        </w:rPr>
        <w:tab/>
      </w:r>
      <w:r w:rsidRPr="00B14243">
        <w:rPr>
          <w:b w:val="0"/>
          <w:noProof/>
          <w:sz w:val="18"/>
        </w:rPr>
        <w:fldChar w:fldCharType="begin"/>
      </w:r>
      <w:r w:rsidRPr="00B14243">
        <w:rPr>
          <w:b w:val="0"/>
          <w:noProof/>
          <w:sz w:val="18"/>
        </w:rPr>
        <w:instrText xml:space="preserve"> PAGEREF _Toc520299192 \h </w:instrText>
      </w:r>
      <w:r w:rsidRPr="00B14243">
        <w:rPr>
          <w:b w:val="0"/>
          <w:noProof/>
          <w:sz w:val="18"/>
        </w:rPr>
      </w:r>
      <w:r w:rsidRPr="00B14243">
        <w:rPr>
          <w:b w:val="0"/>
          <w:noProof/>
          <w:sz w:val="18"/>
        </w:rPr>
        <w:fldChar w:fldCharType="separate"/>
      </w:r>
      <w:r w:rsidRPr="00B14243">
        <w:rPr>
          <w:b w:val="0"/>
          <w:noProof/>
          <w:sz w:val="18"/>
        </w:rPr>
        <w:t>89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_Toc520299193 \h </w:instrText>
      </w:r>
      <w:r w:rsidRPr="00B14243">
        <w:rPr>
          <w:noProof/>
        </w:rPr>
      </w:r>
      <w:r w:rsidRPr="00B14243">
        <w:rPr>
          <w:noProof/>
        </w:rPr>
        <w:fldChar w:fldCharType="separate"/>
      </w:r>
      <w:r w:rsidRPr="00B14243">
        <w:rPr>
          <w:noProof/>
        </w:rPr>
        <w:t>89</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153</w:t>
      </w:r>
      <w:r>
        <w:rPr>
          <w:noProof/>
        </w:rPr>
        <w:noBreakHyphen/>
        <w:t>A—General</w:t>
      </w:r>
      <w:r w:rsidRPr="00B14243">
        <w:rPr>
          <w:b w:val="0"/>
          <w:noProof/>
          <w:sz w:val="18"/>
        </w:rPr>
        <w:tab/>
      </w:r>
      <w:r w:rsidRPr="00B14243">
        <w:rPr>
          <w:b w:val="0"/>
          <w:noProof/>
          <w:sz w:val="18"/>
        </w:rPr>
        <w:fldChar w:fldCharType="begin"/>
      </w:r>
      <w:r w:rsidRPr="00B14243">
        <w:rPr>
          <w:b w:val="0"/>
          <w:noProof/>
          <w:sz w:val="18"/>
        </w:rPr>
        <w:instrText xml:space="preserve"> PAGEREF _Toc520299194 \h </w:instrText>
      </w:r>
      <w:r w:rsidRPr="00B14243">
        <w:rPr>
          <w:b w:val="0"/>
          <w:noProof/>
          <w:sz w:val="18"/>
        </w:rPr>
      </w:r>
      <w:r w:rsidRPr="00B14243">
        <w:rPr>
          <w:b w:val="0"/>
          <w:noProof/>
          <w:sz w:val="18"/>
        </w:rPr>
        <w:fldChar w:fldCharType="separate"/>
      </w:r>
      <w:r w:rsidRPr="00B14243">
        <w:rPr>
          <w:b w:val="0"/>
          <w:noProof/>
          <w:sz w:val="18"/>
        </w:rPr>
        <w:t>89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5</w:t>
      </w:r>
      <w:r>
        <w:rPr>
          <w:noProof/>
        </w:rPr>
        <w:tab/>
        <w:t>Attributing the input tax credits for your creditable acquisitions</w:t>
      </w:r>
      <w:r w:rsidRPr="00B14243">
        <w:rPr>
          <w:noProof/>
        </w:rPr>
        <w:tab/>
      </w:r>
      <w:r w:rsidRPr="00B14243">
        <w:rPr>
          <w:noProof/>
        </w:rPr>
        <w:fldChar w:fldCharType="begin"/>
      </w:r>
      <w:r w:rsidRPr="00B14243">
        <w:rPr>
          <w:noProof/>
        </w:rPr>
        <w:instrText xml:space="preserve"> PAGEREF _Toc520299195 \h </w:instrText>
      </w:r>
      <w:r w:rsidRPr="00B14243">
        <w:rPr>
          <w:noProof/>
        </w:rPr>
      </w:r>
      <w:r w:rsidRPr="00B14243">
        <w:rPr>
          <w:noProof/>
        </w:rPr>
        <w:fldChar w:fldCharType="separate"/>
      </w:r>
      <w:r w:rsidRPr="00B14243">
        <w:rPr>
          <w:noProof/>
        </w:rPr>
        <w:t>89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10</w:t>
      </w:r>
      <w:r>
        <w:rPr>
          <w:noProof/>
        </w:rPr>
        <w:tab/>
        <w:t>Attributing your adjustments</w:t>
      </w:r>
      <w:r w:rsidRPr="00B14243">
        <w:rPr>
          <w:noProof/>
        </w:rPr>
        <w:tab/>
      </w:r>
      <w:r w:rsidRPr="00B14243">
        <w:rPr>
          <w:noProof/>
        </w:rPr>
        <w:fldChar w:fldCharType="begin"/>
      </w:r>
      <w:r w:rsidRPr="00B14243">
        <w:rPr>
          <w:noProof/>
        </w:rPr>
        <w:instrText xml:space="preserve"> PAGEREF _Toc520299196 \h </w:instrText>
      </w:r>
      <w:r w:rsidRPr="00B14243">
        <w:rPr>
          <w:noProof/>
        </w:rPr>
      </w:r>
      <w:r w:rsidRPr="00B14243">
        <w:rPr>
          <w:noProof/>
        </w:rPr>
        <w:fldChar w:fldCharType="separate"/>
      </w:r>
      <w:r w:rsidRPr="00B14243">
        <w:rPr>
          <w:noProof/>
        </w:rPr>
        <w:t>90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15</w:t>
      </w:r>
      <w:r>
        <w:rPr>
          <w:noProof/>
        </w:rPr>
        <w:tab/>
        <w:t>Tax invoices</w:t>
      </w:r>
      <w:r w:rsidRPr="00B14243">
        <w:rPr>
          <w:noProof/>
        </w:rPr>
        <w:tab/>
      </w:r>
      <w:r w:rsidRPr="00B14243">
        <w:rPr>
          <w:noProof/>
        </w:rPr>
        <w:fldChar w:fldCharType="begin"/>
      </w:r>
      <w:r w:rsidRPr="00B14243">
        <w:rPr>
          <w:noProof/>
        </w:rPr>
        <w:instrText xml:space="preserve"> PAGEREF _Toc520299197 \h </w:instrText>
      </w:r>
      <w:r w:rsidRPr="00B14243">
        <w:rPr>
          <w:noProof/>
        </w:rPr>
      </w:r>
      <w:r w:rsidRPr="00B14243">
        <w:rPr>
          <w:noProof/>
        </w:rPr>
        <w:fldChar w:fldCharType="separate"/>
      </w:r>
      <w:r w:rsidRPr="00B14243">
        <w:rPr>
          <w:noProof/>
        </w:rPr>
        <w:t>90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20</w:t>
      </w:r>
      <w:r>
        <w:rPr>
          <w:noProof/>
        </w:rPr>
        <w:tab/>
        <w:t>Adjustment notes</w:t>
      </w:r>
      <w:r w:rsidRPr="00B14243">
        <w:rPr>
          <w:noProof/>
        </w:rPr>
        <w:tab/>
      </w:r>
      <w:r w:rsidRPr="00B14243">
        <w:rPr>
          <w:noProof/>
        </w:rPr>
        <w:fldChar w:fldCharType="begin"/>
      </w:r>
      <w:r w:rsidRPr="00B14243">
        <w:rPr>
          <w:noProof/>
        </w:rPr>
        <w:instrText xml:space="preserve"> PAGEREF _Toc520299198 \h </w:instrText>
      </w:r>
      <w:r w:rsidRPr="00B14243">
        <w:rPr>
          <w:noProof/>
        </w:rPr>
      </w:r>
      <w:r w:rsidRPr="00B14243">
        <w:rPr>
          <w:noProof/>
        </w:rPr>
        <w:fldChar w:fldCharType="separate"/>
      </w:r>
      <w:r w:rsidRPr="00B14243">
        <w:rPr>
          <w:noProof/>
        </w:rPr>
        <w:t>91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25</w:t>
      </w:r>
      <w:r>
        <w:rPr>
          <w:noProof/>
        </w:rPr>
        <w:tab/>
        <w:t>Insurance supplied through insurance brokers</w:t>
      </w:r>
      <w:r w:rsidRPr="00B14243">
        <w:rPr>
          <w:noProof/>
        </w:rPr>
        <w:tab/>
      </w:r>
      <w:r w:rsidRPr="00B14243">
        <w:rPr>
          <w:noProof/>
        </w:rPr>
        <w:fldChar w:fldCharType="begin"/>
      </w:r>
      <w:r w:rsidRPr="00B14243">
        <w:rPr>
          <w:noProof/>
        </w:rPr>
        <w:instrText xml:space="preserve"> PAGEREF _Toc520299199 \h </w:instrText>
      </w:r>
      <w:r w:rsidRPr="00B14243">
        <w:rPr>
          <w:noProof/>
        </w:rPr>
      </w:r>
      <w:r w:rsidRPr="00B14243">
        <w:rPr>
          <w:noProof/>
        </w:rPr>
        <w:fldChar w:fldCharType="separate"/>
      </w:r>
      <w:r w:rsidRPr="00B14243">
        <w:rPr>
          <w:noProof/>
        </w:rPr>
        <w:t>91</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153</w:t>
      </w:r>
      <w:r>
        <w:rPr>
          <w:noProof/>
        </w:rPr>
        <w:noBreakHyphen/>
        <w:t>B—Principals and intermediaries as separate suppliers or acquirers</w:t>
      </w:r>
      <w:r w:rsidRPr="00B14243">
        <w:rPr>
          <w:b w:val="0"/>
          <w:noProof/>
          <w:sz w:val="18"/>
        </w:rPr>
        <w:tab/>
      </w:r>
      <w:r w:rsidRPr="00B14243">
        <w:rPr>
          <w:b w:val="0"/>
          <w:noProof/>
          <w:sz w:val="18"/>
        </w:rPr>
        <w:fldChar w:fldCharType="begin"/>
      </w:r>
      <w:r w:rsidRPr="00B14243">
        <w:rPr>
          <w:b w:val="0"/>
          <w:noProof/>
          <w:sz w:val="18"/>
        </w:rPr>
        <w:instrText xml:space="preserve"> PAGEREF _Toc520299200 \h </w:instrText>
      </w:r>
      <w:r w:rsidRPr="00B14243">
        <w:rPr>
          <w:b w:val="0"/>
          <w:noProof/>
          <w:sz w:val="18"/>
        </w:rPr>
      </w:r>
      <w:r w:rsidRPr="00B14243">
        <w:rPr>
          <w:b w:val="0"/>
          <w:noProof/>
          <w:sz w:val="18"/>
        </w:rPr>
        <w:fldChar w:fldCharType="separate"/>
      </w:r>
      <w:r w:rsidRPr="00B14243">
        <w:rPr>
          <w:b w:val="0"/>
          <w:noProof/>
          <w:sz w:val="18"/>
        </w:rPr>
        <w:t>92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50</w:t>
      </w:r>
      <w:r>
        <w:rPr>
          <w:noProof/>
        </w:rPr>
        <w:tab/>
        <w:t>Arrangements under which intermediaries are treated as suppliers or acquirers</w:t>
      </w:r>
      <w:r w:rsidRPr="00B14243">
        <w:rPr>
          <w:noProof/>
        </w:rPr>
        <w:tab/>
      </w:r>
      <w:r w:rsidRPr="00B14243">
        <w:rPr>
          <w:noProof/>
        </w:rPr>
        <w:fldChar w:fldCharType="begin"/>
      </w:r>
      <w:r w:rsidRPr="00B14243">
        <w:rPr>
          <w:noProof/>
        </w:rPr>
        <w:instrText xml:space="preserve"> PAGEREF _Toc520299201 \h </w:instrText>
      </w:r>
      <w:r w:rsidRPr="00B14243">
        <w:rPr>
          <w:noProof/>
        </w:rPr>
      </w:r>
      <w:r w:rsidRPr="00B14243">
        <w:rPr>
          <w:noProof/>
        </w:rPr>
        <w:fldChar w:fldCharType="separate"/>
      </w:r>
      <w:r w:rsidRPr="00B14243">
        <w:rPr>
          <w:noProof/>
        </w:rPr>
        <w:t>92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55</w:t>
      </w:r>
      <w:r>
        <w:rPr>
          <w:noProof/>
        </w:rPr>
        <w:tab/>
        <w:t>The effect of these arrangements on supplies</w:t>
      </w:r>
      <w:r w:rsidRPr="00B14243">
        <w:rPr>
          <w:noProof/>
        </w:rPr>
        <w:tab/>
      </w:r>
      <w:r w:rsidRPr="00B14243">
        <w:rPr>
          <w:noProof/>
        </w:rPr>
        <w:fldChar w:fldCharType="begin"/>
      </w:r>
      <w:r w:rsidRPr="00B14243">
        <w:rPr>
          <w:noProof/>
        </w:rPr>
        <w:instrText xml:space="preserve"> PAGEREF _Toc520299202 \h </w:instrText>
      </w:r>
      <w:r w:rsidRPr="00B14243">
        <w:rPr>
          <w:noProof/>
        </w:rPr>
      </w:r>
      <w:r w:rsidRPr="00B14243">
        <w:rPr>
          <w:noProof/>
        </w:rPr>
        <w:fldChar w:fldCharType="separate"/>
      </w:r>
      <w:r w:rsidRPr="00B14243">
        <w:rPr>
          <w:noProof/>
        </w:rPr>
        <w:t>93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60</w:t>
      </w:r>
      <w:r>
        <w:rPr>
          <w:noProof/>
        </w:rPr>
        <w:tab/>
        <w:t>The effect of these arrangements on acquisitions</w:t>
      </w:r>
      <w:r w:rsidRPr="00B14243">
        <w:rPr>
          <w:noProof/>
        </w:rPr>
        <w:tab/>
      </w:r>
      <w:r w:rsidRPr="00B14243">
        <w:rPr>
          <w:noProof/>
        </w:rPr>
        <w:fldChar w:fldCharType="begin"/>
      </w:r>
      <w:r w:rsidRPr="00B14243">
        <w:rPr>
          <w:noProof/>
        </w:rPr>
        <w:instrText xml:space="preserve"> PAGEREF _Toc520299203 \h </w:instrText>
      </w:r>
      <w:r w:rsidRPr="00B14243">
        <w:rPr>
          <w:noProof/>
        </w:rPr>
      </w:r>
      <w:r w:rsidRPr="00B14243">
        <w:rPr>
          <w:noProof/>
        </w:rPr>
        <w:fldChar w:fldCharType="separate"/>
      </w:r>
      <w:r w:rsidRPr="00B14243">
        <w:rPr>
          <w:noProof/>
        </w:rPr>
        <w:t>94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153</w:t>
      </w:r>
      <w:r>
        <w:rPr>
          <w:noProof/>
        </w:rPr>
        <w:noBreakHyphen/>
        <w:t>65</w:t>
      </w:r>
      <w:r>
        <w:rPr>
          <w:noProof/>
        </w:rPr>
        <w:tab/>
        <w:t>Determinations that supplies or acquisitions are taken to be under these arrangements</w:t>
      </w:r>
      <w:r w:rsidRPr="00B14243">
        <w:rPr>
          <w:noProof/>
        </w:rPr>
        <w:tab/>
      </w:r>
      <w:r w:rsidRPr="00B14243">
        <w:rPr>
          <w:noProof/>
        </w:rPr>
        <w:fldChar w:fldCharType="begin"/>
      </w:r>
      <w:r w:rsidRPr="00B14243">
        <w:rPr>
          <w:noProof/>
        </w:rPr>
        <w:instrText xml:space="preserve"> PAGEREF _Toc520299204 \h </w:instrText>
      </w:r>
      <w:r w:rsidRPr="00B14243">
        <w:rPr>
          <w:noProof/>
        </w:rPr>
      </w:r>
      <w:r w:rsidRPr="00B14243">
        <w:rPr>
          <w:noProof/>
        </w:rPr>
        <w:fldChar w:fldCharType="separate"/>
      </w:r>
      <w:r w:rsidRPr="00B14243">
        <w:rPr>
          <w:noProof/>
        </w:rPr>
        <w:t>96</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156—Supplies and acquisitions made on a progressive or periodic basis</w:t>
      </w:r>
      <w:r w:rsidRPr="00B14243">
        <w:rPr>
          <w:b w:val="0"/>
          <w:noProof/>
          <w:sz w:val="18"/>
        </w:rPr>
        <w:tab/>
      </w:r>
      <w:r w:rsidRPr="00B14243">
        <w:rPr>
          <w:b w:val="0"/>
          <w:noProof/>
          <w:sz w:val="18"/>
        </w:rPr>
        <w:fldChar w:fldCharType="begin"/>
      </w:r>
      <w:r w:rsidRPr="00B14243">
        <w:rPr>
          <w:b w:val="0"/>
          <w:noProof/>
          <w:sz w:val="18"/>
        </w:rPr>
        <w:instrText xml:space="preserve"> PAGEREF _Toc520299205 \h </w:instrText>
      </w:r>
      <w:r w:rsidRPr="00B14243">
        <w:rPr>
          <w:b w:val="0"/>
          <w:noProof/>
          <w:sz w:val="18"/>
        </w:rPr>
      </w:r>
      <w:r w:rsidRPr="00B14243">
        <w:rPr>
          <w:b w:val="0"/>
          <w:noProof/>
          <w:sz w:val="18"/>
        </w:rPr>
        <w:fldChar w:fldCharType="separate"/>
      </w:r>
      <w:r w:rsidRPr="00B14243">
        <w:rPr>
          <w:b w:val="0"/>
          <w:noProof/>
          <w:sz w:val="18"/>
        </w:rPr>
        <w:t>97</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_Toc520299206 \h </w:instrText>
      </w:r>
      <w:r w:rsidRPr="00B14243">
        <w:rPr>
          <w:noProof/>
        </w:rPr>
      </w:r>
      <w:r w:rsidRPr="00B14243">
        <w:rPr>
          <w:noProof/>
        </w:rPr>
        <w:fldChar w:fldCharType="separate"/>
      </w:r>
      <w:r w:rsidRPr="00B14243">
        <w:rPr>
          <w:noProof/>
        </w:rPr>
        <w:t>97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5</w:t>
      </w:r>
      <w:r>
        <w:rPr>
          <w:noProof/>
        </w:rPr>
        <w:tab/>
        <w:t>Attributing the GST on progressive or periodic supplies</w:t>
      </w:r>
      <w:r w:rsidRPr="00B14243">
        <w:rPr>
          <w:noProof/>
        </w:rPr>
        <w:tab/>
      </w:r>
      <w:r w:rsidRPr="00B14243">
        <w:rPr>
          <w:noProof/>
        </w:rPr>
        <w:fldChar w:fldCharType="begin"/>
      </w:r>
      <w:r w:rsidRPr="00B14243">
        <w:rPr>
          <w:noProof/>
        </w:rPr>
        <w:instrText xml:space="preserve"> PAGEREF _Toc520299207 \h </w:instrText>
      </w:r>
      <w:r w:rsidRPr="00B14243">
        <w:rPr>
          <w:noProof/>
        </w:rPr>
      </w:r>
      <w:r w:rsidRPr="00B14243">
        <w:rPr>
          <w:noProof/>
        </w:rPr>
        <w:fldChar w:fldCharType="separate"/>
      </w:r>
      <w:r w:rsidRPr="00B14243">
        <w:rPr>
          <w:noProof/>
        </w:rPr>
        <w:t>97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10</w:t>
      </w:r>
      <w:r>
        <w:rPr>
          <w:noProof/>
        </w:rPr>
        <w:tab/>
        <w:t>Attributing the input tax credits on progressive or periodic acquisitions</w:t>
      </w:r>
      <w:r w:rsidRPr="00B14243">
        <w:rPr>
          <w:noProof/>
        </w:rPr>
        <w:tab/>
      </w:r>
      <w:r w:rsidRPr="00B14243">
        <w:rPr>
          <w:noProof/>
        </w:rPr>
        <w:fldChar w:fldCharType="begin"/>
      </w:r>
      <w:r w:rsidRPr="00B14243">
        <w:rPr>
          <w:noProof/>
        </w:rPr>
        <w:instrText xml:space="preserve"> PAGEREF _Toc520299208 \h </w:instrText>
      </w:r>
      <w:r w:rsidRPr="00B14243">
        <w:rPr>
          <w:noProof/>
        </w:rPr>
      </w:r>
      <w:r w:rsidRPr="00B14243">
        <w:rPr>
          <w:noProof/>
        </w:rPr>
        <w:fldChar w:fldCharType="separate"/>
      </w:r>
      <w:r w:rsidRPr="00B14243">
        <w:rPr>
          <w:noProof/>
        </w:rPr>
        <w:t>97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15</w:t>
      </w:r>
      <w:r>
        <w:rPr>
          <w:noProof/>
        </w:rPr>
        <w:tab/>
        <w:t>Progressive or periodic supplies partly connected with the indirect tax zone</w:t>
      </w:r>
      <w:r w:rsidRPr="00B14243">
        <w:rPr>
          <w:noProof/>
        </w:rPr>
        <w:tab/>
      </w:r>
      <w:r w:rsidRPr="00B14243">
        <w:rPr>
          <w:noProof/>
        </w:rPr>
        <w:fldChar w:fldCharType="begin"/>
      </w:r>
      <w:r w:rsidRPr="00B14243">
        <w:rPr>
          <w:noProof/>
        </w:rPr>
        <w:instrText xml:space="preserve"> PAGEREF _Toc520299209 \h </w:instrText>
      </w:r>
      <w:r w:rsidRPr="00B14243">
        <w:rPr>
          <w:noProof/>
        </w:rPr>
      </w:r>
      <w:r w:rsidRPr="00B14243">
        <w:rPr>
          <w:noProof/>
        </w:rPr>
        <w:fldChar w:fldCharType="separate"/>
      </w:r>
      <w:r w:rsidRPr="00B14243">
        <w:rPr>
          <w:noProof/>
        </w:rPr>
        <w:t>98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17</w:t>
      </w:r>
      <w:r>
        <w:rPr>
          <w:noProof/>
        </w:rPr>
        <w:tab/>
        <w:t>Application of Division 58 to progressive or periodic supplies and acquisitions</w:t>
      </w:r>
      <w:r w:rsidRPr="00B14243">
        <w:rPr>
          <w:noProof/>
        </w:rPr>
        <w:tab/>
      </w:r>
      <w:r w:rsidRPr="00B14243">
        <w:rPr>
          <w:noProof/>
        </w:rPr>
        <w:fldChar w:fldCharType="begin"/>
      </w:r>
      <w:r w:rsidRPr="00B14243">
        <w:rPr>
          <w:noProof/>
        </w:rPr>
        <w:instrText xml:space="preserve"> PAGEREF _Toc520299210 \h </w:instrText>
      </w:r>
      <w:r w:rsidRPr="00B14243">
        <w:rPr>
          <w:noProof/>
        </w:rPr>
      </w:r>
      <w:r w:rsidRPr="00B14243">
        <w:rPr>
          <w:noProof/>
        </w:rPr>
        <w:fldChar w:fldCharType="separate"/>
      </w:r>
      <w:r w:rsidRPr="00B14243">
        <w:rPr>
          <w:noProof/>
        </w:rPr>
        <w:t>98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20</w:t>
      </w:r>
      <w:r>
        <w:rPr>
          <w:noProof/>
        </w:rPr>
        <w:tab/>
        <w:t>Application of Division 129 to progressive or periodic acquisitions</w:t>
      </w:r>
      <w:r w:rsidRPr="00B14243">
        <w:rPr>
          <w:noProof/>
        </w:rPr>
        <w:tab/>
      </w:r>
      <w:r w:rsidRPr="00B14243">
        <w:rPr>
          <w:noProof/>
        </w:rPr>
        <w:fldChar w:fldCharType="begin"/>
      </w:r>
      <w:r w:rsidRPr="00B14243">
        <w:rPr>
          <w:noProof/>
        </w:rPr>
        <w:instrText xml:space="preserve"> PAGEREF _Toc520299211 \h </w:instrText>
      </w:r>
      <w:r w:rsidRPr="00B14243">
        <w:rPr>
          <w:noProof/>
        </w:rPr>
      </w:r>
      <w:r w:rsidRPr="00B14243">
        <w:rPr>
          <w:noProof/>
        </w:rPr>
        <w:fldChar w:fldCharType="separate"/>
      </w:r>
      <w:r w:rsidRPr="00B14243">
        <w:rPr>
          <w:noProof/>
        </w:rPr>
        <w:t>99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22</w:t>
      </w:r>
      <w:r>
        <w:rPr>
          <w:noProof/>
        </w:rPr>
        <w:tab/>
        <w:t>Leases etc. treated as being on a progressive or periodic basis</w:t>
      </w:r>
      <w:r w:rsidRPr="00B14243">
        <w:rPr>
          <w:noProof/>
        </w:rPr>
        <w:tab/>
      </w:r>
      <w:r w:rsidRPr="00B14243">
        <w:rPr>
          <w:noProof/>
        </w:rPr>
        <w:fldChar w:fldCharType="begin"/>
      </w:r>
      <w:r w:rsidRPr="00B14243">
        <w:rPr>
          <w:noProof/>
        </w:rPr>
        <w:instrText xml:space="preserve"> PAGEREF _Toc520299212 \h </w:instrText>
      </w:r>
      <w:r w:rsidRPr="00B14243">
        <w:rPr>
          <w:noProof/>
        </w:rPr>
      </w:r>
      <w:r w:rsidRPr="00B14243">
        <w:rPr>
          <w:noProof/>
        </w:rPr>
        <w:fldChar w:fldCharType="separate"/>
      </w:r>
      <w:r w:rsidRPr="00B14243">
        <w:rPr>
          <w:noProof/>
        </w:rPr>
        <w:t>99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23</w:t>
      </w:r>
      <w:r>
        <w:rPr>
          <w:noProof/>
        </w:rPr>
        <w:tab/>
        <w:t>Certain supplies or acquisitions under hire purchase agreements treated as not on progressive or periodic basis</w:t>
      </w:r>
      <w:r w:rsidRPr="00B14243">
        <w:rPr>
          <w:noProof/>
        </w:rPr>
        <w:tab/>
      </w:r>
      <w:r w:rsidRPr="00B14243">
        <w:rPr>
          <w:noProof/>
        </w:rPr>
        <w:fldChar w:fldCharType="begin"/>
      </w:r>
      <w:r w:rsidRPr="00B14243">
        <w:rPr>
          <w:noProof/>
        </w:rPr>
        <w:instrText xml:space="preserve"> PAGEREF _Toc520299213 \h </w:instrText>
      </w:r>
      <w:r w:rsidRPr="00B14243">
        <w:rPr>
          <w:noProof/>
        </w:rPr>
      </w:r>
      <w:r w:rsidRPr="00B14243">
        <w:rPr>
          <w:noProof/>
        </w:rPr>
        <w:fldChar w:fldCharType="separate"/>
      </w:r>
      <w:r w:rsidRPr="00B14243">
        <w:rPr>
          <w:noProof/>
        </w:rPr>
        <w:t>99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156</w:t>
      </w:r>
      <w:r>
        <w:rPr>
          <w:noProof/>
        </w:rPr>
        <w:noBreakHyphen/>
        <w:t>25</w:t>
      </w:r>
      <w:r>
        <w:rPr>
          <w:noProof/>
        </w:rPr>
        <w:tab/>
        <w:t>Accounting on a cash basis</w:t>
      </w:r>
      <w:r w:rsidRPr="00B14243">
        <w:rPr>
          <w:noProof/>
        </w:rPr>
        <w:tab/>
      </w:r>
      <w:r w:rsidRPr="00B14243">
        <w:rPr>
          <w:noProof/>
        </w:rPr>
        <w:fldChar w:fldCharType="begin"/>
      </w:r>
      <w:r w:rsidRPr="00B14243">
        <w:rPr>
          <w:noProof/>
        </w:rPr>
        <w:instrText xml:space="preserve"> PAGEREF _Toc520299214 \h </w:instrText>
      </w:r>
      <w:r w:rsidRPr="00B14243">
        <w:rPr>
          <w:noProof/>
        </w:rPr>
      </w:r>
      <w:r w:rsidRPr="00B14243">
        <w:rPr>
          <w:noProof/>
        </w:rPr>
        <w:fldChar w:fldCharType="separate"/>
      </w:r>
      <w:r w:rsidRPr="00B14243">
        <w:rPr>
          <w:noProof/>
        </w:rPr>
        <w:t>99</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157—Accounting basis of charities etc.</w:t>
      </w:r>
      <w:r w:rsidRPr="00B14243">
        <w:rPr>
          <w:b w:val="0"/>
          <w:noProof/>
          <w:sz w:val="18"/>
        </w:rPr>
        <w:tab/>
      </w:r>
      <w:r w:rsidRPr="00B14243">
        <w:rPr>
          <w:b w:val="0"/>
          <w:noProof/>
          <w:sz w:val="18"/>
        </w:rPr>
        <w:fldChar w:fldCharType="begin"/>
      </w:r>
      <w:r w:rsidRPr="00B14243">
        <w:rPr>
          <w:b w:val="0"/>
          <w:noProof/>
          <w:sz w:val="18"/>
        </w:rPr>
        <w:instrText xml:space="preserve"> PAGEREF _Toc520299215 \h </w:instrText>
      </w:r>
      <w:r w:rsidRPr="00B14243">
        <w:rPr>
          <w:b w:val="0"/>
          <w:noProof/>
          <w:sz w:val="18"/>
        </w:rPr>
      </w:r>
      <w:r w:rsidRPr="00B14243">
        <w:rPr>
          <w:b w:val="0"/>
          <w:noProof/>
          <w:sz w:val="18"/>
        </w:rPr>
        <w:fldChar w:fldCharType="separate"/>
      </w:r>
      <w:r w:rsidRPr="00B14243">
        <w:rPr>
          <w:b w:val="0"/>
          <w:noProof/>
          <w:sz w:val="18"/>
        </w:rPr>
        <w:t>100</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_Toc520299216 \h </w:instrText>
      </w:r>
      <w:r w:rsidRPr="00B14243">
        <w:rPr>
          <w:noProof/>
        </w:rPr>
      </w:r>
      <w:r w:rsidRPr="00B14243">
        <w:rPr>
          <w:noProof/>
        </w:rPr>
        <w:fldChar w:fldCharType="separate"/>
      </w:r>
      <w:r w:rsidRPr="00B14243">
        <w:rPr>
          <w:noProof/>
        </w:rPr>
        <w:t>100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Charities etc. choosing to account on a cash basis</w:t>
      </w:r>
      <w:r w:rsidRPr="00B14243">
        <w:rPr>
          <w:noProof/>
        </w:rPr>
        <w:tab/>
      </w:r>
      <w:r w:rsidRPr="00B14243">
        <w:rPr>
          <w:noProof/>
        </w:rPr>
        <w:fldChar w:fldCharType="begin"/>
      </w:r>
      <w:r w:rsidRPr="00B14243">
        <w:rPr>
          <w:noProof/>
        </w:rPr>
        <w:instrText xml:space="preserve"> PAGEREF _Toc520299217 \h </w:instrText>
      </w:r>
      <w:r w:rsidRPr="00B14243">
        <w:rPr>
          <w:noProof/>
        </w:rPr>
      </w:r>
      <w:r w:rsidRPr="00B14243">
        <w:rPr>
          <w:noProof/>
        </w:rPr>
        <w:fldChar w:fldCharType="separate"/>
      </w:r>
      <w:r w:rsidRPr="00B14243">
        <w:rPr>
          <w:noProof/>
        </w:rPr>
        <w:t>100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Charities etc. ceasing to account on a cash basis</w:t>
      </w:r>
      <w:r w:rsidRPr="00B14243">
        <w:rPr>
          <w:noProof/>
        </w:rPr>
        <w:tab/>
      </w:r>
      <w:r w:rsidRPr="00B14243">
        <w:rPr>
          <w:noProof/>
        </w:rPr>
        <w:fldChar w:fldCharType="begin"/>
      </w:r>
      <w:r w:rsidRPr="00B14243">
        <w:rPr>
          <w:noProof/>
        </w:rPr>
        <w:instrText xml:space="preserve"> PAGEREF _Toc520299218 \h </w:instrText>
      </w:r>
      <w:r w:rsidRPr="00B14243">
        <w:rPr>
          <w:noProof/>
        </w:rPr>
      </w:r>
      <w:r w:rsidRPr="00B14243">
        <w:rPr>
          <w:noProof/>
        </w:rPr>
        <w:fldChar w:fldCharType="separate"/>
      </w:r>
      <w:r w:rsidRPr="00B14243">
        <w:rPr>
          <w:noProof/>
        </w:rPr>
        <w:t>100</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158—Hire purchase agreements</w:t>
      </w:r>
      <w:r w:rsidRPr="00B14243">
        <w:rPr>
          <w:b w:val="0"/>
          <w:noProof/>
          <w:sz w:val="18"/>
        </w:rPr>
        <w:tab/>
      </w:r>
      <w:r w:rsidRPr="00B14243">
        <w:rPr>
          <w:b w:val="0"/>
          <w:noProof/>
          <w:sz w:val="18"/>
        </w:rPr>
        <w:fldChar w:fldCharType="begin"/>
      </w:r>
      <w:r w:rsidRPr="00B14243">
        <w:rPr>
          <w:b w:val="0"/>
          <w:noProof/>
          <w:sz w:val="18"/>
        </w:rPr>
        <w:instrText xml:space="preserve"> PAGEREF _Toc520299219 \h </w:instrText>
      </w:r>
      <w:r w:rsidRPr="00B14243">
        <w:rPr>
          <w:b w:val="0"/>
          <w:noProof/>
          <w:sz w:val="18"/>
        </w:rPr>
      </w:r>
      <w:r w:rsidRPr="00B14243">
        <w:rPr>
          <w:b w:val="0"/>
          <w:noProof/>
          <w:sz w:val="18"/>
        </w:rPr>
        <w:fldChar w:fldCharType="separate"/>
      </w:r>
      <w:r w:rsidRPr="00B14243">
        <w:rPr>
          <w:b w:val="0"/>
          <w:noProof/>
          <w:sz w:val="18"/>
        </w:rPr>
        <w:t>102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158</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_Toc520299220 \h </w:instrText>
      </w:r>
      <w:r w:rsidRPr="00B14243">
        <w:rPr>
          <w:noProof/>
        </w:rPr>
      </w:r>
      <w:r w:rsidRPr="00B14243">
        <w:rPr>
          <w:noProof/>
        </w:rPr>
        <w:fldChar w:fldCharType="separate"/>
      </w:r>
      <w:r w:rsidRPr="00B14243">
        <w:rPr>
          <w:noProof/>
        </w:rPr>
        <w:t>102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158</w:t>
      </w:r>
      <w:r>
        <w:rPr>
          <w:noProof/>
        </w:rPr>
        <w:noBreakHyphen/>
        <w:t>5</w:t>
      </w:r>
      <w:r>
        <w:rPr>
          <w:noProof/>
        </w:rPr>
        <w:tab/>
        <w:t>Treat as not accounting on a cash basis</w:t>
      </w:r>
      <w:r w:rsidRPr="00B14243">
        <w:rPr>
          <w:noProof/>
        </w:rPr>
        <w:tab/>
      </w:r>
      <w:r w:rsidRPr="00B14243">
        <w:rPr>
          <w:noProof/>
        </w:rPr>
        <w:fldChar w:fldCharType="begin"/>
      </w:r>
      <w:r w:rsidRPr="00B14243">
        <w:rPr>
          <w:noProof/>
        </w:rPr>
        <w:instrText xml:space="preserve"> PAGEREF _Toc520299221 \h </w:instrText>
      </w:r>
      <w:r w:rsidRPr="00B14243">
        <w:rPr>
          <w:noProof/>
        </w:rPr>
      </w:r>
      <w:r w:rsidRPr="00B14243">
        <w:rPr>
          <w:noProof/>
        </w:rPr>
        <w:fldChar w:fldCharType="separate"/>
      </w:r>
      <w:r w:rsidRPr="00B14243">
        <w:rPr>
          <w:noProof/>
        </w:rPr>
        <w:t>102</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159—Changing your accounting basis</w:t>
      </w:r>
      <w:r w:rsidRPr="00B14243">
        <w:rPr>
          <w:b w:val="0"/>
          <w:noProof/>
          <w:sz w:val="18"/>
        </w:rPr>
        <w:tab/>
      </w:r>
      <w:r w:rsidRPr="00B14243">
        <w:rPr>
          <w:b w:val="0"/>
          <w:noProof/>
          <w:sz w:val="18"/>
        </w:rPr>
        <w:fldChar w:fldCharType="begin"/>
      </w:r>
      <w:r w:rsidRPr="00B14243">
        <w:rPr>
          <w:b w:val="0"/>
          <w:noProof/>
          <w:sz w:val="18"/>
        </w:rPr>
        <w:instrText xml:space="preserve"> PAGEREF _Toc520299222 \h </w:instrText>
      </w:r>
      <w:r w:rsidRPr="00B14243">
        <w:rPr>
          <w:b w:val="0"/>
          <w:noProof/>
          <w:sz w:val="18"/>
        </w:rPr>
      </w:r>
      <w:r w:rsidRPr="00B14243">
        <w:rPr>
          <w:b w:val="0"/>
          <w:noProof/>
          <w:sz w:val="18"/>
        </w:rPr>
        <w:fldChar w:fldCharType="separate"/>
      </w:r>
      <w:r w:rsidRPr="00B14243">
        <w:rPr>
          <w:b w:val="0"/>
          <w:noProof/>
          <w:sz w:val="18"/>
        </w:rPr>
        <w:t>103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_Toc520299223 \h </w:instrText>
      </w:r>
      <w:r w:rsidRPr="00B14243">
        <w:rPr>
          <w:noProof/>
        </w:rPr>
      </w:r>
      <w:r w:rsidRPr="00B14243">
        <w:rPr>
          <w:noProof/>
        </w:rPr>
        <w:fldChar w:fldCharType="separate"/>
      </w:r>
      <w:r w:rsidRPr="00B14243">
        <w:rPr>
          <w:noProof/>
        </w:rPr>
        <w:t>103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Ceasing to account on a cash basis—amounts not previously attributed</w:t>
      </w:r>
      <w:r w:rsidRPr="00B14243">
        <w:rPr>
          <w:noProof/>
        </w:rPr>
        <w:tab/>
      </w:r>
      <w:r w:rsidRPr="00B14243">
        <w:rPr>
          <w:noProof/>
        </w:rPr>
        <w:fldChar w:fldCharType="begin"/>
      </w:r>
      <w:r w:rsidRPr="00B14243">
        <w:rPr>
          <w:noProof/>
        </w:rPr>
        <w:instrText xml:space="preserve"> PAGEREF _Toc520299224 \h </w:instrText>
      </w:r>
      <w:r w:rsidRPr="00B14243">
        <w:rPr>
          <w:noProof/>
        </w:rPr>
      </w:r>
      <w:r w:rsidRPr="00B14243">
        <w:rPr>
          <w:noProof/>
        </w:rPr>
        <w:fldChar w:fldCharType="separate"/>
      </w:r>
      <w:r w:rsidRPr="00B14243">
        <w:rPr>
          <w:noProof/>
        </w:rPr>
        <w:t>103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10</w:t>
      </w:r>
      <w:r>
        <w:rPr>
          <w:noProof/>
        </w:rPr>
        <w:tab/>
        <w:t>Ceasing to account on a cash basis—amounts partly attributed</w:t>
      </w:r>
      <w:r w:rsidRPr="00B14243">
        <w:rPr>
          <w:noProof/>
        </w:rPr>
        <w:tab/>
      </w:r>
      <w:r w:rsidRPr="00B14243">
        <w:rPr>
          <w:noProof/>
        </w:rPr>
        <w:fldChar w:fldCharType="begin"/>
      </w:r>
      <w:r w:rsidRPr="00B14243">
        <w:rPr>
          <w:noProof/>
        </w:rPr>
        <w:instrText xml:space="preserve"> PAGEREF _Toc520299225 \h </w:instrText>
      </w:r>
      <w:r w:rsidRPr="00B14243">
        <w:rPr>
          <w:noProof/>
        </w:rPr>
      </w:r>
      <w:r w:rsidRPr="00B14243">
        <w:rPr>
          <w:noProof/>
        </w:rPr>
        <w:fldChar w:fldCharType="separate"/>
      </w:r>
      <w:r w:rsidRPr="00B14243">
        <w:rPr>
          <w:noProof/>
        </w:rPr>
        <w:t>104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15</w:t>
      </w:r>
      <w:r>
        <w:rPr>
          <w:noProof/>
        </w:rPr>
        <w:tab/>
        <w:t>Ceasing to account on a cash basis—bad debts</w:t>
      </w:r>
      <w:r w:rsidRPr="00B14243">
        <w:rPr>
          <w:noProof/>
        </w:rPr>
        <w:tab/>
      </w:r>
      <w:r w:rsidRPr="00B14243">
        <w:rPr>
          <w:noProof/>
        </w:rPr>
        <w:fldChar w:fldCharType="begin"/>
      </w:r>
      <w:r w:rsidRPr="00B14243">
        <w:rPr>
          <w:noProof/>
        </w:rPr>
        <w:instrText xml:space="preserve"> PAGEREF _Toc520299226 \h </w:instrText>
      </w:r>
      <w:r w:rsidRPr="00B14243">
        <w:rPr>
          <w:noProof/>
        </w:rPr>
      </w:r>
      <w:r w:rsidRPr="00B14243">
        <w:rPr>
          <w:noProof/>
        </w:rPr>
        <w:fldChar w:fldCharType="separate"/>
      </w:r>
      <w:r w:rsidRPr="00B14243">
        <w:rPr>
          <w:noProof/>
        </w:rPr>
        <w:t>105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20</w:t>
      </w:r>
      <w:r>
        <w:rPr>
          <w:noProof/>
        </w:rPr>
        <w:tab/>
        <w:t>Starting to account on a cash basis</w:t>
      </w:r>
      <w:r w:rsidRPr="00B14243">
        <w:rPr>
          <w:noProof/>
        </w:rPr>
        <w:tab/>
      </w:r>
      <w:r w:rsidRPr="00B14243">
        <w:rPr>
          <w:noProof/>
        </w:rPr>
        <w:fldChar w:fldCharType="begin"/>
      </w:r>
      <w:r w:rsidRPr="00B14243">
        <w:rPr>
          <w:noProof/>
        </w:rPr>
        <w:instrText xml:space="preserve"> PAGEREF _Toc520299227 \h </w:instrText>
      </w:r>
      <w:r w:rsidRPr="00B14243">
        <w:rPr>
          <w:noProof/>
        </w:rPr>
      </w:r>
      <w:r w:rsidRPr="00B14243">
        <w:rPr>
          <w:noProof/>
        </w:rPr>
        <w:fldChar w:fldCharType="separate"/>
      </w:r>
      <w:r w:rsidRPr="00B14243">
        <w:rPr>
          <w:noProof/>
        </w:rPr>
        <w:t>106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25</w:t>
      </w:r>
      <w:r>
        <w:rPr>
          <w:noProof/>
        </w:rPr>
        <w:tab/>
        <w:t>Starting to account on a cash basis—bad debts</w:t>
      </w:r>
      <w:r w:rsidRPr="00B14243">
        <w:rPr>
          <w:noProof/>
        </w:rPr>
        <w:tab/>
      </w:r>
      <w:r w:rsidRPr="00B14243">
        <w:rPr>
          <w:noProof/>
        </w:rPr>
        <w:fldChar w:fldCharType="begin"/>
      </w:r>
      <w:r w:rsidRPr="00B14243">
        <w:rPr>
          <w:noProof/>
        </w:rPr>
        <w:instrText xml:space="preserve"> PAGEREF _Toc520299228 \h </w:instrText>
      </w:r>
      <w:r w:rsidRPr="00B14243">
        <w:rPr>
          <w:noProof/>
        </w:rPr>
      </w:r>
      <w:r w:rsidRPr="00B14243">
        <w:rPr>
          <w:noProof/>
        </w:rPr>
        <w:fldChar w:fldCharType="separate"/>
      </w:r>
      <w:r w:rsidRPr="00B14243">
        <w:rPr>
          <w:noProof/>
        </w:rPr>
        <w:t>106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159</w:t>
      </w:r>
      <w:r>
        <w:rPr>
          <w:noProof/>
        </w:rPr>
        <w:noBreakHyphen/>
        <w:t>30</w:t>
      </w:r>
      <w:r>
        <w:rPr>
          <w:noProof/>
        </w:rPr>
        <w:tab/>
        <w:t>Entities ceasing to exist or coming into existence</w:t>
      </w:r>
      <w:r w:rsidRPr="00B14243">
        <w:rPr>
          <w:noProof/>
        </w:rPr>
        <w:tab/>
      </w:r>
      <w:r w:rsidRPr="00B14243">
        <w:rPr>
          <w:noProof/>
        </w:rPr>
        <w:fldChar w:fldCharType="begin"/>
      </w:r>
      <w:r w:rsidRPr="00B14243">
        <w:rPr>
          <w:noProof/>
        </w:rPr>
        <w:instrText xml:space="preserve"> PAGEREF _Toc520299229 \h </w:instrText>
      </w:r>
      <w:r w:rsidRPr="00B14243">
        <w:rPr>
          <w:noProof/>
        </w:rPr>
      </w:r>
      <w:r w:rsidRPr="00B14243">
        <w:rPr>
          <w:noProof/>
        </w:rPr>
        <w:fldChar w:fldCharType="separate"/>
      </w:r>
      <w:r w:rsidRPr="00B14243">
        <w:rPr>
          <w:noProof/>
        </w:rPr>
        <w:t>107</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4</w:t>
      </w:r>
      <w:r>
        <w:rPr>
          <w:noProof/>
        </w:rPr>
        <w:noBreakHyphen/>
        <w:t>7—Special rules mainly about returns, payments and refunds</w:t>
      </w:r>
      <w:r w:rsidRPr="00B14243">
        <w:rPr>
          <w:b w:val="0"/>
          <w:noProof/>
          <w:sz w:val="18"/>
        </w:rPr>
        <w:tab/>
      </w:r>
      <w:r w:rsidRPr="00B14243">
        <w:rPr>
          <w:b w:val="0"/>
          <w:noProof/>
          <w:sz w:val="18"/>
        </w:rPr>
        <w:fldChar w:fldCharType="begin"/>
      </w:r>
      <w:r w:rsidRPr="00B14243">
        <w:rPr>
          <w:b w:val="0"/>
          <w:noProof/>
          <w:sz w:val="18"/>
        </w:rPr>
        <w:instrText xml:space="preserve"> PAGEREF _Toc520299230 \h </w:instrText>
      </w:r>
      <w:r w:rsidRPr="00B14243">
        <w:rPr>
          <w:b w:val="0"/>
          <w:noProof/>
          <w:sz w:val="18"/>
        </w:rPr>
      </w:r>
      <w:r w:rsidRPr="00B14243">
        <w:rPr>
          <w:b w:val="0"/>
          <w:noProof/>
          <w:sz w:val="18"/>
        </w:rPr>
        <w:fldChar w:fldCharType="separate"/>
      </w:r>
      <w:r w:rsidRPr="00B14243">
        <w:rPr>
          <w:b w:val="0"/>
          <w:noProof/>
          <w:sz w:val="18"/>
        </w:rPr>
        <w:t>108</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162—Payment of GST by instalments</w:t>
      </w:r>
      <w:r w:rsidRPr="00B14243">
        <w:rPr>
          <w:b w:val="0"/>
          <w:noProof/>
          <w:sz w:val="18"/>
        </w:rPr>
        <w:tab/>
      </w:r>
      <w:r w:rsidRPr="00B14243">
        <w:rPr>
          <w:b w:val="0"/>
          <w:noProof/>
          <w:sz w:val="18"/>
        </w:rPr>
        <w:fldChar w:fldCharType="begin"/>
      </w:r>
      <w:r w:rsidRPr="00B14243">
        <w:rPr>
          <w:b w:val="0"/>
          <w:noProof/>
          <w:sz w:val="18"/>
        </w:rPr>
        <w:instrText xml:space="preserve"> PAGEREF _Toc520299231 \h </w:instrText>
      </w:r>
      <w:r w:rsidRPr="00B14243">
        <w:rPr>
          <w:b w:val="0"/>
          <w:noProof/>
          <w:sz w:val="18"/>
        </w:rPr>
      </w:r>
      <w:r w:rsidRPr="00B14243">
        <w:rPr>
          <w:b w:val="0"/>
          <w:noProof/>
          <w:sz w:val="18"/>
        </w:rPr>
        <w:fldChar w:fldCharType="separate"/>
      </w:r>
      <w:r w:rsidRPr="00B14243">
        <w:rPr>
          <w:b w:val="0"/>
          <w:noProof/>
          <w:sz w:val="18"/>
        </w:rPr>
        <w:t>108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_Toc520299232 \h </w:instrText>
      </w:r>
      <w:r w:rsidRPr="00B14243">
        <w:rPr>
          <w:noProof/>
        </w:rPr>
      </w:r>
      <w:r w:rsidRPr="00B14243">
        <w:rPr>
          <w:noProof/>
        </w:rPr>
        <w:fldChar w:fldCharType="separate"/>
      </w:r>
      <w:r w:rsidRPr="00B14243">
        <w:rPr>
          <w:noProof/>
        </w:rPr>
        <w:t>108</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162</w:t>
      </w:r>
      <w:r>
        <w:rPr>
          <w:noProof/>
        </w:rPr>
        <w:noBreakHyphen/>
        <w:t>A—Electing to pay GST by instalments</w:t>
      </w:r>
      <w:r w:rsidRPr="00B14243">
        <w:rPr>
          <w:b w:val="0"/>
          <w:noProof/>
          <w:sz w:val="18"/>
        </w:rPr>
        <w:tab/>
      </w:r>
      <w:r w:rsidRPr="00B14243">
        <w:rPr>
          <w:b w:val="0"/>
          <w:noProof/>
          <w:sz w:val="18"/>
        </w:rPr>
        <w:fldChar w:fldCharType="begin"/>
      </w:r>
      <w:r w:rsidRPr="00B14243">
        <w:rPr>
          <w:b w:val="0"/>
          <w:noProof/>
          <w:sz w:val="18"/>
        </w:rPr>
        <w:instrText xml:space="preserve"> PAGEREF _Toc520299233 \h </w:instrText>
      </w:r>
      <w:r w:rsidRPr="00B14243">
        <w:rPr>
          <w:b w:val="0"/>
          <w:noProof/>
          <w:sz w:val="18"/>
        </w:rPr>
      </w:r>
      <w:r w:rsidRPr="00B14243">
        <w:rPr>
          <w:b w:val="0"/>
          <w:noProof/>
          <w:sz w:val="18"/>
        </w:rPr>
        <w:fldChar w:fldCharType="separate"/>
      </w:r>
      <w:r w:rsidRPr="00B14243">
        <w:rPr>
          <w:b w:val="0"/>
          <w:noProof/>
          <w:sz w:val="18"/>
        </w:rPr>
        <w:t>108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5</w:t>
      </w:r>
      <w:r>
        <w:rPr>
          <w:noProof/>
        </w:rPr>
        <w:tab/>
        <w:t>Eligibility to elect to pay GST by instalments</w:t>
      </w:r>
      <w:r w:rsidRPr="00B14243">
        <w:rPr>
          <w:noProof/>
        </w:rPr>
        <w:tab/>
      </w:r>
      <w:r w:rsidRPr="00B14243">
        <w:rPr>
          <w:noProof/>
        </w:rPr>
        <w:fldChar w:fldCharType="begin"/>
      </w:r>
      <w:r w:rsidRPr="00B14243">
        <w:rPr>
          <w:noProof/>
        </w:rPr>
        <w:instrText xml:space="preserve"> PAGEREF _Toc520299234 \h </w:instrText>
      </w:r>
      <w:r w:rsidRPr="00B14243">
        <w:rPr>
          <w:noProof/>
        </w:rPr>
      </w:r>
      <w:r w:rsidRPr="00B14243">
        <w:rPr>
          <w:noProof/>
        </w:rPr>
        <w:fldChar w:fldCharType="separate"/>
      </w:r>
      <w:r w:rsidRPr="00B14243">
        <w:rPr>
          <w:noProof/>
        </w:rPr>
        <w:t>108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10</w:t>
      </w:r>
      <w:r>
        <w:rPr>
          <w:noProof/>
        </w:rPr>
        <w:tab/>
        <w:t>Your current GST lodgment record</w:t>
      </w:r>
      <w:r w:rsidRPr="00B14243">
        <w:rPr>
          <w:noProof/>
        </w:rPr>
        <w:tab/>
      </w:r>
      <w:r w:rsidRPr="00B14243">
        <w:rPr>
          <w:noProof/>
        </w:rPr>
        <w:fldChar w:fldCharType="begin"/>
      </w:r>
      <w:r w:rsidRPr="00B14243">
        <w:rPr>
          <w:noProof/>
        </w:rPr>
        <w:instrText xml:space="preserve"> PAGEREF _Toc520299235 \h </w:instrText>
      </w:r>
      <w:r w:rsidRPr="00B14243">
        <w:rPr>
          <w:noProof/>
        </w:rPr>
      </w:r>
      <w:r w:rsidRPr="00B14243">
        <w:rPr>
          <w:noProof/>
        </w:rPr>
        <w:fldChar w:fldCharType="separate"/>
      </w:r>
      <w:r w:rsidRPr="00B14243">
        <w:rPr>
          <w:noProof/>
        </w:rPr>
        <w:t>110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15</w:t>
      </w:r>
      <w:r>
        <w:rPr>
          <w:noProof/>
        </w:rPr>
        <w:tab/>
        <w:t>Electing to pay GST by instalments</w:t>
      </w:r>
      <w:r w:rsidRPr="00B14243">
        <w:rPr>
          <w:noProof/>
        </w:rPr>
        <w:tab/>
      </w:r>
      <w:r w:rsidRPr="00B14243">
        <w:rPr>
          <w:noProof/>
        </w:rPr>
        <w:fldChar w:fldCharType="begin"/>
      </w:r>
      <w:r w:rsidRPr="00B14243">
        <w:rPr>
          <w:noProof/>
        </w:rPr>
        <w:instrText xml:space="preserve"> PAGEREF _Toc520299236 \h </w:instrText>
      </w:r>
      <w:r w:rsidRPr="00B14243">
        <w:rPr>
          <w:noProof/>
        </w:rPr>
      </w:r>
      <w:r w:rsidRPr="00B14243">
        <w:rPr>
          <w:noProof/>
        </w:rPr>
        <w:fldChar w:fldCharType="separate"/>
      </w:r>
      <w:r w:rsidRPr="00B14243">
        <w:rPr>
          <w:noProof/>
        </w:rPr>
        <w:t>110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20</w:t>
      </w:r>
      <w:r>
        <w:rPr>
          <w:noProof/>
        </w:rPr>
        <w:tab/>
        <w:t>Elections by representative members of GST groups</w:t>
      </w:r>
      <w:r w:rsidRPr="00B14243">
        <w:rPr>
          <w:noProof/>
        </w:rPr>
        <w:tab/>
      </w:r>
      <w:r w:rsidRPr="00B14243">
        <w:rPr>
          <w:noProof/>
        </w:rPr>
        <w:fldChar w:fldCharType="begin"/>
      </w:r>
      <w:r w:rsidRPr="00B14243">
        <w:rPr>
          <w:noProof/>
        </w:rPr>
        <w:instrText xml:space="preserve"> PAGEREF _Toc520299237 \h </w:instrText>
      </w:r>
      <w:r w:rsidRPr="00B14243">
        <w:rPr>
          <w:noProof/>
        </w:rPr>
      </w:r>
      <w:r w:rsidRPr="00B14243">
        <w:rPr>
          <w:noProof/>
        </w:rPr>
        <w:fldChar w:fldCharType="separate"/>
      </w:r>
      <w:r w:rsidRPr="00B14243">
        <w:rPr>
          <w:noProof/>
        </w:rPr>
        <w:t>111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25</w:t>
      </w:r>
      <w:r>
        <w:rPr>
          <w:noProof/>
        </w:rPr>
        <w:tab/>
        <w:t>When you must make your election</w:t>
      </w:r>
      <w:r w:rsidRPr="00B14243">
        <w:rPr>
          <w:noProof/>
        </w:rPr>
        <w:tab/>
      </w:r>
      <w:r w:rsidRPr="00B14243">
        <w:rPr>
          <w:noProof/>
        </w:rPr>
        <w:fldChar w:fldCharType="begin"/>
      </w:r>
      <w:r w:rsidRPr="00B14243">
        <w:rPr>
          <w:noProof/>
        </w:rPr>
        <w:instrText xml:space="preserve"> PAGEREF _Toc520299238 \h </w:instrText>
      </w:r>
      <w:r w:rsidRPr="00B14243">
        <w:rPr>
          <w:noProof/>
        </w:rPr>
      </w:r>
      <w:r w:rsidRPr="00B14243">
        <w:rPr>
          <w:noProof/>
        </w:rPr>
        <w:fldChar w:fldCharType="separate"/>
      </w:r>
      <w:r w:rsidRPr="00B14243">
        <w:rPr>
          <w:noProof/>
        </w:rPr>
        <w:t>111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30</w:t>
      </w:r>
      <w:r>
        <w:rPr>
          <w:noProof/>
        </w:rPr>
        <w:tab/>
        <w:t>Duration of your election</w:t>
      </w:r>
      <w:r w:rsidRPr="00B14243">
        <w:rPr>
          <w:noProof/>
        </w:rPr>
        <w:tab/>
      </w:r>
      <w:r w:rsidRPr="00B14243">
        <w:rPr>
          <w:noProof/>
        </w:rPr>
        <w:fldChar w:fldCharType="begin"/>
      </w:r>
      <w:r w:rsidRPr="00B14243">
        <w:rPr>
          <w:noProof/>
        </w:rPr>
        <w:instrText xml:space="preserve"> PAGEREF _Toc520299239 \h </w:instrText>
      </w:r>
      <w:r w:rsidRPr="00B14243">
        <w:rPr>
          <w:noProof/>
        </w:rPr>
      </w:r>
      <w:r w:rsidRPr="00B14243">
        <w:rPr>
          <w:noProof/>
        </w:rPr>
        <w:fldChar w:fldCharType="separate"/>
      </w:r>
      <w:r w:rsidRPr="00B14243">
        <w:rPr>
          <w:noProof/>
        </w:rPr>
        <w:t>112</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162</w:t>
      </w:r>
      <w:r>
        <w:rPr>
          <w:noProof/>
        </w:rPr>
        <w:noBreakHyphen/>
        <w:t>B—Consequences of electing to pay GST by instalments</w:t>
      </w:r>
      <w:r w:rsidRPr="00B14243">
        <w:rPr>
          <w:b w:val="0"/>
          <w:noProof/>
          <w:sz w:val="18"/>
        </w:rPr>
        <w:tab/>
      </w:r>
      <w:r w:rsidRPr="00B14243">
        <w:rPr>
          <w:b w:val="0"/>
          <w:noProof/>
          <w:sz w:val="18"/>
        </w:rPr>
        <w:fldChar w:fldCharType="begin"/>
      </w:r>
      <w:r w:rsidRPr="00B14243">
        <w:rPr>
          <w:b w:val="0"/>
          <w:noProof/>
          <w:sz w:val="18"/>
        </w:rPr>
        <w:instrText xml:space="preserve"> PAGEREF _Toc520299240 \h </w:instrText>
      </w:r>
      <w:r w:rsidRPr="00B14243">
        <w:rPr>
          <w:b w:val="0"/>
          <w:noProof/>
          <w:sz w:val="18"/>
        </w:rPr>
      </w:r>
      <w:r w:rsidRPr="00B14243">
        <w:rPr>
          <w:b w:val="0"/>
          <w:noProof/>
          <w:sz w:val="18"/>
        </w:rPr>
        <w:fldChar w:fldCharType="separate"/>
      </w:r>
      <w:r w:rsidRPr="00B14243">
        <w:rPr>
          <w:b w:val="0"/>
          <w:noProof/>
          <w:sz w:val="18"/>
        </w:rPr>
        <w:t>114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50</w:t>
      </w:r>
      <w:r>
        <w:rPr>
          <w:noProof/>
        </w:rPr>
        <w:tab/>
        <w:t>GST instalment payers</w:t>
      </w:r>
      <w:r w:rsidRPr="00B14243">
        <w:rPr>
          <w:noProof/>
        </w:rPr>
        <w:tab/>
      </w:r>
      <w:r w:rsidRPr="00B14243">
        <w:rPr>
          <w:noProof/>
        </w:rPr>
        <w:fldChar w:fldCharType="begin"/>
      </w:r>
      <w:r w:rsidRPr="00B14243">
        <w:rPr>
          <w:noProof/>
        </w:rPr>
        <w:instrText xml:space="preserve"> PAGEREF _Toc520299241 \h </w:instrText>
      </w:r>
      <w:r w:rsidRPr="00B14243">
        <w:rPr>
          <w:noProof/>
        </w:rPr>
      </w:r>
      <w:r w:rsidRPr="00B14243">
        <w:rPr>
          <w:noProof/>
        </w:rPr>
        <w:fldChar w:fldCharType="separate"/>
      </w:r>
      <w:r w:rsidRPr="00B14243">
        <w:rPr>
          <w:noProof/>
        </w:rPr>
        <w:t>114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55</w:t>
      </w:r>
      <w:r>
        <w:rPr>
          <w:noProof/>
        </w:rPr>
        <w:tab/>
        <w:t>Tax periods for GST instalment payers</w:t>
      </w:r>
      <w:r w:rsidRPr="00B14243">
        <w:rPr>
          <w:noProof/>
        </w:rPr>
        <w:tab/>
      </w:r>
      <w:r w:rsidRPr="00B14243">
        <w:rPr>
          <w:noProof/>
        </w:rPr>
        <w:fldChar w:fldCharType="begin"/>
      </w:r>
      <w:r w:rsidRPr="00B14243">
        <w:rPr>
          <w:noProof/>
        </w:rPr>
        <w:instrText xml:space="preserve"> PAGEREF _Toc520299242 \h </w:instrText>
      </w:r>
      <w:r w:rsidRPr="00B14243">
        <w:rPr>
          <w:noProof/>
        </w:rPr>
      </w:r>
      <w:r w:rsidRPr="00B14243">
        <w:rPr>
          <w:noProof/>
        </w:rPr>
        <w:fldChar w:fldCharType="separate"/>
      </w:r>
      <w:r w:rsidRPr="00B14243">
        <w:rPr>
          <w:noProof/>
        </w:rPr>
        <w:t>114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60</w:t>
      </w:r>
      <w:r>
        <w:rPr>
          <w:noProof/>
        </w:rPr>
        <w:tab/>
        <w:t>When GST returns for GST instalment payers must be given</w:t>
      </w:r>
      <w:r w:rsidRPr="00B14243">
        <w:rPr>
          <w:noProof/>
        </w:rPr>
        <w:tab/>
      </w:r>
      <w:r w:rsidRPr="00B14243">
        <w:rPr>
          <w:noProof/>
        </w:rPr>
        <w:fldChar w:fldCharType="begin"/>
      </w:r>
      <w:r w:rsidRPr="00B14243">
        <w:rPr>
          <w:noProof/>
        </w:rPr>
        <w:instrText xml:space="preserve"> PAGEREF _Toc520299243 \h </w:instrText>
      </w:r>
      <w:r w:rsidRPr="00B14243">
        <w:rPr>
          <w:noProof/>
        </w:rPr>
      </w:r>
      <w:r w:rsidRPr="00B14243">
        <w:rPr>
          <w:noProof/>
        </w:rPr>
        <w:fldChar w:fldCharType="separate"/>
      </w:r>
      <w:r w:rsidRPr="00B14243">
        <w:rPr>
          <w:noProof/>
        </w:rPr>
        <w:t>115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65</w:t>
      </w:r>
      <w:r>
        <w:rPr>
          <w:noProof/>
        </w:rPr>
        <w:tab/>
        <w:t>The form and contents of GST returns for GST instalment payers</w:t>
      </w:r>
      <w:r w:rsidRPr="00B14243">
        <w:rPr>
          <w:noProof/>
        </w:rPr>
        <w:tab/>
      </w:r>
      <w:r w:rsidRPr="00B14243">
        <w:rPr>
          <w:noProof/>
        </w:rPr>
        <w:fldChar w:fldCharType="begin"/>
      </w:r>
      <w:r w:rsidRPr="00B14243">
        <w:rPr>
          <w:noProof/>
        </w:rPr>
        <w:instrText xml:space="preserve"> PAGEREF _Toc520299244 \h </w:instrText>
      </w:r>
      <w:r w:rsidRPr="00B14243">
        <w:rPr>
          <w:noProof/>
        </w:rPr>
      </w:r>
      <w:r w:rsidRPr="00B14243">
        <w:rPr>
          <w:noProof/>
        </w:rPr>
        <w:fldChar w:fldCharType="separate"/>
      </w:r>
      <w:r w:rsidRPr="00B14243">
        <w:rPr>
          <w:noProof/>
        </w:rPr>
        <w:t>115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70</w:t>
      </w:r>
      <w:r>
        <w:rPr>
          <w:noProof/>
        </w:rPr>
        <w:tab/>
        <w:t>Payment of GST instalments</w:t>
      </w:r>
      <w:r w:rsidRPr="00B14243">
        <w:rPr>
          <w:noProof/>
        </w:rPr>
        <w:tab/>
      </w:r>
      <w:r w:rsidRPr="00B14243">
        <w:rPr>
          <w:noProof/>
        </w:rPr>
        <w:fldChar w:fldCharType="begin"/>
      </w:r>
      <w:r w:rsidRPr="00B14243">
        <w:rPr>
          <w:noProof/>
        </w:rPr>
        <w:instrText xml:space="preserve"> PAGEREF _Toc520299245 \h </w:instrText>
      </w:r>
      <w:r w:rsidRPr="00B14243">
        <w:rPr>
          <w:noProof/>
        </w:rPr>
      </w:r>
      <w:r w:rsidRPr="00B14243">
        <w:rPr>
          <w:noProof/>
        </w:rPr>
        <w:fldChar w:fldCharType="separate"/>
      </w:r>
      <w:r w:rsidRPr="00B14243">
        <w:rPr>
          <w:noProof/>
        </w:rPr>
        <w:t>116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75</w:t>
      </w:r>
      <w:r>
        <w:rPr>
          <w:noProof/>
        </w:rPr>
        <w:tab/>
        <w:t>Giving notices relating to GST instalments</w:t>
      </w:r>
      <w:r w:rsidRPr="00B14243">
        <w:rPr>
          <w:noProof/>
        </w:rPr>
        <w:tab/>
      </w:r>
      <w:r w:rsidRPr="00B14243">
        <w:rPr>
          <w:noProof/>
        </w:rPr>
        <w:fldChar w:fldCharType="begin"/>
      </w:r>
      <w:r w:rsidRPr="00B14243">
        <w:rPr>
          <w:noProof/>
        </w:rPr>
        <w:instrText xml:space="preserve"> PAGEREF _Toc520299246 \h </w:instrText>
      </w:r>
      <w:r w:rsidRPr="00B14243">
        <w:rPr>
          <w:noProof/>
        </w:rPr>
      </w:r>
      <w:r w:rsidRPr="00B14243">
        <w:rPr>
          <w:noProof/>
        </w:rPr>
        <w:fldChar w:fldCharType="separate"/>
      </w:r>
      <w:r w:rsidRPr="00B14243">
        <w:rPr>
          <w:noProof/>
        </w:rPr>
        <w:t>117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80</w:t>
      </w:r>
      <w:r>
        <w:rPr>
          <w:noProof/>
        </w:rPr>
        <w:tab/>
        <w:t>Certain entities pay only 2 GST instalments for each year</w:t>
      </w:r>
      <w:r w:rsidRPr="00B14243">
        <w:rPr>
          <w:noProof/>
        </w:rPr>
        <w:tab/>
      </w:r>
      <w:r w:rsidRPr="00B14243">
        <w:rPr>
          <w:noProof/>
        </w:rPr>
        <w:fldChar w:fldCharType="begin"/>
      </w:r>
      <w:r w:rsidRPr="00B14243">
        <w:rPr>
          <w:noProof/>
        </w:rPr>
        <w:instrText xml:space="preserve"> PAGEREF _Toc520299247 \h </w:instrText>
      </w:r>
      <w:r w:rsidRPr="00B14243">
        <w:rPr>
          <w:noProof/>
        </w:rPr>
      </w:r>
      <w:r w:rsidRPr="00B14243">
        <w:rPr>
          <w:noProof/>
        </w:rPr>
        <w:fldChar w:fldCharType="separate"/>
      </w:r>
      <w:r w:rsidRPr="00B14243">
        <w:rPr>
          <w:noProof/>
        </w:rPr>
        <w:t>117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85</w:t>
      </w:r>
      <w:r>
        <w:rPr>
          <w:noProof/>
        </w:rPr>
        <w:tab/>
        <w:t>A GST instalment payer’s concluding tax period</w:t>
      </w:r>
      <w:r w:rsidRPr="00B14243">
        <w:rPr>
          <w:noProof/>
        </w:rPr>
        <w:tab/>
      </w:r>
      <w:r w:rsidRPr="00B14243">
        <w:rPr>
          <w:noProof/>
        </w:rPr>
        <w:fldChar w:fldCharType="begin"/>
      </w:r>
      <w:r w:rsidRPr="00B14243">
        <w:rPr>
          <w:noProof/>
        </w:rPr>
        <w:instrText xml:space="preserve"> PAGEREF _Toc520299248 \h </w:instrText>
      </w:r>
      <w:r w:rsidRPr="00B14243">
        <w:rPr>
          <w:noProof/>
        </w:rPr>
      </w:r>
      <w:r w:rsidRPr="00B14243">
        <w:rPr>
          <w:noProof/>
        </w:rPr>
        <w:fldChar w:fldCharType="separate"/>
      </w:r>
      <w:r w:rsidRPr="00B14243">
        <w:rPr>
          <w:noProof/>
        </w:rPr>
        <w:t>118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90</w:t>
      </w:r>
      <w:r>
        <w:rPr>
          <w:noProof/>
        </w:rPr>
        <w:tab/>
        <w:t>The effect of incapacitation or cessation</w:t>
      </w:r>
      <w:r w:rsidRPr="00B14243">
        <w:rPr>
          <w:noProof/>
        </w:rPr>
        <w:tab/>
      </w:r>
      <w:r w:rsidRPr="00B14243">
        <w:rPr>
          <w:noProof/>
        </w:rPr>
        <w:fldChar w:fldCharType="begin"/>
      </w:r>
      <w:r w:rsidRPr="00B14243">
        <w:rPr>
          <w:noProof/>
        </w:rPr>
        <w:instrText xml:space="preserve"> PAGEREF _Toc520299249 \h </w:instrText>
      </w:r>
      <w:r w:rsidRPr="00B14243">
        <w:rPr>
          <w:noProof/>
        </w:rPr>
      </w:r>
      <w:r w:rsidRPr="00B14243">
        <w:rPr>
          <w:noProof/>
        </w:rPr>
        <w:fldChar w:fldCharType="separate"/>
      </w:r>
      <w:r w:rsidRPr="00B14243">
        <w:rPr>
          <w:noProof/>
        </w:rPr>
        <w:t>119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95</w:t>
      </w:r>
      <w:r>
        <w:rPr>
          <w:noProof/>
        </w:rPr>
        <w:tab/>
        <w:t>The effect of changing the membership of GST groups</w:t>
      </w:r>
      <w:r w:rsidRPr="00B14243">
        <w:rPr>
          <w:noProof/>
        </w:rPr>
        <w:tab/>
      </w:r>
      <w:r w:rsidRPr="00B14243">
        <w:rPr>
          <w:noProof/>
        </w:rPr>
        <w:fldChar w:fldCharType="begin"/>
      </w:r>
      <w:r w:rsidRPr="00B14243">
        <w:rPr>
          <w:noProof/>
        </w:rPr>
        <w:instrText xml:space="preserve"> PAGEREF _Toc520299250 \h </w:instrText>
      </w:r>
      <w:r w:rsidRPr="00B14243">
        <w:rPr>
          <w:noProof/>
        </w:rPr>
      </w:r>
      <w:r w:rsidRPr="00B14243">
        <w:rPr>
          <w:noProof/>
        </w:rPr>
        <w:fldChar w:fldCharType="separate"/>
      </w:r>
      <w:r w:rsidRPr="00B14243">
        <w:rPr>
          <w:noProof/>
        </w:rPr>
        <w:t>119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100</w:t>
      </w:r>
      <w:r>
        <w:rPr>
          <w:noProof/>
        </w:rPr>
        <w:tab/>
        <w:t>General interest charge on late payment</w:t>
      </w:r>
      <w:r w:rsidRPr="00B14243">
        <w:rPr>
          <w:noProof/>
        </w:rPr>
        <w:tab/>
      </w:r>
      <w:r w:rsidRPr="00B14243">
        <w:rPr>
          <w:noProof/>
        </w:rPr>
        <w:fldChar w:fldCharType="begin"/>
      </w:r>
      <w:r w:rsidRPr="00B14243">
        <w:rPr>
          <w:noProof/>
        </w:rPr>
        <w:instrText xml:space="preserve"> PAGEREF _Toc520299251 \h </w:instrText>
      </w:r>
      <w:r w:rsidRPr="00B14243">
        <w:rPr>
          <w:noProof/>
        </w:rPr>
      </w:r>
      <w:r w:rsidRPr="00B14243">
        <w:rPr>
          <w:noProof/>
        </w:rPr>
        <w:fldChar w:fldCharType="separate"/>
      </w:r>
      <w:r w:rsidRPr="00B14243">
        <w:rPr>
          <w:noProof/>
        </w:rPr>
        <w:t>120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105</w:t>
      </w:r>
      <w:r>
        <w:rPr>
          <w:noProof/>
        </w:rPr>
        <w:tab/>
        <w:t>Net amounts for GST instalment payers</w:t>
      </w:r>
      <w:r w:rsidRPr="00B14243">
        <w:rPr>
          <w:noProof/>
        </w:rPr>
        <w:tab/>
      </w:r>
      <w:r w:rsidRPr="00B14243">
        <w:rPr>
          <w:noProof/>
        </w:rPr>
        <w:fldChar w:fldCharType="begin"/>
      </w:r>
      <w:r w:rsidRPr="00B14243">
        <w:rPr>
          <w:noProof/>
        </w:rPr>
        <w:instrText xml:space="preserve"> PAGEREF _Toc520299252 \h </w:instrText>
      </w:r>
      <w:r w:rsidRPr="00B14243">
        <w:rPr>
          <w:noProof/>
        </w:rPr>
      </w:r>
      <w:r w:rsidRPr="00B14243">
        <w:rPr>
          <w:noProof/>
        </w:rPr>
        <w:fldChar w:fldCharType="separate"/>
      </w:r>
      <w:r w:rsidRPr="00B14243">
        <w:rPr>
          <w:noProof/>
        </w:rPr>
        <w:t>120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110</w:t>
      </w:r>
      <w:r>
        <w:rPr>
          <w:noProof/>
        </w:rPr>
        <w:tab/>
        <w:t>When payments of assessed net amounts must be made—GST instalment payers</w:t>
      </w:r>
      <w:r w:rsidRPr="00B14243">
        <w:rPr>
          <w:noProof/>
        </w:rPr>
        <w:tab/>
      </w:r>
      <w:r w:rsidRPr="00B14243">
        <w:rPr>
          <w:noProof/>
        </w:rPr>
        <w:fldChar w:fldCharType="begin"/>
      </w:r>
      <w:r w:rsidRPr="00B14243">
        <w:rPr>
          <w:noProof/>
        </w:rPr>
        <w:instrText xml:space="preserve"> PAGEREF _Toc520299253 \h </w:instrText>
      </w:r>
      <w:r w:rsidRPr="00B14243">
        <w:rPr>
          <w:noProof/>
        </w:rPr>
      </w:r>
      <w:r w:rsidRPr="00B14243">
        <w:rPr>
          <w:noProof/>
        </w:rPr>
        <w:fldChar w:fldCharType="separate"/>
      </w:r>
      <w:r w:rsidRPr="00B14243">
        <w:rPr>
          <w:noProof/>
        </w:rPr>
        <w:t>121</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162</w:t>
      </w:r>
      <w:r>
        <w:rPr>
          <w:noProof/>
        </w:rPr>
        <w:noBreakHyphen/>
        <w:t>C—GST instalments</w:t>
      </w:r>
      <w:r w:rsidRPr="00B14243">
        <w:rPr>
          <w:b w:val="0"/>
          <w:noProof/>
          <w:sz w:val="18"/>
        </w:rPr>
        <w:tab/>
      </w:r>
      <w:r w:rsidRPr="00B14243">
        <w:rPr>
          <w:b w:val="0"/>
          <w:noProof/>
          <w:sz w:val="18"/>
        </w:rPr>
        <w:fldChar w:fldCharType="begin"/>
      </w:r>
      <w:r w:rsidRPr="00B14243">
        <w:rPr>
          <w:b w:val="0"/>
          <w:noProof/>
          <w:sz w:val="18"/>
        </w:rPr>
        <w:instrText xml:space="preserve"> PAGEREF _Toc520299254 \h </w:instrText>
      </w:r>
      <w:r w:rsidRPr="00B14243">
        <w:rPr>
          <w:b w:val="0"/>
          <w:noProof/>
          <w:sz w:val="18"/>
        </w:rPr>
      </w:r>
      <w:r w:rsidRPr="00B14243">
        <w:rPr>
          <w:b w:val="0"/>
          <w:noProof/>
          <w:sz w:val="18"/>
        </w:rPr>
        <w:fldChar w:fldCharType="separate"/>
      </w:r>
      <w:r w:rsidRPr="00B14243">
        <w:rPr>
          <w:b w:val="0"/>
          <w:noProof/>
          <w:sz w:val="18"/>
        </w:rPr>
        <w:t>121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130</w:t>
      </w:r>
      <w:r>
        <w:rPr>
          <w:noProof/>
        </w:rPr>
        <w:tab/>
        <w:t>What are your GST instalments</w:t>
      </w:r>
      <w:r w:rsidRPr="00B14243">
        <w:rPr>
          <w:noProof/>
        </w:rPr>
        <w:tab/>
      </w:r>
      <w:r w:rsidRPr="00B14243">
        <w:rPr>
          <w:noProof/>
        </w:rPr>
        <w:fldChar w:fldCharType="begin"/>
      </w:r>
      <w:r w:rsidRPr="00B14243">
        <w:rPr>
          <w:noProof/>
        </w:rPr>
        <w:instrText xml:space="preserve"> PAGEREF _Toc520299255 \h </w:instrText>
      </w:r>
      <w:r w:rsidRPr="00B14243">
        <w:rPr>
          <w:noProof/>
        </w:rPr>
      </w:r>
      <w:r w:rsidRPr="00B14243">
        <w:rPr>
          <w:noProof/>
        </w:rPr>
        <w:fldChar w:fldCharType="separate"/>
      </w:r>
      <w:r w:rsidRPr="00B14243">
        <w:rPr>
          <w:noProof/>
        </w:rPr>
        <w:t>121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135</w:t>
      </w:r>
      <w:r>
        <w:rPr>
          <w:noProof/>
        </w:rPr>
        <w:tab/>
        <w:t>Notified instalment amounts</w:t>
      </w:r>
      <w:r w:rsidRPr="00B14243">
        <w:rPr>
          <w:noProof/>
        </w:rPr>
        <w:tab/>
      </w:r>
      <w:r w:rsidRPr="00B14243">
        <w:rPr>
          <w:noProof/>
        </w:rPr>
        <w:fldChar w:fldCharType="begin"/>
      </w:r>
      <w:r w:rsidRPr="00B14243">
        <w:rPr>
          <w:noProof/>
        </w:rPr>
        <w:instrText xml:space="preserve"> PAGEREF _Toc520299256 \h </w:instrText>
      </w:r>
      <w:r w:rsidRPr="00B14243">
        <w:rPr>
          <w:noProof/>
        </w:rPr>
      </w:r>
      <w:r w:rsidRPr="00B14243">
        <w:rPr>
          <w:noProof/>
        </w:rPr>
        <w:fldChar w:fldCharType="separate"/>
      </w:r>
      <w:r w:rsidRPr="00B14243">
        <w:rPr>
          <w:noProof/>
        </w:rPr>
        <w:t>122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140</w:t>
      </w:r>
      <w:r>
        <w:rPr>
          <w:noProof/>
        </w:rPr>
        <w:tab/>
        <w:t>Varied instalment amounts</w:t>
      </w:r>
      <w:r w:rsidRPr="00B14243">
        <w:rPr>
          <w:noProof/>
        </w:rPr>
        <w:tab/>
      </w:r>
      <w:r w:rsidRPr="00B14243">
        <w:rPr>
          <w:noProof/>
        </w:rPr>
        <w:fldChar w:fldCharType="begin"/>
      </w:r>
      <w:r w:rsidRPr="00B14243">
        <w:rPr>
          <w:noProof/>
        </w:rPr>
        <w:instrText xml:space="preserve"> PAGEREF _Toc520299257 \h </w:instrText>
      </w:r>
      <w:r w:rsidRPr="00B14243">
        <w:rPr>
          <w:noProof/>
        </w:rPr>
      </w:r>
      <w:r w:rsidRPr="00B14243">
        <w:rPr>
          <w:noProof/>
        </w:rPr>
        <w:fldChar w:fldCharType="separate"/>
      </w:r>
      <w:r w:rsidRPr="00B14243">
        <w:rPr>
          <w:noProof/>
        </w:rPr>
        <w:t>122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145</w:t>
      </w:r>
      <w:r>
        <w:rPr>
          <w:noProof/>
        </w:rPr>
        <w:tab/>
        <w:t>Your annual GST liability</w:t>
      </w:r>
      <w:r w:rsidRPr="00B14243">
        <w:rPr>
          <w:noProof/>
        </w:rPr>
        <w:tab/>
      </w:r>
      <w:r w:rsidRPr="00B14243">
        <w:rPr>
          <w:noProof/>
        </w:rPr>
        <w:fldChar w:fldCharType="begin"/>
      </w:r>
      <w:r w:rsidRPr="00B14243">
        <w:rPr>
          <w:noProof/>
        </w:rPr>
        <w:instrText xml:space="preserve"> PAGEREF _Toc520299258 \h </w:instrText>
      </w:r>
      <w:r w:rsidRPr="00B14243">
        <w:rPr>
          <w:noProof/>
        </w:rPr>
      </w:r>
      <w:r w:rsidRPr="00B14243">
        <w:rPr>
          <w:noProof/>
        </w:rPr>
        <w:fldChar w:fldCharType="separate"/>
      </w:r>
      <w:r w:rsidRPr="00B14243">
        <w:rPr>
          <w:noProof/>
        </w:rPr>
        <w:t>123</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162</w:t>
      </w:r>
      <w:r>
        <w:rPr>
          <w:noProof/>
        </w:rPr>
        <w:noBreakHyphen/>
        <w:t>D—Penalty payable in certain cases if varied instalment amounts are too low</w:t>
      </w:r>
      <w:r w:rsidRPr="00B14243">
        <w:rPr>
          <w:b w:val="0"/>
          <w:noProof/>
          <w:sz w:val="18"/>
        </w:rPr>
        <w:tab/>
      </w:r>
      <w:r w:rsidRPr="00B14243">
        <w:rPr>
          <w:b w:val="0"/>
          <w:noProof/>
          <w:sz w:val="18"/>
        </w:rPr>
        <w:fldChar w:fldCharType="begin"/>
      </w:r>
      <w:r w:rsidRPr="00B14243">
        <w:rPr>
          <w:b w:val="0"/>
          <w:noProof/>
          <w:sz w:val="18"/>
        </w:rPr>
        <w:instrText xml:space="preserve"> PAGEREF _Toc520299259 \h </w:instrText>
      </w:r>
      <w:r w:rsidRPr="00B14243">
        <w:rPr>
          <w:b w:val="0"/>
          <w:noProof/>
          <w:sz w:val="18"/>
        </w:rPr>
      </w:r>
      <w:r w:rsidRPr="00B14243">
        <w:rPr>
          <w:b w:val="0"/>
          <w:noProof/>
          <w:sz w:val="18"/>
        </w:rPr>
        <w:fldChar w:fldCharType="separate"/>
      </w:r>
      <w:r w:rsidRPr="00B14243">
        <w:rPr>
          <w:b w:val="0"/>
          <w:noProof/>
          <w:sz w:val="18"/>
        </w:rPr>
        <w:t>124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170</w:t>
      </w:r>
      <w:r>
        <w:rPr>
          <w:noProof/>
        </w:rPr>
        <w:tab/>
        <w:t>What this Subdivision is about</w:t>
      </w:r>
      <w:r w:rsidRPr="00B14243">
        <w:rPr>
          <w:noProof/>
        </w:rPr>
        <w:tab/>
      </w:r>
      <w:r w:rsidRPr="00B14243">
        <w:rPr>
          <w:noProof/>
        </w:rPr>
        <w:fldChar w:fldCharType="begin"/>
      </w:r>
      <w:r w:rsidRPr="00B14243">
        <w:rPr>
          <w:noProof/>
        </w:rPr>
        <w:instrText xml:space="preserve"> PAGEREF _Toc520299260 \h </w:instrText>
      </w:r>
      <w:r w:rsidRPr="00B14243">
        <w:rPr>
          <w:noProof/>
        </w:rPr>
      </w:r>
      <w:r w:rsidRPr="00B14243">
        <w:rPr>
          <w:noProof/>
        </w:rPr>
        <w:fldChar w:fldCharType="separate"/>
      </w:r>
      <w:r w:rsidRPr="00B14243">
        <w:rPr>
          <w:noProof/>
        </w:rPr>
        <w:t>124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175</w:t>
      </w:r>
      <w:r>
        <w:rPr>
          <w:noProof/>
        </w:rPr>
        <w:tab/>
        <w:t>GST payments are less than 85% of annual GST liability</w:t>
      </w:r>
      <w:r w:rsidRPr="00B14243">
        <w:rPr>
          <w:noProof/>
        </w:rPr>
        <w:tab/>
      </w:r>
      <w:r w:rsidRPr="00B14243">
        <w:rPr>
          <w:noProof/>
        </w:rPr>
        <w:fldChar w:fldCharType="begin"/>
      </w:r>
      <w:r w:rsidRPr="00B14243">
        <w:rPr>
          <w:noProof/>
        </w:rPr>
        <w:instrText xml:space="preserve"> PAGEREF _Toc520299261 \h </w:instrText>
      </w:r>
      <w:r w:rsidRPr="00B14243">
        <w:rPr>
          <w:noProof/>
        </w:rPr>
      </w:r>
      <w:r w:rsidRPr="00B14243">
        <w:rPr>
          <w:noProof/>
        </w:rPr>
        <w:fldChar w:fldCharType="separate"/>
      </w:r>
      <w:r w:rsidRPr="00B14243">
        <w:rPr>
          <w:noProof/>
        </w:rPr>
        <w:t>125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180</w:t>
      </w:r>
      <w:r>
        <w:rPr>
          <w:noProof/>
        </w:rPr>
        <w:tab/>
        <w:t>Estimated annual GST amount is less than 85% of annual GST liability</w:t>
      </w:r>
      <w:r w:rsidRPr="00B14243">
        <w:rPr>
          <w:noProof/>
        </w:rPr>
        <w:tab/>
      </w:r>
      <w:r w:rsidRPr="00B14243">
        <w:rPr>
          <w:noProof/>
        </w:rPr>
        <w:fldChar w:fldCharType="begin"/>
      </w:r>
      <w:r w:rsidRPr="00B14243">
        <w:rPr>
          <w:noProof/>
        </w:rPr>
        <w:instrText xml:space="preserve"> PAGEREF _Toc520299262 \h </w:instrText>
      </w:r>
      <w:r w:rsidRPr="00B14243">
        <w:rPr>
          <w:noProof/>
        </w:rPr>
      </w:r>
      <w:r w:rsidRPr="00B14243">
        <w:rPr>
          <w:noProof/>
        </w:rPr>
        <w:fldChar w:fldCharType="separate"/>
      </w:r>
      <w:r w:rsidRPr="00B14243">
        <w:rPr>
          <w:noProof/>
        </w:rPr>
        <w:t>127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185</w:t>
      </w:r>
      <w:r>
        <w:rPr>
          <w:noProof/>
        </w:rPr>
        <w:tab/>
        <w:t>Shortfall in GST instalments worked out on the basis of estimated annual GST amount</w:t>
      </w:r>
      <w:r w:rsidRPr="00B14243">
        <w:rPr>
          <w:noProof/>
        </w:rPr>
        <w:tab/>
      </w:r>
      <w:r w:rsidRPr="00B14243">
        <w:rPr>
          <w:noProof/>
        </w:rPr>
        <w:fldChar w:fldCharType="begin"/>
      </w:r>
      <w:r w:rsidRPr="00B14243">
        <w:rPr>
          <w:noProof/>
        </w:rPr>
        <w:instrText xml:space="preserve"> PAGEREF _Toc520299263 \h </w:instrText>
      </w:r>
      <w:r w:rsidRPr="00B14243">
        <w:rPr>
          <w:noProof/>
        </w:rPr>
      </w:r>
      <w:r w:rsidRPr="00B14243">
        <w:rPr>
          <w:noProof/>
        </w:rPr>
        <w:fldChar w:fldCharType="separate"/>
      </w:r>
      <w:r w:rsidRPr="00B14243">
        <w:rPr>
          <w:noProof/>
        </w:rPr>
        <w:t>129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190</w:t>
      </w:r>
      <w:r>
        <w:rPr>
          <w:noProof/>
        </w:rPr>
        <w:tab/>
        <w:t>Periods for which penalty is payable</w:t>
      </w:r>
      <w:r w:rsidRPr="00B14243">
        <w:rPr>
          <w:noProof/>
        </w:rPr>
        <w:tab/>
      </w:r>
      <w:r w:rsidRPr="00B14243">
        <w:rPr>
          <w:noProof/>
        </w:rPr>
        <w:fldChar w:fldCharType="begin"/>
      </w:r>
      <w:r w:rsidRPr="00B14243">
        <w:rPr>
          <w:noProof/>
        </w:rPr>
        <w:instrText xml:space="preserve"> PAGEREF _Toc520299264 \h </w:instrText>
      </w:r>
      <w:r w:rsidRPr="00B14243">
        <w:rPr>
          <w:noProof/>
        </w:rPr>
      </w:r>
      <w:r w:rsidRPr="00B14243">
        <w:rPr>
          <w:noProof/>
        </w:rPr>
        <w:fldChar w:fldCharType="separate"/>
      </w:r>
      <w:r w:rsidRPr="00B14243">
        <w:rPr>
          <w:noProof/>
        </w:rPr>
        <w:t>130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195</w:t>
      </w:r>
      <w:r>
        <w:rPr>
          <w:noProof/>
        </w:rPr>
        <w:tab/>
        <w:t>Reduction in penalties if notified instalment amount is less than 25% of annual GST liability</w:t>
      </w:r>
      <w:r w:rsidRPr="00B14243">
        <w:rPr>
          <w:noProof/>
        </w:rPr>
        <w:tab/>
      </w:r>
      <w:r w:rsidRPr="00B14243">
        <w:rPr>
          <w:noProof/>
        </w:rPr>
        <w:fldChar w:fldCharType="begin"/>
      </w:r>
      <w:r w:rsidRPr="00B14243">
        <w:rPr>
          <w:noProof/>
        </w:rPr>
        <w:instrText xml:space="preserve"> PAGEREF _Toc520299265 \h </w:instrText>
      </w:r>
      <w:r w:rsidRPr="00B14243">
        <w:rPr>
          <w:noProof/>
        </w:rPr>
      </w:r>
      <w:r w:rsidRPr="00B14243">
        <w:rPr>
          <w:noProof/>
        </w:rPr>
        <w:fldChar w:fldCharType="separate"/>
      </w:r>
      <w:r w:rsidRPr="00B14243">
        <w:rPr>
          <w:noProof/>
        </w:rPr>
        <w:t>130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200</w:t>
      </w:r>
      <w:r>
        <w:rPr>
          <w:noProof/>
        </w:rPr>
        <w:tab/>
        <w:t>Reduction in penalties if GST instalment shortfall is made up in a later instalment</w:t>
      </w:r>
      <w:r w:rsidRPr="00B14243">
        <w:rPr>
          <w:noProof/>
        </w:rPr>
        <w:tab/>
      </w:r>
      <w:r w:rsidRPr="00B14243">
        <w:rPr>
          <w:noProof/>
        </w:rPr>
        <w:fldChar w:fldCharType="begin"/>
      </w:r>
      <w:r w:rsidRPr="00B14243">
        <w:rPr>
          <w:noProof/>
        </w:rPr>
        <w:instrText xml:space="preserve"> PAGEREF _Toc520299266 \h </w:instrText>
      </w:r>
      <w:r w:rsidRPr="00B14243">
        <w:rPr>
          <w:noProof/>
        </w:rPr>
      </w:r>
      <w:r w:rsidRPr="00B14243">
        <w:rPr>
          <w:noProof/>
        </w:rPr>
        <w:fldChar w:fldCharType="separate"/>
      </w:r>
      <w:r w:rsidRPr="00B14243">
        <w:rPr>
          <w:noProof/>
        </w:rPr>
        <w:t>131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162</w:t>
      </w:r>
      <w:r>
        <w:rPr>
          <w:noProof/>
        </w:rPr>
        <w:noBreakHyphen/>
        <w:t>205</w:t>
      </w:r>
      <w:r>
        <w:rPr>
          <w:noProof/>
        </w:rPr>
        <w:tab/>
        <w:t>This Subdivision does not create a liability for general interest charge</w:t>
      </w:r>
      <w:r w:rsidRPr="00B14243">
        <w:rPr>
          <w:noProof/>
        </w:rPr>
        <w:tab/>
      </w:r>
      <w:r w:rsidRPr="00B14243">
        <w:rPr>
          <w:noProof/>
        </w:rPr>
        <w:fldChar w:fldCharType="begin"/>
      </w:r>
      <w:r w:rsidRPr="00B14243">
        <w:rPr>
          <w:noProof/>
        </w:rPr>
        <w:instrText xml:space="preserve"> PAGEREF _Toc520299267 \h </w:instrText>
      </w:r>
      <w:r w:rsidRPr="00B14243">
        <w:rPr>
          <w:noProof/>
        </w:rPr>
      </w:r>
      <w:r w:rsidRPr="00B14243">
        <w:rPr>
          <w:noProof/>
        </w:rPr>
        <w:fldChar w:fldCharType="separate"/>
      </w:r>
      <w:r w:rsidRPr="00B14243">
        <w:rPr>
          <w:noProof/>
        </w:rPr>
        <w:t>132</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165—Anti</w:t>
      </w:r>
      <w:r>
        <w:rPr>
          <w:noProof/>
        </w:rPr>
        <w:noBreakHyphen/>
        <w:t>avoidance</w:t>
      </w:r>
      <w:r w:rsidRPr="00B14243">
        <w:rPr>
          <w:b w:val="0"/>
          <w:noProof/>
          <w:sz w:val="18"/>
        </w:rPr>
        <w:tab/>
      </w:r>
      <w:r w:rsidRPr="00B14243">
        <w:rPr>
          <w:b w:val="0"/>
          <w:noProof/>
          <w:sz w:val="18"/>
        </w:rPr>
        <w:fldChar w:fldCharType="begin"/>
      </w:r>
      <w:r w:rsidRPr="00B14243">
        <w:rPr>
          <w:b w:val="0"/>
          <w:noProof/>
          <w:sz w:val="18"/>
        </w:rPr>
        <w:instrText xml:space="preserve"> PAGEREF _Toc520299268 \h </w:instrText>
      </w:r>
      <w:r w:rsidRPr="00B14243">
        <w:rPr>
          <w:b w:val="0"/>
          <w:noProof/>
          <w:sz w:val="18"/>
        </w:rPr>
      </w:r>
      <w:r w:rsidRPr="00B14243">
        <w:rPr>
          <w:b w:val="0"/>
          <w:noProof/>
          <w:sz w:val="18"/>
        </w:rPr>
        <w:fldChar w:fldCharType="separate"/>
      </w:r>
      <w:r w:rsidRPr="00B14243">
        <w:rPr>
          <w:b w:val="0"/>
          <w:noProof/>
          <w:sz w:val="18"/>
        </w:rPr>
        <w:t>133</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_Toc520299269 \h </w:instrText>
      </w:r>
      <w:r w:rsidRPr="00B14243">
        <w:rPr>
          <w:noProof/>
        </w:rPr>
      </w:r>
      <w:r w:rsidRPr="00B14243">
        <w:rPr>
          <w:noProof/>
        </w:rPr>
        <w:fldChar w:fldCharType="separate"/>
      </w:r>
      <w:r w:rsidRPr="00B14243">
        <w:rPr>
          <w:noProof/>
        </w:rPr>
        <w:t>133</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165</w:t>
      </w:r>
      <w:r>
        <w:rPr>
          <w:noProof/>
        </w:rPr>
        <w:noBreakHyphen/>
        <w:t>A—Application of this Division</w:t>
      </w:r>
      <w:r w:rsidRPr="00B14243">
        <w:rPr>
          <w:b w:val="0"/>
          <w:noProof/>
          <w:sz w:val="18"/>
        </w:rPr>
        <w:tab/>
      </w:r>
      <w:r w:rsidRPr="00B14243">
        <w:rPr>
          <w:b w:val="0"/>
          <w:noProof/>
          <w:sz w:val="18"/>
        </w:rPr>
        <w:fldChar w:fldCharType="begin"/>
      </w:r>
      <w:r w:rsidRPr="00B14243">
        <w:rPr>
          <w:b w:val="0"/>
          <w:noProof/>
          <w:sz w:val="18"/>
        </w:rPr>
        <w:instrText xml:space="preserve"> PAGEREF _Toc520299270 \h </w:instrText>
      </w:r>
      <w:r w:rsidRPr="00B14243">
        <w:rPr>
          <w:b w:val="0"/>
          <w:noProof/>
          <w:sz w:val="18"/>
        </w:rPr>
      </w:r>
      <w:r w:rsidRPr="00B14243">
        <w:rPr>
          <w:b w:val="0"/>
          <w:noProof/>
          <w:sz w:val="18"/>
        </w:rPr>
        <w:fldChar w:fldCharType="separate"/>
      </w:r>
      <w:r w:rsidRPr="00B14243">
        <w:rPr>
          <w:b w:val="0"/>
          <w:noProof/>
          <w:sz w:val="18"/>
        </w:rPr>
        <w:t>134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When does this Division operate?</w:t>
      </w:r>
      <w:r w:rsidRPr="00B14243">
        <w:rPr>
          <w:noProof/>
        </w:rPr>
        <w:tab/>
      </w:r>
      <w:r w:rsidRPr="00B14243">
        <w:rPr>
          <w:noProof/>
        </w:rPr>
        <w:fldChar w:fldCharType="begin"/>
      </w:r>
      <w:r w:rsidRPr="00B14243">
        <w:rPr>
          <w:noProof/>
        </w:rPr>
        <w:instrText xml:space="preserve"> PAGEREF _Toc520299271 \h </w:instrText>
      </w:r>
      <w:r w:rsidRPr="00B14243">
        <w:rPr>
          <w:noProof/>
        </w:rPr>
      </w:r>
      <w:r w:rsidRPr="00B14243">
        <w:rPr>
          <w:noProof/>
        </w:rPr>
        <w:fldChar w:fldCharType="separate"/>
      </w:r>
      <w:r w:rsidRPr="00B14243">
        <w:rPr>
          <w:noProof/>
        </w:rPr>
        <w:t>134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 xml:space="preserve">When does an entity get a </w:t>
      </w:r>
      <w:r w:rsidRPr="00FC351C">
        <w:rPr>
          <w:i/>
          <w:iCs/>
          <w:noProof/>
        </w:rPr>
        <w:t>GST benefit</w:t>
      </w:r>
      <w:r>
        <w:rPr>
          <w:noProof/>
        </w:rPr>
        <w:t xml:space="preserve"> from a scheme?</w:t>
      </w:r>
      <w:r w:rsidRPr="00B14243">
        <w:rPr>
          <w:noProof/>
        </w:rPr>
        <w:tab/>
      </w:r>
      <w:r w:rsidRPr="00B14243">
        <w:rPr>
          <w:noProof/>
        </w:rPr>
        <w:fldChar w:fldCharType="begin"/>
      </w:r>
      <w:r w:rsidRPr="00B14243">
        <w:rPr>
          <w:noProof/>
        </w:rPr>
        <w:instrText xml:space="preserve"> PAGEREF _Toc520299272 \h </w:instrText>
      </w:r>
      <w:r w:rsidRPr="00B14243">
        <w:rPr>
          <w:noProof/>
        </w:rPr>
      </w:r>
      <w:r w:rsidRPr="00B14243">
        <w:rPr>
          <w:noProof/>
        </w:rPr>
        <w:fldChar w:fldCharType="separate"/>
      </w:r>
      <w:r w:rsidRPr="00B14243">
        <w:rPr>
          <w:noProof/>
        </w:rPr>
        <w:t>135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Matters to be considered in determining purpose or effect</w:t>
      </w:r>
      <w:r w:rsidRPr="00B14243">
        <w:rPr>
          <w:noProof/>
        </w:rPr>
        <w:tab/>
      </w:r>
      <w:r w:rsidRPr="00B14243">
        <w:rPr>
          <w:noProof/>
        </w:rPr>
        <w:fldChar w:fldCharType="begin"/>
      </w:r>
      <w:r w:rsidRPr="00B14243">
        <w:rPr>
          <w:noProof/>
        </w:rPr>
        <w:instrText xml:space="preserve"> PAGEREF _Toc520299273 \h </w:instrText>
      </w:r>
      <w:r w:rsidRPr="00B14243">
        <w:rPr>
          <w:noProof/>
        </w:rPr>
      </w:r>
      <w:r w:rsidRPr="00B14243">
        <w:rPr>
          <w:noProof/>
        </w:rPr>
        <w:fldChar w:fldCharType="separate"/>
      </w:r>
      <w:r w:rsidRPr="00B14243">
        <w:rPr>
          <w:noProof/>
        </w:rPr>
        <w:t>137</w:t>
      </w:r>
      <w:r w:rsidRPr="00B14243">
        <w:rPr>
          <w:noProof/>
        </w:rPr>
        <w:fldChar w:fldCharType="end"/>
      </w:r>
    </w:p>
    <w:p w:rsidR="00B14243" w:rsidRDefault="00B14243">
      <w:pPr>
        <w:pStyle w:val="TOC4"/>
        <w:rPr>
          <w:rFonts w:asciiTheme="minorHAnsi" w:eastAsiaTheme="minorEastAsia" w:hAnsiTheme="minorHAnsi" w:cstheme="minorBidi"/>
          <w:b w:val="0"/>
          <w:noProof/>
          <w:kern w:val="0"/>
          <w:sz w:val="22"/>
          <w:szCs w:val="22"/>
        </w:rPr>
      </w:pPr>
      <w:r>
        <w:rPr>
          <w:noProof/>
        </w:rPr>
        <w:t>Subdivision 165</w:t>
      </w:r>
      <w:r>
        <w:rPr>
          <w:noProof/>
        </w:rPr>
        <w:noBreakHyphen/>
        <w:t>B—Commissioner may negate effects of schemes for GST benefits</w:t>
      </w:r>
      <w:r w:rsidRPr="00B14243">
        <w:rPr>
          <w:b w:val="0"/>
          <w:noProof/>
          <w:sz w:val="18"/>
        </w:rPr>
        <w:tab/>
      </w:r>
      <w:r w:rsidRPr="00B14243">
        <w:rPr>
          <w:b w:val="0"/>
          <w:noProof/>
          <w:sz w:val="18"/>
        </w:rPr>
        <w:fldChar w:fldCharType="begin"/>
      </w:r>
      <w:r w:rsidRPr="00B14243">
        <w:rPr>
          <w:b w:val="0"/>
          <w:noProof/>
          <w:sz w:val="18"/>
        </w:rPr>
        <w:instrText xml:space="preserve"> PAGEREF _Toc520299274 \h </w:instrText>
      </w:r>
      <w:r w:rsidRPr="00B14243">
        <w:rPr>
          <w:b w:val="0"/>
          <w:noProof/>
          <w:sz w:val="18"/>
        </w:rPr>
      </w:r>
      <w:r w:rsidRPr="00B14243">
        <w:rPr>
          <w:b w:val="0"/>
          <w:noProof/>
          <w:sz w:val="18"/>
        </w:rPr>
        <w:fldChar w:fldCharType="separate"/>
      </w:r>
      <w:r w:rsidRPr="00B14243">
        <w:rPr>
          <w:b w:val="0"/>
          <w:noProof/>
          <w:sz w:val="18"/>
        </w:rPr>
        <w:t>138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Commissioner may make declaration for purpose of negating avoider’s GST benefits</w:t>
      </w:r>
      <w:r w:rsidRPr="00B14243">
        <w:rPr>
          <w:noProof/>
        </w:rPr>
        <w:tab/>
      </w:r>
      <w:r w:rsidRPr="00B14243">
        <w:rPr>
          <w:noProof/>
        </w:rPr>
        <w:fldChar w:fldCharType="begin"/>
      </w:r>
      <w:r w:rsidRPr="00B14243">
        <w:rPr>
          <w:noProof/>
        </w:rPr>
        <w:instrText xml:space="preserve"> PAGEREF _Toc520299275 \h </w:instrText>
      </w:r>
      <w:r w:rsidRPr="00B14243">
        <w:rPr>
          <w:noProof/>
        </w:rPr>
      </w:r>
      <w:r w:rsidRPr="00B14243">
        <w:rPr>
          <w:noProof/>
        </w:rPr>
        <w:fldChar w:fldCharType="separate"/>
      </w:r>
      <w:r w:rsidRPr="00B14243">
        <w:rPr>
          <w:noProof/>
        </w:rPr>
        <w:t>138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Commissioner may reduce an entity’s net amount or GST to compensate</w:t>
      </w:r>
      <w:r w:rsidRPr="00B14243">
        <w:rPr>
          <w:noProof/>
        </w:rPr>
        <w:tab/>
      </w:r>
      <w:r w:rsidRPr="00B14243">
        <w:rPr>
          <w:noProof/>
        </w:rPr>
        <w:fldChar w:fldCharType="begin"/>
      </w:r>
      <w:r w:rsidRPr="00B14243">
        <w:rPr>
          <w:noProof/>
        </w:rPr>
        <w:instrText xml:space="preserve"> PAGEREF _Toc520299276 \h </w:instrText>
      </w:r>
      <w:r w:rsidRPr="00B14243">
        <w:rPr>
          <w:noProof/>
        </w:rPr>
      </w:r>
      <w:r w:rsidRPr="00B14243">
        <w:rPr>
          <w:noProof/>
        </w:rPr>
        <w:fldChar w:fldCharType="separate"/>
      </w:r>
      <w:r w:rsidRPr="00B14243">
        <w:rPr>
          <w:noProof/>
        </w:rPr>
        <w:t>139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Declaration has effect according to its terms</w:t>
      </w:r>
      <w:r w:rsidRPr="00B14243">
        <w:rPr>
          <w:noProof/>
        </w:rPr>
        <w:tab/>
      </w:r>
      <w:r w:rsidRPr="00B14243">
        <w:rPr>
          <w:noProof/>
        </w:rPr>
        <w:fldChar w:fldCharType="begin"/>
      </w:r>
      <w:r w:rsidRPr="00B14243">
        <w:rPr>
          <w:noProof/>
        </w:rPr>
        <w:instrText xml:space="preserve"> PAGEREF _Toc520299277 \h </w:instrText>
      </w:r>
      <w:r w:rsidRPr="00B14243">
        <w:rPr>
          <w:noProof/>
        </w:rPr>
      </w:r>
      <w:r w:rsidRPr="00B14243">
        <w:rPr>
          <w:noProof/>
        </w:rPr>
        <w:fldChar w:fldCharType="separate"/>
      </w:r>
      <w:r w:rsidRPr="00B14243">
        <w:rPr>
          <w:noProof/>
        </w:rPr>
        <w:t>140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Commissioner may disregard scheme in making declarations</w:t>
      </w:r>
      <w:r w:rsidRPr="00B14243">
        <w:rPr>
          <w:noProof/>
        </w:rPr>
        <w:tab/>
      </w:r>
      <w:r w:rsidRPr="00B14243">
        <w:rPr>
          <w:noProof/>
        </w:rPr>
        <w:fldChar w:fldCharType="begin"/>
      </w:r>
      <w:r w:rsidRPr="00B14243">
        <w:rPr>
          <w:noProof/>
        </w:rPr>
        <w:instrText xml:space="preserve"> PAGEREF _Toc520299278 \h </w:instrText>
      </w:r>
      <w:r w:rsidRPr="00B14243">
        <w:rPr>
          <w:noProof/>
        </w:rPr>
      </w:r>
      <w:r w:rsidRPr="00B14243">
        <w:rPr>
          <w:noProof/>
        </w:rPr>
        <w:fldChar w:fldCharType="separate"/>
      </w:r>
      <w:r w:rsidRPr="00B14243">
        <w:rPr>
          <w:noProof/>
        </w:rPr>
        <w:t>140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One declaration may cover several tax periods and importations</w:t>
      </w:r>
      <w:r w:rsidRPr="00B14243">
        <w:rPr>
          <w:noProof/>
        </w:rPr>
        <w:tab/>
      </w:r>
      <w:r w:rsidRPr="00B14243">
        <w:rPr>
          <w:noProof/>
        </w:rPr>
        <w:fldChar w:fldCharType="begin"/>
      </w:r>
      <w:r w:rsidRPr="00B14243">
        <w:rPr>
          <w:noProof/>
        </w:rPr>
        <w:instrText xml:space="preserve"> PAGEREF _Toc520299279 \h </w:instrText>
      </w:r>
      <w:r w:rsidRPr="00B14243">
        <w:rPr>
          <w:noProof/>
        </w:rPr>
      </w:r>
      <w:r w:rsidRPr="00B14243">
        <w:rPr>
          <w:noProof/>
        </w:rPr>
        <w:fldChar w:fldCharType="separate"/>
      </w:r>
      <w:r w:rsidRPr="00B14243">
        <w:rPr>
          <w:noProof/>
        </w:rPr>
        <w:t>141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Commissioner must give copy of declaration to entity affected</w:t>
      </w:r>
      <w:r w:rsidRPr="00B14243">
        <w:rPr>
          <w:noProof/>
        </w:rPr>
        <w:tab/>
      </w:r>
      <w:r w:rsidRPr="00B14243">
        <w:rPr>
          <w:noProof/>
        </w:rPr>
        <w:fldChar w:fldCharType="begin"/>
      </w:r>
      <w:r w:rsidRPr="00B14243">
        <w:rPr>
          <w:noProof/>
        </w:rPr>
        <w:instrText xml:space="preserve"> PAGEREF _Toc520299280 \h </w:instrText>
      </w:r>
      <w:r w:rsidRPr="00B14243">
        <w:rPr>
          <w:noProof/>
        </w:rPr>
      </w:r>
      <w:r w:rsidRPr="00B14243">
        <w:rPr>
          <w:noProof/>
        </w:rPr>
        <w:fldChar w:fldCharType="separate"/>
      </w:r>
      <w:r w:rsidRPr="00B14243">
        <w:rPr>
          <w:noProof/>
        </w:rPr>
        <w:t>141</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168—Tourist refund scheme</w:t>
      </w:r>
      <w:r w:rsidRPr="00B14243">
        <w:rPr>
          <w:b w:val="0"/>
          <w:noProof/>
          <w:sz w:val="18"/>
        </w:rPr>
        <w:tab/>
      </w:r>
      <w:r w:rsidRPr="00B14243">
        <w:rPr>
          <w:b w:val="0"/>
          <w:noProof/>
          <w:sz w:val="18"/>
        </w:rPr>
        <w:fldChar w:fldCharType="begin"/>
      </w:r>
      <w:r w:rsidRPr="00B14243">
        <w:rPr>
          <w:b w:val="0"/>
          <w:noProof/>
          <w:sz w:val="18"/>
        </w:rPr>
        <w:instrText xml:space="preserve"> PAGEREF _Toc520299281 \h </w:instrText>
      </w:r>
      <w:r w:rsidRPr="00B14243">
        <w:rPr>
          <w:b w:val="0"/>
          <w:noProof/>
          <w:sz w:val="18"/>
        </w:rPr>
      </w:r>
      <w:r w:rsidRPr="00B14243">
        <w:rPr>
          <w:b w:val="0"/>
          <w:noProof/>
          <w:sz w:val="18"/>
        </w:rPr>
        <w:fldChar w:fldCharType="separate"/>
      </w:r>
      <w:r w:rsidRPr="00B14243">
        <w:rPr>
          <w:b w:val="0"/>
          <w:noProof/>
          <w:sz w:val="18"/>
        </w:rPr>
        <w:t>142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168</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_Toc520299282 \h </w:instrText>
      </w:r>
      <w:r w:rsidRPr="00B14243">
        <w:rPr>
          <w:noProof/>
        </w:rPr>
      </w:r>
      <w:r w:rsidRPr="00B14243">
        <w:rPr>
          <w:noProof/>
        </w:rPr>
        <w:fldChar w:fldCharType="separate"/>
      </w:r>
      <w:r w:rsidRPr="00B14243">
        <w:rPr>
          <w:noProof/>
        </w:rPr>
        <w:t>142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168</w:t>
      </w:r>
      <w:r>
        <w:rPr>
          <w:noProof/>
        </w:rPr>
        <w:noBreakHyphen/>
        <w:t>5</w:t>
      </w:r>
      <w:r>
        <w:rPr>
          <w:noProof/>
        </w:rPr>
        <w:tab/>
        <w:t>Tourist refund scheme</w:t>
      </w:r>
      <w:r w:rsidRPr="00B14243">
        <w:rPr>
          <w:noProof/>
        </w:rPr>
        <w:tab/>
      </w:r>
      <w:r w:rsidRPr="00B14243">
        <w:rPr>
          <w:noProof/>
        </w:rPr>
        <w:fldChar w:fldCharType="begin"/>
      </w:r>
      <w:r w:rsidRPr="00B14243">
        <w:rPr>
          <w:noProof/>
        </w:rPr>
        <w:instrText xml:space="preserve"> PAGEREF _Toc520299283 \h </w:instrText>
      </w:r>
      <w:r w:rsidRPr="00B14243">
        <w:rPr>
          <w:noProof/>
        </w:rPr>
      </w:r>
      <w:r w:rsidRPr="00B14243">
        <w:rPr>
          <w:noProof/>
        </w:rPr>
        <w:fldChar w:fldCharType="separate"/>
      </w:r>
      <w:r w:rsidRPr="00B14243">
        <w:rPr>
          <w:noProof/>
        </w:rPr>
        <w:t>142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168</w:t>
      </w:r>
      <w:r>
        <w:rPr>
          <w:noProof/>
        </w:rPr>
        <w:noBreakHyphen/>
        <w:t>10</w:t>
      </w:r>
      <w:r>
        <w:rPr>
          <w:noProof/>
        </w:rPr>
        <w:tab/>
        <w:t>Supplies later found to be GST</w:t>
      </w:r>
      <w:r>
        <w:rPr>
          <w:noProof/>
        </w:rPr>
        <w:noBreakHyphen/>
        <w:t>free supplies</w:t>
      </w:r>
      <w:r w:rsidRPr="00B14243">
        <w:rPr>
          <w:noProof/>
        </w:rPr>
        <w:tab/>
      </w:r>
      <w:r w:rsidRPr="00B14243">
        <w:rPr>
          <w:noProof/>
        </w:rPr>
        <w:fldChar w:fldCharType="begin"/>
      </w:r>
      <w:r w:rsidRPr="00B14243">
        <w:rPr>
          <w:noProof/>
        </w:rPr>
        <w:instrText xml:space="preserve"> PAGEREF _Toc520299284 \h </w:instrText>
      </w:r>
      <w:r w:rsidRPr="00B14243">
        <w:rPr>
          <w:noProof/>
        </w:rPr>
      </w:r>
      <w:r w:rsidRPr="00B14243">
        <w:rPr>
          <w:noProof/>
        </w:rPr>
        <w:fldChar w:fldCharType="separate"/>
      </w:r>
      <w:r w:rsidRPr="00B14243">
        <w:rPr>
          <w:noProof/>
        </w:rPr>
        <w:t>143</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171—Customs security etc. given on taxable importations</w:t>
      </w:r>
      <w:r w:rsidRPr="00B14243">
        <w:rPr>
          <w:b w:val="0"/>
          <w:noProof/>
          <w:sz w:val="18"/>
        </w:rPr>
        <w:tab/>
      </w:r>
      <w:r w:rsidRPr="00B14243">
        <w:rPr>
          <w:b w:val="0"/>
          <w:noProof/>
          <w:sz w:val="18"/>
        </w:rPr>
        <w:fldChar w:fldCharType="begin"/>
      </w:r>
      <w:r w:rsidRPr="00B14243">
        <w:rPr>
          <w:b w:val="0"/>
          <w:noProof/>
          <w:sz w:val="18"/>
        </w:rPr>
        <w:instrText xml:space="preserve"> PAGEREF _Toc520299285 \h </w:instrText>
      </w:r>
      <w:r w:rsidRPr="00B14243">
        <w:rPr>
          <w:b w:val="0"/>
          <w:noProof/>
          <w:sz w:val="18"/>
        </w:rPr>
      </w:r>
      <w:r w:rsidRPr="00B14243">
        <w:rPr>
          <w:b w:val="0"/>
          <w:noProof/>
          <w:sz w:val="18"/>
        </w:rPr>
        <w:fldChar w:fldCharType="separate"/>
      </w:r>
      <w:r w:rsidRPr="00B14243">
        <w:rPr>
          <w:b w:val="0"/>
          <w:noProof/>
          <w:sz w:val="18"/>
        </w:rPr>
        <w:t>145</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171</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_Toc520299286 \h </w:instrText>
      </w:r>
      <w:r w:rsidRPr="00B14243">
        <w:rPr>
          <w:noProof/>
        </w:rPr>
      </w:r>
      <w:r w:rsidRPr="00B14243">
        <w:rPr>
          <w:noProof/>
        </w:rPr>
        <w:fldChar w:fldCharType="separate"/>
      </w:r>
      <w:r w:rsidRPr="00B14243">
        <w:rPr>
          <w:noProof/>
        </w:rPr>
        <w:t>145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171</w:t>
      </w:r>
      <w:r>
        <w:rPr>
          <w:noProof/>
        </w:rPr>
        <w:noBreakHyphen/>
        <w:t>5</w:t>
      </w:r>
      <w:r>
        <w:rPr>
          <w:noProof/>
        </w:rPr>
        <w:tab/>
        <w:t>Security or undertaking given under section 162 or 162A of the Customs Act</w:t>
      </w:r>
      <w:r w:rsidRPr="00B14243">
        <w:rPr>
          <w:noProof/>
        </w:rPr>
        <w:tab/>
      </w:r>
      <w:r w:rsidRPr="00B14243">
        <w:rPr>
          <w:noProof/>
        </w:rPr>
        <w:fldChar w:fldCharType="begin"/>
      </w:r>
      <w:r w:rsidRPr="00B14243">
        <w:rPr>
          <w:noProof/>
        </w:rPr>
        <w:instrText xml:space="preserve"> PAGEREF _Toc520299287 \h </w:instrText>
      </w:r>
      <w:r w:rsidRPr="00B14243">
        <w:rPr>
          <w:noProof/>
        </w:rPr>
      </w:r>
      <w:r w:rsidRPr="00B14243">
        <w:rPr>
          <w:noProof/>
        </w:rPr>
        <w:fldChar w:fldCharType="separate"/>
      </w:r>
      <w:r w:rsidRPr="00B14243">
        <w:rPr>
          <w:noProof/>
        </w:rPr>
        <w:t>145</w:t>
      </w:r>
      <w:r w:rsidRPr="00B14243">
        <w:rPr>
          <w:noProof/>
        </w:rPr>
        <w:fldChar w:fldCharType="end"/>
      </w:r>
    </w:p>
    <w:p w:rsidR="00B14243" w:rsidRDefault="00B14243">
      <w:pPr>
        <w:pStyle w:val="TOC1"/>
        <w:rPr>
          <w:rFonts w:asciiTheme="minorHAnsi" w:eastAsiaTheme="minorEastAsia" w:hAnsiTheme="minorHAnsi" w:cstheme="minorBidi"/>
          <w:b w:val="0"/>
          <w:noProof/>
          <w:kern w:val="0"/>
          <w:sz w:val="22"/>
          <w:szCs w:val="22"/>
        </w:rPr>
      </w:pPr>
      <w:r>
        <w:rPr>
          <w:noProof/>
        </w:rPr>
        <w:t>Chapter 5—Miscellaneous</w:t>
      </w:r>
      <w:r w:rsidRPr="00B14243">
        <w:rPr>
          <w:b w:val="0"/>
          <w:noProof/>
          <w:sz w:val="18"/>
        </w:rPr>
        <w:tab/>
      </w:r>
      <w:r w:rsidRPr="00B14243">
        <w:rPr>
          <w:b w:val="0"/>
          <w:noProof/>
          <w:sz w:val="18"/>
        </w:rPr>
        <w:fldChar w:fldCharType="begin"/>
      </w:r>
      <w:r w:rsidRPr="00B14243">
        <w:rPr>
          <w:b w:val="0"/>
          <w:noProof/>
          <w:sz w:val="18"/>
        </w:rPr>
        <w:instrText xml:space="preserve"> PAGEREF _Toc520299288 \h </w:instrText>
      </w:r>
      <w:r w:rsidRPr="00B14243">
        <w:rPr>
          <w:b w:val="0"/>
          <w:noProof/>
          <w:sz w:val="18"/>
        </w:rPr>
      </w:r>
      <w:r w:rsidRPr="00B14243">
        <w:rPr>
          <w:b w:val="0"/>
          <w:noProof/>
          <w:sz w:val="18"/>
        </w:rPr>
        <w:fldChar w:fldCharType="separate"/>
      </w:r>
      <w:r w:rsidRPr="00B14243">
        <w:rPr>
          <w:b w:val="0"/>
          <w:noProof/>
          <w:sz w:val="18"/>
        </w:rPr>
        <w:t>147</w:t>
      </w:r>
      <w:r w:rsidRPr="00B14243">
        <w:rPr>
          <w:b w:val="0"/>
          <w:noProof/>
          <w:sz w:val="18"/>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5</w:t>
      </w:r>
      <w:r>
        <w:rPr>
          <w:noProof/>
        </w:rPr>
        <w:noBreakHyphen/>
        <w:t>1—Miscellaneous</w:t>
      </w:r>
      <w:r w:rsidRPr="00B14243">
        <w:rPr>
          <w:b w:val="0"/>
          <w:noProof/>
          <w:sz w:val="18"/>
        </w:rPr>
        <w:tab/>
      </w:r>
      <w:r w:rsidRPr="00B14243">
        <w:rPr>
          <w:b w:val="0"/>
          <w:noProof/>
          <w:sz w:val="18"/>
        </w:rPr>
        <w:fldChar w:fldCharType="begin"/>
      </w:r>
      <w:r w:rsidRPr="00B14243">
        <w:rPr>
          <w:b w:val="0"/>
          <w:noProof/>
          <w:sz w:val="18"/>
        </w:rPr>
        <w:instrText xml:space="preserve"> PAGEREF _Toc520299289 \h </w:instrText>
      </w:r>
      <w:r w:rsidRPr="00B14243">
        <w:rPr>
          <w:b w:val="0"/>
          <w:noProof/>
          <w:sz w:val="18"/>
        </w:rPr>
      </w:r>
      <w:r w:rsidRPr="00B14243">
        <w:rPr>
          <w:b w:val="0"/>
          <w:noProof/>
          <w:sz w:val="18"/>
        </w:rPr>
        <w:fldChar w:fldCharType="separate"/>
      </w:r>
      <w:r w:rsidRPr="00B14243">
        <w:rPr>
          <w:b w:val="0"/>
          <w:noProof/>
          <w:sz w:val="18"/>
        </w:rPr>
        <w:t>147</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176—Endorsement of charities etc.</w:t>
      </w:r>
      <w:r w:rsidRPr="00B14243">
        <w:rPr>
          <w:b w:val="0"/>
          <w:noProof/>
          <w:sz w:val="18"/>
        </w:rPr>
        <w:tab/>
      </w:r>
      <w:r w:rsidRPr="00B14243">
        <w:rPr>
          <w:b w:val="0"/>
          <w:noProof/>
          <w:sz w:val="18"/>
        </w:rPr>
        <w:fldChar w:fldCharType="begin"/>
      </w:r>
      <w:r w:rsidRPr="00B14243">
        <w:rPr>
          <w:b w:val="0"/>
          <w:noProof/>
          <w:sz w:val="18"/>
        </w:rPr>
        <w:instrText xml:space="preserve"> PAGEREF _Toc520299290 \h </w:instrText>
      </w:r>
      <w:r w:rsidRPr="00B14243">
        <w:rPr>
          <w:b w:val="0"/>
          <w:noProof/>
          <w:sz w:val="18"/>
        </w:rPr>
      </w:r>
      <w:r w:rsidRPr="00B14243">
        <w:rPr>
          <w:b w:val="0"/>
          <w:noProof/>
          <w:sz w:val="18"/>
        </w:rPr>
        <w:fldChar w:fldCharType="separate"/>
      </w:r>
      <w:r w:rsidRPr="00B14243">
        <w:rPr>
          <w:b w:val="0"/>
          <w:noProof/>
          <w:sz w:val="18"/>
        </w:rPr>
        <w:t>147</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176</w:t>
      </w:r>
      <w:r>
        <w:rPr>
          <w:noProof/>
        </w:rPr>
        <w:noBreakHyphen/>
        <w:t>1</w:t>
      </w:r>
      <w:r>
        <w:rPr>
          <w:noProof/>
        </w:rPr>
        <w:tab/>
        <w:t>Endorsement by Commissioner as charity</w:t>
      </w:r>
      <w:r w:rsidRPr="00B14243">
        <w:rPr>
          <w:noProof/>
        </w:rPr>
        <w:tab/>
      </w:r>
      <w:r w:rsidRPr="00B14243">
        <w:rPr>
          <w:noProof/>
        </w:rPr>
        <w:fldChar w:fldCharType="begin"/>
      </w:r>
      <w:r w:rsidRPr="00B14243">
        <w:rPr>
          <w:noProof/>
        </w:rPr>
        <w:instrText xml:space="preserve"> PAGEREF _Toc520299291 \h </w:instrText>
      </w:r>
      <w:r w:rsidRPr="00B14243">
        <w:rPr>
          <w:noProof/>
        </w:rPr>
      </w:r>
      <w:r w:rsidRPr="00B14243">
        <w:rPr>
          <w:noProof/>
        </w:rPr>
        <w:fldChar w:fldCharType="separate"/>
      </w:r>
      <w:r w:rsidRPr="00B14243">
        <w:rPr>
          <w:noProof/>
        </w:rPr>
        <w:t>147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177—Miscellaneous</w:t>
      </w:r>
      <w:r w:rsidRPr="00B14243">
        <w:rPr>
          <w:b w:val="0"/>
          <w:noProof/>
          <w:sz w:val="18"/>
        </w:rPr>
        <w:tab/>
      </w:r>
      <w:r w:rsidRPr="00B14243">
        <w:rPr>
          <w:b w:val="0"/>
          <w:noProof/>
          <w:sz w:val="18"/>
        </w:rPr>
        <w:fldChar w:fldCharType="begin"/>
      </w:r>
      <w:r w:rsidRPr="00B14243">
        <w:rPr>
          <w:b w:val="0"/>
          <w:noProof/>
          <w:sz w:val="18"/>
        </w:rPr>
        <w:instrText xml:space="preserve"> PAGEREF _Toc520299292 \h </w:instrText>
      </w:r>
      <w:r w:rsidRPr="00B14243">
        <w:rPr>
          <w:b w:val="0"/>
          <w:noProof/>
          <w:sz w:val="18"/>
        </w:rPr>
      </w:r>
      <w:r w:rsidRPr="00B14243">
        <w:rPr>
          <w:b w:val="0"/>
          <w:noProof/>
          <w:sz w:val="18"/>
        </w:rPr>
        <w:fldChar w:fldCharType="separate"/>
      </w:r>
      <w:r w:rsidRPr="00B14243">
        <w:rPr>
          <w:b w:val="0"/>
          <w:noProof/>
          <w:sz w:val="18"/>
        </w:rPr>
        <w:t>148</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1</w:t>
      </w:r>
      <w:r>
        <w:rPr>
          <w:noProof/>
        </w:rPr>
        <w:tab/>
        <w:t>Commonwealth etc. not liable to pay GST</w:t>
      </w:r>
      <w:r w:rsidRPr="00B14243">
        <w:rPr>
          <w:noProof/>
        </w:rPr>
        <w:tab/>
      </w:r>
      <w:r w:rsidRPr="00B14243">
        <w:rPr>
          <w:noProof/>
        </w:rPr>
        <w:fldChar w:fldCharType="begin"/>
      </w:r>
      <w:r w:rsidRPr="00B14243">
        <w:rPr>
          <w:noProof/>
        </w:rPr>
        <w:instrText xml:space="preserve"> PAGEREF _Toc520299293 \h </w:instrText>
      </w:r>
      <w:r w:rsidRPr="00B14243">
        <w:rPr>
          <w:noProof/>
        </w:rPr>
      </w:r>
      <w:r w:rsidRPr="00B14243">
        <w:rPr>
          <w:noProof/>
        </w:rPr>
        <w:fldChar w:fldCharType="separate"/>
      </w:r>
      <w:r w:rsidRPr="00B14243">
        <w:rPr>
          <w:noProof/>
        </w:rPr>
        <w:t>148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3</w:t>
      </w:r>
      <w:r>
        <w:rPr>
          <w:noProof/>
        </w:rPr>
        <w:tab/>
        <w:t>Acquisitions from State or Territory bodies where GST liability is notional</w:t>
      </w:r>
      <w:r w:rsidRPr="00B14243">
        <w:rPr>
          <w:noProof/>
        </w:rPr>
        <w:tab/>
      </w:r>
      <w:r w:rsidRPr="00B14243">
        <w:rPr>
          <w:noProof/>
        </w:rPr>
        <w:fldChar w:fldCharType="begin"/>
      </w:r>
      <w:r w:rsidRPr="00B14243">
        <w:rPr>
          <w:noProof/>
        </w:rPr>
        <w:instrText xml:space="preserve"> PAGEREF _Toc520299294 \h </w:instrText>
      </w:r>
      <w:r w:rsidRPr="00B14243">
        <w:rPr>
          <w:noProof/>
        </w:rPr>
      </w:r>
      <w:r w:rsidRPr="00B14243">
        <w:rPr>
          <w:noProof/>
        </w:rPr>
        <w:fldChar w:fldCharType="separate"/>
      </w:r>
      <w:r w:rsidRPr="00B14243">
        <w:rPr>
          <w:noProof/>
        </w:rPr>
        <w:t>149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5</w:t>
      </w:r>
      <w:r>
        <w:rPr>
          <w:noProof/>
        </w:rPr>
        <w:tab/>
        <w:t>Cancellation of exemptions from GST</w:t>
      </w:r>
      <w:r w:rsidRPr="00B14243">
        <w:rPr>
          <w:noProof/>
        </w:rPr>
        <w:tab/>
      </w:r>
      <w:r w:rsidRPr="00B14243">
        <w:rPr>
          <w:noProof/>
        </w:rPr>
        <w:fldChar w:fldCharType="begin"/>
      </w:r>
      <w:r w:rsidRPr="00B14243">
        <w:rPr>
          <w:noProof/>
        </w:rPr>
        <w:instrText xml:space="preserve"> PAGEREF _Toc520299295 \h </w:instrText>
      </w:r>
      <w:r w:rsidRPr="00B14243">
        <w:rPr>
          <w:noProof/>
        </w:rPr>
      </w:r>
      <w:r w:rsidRPr="00B14243">
        <w:rPr>
          <w:noProof/>
        </w:rPr>
        <w:fldChar w:fldCharType="separate"/>
      </w:r>
      <w:r w:rsidRPr="00B14243">
        <w:rPr>
          <w:noProof/>
        </w:rPr>
        <w:t>149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10</w:t>
      </w:r>
      <w:r>
        <w:rPr>
          <w:noProof/>
        </w:rPr>
        <w:tab/>
        <w:t>Ministerial determinations</w:t>
      </w:r>
      <w:r w:rsidRPr="00B14243">
        <w:rPr>
          <w:noProof/>
        </w:rPr>
        <w:tab/>
      </w:r>
      <w:r w:rsidRPr="00B14243">
        <w:rPr>
          <w:noProof/>
        </w:rPr>
        <w:fldChar w:fldCharType="begin"/>
      </w:r>
      <w:r w:rsidRPr="00B14243">
        <w:rPr>
          <w:noProof/>
        </w:rPr>
        <w:instrText xml:space="preserve"> PAGEREF _Toc520299296 \h </w:instrText>
      </w:r>
      <w:r w:rsidRPr="00B14243">
        <w:rPr>
          <w:noProof/>
        </w:rPr>
      </w:r>
      <w:r w:rsidRPr="00B14243">
        <w:rPr>
          <w:noProof/>
        </w:rPr>
        <w:fldChar w:fldCharType="separate"/>
      </w:r>
      <w:r w:rsidRPr="00B14243">
        <w:rPr>
          <w:noProof/>
        </w:rPr>
        <w:t>149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11</w:t>
      </w:r>
      <w:r>
        <w:rPr>
          <w:noProof/>
        </w:rPr>
        <w:tab/>
        <w:t>Delegation by Aged Care Secretary</w:t>
      </w:r>
      <w:r w:rsidRPr="00B14243">
        <w:rPr>
          <w:noProof/>
        </w:rPr>
        <w:tab/>
      </w:r>
      <w:r w:rsidRPr="00B14243">
        <w:rPr>
          <w:noProof/>
        </w:rPr>
        <w:fldChar w:fldCharType="begin"/>
      </w:r>
      <w:r w:rsidRPr="00B14243">
        <w:rPr>
          <w:noProof/>
        </w:rPr>
        <w:instrText xml:space="preserve"> PAGEREF _Toc520299297 \h </w:instrText>
      </w:r>
      <w:r w:rsidRPr="00B14243">
        <w:rPr>
          <w:noProof/>
        </w:rPr>
      </w:r>
      <w:r w:rsidRPr="00B14243">
        <w:rPr>
          <w:noProof/>
        </w:rPr>
        <w:fldChar w:fldCharType="separate"/>
      </w:r>
      <w:r w:rsidRPr="00B14243">
        <w:rPr>
          <w:noProof/>
        </w:rPr>
        <w:t>150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12</w:t>
      </w:r>
      <w:r>
        <w:rPr>
          <w:noProof/>
        </w:rPr>
        <w:tab/>
        <w:t>GST implications of references to price, value etc. in other Acts</w:t>
      </w:r>
      <w:r w:rsidRPr="00B14243">
        <w:rPr>
          <w:noProof/>
        </w:rPr>
        <w:tab/>
      </w:r>
      <w:r w:rsidRPr="00B14243">
        <w:rPr>
          <w:noProof/>
        </w:rPr>
        <w:fldChar w:fldCharType="begin"/>
      </w:r>
      <w:r w:rsidRPr="00B14243">
        <w:rPr>
          <w:noProof/>
        </w:rPr>
        <w:instrText xml:space="preserve"> PAGEREF _Toc520299298 \h </w:instrText>
      </w:r>
      <w:r w:rsidRPr="00B14243">
        <w:rPr>
          <w:noProof/>
        </w:rPr>
      </w:r>
      <w:r w:rsidRPr="00B14243">
        <w:rPr>
          <w:noProof/>
        </w:rPr>
        <w:fldChar w:fldCharType="separate"/>
      </w:r>
      <w:r w:rsidRPr="00B14243">
        <w:rPr>
          <w:noProof/>
        </w:rPr>
        <w:t>151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15</w:t>
      </w:r>
      <w:r>
        <w:rPr>
          <w:noProof/>
        </w:rPr>
        <w:tab/>
        <w:t>Regulations</w:t>
      </w:r>
      <w:r w:rsidRPr="00B14243">
        <w:rPr>
          <w:noProof/>
        </w:rPr>
        <w:tab/>
      </w:r>
      <w:r w:rsidRPr="00B14243">
        <w:rPr>
          <w:noProof/>
        </w:rPr>
        <w:fldChar w:fldCharType="begin"/>
      </w:r>
      <w:r w:rsidRPr="00B14243">
        <w:rPr>
          <w:noProof/>
        </w:rPr>
        <w:instrText xml:space="preserve"> PAGEREF _Toc520299299 \h </w:instrText>
      </w:r>
      <w:r w:rsidRPr="00B14243">
        <w:rPr>
          <w:noProof/>
        </w:rPr>
      </w:r>
      <w:r w:rsidRPr="00B14243">
        <w:rPr>
          <w:noProof/>
        </w:rPr>
        <w:fldChar w:fldCharType="separate"/>
      </w:r>
      <w:r w:rsidRPr="00B14243">
        <w:rPr>
          <w:noProof/>
        </w:rPr>
        <w:t>152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177</w:t>
      </w:r>
      <w:r>
        <w:rPr>
          <w:noProof/>
        </w:rPr>
        <w:noBreakHyphen/>
        <w:t>20</w:t>
      </w:r>
      <w:r>
        <w:rPr>
          <w:noProof/>
        </w:rPr>
        <w:tab/>
        <w:t>Review of provisions relating to offshore supplies of low value goods</w:t>
      </w:r>
      <w:r w:rsidRPr="00B14243">
        <w:rPr>
          <w:noProof/>
        </w:rPr>
        <w:tab/>
      </w:r>
      <w:r w:rsidRPr="00B14243">
        <w:rPr>
          <w:noProof/>
        </w:rPr>
        <w:fldChar w:fldCharType="begin"/>
      </w:r>
      <w:r w:rsidRPr="00B14243">
        <w:rPr>
          <w:noProof/>
        </w:rPr>
        <w:instrText xml:space="preserve"> PAGEREF _Toc520299300 \h </w:instrText>
      </w:r>
      <w:r w:rsidRPr="00B14243">
        <w:rPr>
          <w:noProof/>
        </w:rPr>
      </w:r>
      <w:r w:rsidRPr="00B14243">
        <w:rPr>
          <w:noProof/>
        </w:rPr>
        <w:fldChar w:fldCharType="separate"/>
      </w:r>
      <w:r w:rsidRPr="00B14243">
        <w:rPr>
          <w:noProof/>
        </w:rPr>
        <w:t>152</w:t>
      </w:r>
      <w:r w:rsidRPr="00B14243">
        <w:rPr>
          <w:noProof/>
        </w:rPr>
        <w:fldChar w:fldCharType="end"/>
      </w:r>
    </w:p>
    <w:p w:rsidR="00B14243" w:rsidRDefault="00B14243">
      <w:pPr>
        <w:pStyle w:val="TOC1"/>
        <w:rPr>
          <w:rFonts w:asciiTheme="minorHAnsi" w:eastAsiaTheme="minorEastAsia" w:hAnsiTheme="minorHAnsi" w:cstheme="minorBidi"/>
          <w:b w:val="0"/>
          <w:noProof/>
          <w:kern w:val="0"/>
          <w:sz w:val="22"/>
          <w:szCs w:val="22"/>
        </w:rPr>
      </w:pPr>
      <w:r>
        <w:rPr>
          <w:noProof/>
        </w:rPr>
        <w:t>Chapter 6—Interpreting this Act</w:t>
      </w:r>
      <w:r w:rsidRPr="00B14243">
        <w:rPr>
          <w:b w:val="0"/>
          <w:noProof/>
          <w:sz w:val="18"/>
        </w:rPr>
        <w:tab/>
      </w:r>
      <w:r w:rsidRPr="00B14243">
        <w:rPr>
          <w:b w:val="0"/>
          <w:noProof/>
          <w:sz w:val="18"/>
        </w:rPr>
        <w:fldChar w:fldCharType="begin"/>
      </w:r>
      <w:r w:rsidRPr="00B14243">
        <w:rPr>
          <w:b w:val="0"/>
          <w:noProof/>
          <w:sz w:val="18"/>
        </w:rPr>
        <w:instrText xml:space="preserve"> PAGEREF _Toc520299301 \h </w:instrText>
      </w:r>
      <w:r w:rsidRPr="00B14243">
        <w:rPr>
          <w:b w:val="0"/>
          <w:noProof/>
          <w:sz w:val="18"/>
        </w:rPr>
      </w:r>
      <w:r w:rsidRPr="00B14243">
        <w:rPr>
          <w:b w:val="0"/>
          <w:noProof/>
          <w:sz w:val="18"/>
        </w:rPr>
        <w:fldChar w:fldCharType="separate"/>
      </w:r>
      <w:r w:rsidRPr="00B14243">
        <w:rPr>
          <w:b w:val="0"/>
          <w:noProof/>
          <w:sz w:val="18"/>
        </w:rPr>
        <w:t>154</w:t>
      </w:r>
      <w:r w:rsidRPr="00B14243">
        <w:rPr>
          <w:b w:val="0"/>
          <w:noProof/>
          <w:sz w:val="18"/>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6</w:t>
      </w:r>
      <w:r>
        <w:rPr>
          <w:noProof/>
        </w:rPr>
        <w:noBreakHyphen/>
        <w:t>1—Rules for interpreting this Act</w:t>
      </w:r>
      <w:r w:rsidRPr="00B14243">
        <w:rPr>
          <w:b w:val="0"/>
          <w:noProof/>
          <w:sz w:val="18"/>
        </w:rPr>
        <w:tab/>
      </w:r>
      <w:r w:rsidRPr="00B14243">
        <w:rPr>
          <w:b w:val="0"/>
          <w:noProof/>
          <w:sz w:val="18"/>
        </w:rPr>
        <w:fldChar w:fldCharType="begin"/>
      </w:r>
      <w:r w:rsidRPr="00B14243">
        <w:rPr>
          <w:b w:val="0"/>
          <w:noProof/>
          <w:sz w:val="18"/>
        </w:rPr>
        <w:instrText xml:space="preserve"> PAGEREF _Toc520299302 \h </w:instrText>
      </w:r>
      <w:r w:rsidRPr="00B14243">
        <w:rPr>
          <w:b w:val="0"/>
          <w:noProof/>
          <w:sz w:val="18"/>
        </w:rPr>
      </w:r>
      <w:r w:rsidRPr="00B14243">
        <w:rPr>
          <w:b w:val="0"/>
          <w:noProof/>
          <w:sz w:val="18"/>
        </w:rPr>
        <w:fldChar w:fldCharType="separate"/>
      </w:r>
      <w:r w:rsidRPr="00B14243">
        <w:rPr>
          <w:b w:val="0"/>
          <w:noProof/>
          <w:sz w:val="18"/>
        </w:rPr>
        <w:t>154</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182—Rules for interpreting this Act</w:t>
      </w:r>
      <w:r w:rsidRPr="00B14243">
        <w:rPr>
          <w:b w:val="0"/>
          <w:noProof/>
          <w:sz w:val="18"/>
        </w:rPr>
        <w:tab/>
      </w:r>
      <w:r w:rsidRPr="00B14243">
        <w:rPr>
          <w:b w:val="0"/>
          <w:noProof/>
          <w:sz w:val="18"/>
        </w:rPr>
        <w:fldChar w:fldCharType="begin"/>
      </w:r>
      <w:r w:rsidRPr="00B14243">
        <w:rPr>
          <w:b w:val="0"/>
          <w:noProof/>
          <w:sz w:val="18"/>
        </w:rPr>
        <w:instrText xml:space="preserve"> PAGEREF _Toc520299303 \h </w:instrText>
      </w:r>
      <w:r w:rsidRPr="00B14243">
        <w:rPr>
          <w:b w:val="0"/>
          <w:noProof/>
          <w:sz w:val="18"/>
        </w:rPr>
      </w:r>
      <w:r w:rsidRPr="00B14243">
        <w:rPr>
          <w:b w:val="0"/>
          <w:noProof/>
          <w:sz w:val="18"/>
        </w:rPr>
        <w:fldChar w:fldCharType="separate"/>
      </w:r>
      <w:r w:rsidRPr="00B14243">
        <w:rPr>
          <w:b w:val="0"/>
          <w:noProof/>
          <w:sz w:val="18"/>
        </w:rPr>
        <w:t>154</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What forms part of this Act</w:t>
      </w:r>
      <w:r w:rsidRPr="00B14243">
        <w:rPr>
          <w:noProof/>
        </w:rPr>
        <w:tab/>
      </w:r>
      <w:r w:rsidRPr="00B14243">
        <w:rPr>
          <w:noProof/>
        </w:rPr>
        <w:fldChar w:fldCharType="begin"/>
      </w:r>
      <w:r w:rsidRPr="00B14243">
        <w:rPr>
          <w:noProof/>
        </w:rPr>
        <w:instrText xml:space="preserve"> PAGEREF _Toc520299304 \h </w:instrText>
      </w:r>
      <w:r w:rsidRPr="00B14243">
        <w:rPr>
          <w:noProof/>
        </w:rPr>
      </w:r>
      <w:r w:rsidRPr="00B14243">
        <w:rPr>
          <w:noProof/>
        </w:rPr>
        <w:fldChar w:fldCharType="separate"/>
      </w:r>
      <w:r w:rsidRPr="00B14243">
        <w:rPr>
          <w:noProof/>
        </w:rPr>
        <w:t>154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182</w:t>
      </w:r>
      <w:r>
        <w:rPr>
          <w:noProof/>
        </w:rPr>
        <w:noBreakHyphen/>
        <w:t>5</w:t>
      </w:r>
      <w:r>
        <w:rPr>
          <w:noProof/>
        </w:rPr>
        <w:tab/>
        <w:t>What does not form part of this Act</w:t>
      </w:r>
      <w:r w:rsidRPr="00B14243">
        <w:rPr>
          <w:noProof/>
        </w:rPr>
        <w:tab/>
      </w:r>
      <w:r w:rsidRPr="00B14243">
        <w:rPr>
          <w:noProof/>
        </w:rPr>
        <w:fldChar w:fldCharType="begin"/>
      </w:r>
      <w:r w:rsidRPr="00B14243">
        <w:rPr>
          <w:noProof/>
        </w:rPr>
        <w:instrText xml:space="preserve"> PAGEREF _Toc520299305 \h </w:instrText>
      </w:r>
      <w:r w:rsidRPr="00B14243">
        <w:rPr>
          <w:noProof/>
        </w:rPr>
      </w:r>
      <w:r w:rsidRPr="00B14243">
        <w:rPr>
          <w:noProof/>
        </w:rPr>
        <w:fldChar w:fldCharType="separate"/>
      </w:r>
      <w:r w:rsidRPr="00B14243">
        <w:rPr>
          <w:noProof/>
        </w:rPr>
        <w:t>154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182</w:t>
      </w:r>
      <w:r>
        <w:rPr>
          <w:noProof/>
        </w:rPr>
        <w:noBreakHyphen/>
        <w:t>10</w:t>
      </w:r>
      <w:r>
        <w:rPr>
          <w:noProof/>
        </w:rPr>
        <w:tab/>
        <w:t>Explanatory sections, and their role in interpreting this Act</w:t>
      </w:r>
      <w:r w:rsidRPr="00B14243">
        <w:rPr>
          <w:noProof/>
        </w:rPr>
        <w:tab/>
      </w:r>
      <w:r w:rsidRPr="00B14243">
        <w:rPr>
          <w:noProof/>
        </w:rPr>
        <w:fldChar w:fldCharType="begin"/>
      </w:r>
      <w:r w:rsidRPr="00B14243">
        <w:rPr>
          <w:noProof/>
        </w:rPr>
        <w:instrText xml:space="preserve"> PAGEREF _Toc520299306 \h </w:instrText>
      </w:r>
      <w:r w:rsidRPr="00B14243">
        <w:rPr>
          <w:noProof/>
        </w:rPr>
      </w:r>
      <w:r w:rsidRPr="00B14243">
        <w:rPr>
          <w:noProof/>
        </w:rPr>
        <w:fldChar w:fldCharType="separate"/>
      </w:r>
      <w:r w:rsidRPr="00B14243">
        <w:rPr>
          <w:noProof/>
        </w:rPr>
        <w:t>154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182</w:t>
      </w:r>
      <w:r>
        <w:rPr>
          <w:noProof/>
        </w:rPr>
        <w:noBreakHyphen/>
        <w:t>15</w:t>
      </w:r>
      <w:r>
        <w:rPr>
          <w:noProof/>
        </w:rPr>
        <w:tab/>
        <w:t>Schedules 1, 2 and 3</w:t>
      </w:r>
      <w:r w:rsidRPr="00B14243">
        <w:rPr>
          <w:noProof/>
        </w:rPr>
        <w:tab/>
      </w:r>
      <w:r w:rsidRPr="00B14243">
        <w:rPr>
          <w:noProof/>
        </w:rPr>
        <w:fldChar w:fldCharType="begin"/>
      </w:r>
      <w:r w:rsidRPr="00B14243">
        <w:rPr>
          <w:noProof/>
        </w:rPr>
        <w:instrText xml:space="preserve"> PAGEREF _Toc520299307 \h </w:instrText>
      </w:r>
      <w:r w:rsidRPr="00B14243">
        <w:rPr>
          <w:noProof/>
        </w:rPr>
      </w:r>
      <w:r w:rsidRPr="00B14243">
        <w:rPr>
          <w:noProof/>
        </w:rPr>
        <w:fldChar w:fldCharType="separate"/>
      </w:r>
      <w:r w:rsidRPr="00B14243">
        <w:rPr>
          <w:noProof/>
        </w:rPr>
        <w:t>155</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6</w:t>
      </w:r>
      <w:r>
        <w:rPr>
          <w:noProof/>
        </w:rPr>
        <w:noBreakHyphen/>
        <w:t>2—Meaning of some important concepts</w:t>
      </w:r>
      <w:r w:rsidRPr="00B14243">
        <w:rPr>
          <w:b w:val="0"/>
          <w:noProof/>
          <w:sz w:val="18"/>
        </w:rPr>
        <w:tab/>
      </w:r>
      <w:r w:rsidRPr="00B14243">
        <w:rPr>
          <w:b w:val="0"/>
          <w:noProof/>
          <w:sz w:val="18"/>
        </w:rPr>
        <w:fldChar w:fldCharType="begin"/>
      </w:r>
      <w:r w:rsidRPr="00B14243">
        <w:rPr>
          <w:b w:val="0"/>
          <w:noProof/>
          <w:sz w:val="18"/>
        </w:rPr>
        <w:instrText xml:space="preserve"> PAGEREF _Toc520299308 \h </w:instrText>
      </w:r>
      <w:r w:rsidRPr="00B14243">
        <w:rPr>
          <w:b w:val="0"/>
          <w:noProof/>
          <w:sz w:val="18"/>
        </w:rPr>
      </w:r>
      <w:r w:rsidRPr="00B14243">
        <w:rPr>
          <w:b w:val="0"/>
          <w:noProof/>
          <w:sz w:val="18"/>
        </w:rPr>
        <w:fldChar w:fldCharType="separate"/>
      </w:r>
      <w:r w:rsidRPr="00B14243">
        <w:rPr>
          <w:b w:val="0"/>
          <w:noProof/>
          <w:sz w:val="18"/>
        </w:rPr>
        <w:t>156</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184—Meaning of entity</w:t>
      </w:r>
      <w:r w:rsidRPr="00B14243">
        <w:rPr>
          <w:b w:val="0"/>
          <w:noProof/>
          <w:sz w:val="18"/>
        </w:rPr>
        <w:tab/>
      </w:r>
      <w:r w:rsidRPr="00B14243">
        <w:rPr>
          <w:b w:val="0"/>
          <w:noProof/>
          <w:sz w:val="18"/>
        </w:rPr>
        <w:fldChar w:fldCharType="begin"/>
      </w:r>
      <w:r w:rsidRPr="00B14243">
        <w:rPr>
          <w:b w:val="0"/>
          <w:noProof/>
          <w:sz w:val="18"/>
        </w:rPr>
        <w:instrText xml:space="preserve"> PAGEREF _Toc520299309 \h </w:instrText>
      </w:r>
      <w:r w:rsidRPr="00B14243">
        <w:rPr>
          <w:b w:val="0"/>
          <w:noProof/>
          <w:sz w:val="18"/>
        </w:rPr>
      </w:r>
      <w:r w:rsidRPr="00B14243">
        <w:rPr>
          <w:b w:val="0"/>
          <w:noProof/>
          <w:sz w:val="18"/>
        </w:rPr>
        <w:fldChar w:fldCharType="separate"/>
      </w:r>
      <w:r w:rsidRPr="00B14243">
        <w:rPr>
          <w:b w:val="0"/>
          <w:noProof/>
          <w:sz w:val="18"/>
        </w:rPr>
        <w:t>156</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Entities</w:t>
      </w:r>
      <w:r w:rsidRPr="00B14243">
        <w:rPr>
          <w:noProof/>
        </w:rPr>
        <w:tab/>
      </w:r>
      <w:r w:rsidRPr="00B14243">
        <w:rPr>
          <w:noProof/>
        </w:rPr>
        <w:fldChar w:fldCharType="begin"/>
      </w:r>
      <w:r w:rsidRPr="00B14243">
        <w:rPr>
          <w:noProof/>
        </w:rPr>
        <w:instrText xml:space="preserve"> PAGEREF _Toc520299310 \h </w:instrText>
      </w:r>
      <w:r w:rsidRPr="00B14243">
        <w:rPr>
          <w:noProof/>
        </w:rPr>
      </w:r>
      <w:r w:rsidRPr="00B14243">
        <w:rPr>
          <w:noProof/>
        </w:rPr>
        <w:fldChar w:fldCharType="separate"/>
      </w:r>
      <w:r w:rsidRPr="00B14243">
        <w:rPr>
          <w:noProof/>
        </w:rPr>
        <w:t>156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184</w:t>
      </w:r>
      <w:r>
        <w:rPr>
          <w:noProof/>
        </w:rPr>
        <w:noBreakHyphen/>
        <w:t>5</w:t>
      </w:r>
      <w:r>
        <w:rPr>
          <w:noProof/>
        </w:rPr>
        <w:tab/>
        <w:t>Supplies etc. by partnerships and other unincorporated bodies</w:t>
      </w:r>
      <w:r w:rsidRPr="00B14243">
        <w:rPr>
          <w:noProof/>
        </w:rPr>
        <w:tab/>
      </w:r>
      <w:r w:rsidRPr="00B14243">
        <w:rPr>
          <w:noProof/>
        </w:rPr>
        <w:fldChar w:fldCharType="begin"/>
      </w:r>
      <w:r w:rsidRPr="00B14243">
        <w:rPr>
          <w:noProof/>
        </w:rPr>
        <w:instrText xml:space="preserve"> PAGEREF _Toc520299311 \h </w:instrText>
      </w:r>
      <w:r w:rsidRPr="00B14243">
        <w:rPr>
          <w:noProof/>
        </w:rPr>
      </w:r>
      <w:r w:rsidRPr="00B14243">
        <w:rPr>
          <w:noProof/>
        </w:rPr>
        <w:fldChar w:fldCharType="separate"/>
      </w:r>
      <w:r w:rsidRPr="00B14243">
        <w:rPr>
          <w:noProof/>
        </w:rPr>
        <w:t>157</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188—Meaning of GST turnover</w:t>
      </w:r>
      <w:r w:rsidRPr="00B14243">
        <w:rPr>
          <w:b w:val="0"/>
          <w:noProof/>
          <w:sz w:val="18"/>
        </w:rPr>
        <w:tab/>
      </w:r>
      <w:r w:rsidRPr="00B14243">
        <w:rPr>
          <w:b w:val="0"/>
          <w:noProof/>
          <w:sz w:val="18"/>
        </w:rPr>
        <w:fldChar w:fldCharType="begin"/>
      </w:r>
      <w:r w:rsidRPr="00B14243">
        <w:rPr>
          <w:b w:val="0"/>
          <w:noProof/>
          <w:sz w:val="18"/>
        </w:rPr>
        <w:instrText xml:space="preserve"> PAGEREF _Toc520299312 \h </w:instrText>
      </w:r>
      <w:r w:rsidRPr="00B14243">
        <w:rPr>
          <w:b w:val="0"/>
          <w:noProof/>
          <w:sz w:val="18"/>
        </w:rPr>
      </w:r>
      <w:r w:rsidRPr="00B14243">
        <w:rPr>
          <w:b w:val="0"/>
          <w:noProof/>
          <w:sz w:val="18"/>
        </w:rPr>
        <w:fldChar w:fldCharType="separate"/>
      </w:r>
      <w:r w:rsidRPr="00B14243">
        <w:rPr>
          <w:b w:val="0"/>
          <w:noProof/>
          <w:sz w:val="18"/>
        </w:rPr>
        <w:t>159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_Toc520299313 \h </w:instrText>
      </w:r>
      <w:r w:rsidRPr="00B14243">
        <w:rPr>
          <w:noProof/>
        </w:rPr>
      </w:r>
      <w:r w:rsidRPr="00B14243">
        <w:rPr>
          <w:noProof/>
        </w:rPr>
        <w:fldChar w:fldCharType="separate"/>
      </w:r>
      <w:r w:rsidRPr="00B14243">
        <w:rPr>
          <w:noProof/>
        </w:rPr>
        <w:t>159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5</w:t>
      </w:r>
      <w:r>
        <w:rPr>
          <w:noProof/>
        </w:rPr>
        <w:tab/>
        <w:t>Explanation of the turnover thresholds</w:t>
      </w:r>
      <w:r w:rsidRPr="00B14243">
        <w:rPr>
          <w:noProof/>
        </w:rPr>
        <w:tab/>
      </w:r>
      <w:r w:rsidRPr="00B14243">
        <w:rPr>
          <w:noProof/>
        </w:rPr>
        <w:fldChar w:fldCharType="begin"/>
      </w:r>
      <w:r w:rsidRPr="00B14243">
        <w:rPr>
          <w:noProof/>
        </w:rPr>
        <w:instrText xml:space="preserve"> PAGEREF _Toc520299314 \h </w:instrText>
      </w:r>
      <w:r w:rsidRPr="00B14243">
        <w:rPr>
          <w:noProof/>
        </w:rPr>
      </w:r>
      <w:r w:rsidRPr="00B14243">
        <w:rPr>
          <w:noProof/>
        </w:rPr>
        <w:fldChar w:fldCharType="separate"/>
      </w:r>
      <w:r w:rsidRPr="00B14243">
        <w:rPr>
          <w:noProof/>
        </w:rPr>
        <w:t>159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10</w:t>
      </w:r>
      <w:r>
        <w:rPr>
          <w:noProof/>
        </w:rPr>
        <w:tab/>
        <w:t>Whether your GST turnover meets, or does not exceed, a turnover threshold</w:t>
      </w:r>
      <w:r w:rsidRPr="00B14243">
        <w:rPr>
          <w:noProof/>
        </w:rPr>
        <w:tab/>
      </w:r>
      <w:r w:rsidRPr="00B14243">
        <w:rPr>
          <w:noProof/>
        </w:rPr>
        <w:fldChar w:fldCharType="begin"/>
      </w:r>
      <w:r w:rsidRPr="00B14243">
        <w:rPr>
          <w:noProof/>
        </w:rPr>
        <w:instrText xml:space="preserve"> PAGEREF _Toc520299315 \h </w:instrText>
      </w:r>
      <w:r w:rsidRPr="00B14243">
        <w:rPr>
          <w:noProof/>
        </w:rPr>
      </w:r>
      <w:r w:rsidRPr="00B14243">
        <w:rPr>
          <w:noProof/>
        </w:rPr>
        <w:fldChar w:fldCharType="separate"/>
      </w:r>
      <w:r w:rsidRPr="00B14243">
        <w:rPr>
          <w:noProof/>
        </w:rPr>
        <w:t>160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15</w:t>
      </w:r>
      <w:r>
        <w:rPr>
          <w:noProof/>
        </w:rPr>
        <w:tab/>
        <w:t>Current GST turnover</w:t>
      </w:r>
      <w:r w:rsidRPr="00B14243">
        <w:rPr>
          <w:noProof/>
        </w:rPr>
        <w:tab/>
      </w:r>
      <w:r w:rsidRPr="00B14243">
        <w:rPr>
          <w:noProof/>
        </w:rPr>
        <w:fldChar w:fldCharType="begin"/>
      </w:r>
      <w:r w:rsidRPr="00B14243">
        <w:rPr>
          <w:noProof/>
        </w:rPr>
        <w:instrText xml:space="preserve"> PAGEREF _Toc520299316 \h </w:instrText>
      </w:r>
      <w:r w:rsidRPr="00B14243">
        <w:rPr>
          <w:noProof/>
        </w:rPr>
      </w:r>
      <w:r w:rsidRPr="00B14243">
        <w:rPr>
          <w:noProof/>
        </w:rPr>
        <w:fldChar w:fldCharType="separate"/>
      </w:r>
      <w:r w:rsidRPr="00B14243">
        <w:rPr>
          <w:noProof/>
        </w:rPr>
        <w:t>161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20</w:t>
      </w:r>
      <w:r>
        <w:rPr>
          <w:noProof/>
        </w:rPr>
        <w:tab/>
        <w:t>Projected GST turnover</w:t>
      </w:r>
      <w:r w:rsidRPr="00B14243">
        <w:rPr>
          <w:noProof/>
        </w:rPr>
        <w:tab/>
      </w:r>
      <w:r w:rsidRPr="00B14243">
        <w:rPr>
          <w:noProof/>
        </w:rPr>
        <w:fldChar w:fldCharType="begin"/>
      </w:r>
      <w:r w:rsidRPr="00B14243">
        <w:rPr>
          <w:noProof/>
        </w:rPr>
        <w:instrText xml:space="preserve"> PAGEREF _Toc520299317 \h </w:instrText>
      </w:r>
      <w:r w:rsidRPr="00B14243">
        <w:rPr>
          <w:noProof/>
        </w:rPr>
      </w:r>
      <w:r w:rsidRPr="00B14243">
        <w:rPr>
          <w:noProof/>
        </w:rPr>
        <w:fldChar w:fldCharType="separate"/>
      </w:r>
      <w:r w:rsidRPr="00B14243">
        <w:rPr>
          <w:noProof/>
        </w:rPr>
        <w:t>162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22</w:t>
      </w:r>
      <w:r>
        <w:rPr>
          <w:noProof/>
        </w:rPr>
        <w:tab/>
        <w:t>Settlements of insurance claims to be disregarded</w:t>
      </w:r>
      <w:r w:rsidRPr="00B14243">
        <w:rPr>
          <w:noProof/>
        </w:rPr>
        <w:tab/>
      </w:r>
      <w:r w:rsidRPr="00B14243">
        <w:rPr>
          <w:noProof/>
        </w:rPr>
        <w:fldChar w:fldCharType="begin"/>
      </w:r>
      <w:r w:rsidRPr="00B14243">
        <w:rPr>
          <w:noProof/>
        </w:rPr>
        <w:instrText xml:space="preserve"> PAGEREF _Toc520299318 \h </w:instrText>
      </w:r>
      <w:r w:rsidRPr="00B14243">
        <w:rPr>
          <w:noProof/>
        </w:rPr>
      </w:r>
      <w:r w:rsidRPr="00B14243">
        <w:rPr>
          <w:noProof/>
        </w:rPr>
        <w:fldChar w:fldCharType="separate"/>
      </w:r>
      <w:r w:rsidRPr="00B14243">
        <w:rPr>
          <w:noProof/>
        </w:rPr>
        <w:t>164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23</w:t>
      </w:r>
      <w:r>
        <w:rPr>
          <w:noProof/>
        </w:rPr>
        <w:tab/>
        <w:t>Supplies “reverse charged” under Division 83 or 86 not to be included in a recipient’s GST turnover</w:t>
      </w:r>
      <w:r w:rsidRPr="00B14243">
        <w:rPr>
          <w:noProof/>
        </w:rPr>
        <w:tab/>
      </w:r>
      <w:r w:rsidRPr="00B14243">
        <w:rPr>
          <w:noProof/>
        </w:rPr>
        <w:fldChar w:fldCharType="begin"/>
      </w:r>
      <w:r w:rsidRPr="00B14243">
        <w:rPr>
          <w:noProof/>
        </w:rPr>
        <w:instrText xml:space="preserve"> PAGEREF _Toc520299319 \h </w:instrText>
      </w:r>
      <w:r w:rsidRPr="00B14243">
        <w:rPr>
          <w:noProof/>
        </w:rPr>
      </w:r>
      <w:r w:rsidRPr="00B14243">
        <w:rPr>
          <w:noProof/>
        </w:rPr>
        <w:fldChar w:fldCharType="separate"/>
      </w:r>
      <w:r w:rsidRPr="00B14243">
        <w:rPr>
          <w:noProof/>
        </w:rPr>
        <w:t>164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24</w:t>
      </w:r>
      <w:r>
        <w:rPr>
          <w:noProof/>
        </w:rPr>
        <w:tab/>
        <w:t>Supplies to which Subdivision 153</w:t>
      </w:r>
      <w:r>
        <w:rPr>
          <w:noProof/>
        </w:rPr>
        <w:noBreakHyphen/>
        <w:t>B applies</w:t>
      </w:r>
      <w:r w:rsidRPr="00B14243">
        <w:rPr>
          <w:noProof/>
        </w:rPr>
        <w:tab/>
      </w:r>
      <w:r w:rsidRPr="00B14243">
        <w:rPr>
          <w:noProof/>
        </w:rPr>
        <w:fldChar w:fldCharType="begin"/>
      </w:r>
      <w:r w:rsidRPr="00B14243">
        <w:rPr>
          <w:noProof/>
        </w:rPr>
        <w:instrText xml:space="preserve"> PAGEREF _Toc520299320 \h </w:instrText>
      </w:r>
      <w:r w:rsidRPr="00B14243">
        <w:rPr>
          <w:noProof/>
        </w:rPr>
      </w:r>
      <w:r w:rsidRPr="00B14243">
        <w:rPr>
          <w:noProof/>
        </w:rPr>
        <w:fldChar w:fldCharType="separate"/>
      </w:r>
      <w:r w:rsidRPr="00B14243">
        <w:rPr>
          <w:noProof/>
        </w:rPr>
        <w:t>164</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25</w:t>
      </w:r>
      <w:r>
        <w:rPr>
          <w:noProof/>
        </w:rPr>
        <w:tab/>
        <w:t>Transfer of capital assets, and termination etc. of enterprise, to be disregarded</w:t>
      </w:r>
      <w:r w:rsidRPr="00B14243">
        <w:rPr>
          <w:noProof/>
        </w:rPr>
        <w:tab/>
      </w:r>
      <w:r w:rsidRPr="00B14243">
        <w:rPr>
          <w:noProof/>
        </w:rPr>
        <w:fldChar w:fldCharType="begin"/>
      </w:r>
      <w:r w:rsidRPr="00B14243">
        <w:rPr>
          <w:noProof/>
        </w:rPr>
        <w:instrText xml:space="preserve"> PAGEREF _Toc520299321 \h </w:instrText>
      </w:r>
      <w:r w:rsidRPr="00B14243">
        <w:rPr>
          <w:noProof/>
        </w:rPr>
      </w:r>
      <w:r w:rsidRPr="00B14243">
        <w:rPr>
          <w:noProof/>
        </w:rPr>
        <w:fldChar w:fldCharType="separate"/>
      </w:r>
      <w:r w:rsidRPr="00B14243">
        <w:rPr>
          <w:noProof/>
        </w:rPr>
        <w:t>165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30</w:t>
      </w:r>
      <w:r>
        <w:rPr>
          <w:noProof/>
        </w:rPr>
        <w:tab/>
        <w:t>The value of non</w:t>
      </w:r>
      <w:r>
        <w:rPr>
          <w:noProof/>
        </w:rPr>
        <w:noBreakHyphen/>
        <w:t>taxable supplies</w:t>
      </w:r>
      <w:r w:rsidRPr="00B14243">
        <w:rPr>
          <w:noProof/>
        </w:rPr>
        <w:tab/>
      </w:r>
      <w:r w:rsidRPr="00B14243">
        <w:rPr>
          <w:noProof/>
        </w:rPr>
        <w:fldChar w:fldCharType="begin"/>
      </w:r>
      <w:r w:rsidRPr="00B14243">
        <w:rPr>
          <w:noProof/>
        </w:rPr>
        <w:instrText xml:space="preserve"> PAGEREF _Toc520299322 \h </w:instrText>
      </w:r>
      <w:r w:rsidRPr="00B14243">
        <w:rPr>
          <w:noProof/>
        </w:rPr>
      </w:r>
      <w:r w:rsidRPr="00B14243">
        <w:rPr>
          <w:noProof/>
        </w:rPr>
        <w:fldChar w:fldCharType="separate"/>
      </w:r>
      <w:r w:rsidRPr="00B14243">
        <w:rPr>
          <w:noProof/>
        </w:rPr>
        <w:t>165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32</w:t>
      </w:r>
      <w:r>
        <w:rPr>
          <w:noProof/>
        </w:rPr>
        <w:tab/>
        <w:t>The value of gambling supplies</w:t>
      </w:r>
      <w:r w:rsidRPr="00B14243">
        <w:rPr>
          <w:noProof/>
        </w:rPr>
        <w:tab/>
      </w:r>
      <w:r w:rsidRPr="00B14243">
        <w:rPr>
          <w:noProof/>
        </w:rPr>
        <w:fldChar w:fldCharType="begin"/>
      </w:r>
      <w:r w:rsidRPr="00B14243">
        <w:rPr>
          <w:noProof/>
        </w:rPr>
        <w:instrText xml:space="preserve"> PAGEREF _Toc520299323 \h </w:instrText>
      </w:r>
      <w:r w:rsidRPr="00B14243">
        <w:rPr>
          <w:noProof/>
        </w:rPr>
      </w:r>
      <w:r w:rsidRPr="00B14243">
        <w:rPr>
          <w:noProof/>
        </w:rPr>
        <w:fldChar w:fldCharType="separate"/>
      </w:r>
      <w:r w:rsidRPr="00B14243">
        <w:rPr>
          <w:noProof/>
        </w:rPr>
        <w:t>165</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35</w:t>
      </w:r>
      <w:r>
        <w:rPr>
          <w:noProof/>
        </w:rPr>
        <w:tab/>
        <w:t>The value of loans</w:t>
      </w:r>
      <w:r w:rsidRPr="00B14243">
        <w:rPr>
          <w:noProof/>
        </w:rPr>
        <w:tab/>
      </w:r>
      <w:r w:rsidRPr="00B14243">
        <w:rPr>
          <w:noProof/>
        </w:rPr>
        <w:fldChar w:fldCharType="begin"/>
      </w:r>
      <w:r w:rsidRPr="00B14243">
        <w:rPr>
          <w:noProof/>
        </w:rPr>
        <w:instrText xml:space="preserve"> PAGEREF _Toc520299324 \h </w:instrText>
      </w:r>
      <w:r w:rsidRPr="00B14243">
        <w:rPr>
          <w:noProof/>
        </w:rPr>
      </w:r>
      <w:r w:rsidRPr="00B14243">
        <w:rPr>
          <w:noProof/>
        </w:rPr>
        <w:fldChar w:fldCharType="separate"/>
      </w:r>
      <w:r w:rsidRPr="00B14243">
        <w:rPr>
          <w:noProof/>
        </w:rPr>
        <w:t>166</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188</w:t>
      </w:r>
      <w:r>
        <w:rPr>
          <w:noProof/>
        </w:rPr>
        <w:noBreakHyphen/>
        <w:t>40</w:t>
      </w:r>
      <w:r>
        <w:rPr>
          <w:noProof/>
        </w:rPr>
        <w:tab/>
        <w:t>Supplies of employee services by overseas entities to be disregarded for the registration turnover threshold</w:t>
      </w:r>
      <w:r w:rsidRPr="00B14243">
        <w:rPr>
          <w:noProof/>
        </w:rPr>
        <w:tab/>
      </w:r>
      <w:r w:rsidRPr="00B14243">
        <w:rPr>
          <w:noProof/>
        </w:rPr>
        <w:fldChar w:fldCharType="begin"/>
      </w:r>
      <w:r w:rsidRPr="00B14243">
        <w:rPr>
          <w:noProof/>
        </w:rPr>
        <w:instrText xml:space="preserve"> PAGEREF _Toc520299325 \h </w:instrText>
      </w:r>
      <w:r w:rsidRPr="00B14243">
        <w:rPr>
          <w:noProof/>
        </w:rPr>
      </w:r>
      <w:r w:rsidRPr="00B14243">
        <w:rPr>
          <w:noProof/>
        </w:rPr>
        <w:fldChar w:fldCharType="separate"/>
      </w:r>
      <w:r w:rsidRPr="00B14243">
        <w:rPr>
          <w:noProof/>
        </w:rPr>
        <w:t>166</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189—Exceeding the financial acquisitions threshold</w:t>
      </w:r>
      <w:r w:rsidRPr="00B14243">
        <w:rPr>
          <w:b w:val="0"/>
          <w:noProof/>
          <w:sz w:val="18"/>
        </w:rPr>
        <w:tab/>
      </w:r>
      <w:r w:rsidRPr="00B14243">
        <w:rPr>
          <w:b w:val="0"/>
          <w:noProof/>
          <w:sz w:val="18"/>
        </w:rPr>
        <w:fldChar w:fldCharType="begin"/>
      </w:r>
      <w:r w:rsidRPr="00B14243">
        <w:rPr>
          <w:b w:val="0"/>
          <w:noProof/>
          <w:sz w:val="18"/>
        </w:rPr>
        <w:instrText xml:space="preserve"> PAGEREF _Toc520299326 \h </w:instrText>
      </w:r>
      <w:r w:rsidRPr="00B14243">
        <w:rPr>
          <w:b w:val="0"/>
          <w:noProof/>
          <w:sz w:val="18"/>
        </w:rPr>
      </w:r>
      <w:r w:rsidRPr="00B14243">
        <w:rPr>
          <w:b w:val="0"/>
          <w:noProof/>
          <w:sz w:val="18"/>
        </w:rPr>
        <w:fldChar w:fldCharType="separate"/>
      </w:r>
      <w:r w:rsidRPr="00B14243">
        <w:rPr>
          <w:b w:val="0"/>
          <w:noProof/>
          <w:sz w:val="18"/>
        </w:rPr>
        <w:t>167</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189</w:t>
      </w:r>
      <w:r>
        <w:rPr>
          <w:noProof/>
        </w:rPr>
        <w:noBreakHyphen/>
        <w:t>1</w:t>
      </w:r>
      <w:r>
        <w:rPr>
          <w:noProof/>
        </w:rPr>
        <w:tab/>
        <w:t>What this Division is about</w:t>
      </w:r>
      <w:r w:rsidRPr="00B14243">
        <w:rPr>
          <w:noProof/>
        </w:rPr>
        <w:tab/>
      </w:r>
      <w:r w:rsidRPr="00B14243">
        <w:rPr>
          <w:noProof/>
        </w:rPr>
        <w:fldChar w:fldCharType="begin"/>
      </w:r>
      <w:r w:rsidRPr="00B14243">
        <w:rPr>
          <w:noProof/>
        </w:rPr>
        <w:instrText xml:space="preserve"> PAGEREF _Toc520299327 \h </w:instrText>
      </w:r>
      <w:r w:rsidRPr="00B14243">
        <w:rPr>
          <w:noProof/>
        </w:rPr>
      </w:r>
      <w:r w:rsidRPr="00B14243">
        <w:rPr>
          <w:noProof/>
        </w:rPr>
        <w:fldChar w:fldCharType="separate"/>
      </w:r>
      <w:r w:rsidRPr="00B14243">
        <w:rPr>
          <w:noProof/>
        </w:rPr>
        <w:t>167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189</w:t>
      </w:r>
      <w:r>
        <w:rPr>
          <w:noProof/>
        </w:rPr>
        <w:noBreakHyphen/>
        <w:t>5</w:t>
      </w:r>
      <w:r>
        <w:rPr>
          <w:noProof/>
        </w:rPr>
        <w:tab/>
        <w:t>Exceeding the financial acquisitions threshold—current acquisitions</w:t>
      </w:r>
      <w:r w:rsidRPr="00B14243">
        <w:rPr>
          <w:noProof/>
        </w:rPr>
        <w:tab/>
      </w:r>
      <w:r w:rsidRPr="00B14243">
        <w:rPr>
          <w:noProof/>
        </w:rPr>
        <w:fldChar w:fldCharType="begin"/>
      </w:r>
      <w:r w:rsidRPr="00B14243">
        <w:rPr>
          <w:noProof/>
        </w:rPr>
        <w:instrText xml:space="preserve"> PAGEREF _Toc520299328 \h </w:instrText>
      </w:r>
      <w:r w:rsidRPr="00B14243">
        <w:rPr>
          <w:noProof/>
        </w:rPr>
      </w:r>
      <w:r w:rsidRPr="00B14243">
        <w:rPr>
          <w:noProof/>
        </w:rPr>
        <w:fldChar w:fldCharType="separate"/>
      </w:r>
      <w:r w:rsidRPr="00B14243">
        <w:rPr>
          <w:noProof/>
        </w:rPr>
        <w:t>167</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189</w:t>
      </w:r>
      <w:r>
        <w:rPr>
          <w:noProof/>
        </w:rPr>
        <w:noBreakHyphen/>
        <w:t>10</w:t>
      </w:r>
      <w:r>
        <w:rPr>
          <w:noProof/>
        </w:rPr>
        <w:tab/>
        <w:t>Exceeding the financial acquisitions threshold—future acquisitions</w:t>
      </w:r>
      <w:r w:rsidRPr="00B14243">
        <w:rPr>
          <w:noProof/>
        </w:rPr>
        <w:tab/>
      </w:r>
      <w:r w:rsidRPr="00B14243">
        <w:rPr>
          <w:noProof/>
        </w:rPr>
        <w:fldChar w:fldCharType="begin"/>
      </w:r>
      <w:r w:rsidRPr="00B14243">
        <w:rPr>
          <w:noProof/>
        </w:rPr>
        <w:instrText xml:space="preserve"> PAGEREF _Toc520299329 \h </w:instrText>
      </w:r>
      <w:r w:rsidRPr="00B14243">
        <w:rPr>
          <w:noProof/>
        </w:rPr>
      </w:r>
      <w:r w:rsidRPr="00B14243">
        <w:rPr>
          <w:noProof/>
        </w:rPr>
        <w:fldChar w:fldCharType="separate"/>
      </w:r>
      <w:r w:rsidRPr="00B14243">
        <w:rPr>
          <w:noProof/>
        </w:rPr>
        <w:t>168</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189</w:t>
      </w:r>
      <w:r>
        <w:rPr>
          <w:noProof/>
        </w:rPr>
        <w:noBreakHyphen/>
        <w:t>15</w:t>
      </w:r>
      <w:r>
        <w:rPr>
          <w:noProof/>
        </w:rPr>
        <w:tab/>
        <w:t xml:space="preserve">Meaning of </w:t>
      </w:r>
      <w:r w:rsidRPr="00FC351C">
        <w:rPr>
          <w:i/>
          <w:iCs/>
          <w:noProof/>
        </w:rPr>
        <w:t>financial acquisition</w:t>
      </w:r>
      <w:r w:rsidRPr="00B14243">
        <w:rPr>
          <w:noProof/>
        </w:rPr>
        <w:tab/>
      </w:r>
      <w:r w:rsidRPr="00B14243">
        <w:rPr>
          <w:noProof/>
        </w:rPr>
        <w:fldChar w:fldCharType="begin"/>
      </w:r>
      <w:r w:rsidRPr="00B14243">
        <w:rPr>
          <w:noProof/>
        </w:rPr>
        <w:instrText xml:space="preserve"> PAGEREF _Toc520299330 \h </w:instrText>
      </w:r>
      <w:r w:rsidRPr="00B14243">
        <w:rPr>
          <w:noProof/>
        </w:rPr>
      </w:r>
      <w:r w:rsidRPr="00B14243">
        <w:rPr>
          <w:noProof/>
        </w:rPr>
        <w:fldChar w:fldCharType="separate"/>
      </w:r>
      <w:r w:rsidRPr="00B14243">
        <w:rPr>
          <w:noProof/>
        </w:rPr>
        <w:t>169</w:t>
      </w:r>
      <w:r w:rsidRPr="00B14243">
        <w:rPr>
          <w:noProof/>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190—90% owned groups of companies</w:t>
      </w:r>
      <w:r w:rsidRPr="00B14243">
        <w:rPr>
          <w:b w:val="0"/>
          <w:noProof/>
          <w:sz w:val="18"/>
        </w:rPr>
        <w:tab/>
      </w:r>
      <w:r w:rsidRPr="00B14243">
        <w:rPr>
          <w:b w:val="0"/>
          <w:noProof/>
          <w:sz w:val="18"/>
        </w:rPr>
        <w:fldChar w:fldCharType="begin"/>
      </w:r>
      <w:r w:rsidRPr="00B14243">
        <w:rPr>
          <w:b w:val="0"/>
          <w:noProof/>
          <w:sz w:val="18"/>
        </w:rPr>
        <w:instrText xml:space="preserve"> PAGEREF _Toc520299331 \h </w:instrText>
      </w:r>
      <w:r w:rsidRPr="00B14243">
        <w:rPr>
          <w:b w:val="0"/>
          <w:noProof/>
          <w:sz w:val="18"/>
        </w:rPr>
      </w:r>
      <w:r w:rsidRPr="00B14243">
        <w:rPr>
          <w:b w:val="0"/>
          <w:noProof/>
          <w:sz w:val="18"/>
        </w:rPr>
        <w:fldChar w:fldCharType="separate"/>
      </w:r>
      <w:r w:rsidRPr="00B14243">
        <w:rPr>
          <w:b w:val="0"/>
          <w:noProof/>
          <w:sz w:val="18"/>
        </w:rPr>
        <w:t>170</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90% owned groups</w:t>
      </w:r>
      <w:r w:rsidRPr="00B14243">
        <w:rPr>
          <w:noProof/>
        </w:rPr>
        <w:tab/>
      </w:r>
      <w:r w:rsidRPr="00B14243">
        <w:rPr>
          <w:noProof/>
        </w:rPr>
        <w:fldChar w:fldCharType="begin"/>
      </w:r>
      <w:r w:rsidRPr="00B14243">
        <w:rPr>
          <w:noProof/>
        </w:rPr>
        <w:instrText xml:space="preserve"> PAGEREF _Toc520299332 \h </w:instrText>
      </w:r>
      <w:r w:rsidRPr="00B14243">
        <w:rPr>
          <w:noProof/>
        </w:rPr>
      </w:r>
      <w:r w:rsidRPr="00B14243">
        <w:rPr>
          <w:noProof/>
        </w:rPr>
        <w:fldChar w:fldCharType="separate"/>
      </w:r>
      <w:r w:rsidRPr="00B14243">
        <w:rPr>
          <w:noProof/>
        </w:rPr>
        <w:t>170</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a company has at least a 90% stake in another company</w:t>
      </w:r>
      <w:r w:rsidRPr="00B14243">
        <w:rPr>
          <w:noProof/>
        </w:rPr>
        <w:tab/>
      </w:r>
      <w:r w:rsidRPr="00B14243">
        <w:rPr>
          <w:noProof/>
        </w:rPr>
        <w:fldChar w:fldCharType="begin"/>
      </w:r>
      <w:r w:rsidRPr="00B14243">
        <w:rPr>
          <w:noProof/>
        </w:rPr>
        <w:instrText xml:space="preserve"> PAGEREF _Toc520299333 \h </w:instrText>
      </w:r>
      <w:r w:rsidRPr="00B14243">
        <w:rPr>
          <w:noProof/>
        </w:rPr>
      </w:r>
      <w:r w:rsidRPr="00B14243">
        <w:rPr>
          <w:noProof/>
        </w:rPr>
        <w:fldChar w:fldCharType="separate"/>
      </w:r>
      <w:r w:rsidRPr="00B14243">
        <w:rPr>
          <w:noProof/>
        </w:rPr>
        <w:t>170</w:t>
      </w:r>
      <w:r w:rsidRPr="00B14243">
        <w:rPr>
          <w:noProof/>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Part 6</w:t>
      </w:r>
      <w:r>
        <w:rPr>
          <w:noProof/>
        </w:rPr>
        <w:noBreakHyphen/>
        <w:t>3—Dictionary</w:t>
      </w:r>
      <w:r w:rsidRPr="00B14243">
        <w:rPr>
          <w:b w:val="0"/>
          <w:noProof/>
          <w:sz w:val="18"/>
        </w:rPr>
        <w:tab/>
      </w:r>
      <w:r w:rsidRPr="00B14243">
        <w:rPr>
          <w:b w:val="0"/>
          <w:noProof/>
          <w:sz w:val="18"/>
        </w:rPr>
        <w:fldChar w:fldCharType="begin"/>
      </w:r>
      <w:r w:rsidRPr="00B14243">
        <w:rPr>
          <w:b w:val="0"/>
          <w:noProof/>
          <w:sz w:val="18"/>
        </w:rPr>
        <w:instrText xml:space="preserve"> PAGEREF _Toc520299334 \h </w:instrText>
      </w:r>
      <w:r w:rsidRPr="00B14243">
        <w:rPr>
          <w:b w:val="0"/>
          <w:noProof/>
          <w:sz w:val="18"/>
        </w:rPr>
      </w:r>
      <w:r w:rsidRPr="00B14243">
        <w:rPr>
          <w:b w:val="0"/>
          <w:noProof/>
          <w:sz w:val="18"/>
        </w:rPr>
        <w:fldChar w:fldCharType="separate"/>
      </w:r>
      <w:r w:rsidRPr="00B14243">
        <w:rPr>
          <w:b w:val="0"/>
          <w:noProof/>
          <w:sz w:val="18"/>
        </w:rPr>
        <w:t>171</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Division 195—Dictionary</w:t>
      </w:r>
      <w:r w:rsidRPr="00B14243">
        <w:rPr>
          <w:b w:val="0"/>
          <w:noProof/>
          <w:sz w:val="18"/>
        </w:rPr>
        <w:tab/>
      </w:r>
      <w:r w:rsidRPr="00B14243">
        <w:rPr>
          <w:b w:val="0"/>
          <w:noProof/>
          <w:sz w:val="18"/>
        </w:rPr>
        <w:fldChar w:fldCharType="begin"/>
      </w:r>
      <w:r w:rsidRPr="00B14243">
        <w:rPr>
          <w:b w:val="0"/>
          <w:noProof/>
          <w:sz w:val="18"/>
        </w:rPr>
        <w:instrText xml:space="preserve"> PAGEREF _Toc520299335 \h </w:instrText>
      </w:r>
      <w:r w:rsidRPr="00B14243">
        <w:rPr>
          <w:b w:val="0"/>
          <w:noProof/>
          <w:sz w:val="18"/>
        </w:rPr>
      </w:r>
      <w:r w:rsidRPr="00B14243">
        <w:rPr>
          <w:b w:val="0"/>
          <w:noProof/>
          <w:sz w:val="18"/>
        </w:rPr>
        <w:fldChar w:fldCharType="separate"/>
      </w:r>
      <w:r w:rsidRPr="00B14243">
        <w:rPr>
          <w:b w:val="0"/>
          <w:noProof/>
          <w:sz w:val="18"/>
        </w:rPr>
        <w:t>171</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Dictionary</w:t>
      </w:r>
      <w:r w:rsidRPr="00B14243">
        <w:rPr>
          <w:noProof/>
        </w:rPr>
        <w:tab/>
      </w:r>
      <w:r w:rsidRPr="00B14243">
        <w:rPr>
          <w:noProof/>
        </w:rPr>
        <w:fldChar w:fldCharType="begin"/>
      </w:r>
      <w:r w:rsidRPr="00B14243">
        <w:rPr>
          <w:noProof/>
        </w:rPr>
        <w:instrText xml:space="preserve"> PAGEREF _Toc520299336 \h </w:instrText>
      </w:r>
      <w:r w:rsidRPr="00B14243">
        <w:rPr>
          <w:noProof/>
        </w:rPr>
      </w:r>
      <w:r w:rsidRPr="00B14243">
        <w:rPr>
          <w:noProof/>
        </w:rPr>
        <w:fldChar w:fldCharType="separate"/>
      </w:r>
      <w:r w:rsidRPr="00B14243">
        <w:rPr>
          <w:noProof/>
        </w:rPr>
        <w:t>171</w:t>
      </w:r>
      <w:r w:rsidRPr="00B14243">
        <w:rPr>
          <w:noProof/>
        </w:rPr>
        <w:fldChar w:fldCharType="end"/>
      </w:r>
    </w:p>
    <w:p w:rsidR="00B14243" w:rsidRDefault="00B14243">
      <w:pPr>
        <w:pStyle w:val="TOC1"/>
        <w:rPr>
          <w:rFonts w:asciiTheme="minorHAnsi" w:eastAsiaTheme="minorEastAsia" w:hAnsiTheme="minorHAnsi" w:cstheme="minorBidi"/>
          <w:b w:val="0"/>
          <w:noProof/>
          <w:kern w:val="0"/>
          <w:sz w:val="22"/>
          <w:szCs w:val="22"/>
        </w:rPr>
      </w:pPr>
      <w:r>
        <w:rPr>
          <w:noProof/>
        </w:rPr>
        <w:t>Schedule 1—Food that is not GST</w:t>
      </w:r>
      <w:r>
        <w:rPr>
          <w:noProof/>
        </w:rPr>
        <w:noBreakHyphen/>
        <w:t>free</w:t>
      </w:r>
      <w:r w:rsidRPr="00B14243">
        <w:rPr>
          <w:b w:val="0"/>
          <w:noProof/>
          <w:sz w:val="18"/>
        </w:rPr>
        <w:tab/>
      </w:r>
      <w:r w:rsidRPr="00B14243">
        <w:rPr>
          <w:b w:val="0"/>
          <w:noProof/>
          <w:sz w:val="18"/>
        </w:rPr>
        <w:fldChar w:fldCharType="begin"/>
      </w:r>
      <w:r w:rsidRPr="00B14243">
        <w:rPr>
          <w:b w:val="0"/>
          <w:noProof/>
          <w:sz w:val="18"/>
        </w:rPr>
        <w:instrText xml:space="preserve"> PAGEREF _Toc520299337 \h </w:instrText>
      </w:r>
      <w:r w:rsidRPr="00B14243">
        <w:rPr>
          <w:b w:val="0"/>
          <w:noProof/>
          <w:sz w:val="18"/>
        </w:rPr>
      </w:r>
      <w:r w:rsidRPr="00B14243">
        <w:rPr>
          <w:b w:val="0"/>
          <w:noProof/>
          <w:sz w:val="18"/>
        </w:rPr>
        <w:fldChar w:fldCharType="separate"/>
      </w:r>
      <w:r w:rsidRPr="00B14243">
        <w:rPr>
          <w:b w:val="0"/>
          <w:noProof/>
          <w:sz w:val="18"/>
        </w:rPr>
        <w:t>219</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w:t>
      </w:r>
      <w:r>
        <w:rPr>
          <w:noProof/>
        </w:rPr>
        <w:tab/>
        <w:t>Food that is not GST</w:t>
      </w:r>
      <w:r>
        <w:rPr>
          <w:noProof/>
        </w:rPr>
        <w:noBreakHyphen/>
        <w:t>free</w:t>
      </w:r>
      <w:r w:rsidRPr="00B14243">
        <w:rPr>
          <w:noProof/>
        </w:rPr>
        <w:tab/>
      </w:r>
      <w:r w:rsidRPr="00B14243">
        <w:rPr>
          <w:noProof/>
        </w:rPr>
        <w:fldChar w:fldCharType="begin"/>
      </w:r>
      <w:r w:rsidRPr="00B14243">
        <w:rPr>
          <w:noProof/>
        </w:rPr>
        <w:instrText xml:space="preserve"> PAGEREF _Toc520299338 \h </w:instrText>
      </w:r>
      <w:r w:rsidRPr="00B14243">
        <w:rPr>
          <w:noProof/>
        </w:rPr>
      </w:r>
      <w:r w:rsidRPr="00B14243">
        <w:rPr>
          <w:noProof/>
        </w:rPr>
        <w:fldChar w:fldCharType="separate"/>
      </w:r>
      <w:r w:rsidRPr="00B14243">
        <w:rPr>
          <w:noProof/>
        </w:rPr>
        <w:t>219</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2</w:t>
      </w:r>
      <w:r>
        <w:rPr>
          <w:noProof/>
        </w:rPr>
        <w:tab/>
        <w:t>Prepared food, bakery products and biscuit goods</w:t>
      </w:r>
      <w:r w:rsidRPr="00B14243">
        <w:rPr>
          <w:noProof/>
        </w:rPr>
        <w:tab/>
      </w:r>
      <w:r w:rsidRPr="00B14243">
        <w:rPr>
          <w:noProof/>
        </w:rPr>
        <w:fldChar w:fldCharType="begin"/>
      </w:r>
      <w:r w:rsidRPr="00B14243">
        <w:rPr>
          <w:noProof/>
        </w:rPr>
        <w:instrText xml:space="preserve"> PAGEREF _Toc520299339 \h </w:instrText>
      </w:r>
      <w:r w:rsidRPr="00B14243">
        <w:rPr>
          <w:noProof/>
        </w:rPr>
      </w:r>
      <w:r w:rsidRPr="00B14243">
        <w:rPr>
          <w:noProof/>
        </w:rPr>
        <w:fldChar w:fldCharType="separate"/>
      </w:r>
      <w:r w:rsidRPr="00B14243">
        <w:rPr>
          <w:noProof/>
        </w:rPr>
        <w:t>221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3</w:t>
      </w:r>
      <w:r>
        <w:rPr>
          <w:noProof/>
        </w:rPr>
        <w:tab/>
        <w:t>Prepared meals</w:t>
      </w:r>
      <w:r w:rsidRPr="00B14243">
        <w:rPr>
          <w:noProof/>
        </w:rPr>
        <w:tab/>
      </w:r>
      <w:r w:rsidRPr="00B14243">
        <w:rPr>
          <w:noProof/>
        </w:rPr>
        <w:fldChar w:fldCharType="begin"/>
      </w:r>
      <w:r w:rsidRPr="00B14243">
        <w:rPr>
          <w:noProof/>
        </w:rPr>
        <w:instrText xml:space="preserve"> PAGEREF _Toc520299340 \h </w:instrText>
      </w:r>
      <w:r w:rsidRPr="00B14243">
        <w:rPr>
          <w:noProof/>
        </w:rPr>
      </w:r>
      <w:r w:rsidRPr="00B14243">
        <w:rPr>
          <w:noProof/>
        </w:rPr>
        <w:fldChar w:fldCharType="separate"/>
      </w:r>
      <w:r w:rsidRPr="00B14243">
        <w:rPr>
          <w:noProof/>
        </w:rPr>
        <w:t>221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4</w:t>
      </w:r>
      <w:r>
        <w:rPr>
          <w:noProof/>
        </w:rPr>
        <w:tab/>
        <w:t>Candied peel</w:t>
      </w:r>
      <w:r w:rsidRPr="00B14243">
        <w:rPr>
          <w:noProof/>
        </w:rPr>
        <w:tab/>
      </w:r>
      <w:r w:rsidRPr="00B14243">
        <w:rPr>
          <w:noProof/>
        </w:rPr>
        <w:fldChar w:fldCharType="begin"/>
      </w:r>
      <w:r w:rsidRPr="00B14243">
        <w:rPr>
          <w:noProof/>
        </w:rPr>
        <w:instrText xml:space="preserve"> PAGEREF _Toc520299341 \h </w:instrText>
      </w:r>
      <w:r w:rsidRPr="00B14243">
        <w:rPr>
          <w:noProof/>
        </w:rPr>
      </w:r>
      <w:r w:rsidRPr="00B14243">
        <w:rPr>
          <w:noProof/>
        </w:rPr>
        <w:fldChar w:fldCharType="separate"/>
      </w:r>
      <w:r w:rsidRPr="00B14243">
        <w:rPr>
          <w:noProof/>
        </w:rPr>
        <w:t>221</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5</w:t>
      </w:r>
      <w:r>
        <w:rPr>
          <w:noProof/>
        </w:rPr>
        <w:tab/>
        <w:t>Goods that are not biscuit goods</w:t>
      </w:r>
      <w:r w:rsidRPr="00B14243">
        <w:rPr>
          <w:noProof/>
        </w:rPr>
        <w:tab/>
      </w:r>
      <w:r w:rsidRPr="00B14243">
        <w:rPr>
          <w:noProof/>
        </w:rPr>
        <w:fldChar w:fldCharType="begin"/>
      </w:r>
      <w:r w:rsidRPr="00B14243">
        <w:rPr>
          <w:noProof/>
        </w:rPr>
        <w:instrText xml:space="preserve"> PAGEREF _Toc520299342 \h </w:instrText>
      </w:r>
      <w:r w:rsidRPr="00B14243">
        <w:rPr>
          <w:noProof/>
        </w:rPr>
      </w:r>
      <w:r w:rsidRPr="00B14243">
        <w:rPr>
          <w:noProof/>
        </w:rPr>
        <w:fldChar w:fldCharType="separate"/>
      </w:r>
      <w:r w:rsidRPr="00B14243">
        <w:rPr>
          <w:noProof/>
        </w:rPr>
        <w:t>221</w:t>
      </w:r>
      <w:r w:rsidRPr="00B14243">
        <w:rPr>
          <w:noProof/>
        </w:rPr>
        <w:fldChar w:fldCharType="end"/>
      </w:r>
    </w:p>
    <w:p w:rsidR="00B14243" w:rsidRDefault="00B14243">
      <w:pPr>
        <w:pStyle w:val="TOC1"/>
        <w:rPr>
          <w:rFonts w:asciiTheme="minorHAnsi" w:eastAsiaTheme="minorEastAsia" w:hAnsiTheme="minorHAnsi" w:cstheme="minorBidi"/>
          <w:b w:val="0"/>
          <w:noProof/>
          <w:kern w:val="0"/>
          <w:sz w:val="22"/>
          <w:szCs w:val="22"/>
        </w:rPr>
      </w:pPr>
      <w:r>
        <w:rPr>
          <w:noProof/>
        </w:rPr>
        <w:t>Schedule 2—Beverages that are GST</w:t>
      </w:r>
      <w:r>
        <w:rPr>
          <w:noProof/>
        </w:rPr>
        <w:noBreakHyphen/>
        <w:t>free</w:t>
      </w:r>
      <w:r w:rsidRPr="00B14243">
        <w:rPr>
          <w:b w:val="0"/>
          <w:noProof/>
          <w:sz w:val="18"/>
        </w:rPr>
        <w:tab/>
      </w:r>
      <w:r w:rsidRPr="00B14243">
        <w:rPr>
          <w:b w:val="0"/>
          <w:noProof/>
          <w:sz w:val="18"/>
        </w:rPr>
        <w:fldChar w:fldCharType="begin"/>
      </w:r>
      <w:r w:rsidRPr="00B14243">
        <w:rPr>
          <w:b w:val="0"/>
          <w:noProof/>
          <w:sz w:val="18"/>
        </w:rPr>
        <w:instrText xml:space="preserve"> PAGEREF _Toc520299343 \h </w:instrText>
      </w:r>
      <w:r w:rsidRPr="00B14243">
        <w:rPr>
          <w:b w:val="0"/>
          <w:noProof/>
          <w:sz w:val="18"/>
        </w:rPr>
      </w:r>
      <w:r w:rsidRPr="00B14243">
        <w:rPr>
          <w:b w:val="0"/>
          <w:noProof/>
          <w:sz w:val="18"/>
        </w:rPr>
        <w:fldChar w:fldCharType="separate"/>
      </w:r>
      <w:r w:rsidRPr="00B14243">
        <w:rPr>
          <w:b w:val="0"/>
          <w:noProof/>
          <w:sz w:val="18"/>
        </w:rPr>
        <w:t>222</w:t>
      </w:r>
      <w:r w:rsidRPr="00B14243">
        <w:rPr>
          <w:b w:val="0"/>
          <w:noProof/>
          <w:sz w:val="18"/>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1</w:t>
      </w:r>
      <w:r>
        <w:rPr>
          <w:noProof/>
        </w:rPr>
        <w:tab/>
        <w:t>Beverages that are GST</w:t>
      </w:r>
      <w:r>
        <w:rPr>
          <w:noProof/>
        </w:rPr>
        <w:noBreakHyphen/>
        <w:t>free</w:t>
      </w:r>
      <w:r w:rsidRPr="00B14243">
        <w:rPr>
          <w:noProof/>
        </w:rPr>
        <w:tab/>
      </w:r>
      <w:r w:rsidRPr="00B14243">
        <w:rPr>
          <w:noProof/>
        </w:rPr>
        <w:fldChar w:fldCharType="begin"/>
      </w:r>
      <w:r w:rsidRPr="00B14243">
        <w:rPr>
          <w:noProof/>
        </w:rPr>
        <w:instrText xml:space="preserve"> PAGEREF _Toc520299344 \h </w:instrText>
      </w:r>
      <w:r w:rsidRPr="00B14243">
        <w:rPr>
          <w:noProof/>
        </w:rPr>
      </w:r>
      <w:r w:rsidRPr="00B14243">
        <w:rPr>
          <w:noProof/>
        </w:rPr>
        <w:fldChar w:fldCharType="separate"/>
      </w:r>
      <w:r w:rsidRPr="00B14243">
        <w:rPr>
          <w:noProof/>
        </w:rPr>
        <w:t>222</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2</w:t>
      </w:r>
      <w:r>
        <w:rPr>
          <w:noProof/>
        </w:rPr>
        <w:tab/>
        <w:t>Tea, coffee etc.</w:t>
      </w:r>
      <w:r w:rsidRPr="00B14243">
        <w:rPr>
          <w:noProof/>
        </w:rPr>
        <w:tab/>
      </w:r>
      <w:r w:rsidRPr="00B14243">
        <w:rPr>
          <w:noProof/>
        </w:rPr>
        <w:fldChar w:fldCharType="begin"/>
      </w:r>
      <w:r w:rsidRPr="00B14243">
        <w:rPr>
          <w:noProof/>
        </w:rPr>
        <w:instrText xml:space="preserve"> PAGEREF _Toc520299345 \h </w:instrText>
      </w:r>
      <w:r w:rsidRPr="00B14243">
        <w:rPr>
          <w:noProof/>
        </w:rPr>
      </w:r>
      <w:r w:rsidRPr="00B14243">
        <w:rPr>
          <w:noProof/>
        </w:rPr>
        <w:fldChar w:fldCharType="separate"/>
      </w:r>
      <w:r w:rsidRPr="00B14243">
        <w:rPr>
          <w:noProof/>
        </w:rPr>
        <w:t>223</w:t>
      </w:r>
      <w:r w:rsidRPr="00B14243">
        <w:rPr>
          <w:noProof/>
        </w:rPr>
        <w:fldChar w:fldCharType="end"/>
      </w:r>
    </w:p>
    <w:p w:rsidR="00B14243" w:rsidRDefault="00B14243">
      <w:pPr>
        <w:pStyle w:val="TOC5"/>
        <w:rPr>
          <w:rFonts w:asciiTheme="minorHAnsi" w:eastAsiaTheme="minorEastAsia" w:hAnsiTheme="minorHAnsi" w:cstheme="minorBidi"/>
          <w:noProof/>
          <w:kern w:val="0"/>
          <w:sz w:val="22"/>
          <w:szCs w:val="22"/>
        </w:rPr>
      </w:pPr>
      <w:r>
        <w:rPr>
          <w:noProof/>
        </w:rPr>
        <w:t>3</w:t>
      </w:r>
      <w:r>
        <w:rPr>
          <w:noProof/>
        </w:rPr>
        <w:tab/>
        <w:t>Fruit and vegetable juices</w:t>
      </w:r>
      <w:r w:rsidRPr="00B14243">
        <w:rPr>
          <w:noProof/>
        </w:rPr>
        <w:tab/>
      </w:r>
      <w:r w:rsidRPr="00B14243">
        <w:rPr>
          <w:noProof/>
        </w:rPr>
        <w:fldChar w:fldCharType="begin"/>
      </w:r>
      <w:r w:rsidRPr="00B14243">
        <w:rPr>
          <w:noProof/>
        </w:rPr>
        <w:instrText xml:space="preserve"> PAGEREF _Toc520299346 \h </w:instrText>
      </w:r>
      <w:r w:rsidRPr="00B14243">
        <w:rPr>
          <w:noProof/>
        </w:rPr>
      </w:r>
      <w:r w:rsidRPr="00B14243">
        <w:rPr>
          <w:noProof/>
        </w:rPr>
        <w:fldChar w:fldCharType="separate"/>
      </w:r>
      <w:r w:rsidRPr="00B14243">
        <w:rPr>
          <w:noProof/>
        </w:rPr>
        <w:t>223</w:t>
      </w:r>
      <w:r w:rsidRPr="00B14243">
        <w:rPr>
          <w:noProof/>
        </w:rPr>
        <w:fldChar w:fldCharType="end"/>
      </w:r>
    </w:p>
    <w:p w:rsidR="00B14243" w:rsidRDefault="00B14243">
      <w:pPr>
        <w:pStyle w:val="TOC1"/>
        <w:rPr>
          <w:rFonts w:asciiTheme="minorHAnsi" w:eastAsiaTheme="minorEastAsia" w:hAnsiTheme="minorHAnsi" w:cstheme="minorBidi"/>
          <w:b w:val="0"/>
          <w:noProof/>
          <w:kern w:val="0"/>
          <w:sz w:val="22"/>
          <w:szCs w:val="22"/>
        </w:rPr>
      </w:pPr>
      <w:r>
        <w:rPr>
          <w:noProof/>
        </w:rPr>
        <w:t>Schedule 3—Medical aids and appliances</w:t>
      </w:r>
      <w:r w:rsidRPr="00B14243">
        <w:rPr>
          <w:b w:val="0"/>
          <w:noProof/>
          <w:sz w:val="18"/>
        </w:rPr>
        <w:tab/>
      </w:r>
      <w:r w:rsidRPr="00B14243">
        <w:rPr>
          <w:b w:val="0"/>
          <w:noProof/>
          <w:sz w:val="18"/>
        </w:rPr>
        <w:fldChar w:fldCharType="begin"/>
      </w:r>
      <w:r w:rsidRPr="00B14243">
        <w:rPr>
          <w:b w:val="0"/>
          <w:noProof/>
          <w:sz w:val="18"/>
        </w:rPr>
        <w:instrText xml:space="preserve"> PAGEREF _Toc520299347 \h </w:instrText>
      </w:r>
      <w:r w:rsidRPr="00B14243">
        <w:rPr>
          <w:b w:val="0"/>
          <w:noProof/>
          <w:sz w:val="18"/>
        </w:rPr>
      </w:r>
      <w:r w:rsidRPr="00B14243">
        <w:rPr>
          <w:b w:val="0"/>
          <w:noProof/>
          <w:sz w:val="18"/>
        </w:rPr>
        <w:fldChar w:fldCharType="separate"/>
      </w:r>
      <w:r w:rsidRPr="00B14243">
        <w:rPr>
          <w:b w:val="0"/>
          <w:noProof/>
          <w:sz w:val="18"/>
        </w:rPr>
        <w:t>224</w:t>
      </w:r>
      <w:r w:rsidRPr="00B14243">
        <w:rPr>
          <w:b w:val="0"/>
          <w:noProof/>
          <w:sz w:val="18"/>
        </w:rPr>
        <w:fldChar w:fldCharType="end"/>
      </w:r>
    </w:p>
    <w:p w:rsidR="00B14243" w:rsidRDefault="00B14243">
      <w:pPr>
        <w:pStyle w:val="TOC2"/>
        <w:rPr>
          <w:rFonts w:asciiTheme="minorHAnsi" w:eastAsiaTheme="minorEastAsia" w:hAnsiTheme="minorHAnsi" w:cstheme="minorBidi"/>
          <w:b w:val="0"/>
          <w:noProof/>
          <w:kern w:val="0"/>
          <w:sz w:val="22"/>
          <w:szCs w:val="22"/>
        </w:rPr>
      </w:pPr>
      <w:r>
        <w:rPr>
          <w:noProof/>
        </w:rPr>
        <w:t>Endnotes</w:t>
      </w:r>
      <w:r w:rsidRPr="00B14243">
        <w:rPr>
          <w:b w:val="0"/>
          <w:noProof/>
          <w:sz w:val="18"/>
        </w:rPr>
        <w:tab/>
      </w:r>
      <w:r w:rsidRPr="00B14243">
        <w:rPr>
          <w:b w:val="0"/>
          <w:noProof/>
          <w:sz w:val="18"/>
        </w:rPr>
        <w:fldChar w:fldCharType="begin"/>
      </w:r>
      <w:r w:rsidRPr="00B14243">
        <w:rPr>
          <w:b w:val="0"/>
          <w:noProof/>
          <w:sz w:val="18"/>
        </w:rPr>
        <w:instrText xml:space="preserve"> PAGEREF _Toc520299348 \h </w:instrText>
      </w:r>
      <w:r w:rsidRPr="00B14243">
        <w:rPr>
          <w:b w:val="0"/>
          <w:noProof/>
          <w:sz w:val="18"/>
        </w:rPr>
      </w:r>
      <w:r w:rsidRPr="00B14243">
        <w:rPr>
          <w:b w:val="0"/>
          <w:noProof/>
          <w:sz w:val="18"/>
        </w:rPr>
        <w:fldChar w:fldCharType="separate"/>
      </w:r>
      <w:r w:rsidRPr="00B14243">
        <w:rPr>
          <w:b w:val="0"/>
          <w:noProof/>
          <w:sz w:val="18"/>
        </w:rPr>
        <w:t>232</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Endnote 1—About the endnotes</w:t>
      </w:r>
      <w:r w:rsidRPr="00B14243">
        <w:rPr>
          <w:b w:val="0"/>
          <w:noProof/>
          <w:sz w:val="18"/>
        </w:rPr>
        <w:tab/>
      </w:r>
      <w:r w:rsidRPr="00B14243">
        <w:rPr>
          <w:b w:val="0"/>
          <w:noProof/>
          <w:sz w:val="18"/>
        </w:rPr>
        <w:fldChar w:fldCharType="begin"/>
      </w:r>
      <w:r w:rsidRPr="00B14243">
        <w:rPr>
          <w:b w:val="0"/>
          <w:noProof/>
          <w:sz w:val="18"/>
        </w:rPr>
        <w:instrText xml:space="preserve"> PAGEREF _Toc520299349 \h </w:instrText>
      </w:r>
      <w:r w:rsidRPr="00B14243">
        <w:rPr>
          <w:b w:val="0"/>
          <w:noProof/>
          <w:sz w:val="18"/>
        </w:rPr>
      </w:r>
      <w:r w:rsidRPr="00B14243">
        <w:rPr>
          <w:b w:val="0"/>
          <w:noProof/>
          <w:sz w:val="18"/>
        </w:rPr>
        <w:fldChar w:fldCharType="separate"/>
      </w:r>
      <w:r w:rsidRPr="00B14243">
        <w:rPr>
          <w:b w:val="0"/>
          <w:noProof/>
          <w:sz w:val="18"/>
        </w:rPr>
        <w:t>232</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Endnote 2—Abbreviation key</w:t>
      </w:r>
      <w:r w:rsidRPr="00B14243">
        <w:rPr>
          <w:b w:val="0"/>
          <w:noProof/>
          <w:sz w:val="18"/>
        </w:rPr>
        <w:tab/>
      </w:r>
      <w:r w:rsidRPr="00B14243">
        <w:rPr>
          <w:b w:val="0"/>
          <w:noProof/>
          <w:sz w:val="18"/>
        </w:rPr>
        <w:fldChar w:fldCharType="begin"/>
      </w:r>
      <w:r w:rsidRPr="00B14243">
        <w:rPr>
          <w:b w:val="0"/>
          <w:noProof/>
          <w:sz w:val="18"/>
        </w:rPr>
        <w:instrText xml:space="preserve"> PAGEREF _Toc520299350 \h </w:instrText>
      </w:r>
      <w:r w:rsidRPr="00B14243">
        <w:rPr>
          <w:b w:val="0"/>
          <w:noProof/>
          <w:sz w:val="18"/>
        </w:rPr>
      </w:r>
      <w:r w:rsidRPr="00B14243">
        <w:rPr>
          <w:b w:val="0"/>
          <w:noProof/>
          <w:sz w:val="18"/>
        </w:rPr>
        <w:fldChar w:fldCharType="separate"/>
      </w:r>
      <w:r w:rsidRPr="00B14243">
        <w:rPr>
          <w:b w:val="0"/>
          <w:noProof/>
          <w:sz w:val="18"/>
        </w:rPr>
        <w:t>234</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Endnote 3—Legislation history</w:t>
      </w:r>
      <w:r w:rsidRPr="00B14243">
        <w:rPr>
          <w:b w:val="0"/>
          <w:noProof/>
          <w:sz w:val="18"/>
        </w:rPr>
        <w:tab/>
      </w:r>
      <w:r w:rsidRPr="00B14243">
        <w:rPr>
          <w:b w:val="0"/>
          <w:noProof/>
          <w:sz w:val="18"/>
        </w:rPr>
        <w:fldChar w:fldCharType="begin"/>
      </w:r>
      <w:r w:rsidRPr="00B14243">
        <w:rPr>
          <w:b w:val="0"/>
          <w:noProof/>
          <w:sz w:val="18"/>
        </w:rPr>
        <w:instrText xml:space="preserve"> PAGEREF _Toc520299351 \h </w:instrText>
      </w:r>
      <w:r w:rsidRPr="00B14243">
        <w:rPr>
          <w:b w:val="0"/>
          <w:noProof/>
          <w:sz w:val="18"/>
        </w:rPr>
      </w:r>
      <w:r w:rsidRPr="00B14243">
        <w:rPr>
          <w:b w:val="0"/>
          <w:noProof/>
          <w:sz w:val="18"/>
        </w:rPr>
        <w:fldChar w:fldCharType="separate"/>
      </w:r>
      <w:r w:rsidRPr="00B14243">
        <w:rPr>
          <w:b w:val="0"/>
          <w:noProof/>
          <w:sz w:val="18"/>
        </w:rPr>
        <w:t>235</w:t>
      </w:r>
      <w:r w:rsidRPr="00B14243">
        <w:rPr>
          <w:b w:val="0"/>
          <w:noProof/>
          <w:sz w:val="18"/>
        </w:rPr>
        <w:fldChar w:fldCharType="end"/>
      </w:r>
    </w:p>
    <w:p w:rsidR="00B14243" w:rsidRDefault="00B14243">
      <w:pPr>
        <w:pStyle w:val="TOC3"/>
        <w:rPr>
          <w:rFonts w:asciiTheme="minorHAnsi" w:eastAsiaTheme="minorEastAsia" w:hAnsiTheme="minorHAnsi" w:cstheme="minorBidi"/>
          <w:b w:val="0"/>
          <w:noProof/>
          <w:kern w:val="0"/>
          <w:szCs w:val="22"/>
        </w:rPr>
      </w:pPr>
      <w:r>
        <w:rPr>
          <w:noProof/>
        </w:rPr>
        <w:t>Endnote 4—Amendment history</w:t>
      </w:r>
      <w:r w:rsidRPr="00B14243">
        <w:rPr>
          <w:b w:val="0"/>
          <w:noProof/>
          <w:sz w:val="18"/>
        </w:rPr>
        <w:tab/>
      </w:r>
      <w:r w:rsidRPr="00B14243">
        <w:rPr>
          <w:b w:val="0"/>
          <w:noProof/>
          <w:sz w:val="18"/>
        </w:rPr>
        <w:fldChar w:fldCharType="begin"/>
      </w:r>
      <w:r w:rsidRPr="00B14243">
        <w:rPr>
          <w:b w:val="0"/>
          <w:noProof/>
          <w:sz w:val="18"/>
        </w:rPr>
        <w:instrText xml:space="preserve"> PAGEREF _Toc520299352 \h </w:instrText>
      </w:r>
      <w:r w:rsidRPr="00B14243">
        <w:rPr>
          <w:b w:val="0"/>
          <w:noProof/>
          <w:sz w:val="18"/>
        </w:rPr>
      </w:r>
      <w:r w:rsidRPr="00B14243">
        <w:rPr>
          <w:b w:val="0"/>
          <w:noProof/>
          <w:sz w:val="18"/>
        </w:rPr>
        <w:fldChar w:fldCharType="separate"/>
      </w:r>
      <w:r w:rsidRPr="00B14243">
        <w:rPr>
          <w:b w:val="0"/>
          <w:noProof/>
          <w:sz w:val="18"/>
        </w:rPr>
        <w:t>248</w:t>
      </w:r>
      <w:r w:rsidRPr="00B14243">
        <w:rPr>
          <w:b w:val="0"/>
          <w:noProof/>
          <w:sz w:val="18"/>
        </w:rPr>
        <w:fldChar w:fldCharType="end"/>
      </w:r>
    </w:p>
    <w:p w:rsidR="00715914" w:rsidRPr="007A2C3B" w:rsidRDefault="00FE176C" w:rsidP="00715914">
      <w:pPr>
        <w:sectPr w:rsidR="00715914" w:rsidRPr="007A2C3B" w:rsidSect="00687B4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A2C3B">
        <w:rPr>
          <w:rFonts w:cs="Times New Roman"/>
          <w:sz w:val="18"/>
        </w:rPr>
        <w:fldChar w:fldCharType="end"/>
      </w:r>
    </w:p>
    <w:p w:rsidR="00492568" w:rsidRPr="007A2C3B" w:rsidRDefault="00492568" w:rsidP="00492568">
      <w:pPr>
        <w:pStyle w:val="ActHead1"/>
        <w:pageBreakBefore/>
      </w:pPr>
      <w:bookmarkStart w:id="1" w:name="_Toc520299027"/>
      <w:r w:rsidRPr="007A2C3B">
        <w:rPr>
          <w:rStyle w:val="CharChapNo"/>
        </w:rPr>
        <w:t>Chapter</w:t>
      </w:r>
      <w:r w:rsidR="007A2C3B" w:rsidRPr="007A2C3B">
        <w:rPr>
          <w:rStyle w:val="CharChapNo"/>
        </w:rPr>
        <w:t> </w:t>
      </w:r>
      <w:r w:rsidRPr="007A2C3B">
        <w:rPr>
          <w:rStyle w:val="CharChapNo"/>
        </w:rPr>
        <w:t>4</w:t>
      </w:r>
      <w:r w:rsidRPr="007A2C3B">
        <w:t>—</w:t>
      </w:r>
      <w:r w:rsidRPr="007A2C3B">
        <w:rPr>
          <w:rStyle w:val="CharChapText"/>
        </w:rPr>
        <w:t>The special rules</w:t>
      </w:r>
      <w:bookmarkEnd w:id="1"/>
    </w:p>
    <w:p w:rsidR="00FF3527" w:rsidRPr="007A2C3B" w:rsidRDefault="00FF3527" w:rsidP="00492568">
      <w:pPr>
        <w:pStyle w:val="ActHead2"/>
      </w:pPr>
      <w:bookmarkStart w:id="2" w:name="_Toc520299028"/>
      <w:r w:rsidRPr="007A2C3B">
        <w:rPr>
          <w:rStyle w:val="CharPartNo"/>
        </w:rPr>
        <w:t>Part</w:t>
      </w:r>
      <w:r w:rsidR="007A2C3B" w:rsidRPr="007A2C3B">
        <w:rPr>
          <w:rStyle w:val="CharPartNo"/>
        </w:rPr>
        <w:t> </w:t>
      </w:r>
      <w:r w:rsidRPr="007A2C3B">
        <w:rPr>
          <w:rStyle w:val="CharPartNo"/>
        </w:rPr>
        <w:t>4</w:t>
      </w:r>
      <w:r w:rsidR="007A2C3B" w:rsidRPr="007A2C3B">
        <w:rPr>
          <w:rStyle w:val="CharPartNo"/>
        </w:rPr>
        <w:noBreakHyphen/>
      </w:r>
      <w:r w:rsidRPr="007A2C3B">
        <w:rPr>
          <w:rStyle w:val="CharPartNo"/>
        </w:rPr>
        <w:t>3</w:t>
      </w:r>
      <w:r w:rsidRPr="007A2C3B">
        <w:t>—</w:t>
      </w:r>
      <w:r w:rsidRPr="007A2C3B">
        <w:rPr>
          <w:rStyle w:val="CharPartText"/>
        </w:rPr>
        <w:t>Special rules mainly about importations</w:t>
      </w:r>
      <w:bookmarkEnd w:id="2"/>
    </w:p>
    <w:p w:rsidR="00FF3527" w:rsidRPr="007A2C3B" w:rsidRDefault="00FF3527" w:rsidP="00FF3527">
      <w:pPr>
        <w:pStyle w:val="notemargin"/>
      </w:pPr>
      <w:r w:rsidRPr="007A2C3B">
        <w:t>Note:</w:t>
      </w:r>
      <w:r w:rsidRPr="007A2C3B">
        <w:tab/>
        <w:t>The special rules in this Part mainly modify the operation of Part</w:t>
      </w:r>
      <w:r w:rsidR="007A2C3B">
        <w:t> </w:t>
      </w:r>
      <w:r w:rsidRPr="007A2C3B">
        <w:t>2</w:t>
      </w:r>
      <w:r w:rsidR="007A2C3B">
        <w:noBreakHyphen/>
      </w:r>
      <w:r w:rsidRPr="007A2C3B">
        <w:t>3, but they may affect other Parts of Chapter</w:t>
      </w:r>
      <w:r w:rsidR="007A2C3B">
        <w:t> </w:t>
      </w:r>
      <w:r w:rsidRPr="007A2C3B">
        <w:t>2 in minor ways.</w:t>
      </w:r>
    </w:p>
    <w:p w:rsidR="00FF3527" w:rsidRPr="007A2C3B" w:rsidRDefault="00FF3527" w:rsidP="00FF3527">
      <w:pPr>
        <w:pStyle w:val="ActHead3"/>
      </w:pPr>
      <w:bookmarkStart w:id="3" w:name="_Toc520299029"/>
      <w:r w:rsidRPr="007A2C3B">
        <w:rPr>
          <w:rStyle w:val="CharDivNo"/>
        </w:rPr>
        <w:t>Division</w:t>
      </w:r>
      <w:r w:rsidR="007A2C3B" w:rsidRPr="007A2C3B">
        <w:rPr>
          <w:rStyle w:val="CharDivNo"/>
        </w:rPr>
        <w:t> </w:t>
      </w:r>
      <w:r w:rsidRPr="007A2C3B">
        <w:rPr>
          <w:rStyle w:val="CharDivNo"/>
        </w:rPr>
        <w:t>114</w:t>
      </w:r>
      <w:r w:rsidRPr="007A2C3B">
        <w:t>—</w:t>
      </w:r>
      <w:r w:rsidRPr="007A2C3B">
        <w:rPr>
          <w:rStyle w:val="CharDivText"/>
        </w:rPr>
        <w:t>Importations without entry for home consumption</w:t>
      </w:r>
      <w:bookmarkEnd w:id="3"/>
    </w:p>
    <w:p w:rsidR="00FF3527" w:rsidRPr="007A2C3B" w:rsidRDefault="00FF3527" w:rsidP="00FF3527">
      <w:pPr>
        <w:pStyle w:val="ActHead5"/>
      </w:pPr>
      <w:bookmarkStart w:id="4" w:name="_Toc520299030"/>
      <w:r w:rsidRPr="007A2C3B">
        <w:rPr>
          <w:rStyle w:val="CharSectno"/>
        </w:rPr>
        <w:t>114</w:t>
      </w:r>
      <w:r w:rsidR="007A2C3B" w:rsidRPr="007A2C3B">
        <w:rPr>
          <w:rStyle w:val="CharSectno"/>
        </w:rPr>
        <w:noBreakHyphen/>
      </w:r>
      <w:r w:rsidRPr="007A2C3B">
        <w:rPr>
          <w:rStyle w:val="CharSectno"/>
        </w:rPr>
        <w:t>1</w:t>
      </w:r>
      <w:r w:rsidRPr="007A2C3B">
        <w:t xml:space="preserve">  What this Division is about</w:t>
      </w:r>
      <w:bookmarkEnd w:id="4"/>
    </w:p>
    <w:p w:rsidR="00FF3527" w:rsidRPr="007A2C3B" w:rsidRDefault="00FF3527" w:rsidP="00FF3527">
      <w:pPr>
        <w:pStyle w:val="BoxText"/>
      </w:pPr>
      <w:r w:rsidRPr="007A2C3B">
        <w:t xml:space="preserve">This Division treats as taxable importations several kinds of importations of goods covered by the </w:t>
      </w:r>
      <w:r w:rsidRPr="007A2C3B">
        <w:rPr>
          <w:i/>
          <w:iCs/>
        </w:rPr>
        <w:t>Customs Act 1901</w:t>
      </w:r>
      <w:r w:rsidRPr="007A2C3B">
        <w:t>, even though the goods are not entered for home consumption. An entity that enters for home consumption warehoused goods imported by someone else is entitled to any input tax credit for the importation.</w:t>
      </w:r>
    </w:p>
    <w:p w:rsidR="00FF3527" w:rsidRPr="007A2C3B" w:rsidRDefault="00FF3527" w:rsidP="00FF3527">
      <w:pPr>
        <w:pStyle w:val="ActHead5"/>
      </w:pPr>
      <w:bookmarkStart w:id="5" w:name="_Toc520299031"/>
      <w:r w:rsidRPr="007A2C3B">
        <w:rPr>
          <w:rStyle w:val="CharSectno"/>
        </w:rPr>
        <w:t>114</w:t>
      </w:r>
      <w:r w:rsidR="007A2C3B" w:rsidRPr="007A2C3B">
        <w:rPr>
          <w:rStyle w:val="CharSectno"/>
        </w:rPr>
        <w:noBreakHyphen/>
      </w:r>
      <w:r w:rsidRPr="007A2C3B">
        <w:rPr>
          <w:rStyle w:val="CharSectno"/>
        </w:rPr>
        <w:t>5</w:t>
      </w:r>
      <w:r w:rsidRPr="007A2C3B">
        <w:t xml:space="preserve">  Importations without entry for home consumption</w:t>
      </w:r>
      <w:bookmarkEnd w:id="5"/>
    </w:p>
    <w:p w:rsidR="00FF3527" w:rsidRPr="007A2C3B" w:rsidRDefault="00FF3527" w:rsidP="00FF3527">
      <w:pPr>
        <w:pStyle w:val="subsection"/>
      </w:pPr>
      <w:r w:rsidRPr="007A2C3B">
        <w:tab/>
        <w:t>(1)</w:t>
      </w:r>
      <w:r w:rsidRPr="007A2C3B">
        <w:tab/>
        <w:t xml:space="preserve">You make a </w:t>
      </w:r>
      <w:r w:rsidRPr="007A2C3B">
        <w:rPr>
          <w:b/>
          <w:bCs/>
          <w:i/>
          <w:iCs/>
        </w:rPr>
        <w:t>taxable importation</w:t>
      </w:r>
      <w:r w:rsidRPr="007A2C3B">
        <w:t xml:space="preserve"> if:</w:t>
      </w:r>
    </w:p>
    <w:p w:rsidR="00FF3527" w:rsidRPr="007A2C3B" w:rsidRDefault="00FF3527" w:rsidP="00FF3527">
      <w:pPr>
        <w:pStyle w:val="paragraph"/>
      </w:pPr>
      <w:r w:rsidRPr="007A2C3B">
        <w:tab/>
        <w:t>(a)</w:t>
      </w:r>
      <w:r w:rsidRPr="007A2C3B">
        <w:tab/>
        <w:t>the circumstances referred to in the third column of the following table occur; and</w:t>
      </w:r>
    </w:p>
    <w:p w:rsidR="00FF3527" w:rsidRPr="007A2C3B" w:rsidRDefault="00FF3527" w:rsidP="00FF3527">
      <w:pPr>
        <w:pStyle w:val="paragraph"/>
      </w:pPr>
      <w:r w:rsidRPr="007A2C3B">
        <w:tab/>
        <w:t>(b)</w:t>
      </w:r>
      <w:r w:rsidRPr="007A2C3B">
        <w:tab/>
        <w:t>you are referred to in the fourth column of the table as the importer in relation to those circumstances.</w:t>
      </w:r>
    </w:p>
    <w:p w:rsidR="00FF3527" w:rsidRPr="007A2C3B" w:rsidRDefault="00FF3527" w:rsidP="00FF3527">
      <w:pPr>
        <w:pStyle w:val="subsection2"/>
      </w:pPr>
      <w:r w:rsidRPr="007A2C3B">
        <w:t xml:space="preserve">However, there is not a taxable importation to the extent that the importation to which the circumstances relate is a </w:t>
      </w:r>
      <w:r w:rsidR="007A2C3B" w:rsidRPr="007A2C3B">
        <w:rPr>
          <w:position w:val="6"/>
          <w:sz w:val="16"/>
          <w:szCs w:val="16"/>
        </w:rPr>
        <w:t>*</w:t>
      </w:r>
      <w:r w:rsidRPr="007A2C3B">
        <w:t>non</w:t>
      </w:r>
      <w:r w:rsidR="007A2C3B">
        <w:noBreakHyphen/>
      </w:r>
      <w:r w:rsidRPr="007A2C3B">
        <w:t>taxable importation.</w:t>
      </w:r>
    </w:p>
    <w:p w:rsidR="00FF3527" w:rsidRPr="007A2C3B" w:rsidRDefault="00FF3527" w:rsidP="00A22709">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418"/>
        <w:gridCol w:w="3218"/>
        <w:gridCol w:w="1744"/>
      </w:tblGrid>
      <w:tr w:rsidR="00FF3527" w:rsidRPr="007A2C3B" w:rsidTr="00FF3527">
        <w:trPr>
          <w:tblHeader/>
        </w:trPr>
        <w:tc>
          <w:tcPr>
            <w:tcW w:w="7088" w:type="dxa"/>
            <w:gridSpan w:val="4"/>
            <w:tcBorders>
              <w:top w:val="single" w:sz="12" w:space="0" w:color="auto"/>
              <w:bottom w:val="single" w:sz="6" w:space="0" w:color="auto"/>
            </w:tcBorders>
            <w:shd w:val="clear" w:color="auto" w:fill="auto"/>
          </w:tcPr>
          <w:p w:rsidR="00FF3527" w:rsidRPr="007A2C3B" w:rsidRDefault="00FF3527" w:rsidP="00A22709">
            <w:pPr>
              <w:pStyle w:val="Tabletext"/>
              <w:keepNext/>
              <w:keepLines/>
              <w:rPr>
                <w:b/>
              </w:rPr>
            </w:pPr>
            <w:r w:rsidRPr="007A2C3B">
              <w:rPr>
                <w:b/>
                <w:bCs/>
              </w:rPr>
              <w:t>Importations without entry for home consumption</w:t>
            </w:r>
          </w:p>
        </w:tc>
      </w:tr>
      <w:tr w:rsidR="00FF3527" w:rsidRPr="007A2C3B" w:rsidTr="00FF3527">
        <w:tblPrEx>
          <w:tblCellMar>
            <w:left w:w="107" w:type="dxa"/>
            <w:right w:w="107" w:type="dxa"/>
          </w:tblCellMar>
        </w:tblPrEx>
        <w:trPr>
          <w:tblHeader/>
        </w:trPr>
        <w:tc>
          <w:tcPr>
            <w:tcW w:w="708" w:type="dxa"/>
            <w:tcBorders>
              <w:top w:val="single" w:sz="6" w:space="0" w:color="auto"/>
              <w:bottom w:val="single" w:sz="12" w:space="0" w:color="auto"/>
            </w:tcBorders>
            <w:shd w:val="clear" w:color="auto" w:fill="auto"/>
          </w:tcPr>
          <w:p w:rsidR="00FF3527" w:rsidRPr="007A2C3B" w:rsidRDefault="00FF3527" w:rsidP="00A22709">
            <w:pPr>
              <w:pStyle w:val="Tabletext"/>
              <w:keepNext/>
              <w:keepLines/>
              <w:rPr>
                <w:b/>
              </w:rPr>
            </w:pPr>
            <w:r w:rsidRPr="007A2C3B">
              <w:rPr>
                <w:b/>
                <w:bCs/>
              </w:rPr>
              <w:t>Item</w:t>
            </w:r>
          </w:p>
        </w:tc>
        <w:tc>
          <w:tcPr>
            <w:tcW w:w="1418" w:type="dxa"/>
            <w:tcBorders>
              <w:top w:val="single" w:sz="6" w:space="0" w:color="auto"/>
              <w:bottom w:val="single" w:sz="12" w:space="0" w:color="auto"/>
            </w:tcBorders>
            <w:shd w:val="clear" w:color="auto" w:fill="auto"/>
          </w:tcPr>
          <w:p w:rsidR="00FF3527" w:rsidRPr="007A2C3B" w:rsidRDefault="00FF3527" w:rsidP="00A22709">
            <w:pPr>
              <w:pStyle w:val="Tabletext"/>
              <w:keepNext/>
              <w:keepLines/>
              <w:rPr>
                <w:b/>
              </w:rPr>
            </w:pPr>
            <w:r w:rsidRPr="007A2C3B">
              <w:rPr>
                <w:b/>
                <w:bCs/>
              </w:rPr>
              <w:t>Topic</w:t>
            </w:r>
          </w:p>
        </w:tc>
        <w:tc>
          <w:tcPr>
            <w:tcW w:w="3218" w:type="dxa"/>
            <w:tcBorders>
              <w:top w:val="single" w:sz="6" w:space="0" w:color="auto"/>
              <w:bottom w:val="single" w:sz="12" w:space="0" w:color="auto"/>
            </w:tcBorders>
            <w:shd w:val="clear" w:color="auto" w:fill="auto"/>
          </w:tcPr>
          <w:p w:rsidR="00FF3527" w:rsidRPr="007A2C3B" w:rsidRDefault="00FF3527" w:rsidP="00A22709">
            <w:pPr>
              <w:pStyle w:val="Tabletext"/>
              <w:keepNext/>
              <w:keepLines/>
              <w:rPr>
                <w:b/>
              </w:rPr>
            </w:pPr>
            <w:r w:rsidRPr="007A2C3B">
              <w:rPr>
                <w:b/>
                <w:bCs/>
              </w:rPr>
              <w:t>Circumstance</w:t>
            </w:r>
          </w:p>
        </w:tc>
        <w:tc>
          <w:tcPr>
            <w:tcW w:w="1744" w:type="dxa"/>
            <w:tcBorders>
              <w:top w:val="single" w:sz="6" w:space="0" w:color="auto"/>
              <w:bottom w:val="single" w:sz="12" w:space="0" w:color="auto"/>
            </w:tcBorders>
            <w:shd w:val="clear" w:color="auto" w:fill="auto"/>
          </w:tcPr>
          <w:p w:rsidR="00FF3527" w:rsidRPr="007A2C3B" w:rsidRDefault="00FF3527" w:rsidP="00A22709">
            <w:pPr>
              <w:pStyle w:val="Tabletext"/>
              <w:keepNext/>
              <w:keepLines/>
              <w:rPr>
                <w:b/>
              </w:rPr>
            </w:pPr>
            <w:r w:rsidRPr="007A2C3B">
              <w:rPr>
                <w:b/>
                <w:bCs/>
              </w:rPr>
              <w:t>Importer</w:t>
            </w:r>
          </w:p>
        </w:tc>
      </w:tr>
      <w:tr w:rsidR="00FF3527" w:rsidRPr="007A2C3B" w:rsidTr="00FF3527">
        <w:tblPrEx>
          <w:tblCellMar>
            <w:left w:w="107" w:type="dxa"/>
            <w:right w:w="107" w:type="dxa"/>
          </w:tblCellMar>
        </w:tblPrEx>
        <w:tc>
          <w:tcPr>
            <w:tcW w:w="708" w:type="dxa"/>
            <w:tcBorders>
              <w:top w:val="single" w:sz="12" w:space="0" w:color="auto"/>
              <w:bottom w:val="single" w:sz="4" w:space="0" w:color="auto"/>
            </w:tcBorders>
            <w:shd w:val="clear" w:color="auto" w:fill="auto"/>
          </w:tcPr>
          <w:p w:rsidR="00FF3527" w:rsidRPr="007A2C3B" w:rsidRDefault="00FF3527" w:rsidP="00A22709">
            <w:pPr>
              <w:pStyle w:val="Tabletext"/>
              <w:keepNext/>
              <w:keepLines/>
            </w:pPr>
            <w:bookmarkStart w:id="6" w:name="CU_3585097"/>
            <w:bookmarkStart w:id="7" w:name="CU_3585595"/>
            <w:bookmarkStart w:id="8" w:name="CU_3585765"/>
            <w:bookmarkEnd w:id="6"/>
            <w:bookmarkEnd w:id="7"/>
            <w:bookmarkEnd w:id="8"/>
            <w:r w:rsidRPr="007A2C3B">
              <w:t>1</w:t>
            </w:r>
          </w:p>
        </w:tc>
        <w:tc>
          <w:tcPr>
            <w:tcW w:w="1418" w:type="dxa"/>
            <w:tcBorders>
              <w:top w:val="single" w:sz="12" w:space="0" w:color="auto"/>
              <w:bottom w:val="single" w:sz="4" w:space="0" w:color="auto"/>
            </w:tcBorders>
            <w:shd w:val="clear" w:color="auto" w:fill="auto"/>
          </w:tcPr>
          <w:p w:rsidR="00FF3527" w:rsidRPr="007A2C3B" w:rsidRDefault="00FF3527" w:rsidP="00A22709">
            <w:pPr>
              <w:pStyle w:val="Tabletext"/>
              <w:keepNext/>
              <w:keepLines/>
            </w:pPr>
            <w:r w:rsidRPr="007A2C3B">
              <w:t>Personal or household effects of passengers or crew</w:t>
            </w:r>
          </w:p>
        </w:tc>
        <w:tc>
          <w:tcPr>
            <w:tcW w:w="3218" w:type="dxa"/>
            <w:tcBorders>
              <w:top w:val="single" w:sz="12" w:space="0" w:color="auto"/>
              <w:bottom w:val="single" w:sz="4" w:space="0" w:color="auto"/>
            </w:tcBorders>
            <w:shd w:val="clear" w:color="auto" w:fill="auto"/>
          </w:tcPr>
          <w:p w:rsidR="00FF3527" w:rsidRPr="007A2C3B" w:rsidRDefault="00FF3527" w:rsidP="00A22709">
            <w:pPr>
              <w:pStyle w:val="Tabletext"/>
              <w:keepNext/>
              <w:keepLines/>
            </w:pPr>
            <w:r w:rsidRPr="007A2C3B">
              <w:t>Goods of a kind referred to in paragraph</w:t>
            </w:r>
            <w:r w:rsidR="007A2C3B">
              <w:t> </w:t>
            </w:r>
            <w:r w:rsidRPr="007A2C3B">
              <w:t xml:space="preserve">68(1)(d) of the </w:t>
            </w:r>
            <w:r w:rsidRPr="007A2C3B">
              <w:rPr>
                <w:i/>
                <w:iCs/>
              </w:rPr>
              <w:t>Customs Act 1901</w:t>
            </w:r>
            <w:r w:rsidRPr="007A2C3B">
              <w:t xml:space="preserve"> are delivered into home consumption in accordance with an authorisation under section</w:t>
            </w:r>
            <w:r w:rsidR="007A2C3B">
              <w:t> </w:t>
            </w:r>
            <w:r w:rsidRPr="007A2C3B">
              <w:t>71 of that Act.</w:t>
            </w:r>
          </w:p>
        </w:tc>
        <w:tc>
          <w:tcPr>
            <w:tcW w:w="1744" w:type="dxa"/>
            <w:tcBorders>
              <w:top w:val="single" w:sz="12" w:space="0" w:color="auto"/>
              <w:bottom w:val="single" w:sz="4" w:space="0" w:color="auto"/>
            </w:tcBorders>
            <w:shd w:val="clear" w:color="auto" w:fill="auto"/>
          </w:tcPr>
          <w:p w:rsidR="00FF3527" w:rsidRPr="007A2C3B" w:rsidRDefault="00FF3527" w:rsidP="00A22709">
            <w:pPr>
              <w:pStyle w:val="Tabletext"/>
              <w:keepNext/>
              <w:keepLines/>
            </w:pPr>
            <w:r w:rsidRPr="007A2C3B">
              <w:t>The person to whom the authorisation was granted.</w:t>
            </w:r>
          </w:p>
        </w:tc>
      </w:tr>
      <w:tr w:rsidR="00FF3527" w:rsidRPr="007A2C3B" w:rsidTr="00FF3527">
        <w:tblPrEx>
          <w:tblCellMar>
            <w:left w:w="107" w:type="dxa"/>
            <w:right w:w="107" w:type="dxa"/>
          </w:tblCellMar>
        </w:tblPrEx>
        <w:trPr>
          <w:cantSplit/>
        </w:trPr>
        <w:tc>
          <w:tcPr>
            <w:tcW w:w="708" w:type="dxa"/>
            <w:tcBorders>
              <w:top w:val="single" w:sz="4" w:space="0" w:color="auto"/>
            </w:tcBorders>
            <w:shd w:val="clear" w:color="auto" w:fill="auto"/>
          </w:tcPr>
          <w:p w:rsidR="00FF3527" w:rsidRPr="007A2C3B" w:rsidRDefault="00FF3527" w:rsidP="00FF3527">
            <w:pPr>
              <w:pStyle w:val="Tabletext"/>
            </w:pPr>
            <w:r w:rsidRPr="007A2C3B">
              <w:t>2</w:t>
            </w:r>
          </w:p>
        </w:tc>
        <w:tc>
          <w:tcPr>
            <w:tcW w:w="1418" w:type="dxa"/>
            <w:tcBorders>
              <w:top w:val="single" w:sz="4" w:space="0" w:color="auto"/>
            </w:tcBorders>
            <w:shd w:val="clear" w:color="auto" w:fill="auto"/>
          </w:tcPr>
          <w:p w:rsidR="00FF3527" w:rsidRPr="007A2C3B" w:rsidRDefault="00FF3527" w:rsidP="00FF3527">
            <w:pPr>
              <w:pStyle w:val="Tabletext"/>
            </w:pPr>
            <w:r w:rsidRPr="007A2C3B">
              <w:t>Low value consignments by post</w:t>
            </w:r>
          </w:p>
        </w:tc>
        <w:tc>
          <w:tcPr>
            <w:tcW w:w="3218" w:type="dxa"/>
            <w:tcBorders>
              <w:top w:val="single" w:sz="4" w:space="0" w:color="auto"/>
            </w:tcBorders>
            <w:shd w:val="clear" w:color="auto" w:fill="auto"/>
          </w:tcPr>
          <w:p w:rsidR="00FF3527" w:rsidRPr="007A2C3B" w:rsidRDefault="00FF3527" w:rsidP="00FF3527">
            <w:pPr>
              <w:pStyle w:val="Tabletext"/>
            </w:pPr>
            <w:r w:rsidRPr="007A2C3B">
              <w:t>Goods of a kind referred to in paragraph</w:t>
            </w:r>
            <w:r w:rsidR="007A2C3B">
              <w:t> </w:t>
            </w:r>
            <w:r w:rsidRPr="007A2C3B">
              <w:t xml:space="preserve">68(1)(e) of the </w:t>
            </w:r>
            <w:r w:rsidRPr="007A2C3B">
              <w:rPr>
                <w:i/>
                <w:iCs/>
              </w:rPr>
              <w:t>Customs Act 1901</w:t>
            </w:r>
            <w:r w:rsidRPr="007A2C3B">
              <w:t xml:space="preserve"> are delivered into home consumption in accordance with an authorisation under section</w:t>
            </w:r>
            <w:r w:rsidR="007A2C3B">
              <w:t> </w:t>
            </w:r>
            <w:r w:rsidRPr="007A2C3B">
              <w:t>71 of that Act.</w:t>
            </w:r>
          </w:p>
        </w:tc>
        <w:tc>
          <w:tcPr>
            <w:tcW w:w="1744" w:type="dxa"/>
            <w:tcBorders>
              <w:top w:val="single" w:sz="4" w:space="0" w:color="auto"/>
            </w:tcBorders>
            <w:shd w:val="clear" w:color="auto" w:fill="auto"/>
          </w:tcPr>
          <w:p w:rsidR="00FF3527" w:rsidRPr="007A2C3B" w:rsidRDefault="00FF3527" w:rsidP="00FF3527">
            <w:pPr>
              <w:pStyle w:val="Tabletext"/>
            </w:pPr>
            <w:r w:rsidRPr="007A2C3B">
              <w:t>The person to whom the authorisation was granted.</w:t>
            </w:r>
          </w:p>
        </w:tc>
      </w:tr>
      <w:tr w:rsidR="00FF3527" w:rsidRPr="007A2C3B" w:rsidTr="00FF3527">
        <w:tblPrEx>
          <w:tblCellMar>
            <w:left w:w="107" w:type="dxa"/>
            <w:right w:w="107" w:type="dxa"/>
          </w:tblCellMar>
        </w:tblPrEx>
        <w:tc>
          <w:tcPr>
            <w:tcW w:w="708" w:type="dxa"/>
            <w:shd w:val="clear" w:color="auto" w:fill="auto"/>
          </w:tcPr>
          <w:p w:rsidR="00FF3527" w:rsidRPr="007A2C3B" w:rsidRDefault="00FF3527" w:rsidP="00FF3527">
            <w:pPr>
              <w:pStyle w:val="Tabletext"/>
            </w:pPr>
            <w:r w:rsidRPr="007A2C3B">
              <w:t>3</w:t>
            </w:r>
          </w:p>
        </w:tc>
        <w:tc>
          <w:tcPr>
            <w:tcW w:w="1418" w:type="dxa"/>
            <w:shd w:val="clear" w:color="auto" w:fill="auto"/>
          </w:tcPr>
          <w:p w:rsidR="00FF3527" w:rsidRPr="007A2C3B" w:rsidRDefault="00FF3527" w:rsidP="00FF3527">
            <w:pPr>
              <w:pStyle w:val="Tabletext"/>
            </w:pPr>
            <w:r w:rsidRPr="007A2C3B">
              <w:t>Other low value consignments</w:t>
            </w:r>
          </w:p>
        </w:tc>
        <w:tc>
          <w:tcPr>
            <w:tcW w:w="3218" w:type="dxa"/>
            <w:shd w:val="clear" w:color="auto" w:fill="auto"/>
          </w:tcPr>
          <w:p w:rsidR="00FF3527" w:rsidRPr="007A2C3B" w:rsidRDefault="00FF3527" w:rsidP="00FF3527">
            <w:pPr>
              <w:pStyle w:val="Tabletext"/>
            </w:pPr>
            <w:r w:rsidRPr="007A2C3B">
              <w:t>Goods of a kind referred to in paragraph</w:t>
            </w:r>
            <w:r w:rsidR="007A2C3B">
              <w:t> </w:t>
            </w:r>
            <w:r w:rsidRPr="007A2C3B">
              <w:t xml:space="preserve">68(1)(f) of the </w:t>
            </w:r>
            <w:r w:rsidRPr="007A2C3B">
              <w:rPr>
                <w:i/>
                <w:iCs/>
              </w:rPr>
              <w:t>Customs Act 1901</w:t>
            </w:r>
            <w:r w:rsidRPr="007A2C3B">
              <w:t xml:space="preserve"> are delivered into home consumption in accordance with an authorisation under section</w:t>
            </w:r>
            <w:r w:rsidR="007A2C3B">
              <w:t> </w:t>
            </w:r>
            <w:r w:rsidRPr="007A2C3B">
              <w:t>71 of that Act.</w:t>
            </w:r>
          </w:p>
        </w:tc>
        <w:tc>
          <w:tcPr>
            <w:tcW w:w="1744" w:type="dxa"/>
            <w:shd w:val="clear" w:color="auto" w:fill="auto"/>
          </w:tcPr>
          <w:p w:rsidR="00FF3527" w:rsidRPr="007A2C3B" w:rsidRDefault="00FF3527" w:rsidP="00FF3527">
            <w:pPr>
              <w:pStyle w:val="Tabletext"/>
            </w:pPr>
            <w:r w:rsidRPr="007A2C3B">
              <w:t>The person to whom the authorisation was granted.</w:t>
            </w:r>
          </w:p>
        </w:tc>
      </w:tr>
      <w:tr w:rsidR="00FF3527" w:rsidRPr="007A2C3B" w:rsidTr="00FF3527">
        <w:tblPrEx>
          <w:tblCellMar>
            <w:left w:w="107" w:type="dxa"/>
            <w:right w:w="107" w:type="dxa"/>
          </w:tblCellMar>
        </w:tblPrEx>
        <w:tc>
          <w:tcPr>
            <w:tcW w:w="708" w:type="dxa"/>
            <w:shd w:val="clear" w:color="auto" w:fill="auto"/>
          </w:tcPr>
          <w:p w:rsidR="00FF3527" w:rsidRPr="007A2C3B" w:rsidRDefault="00FF3527" w:rsidP="00FF3527">
            <w:pPr>
              <w:pStyle w:val="Tabletext"/>
            </w:pPr>
            <w:r w:rsidRPr="007A2C3B">
              <w:t>4</w:t>
            </w:r>
          </w:p>
        </w:tc>
        <w:tc>
          <w:tcPr>
            <w:tcW w:w="1418" w:type="dxa"/>
            <w:shd w:val="clear" w:color="auto" w:fill="auto"/>
          </w:tcPr>
          <w:p w:rsidR="00FF3527" w:rsidRPr="007A2C3B" w:rsidRDefault="00FF3527" w:rsidP="00FF3527">
            <w:pPr>
              <w:pStyle w:val="Tabletext"/>
            </w:pPr>
            <w:r w:rsidRPr="007A2C3B">
              <w:t>Other goods exempt from entry</w:t>
            </w:r>
          </w:p>
        </w:tc>
        <w:tc>
          <w:tcPr>
            <w:tcW w:w="3218" w:type="dxa"/>
            <w:shd w:val="clear" w:color="auto" w:fill="auto"/>
          </w:tcPr>
          <w:p w:rsidR="00FF3527" w:rsidRPr="007A2C3B" w:rsidRDefault="00FF3527" w:rsidP="00FF3527">
            <w:pPr>
              <w:pStyle w:val="Tabletext"/>
            </w:pPr>
            <w:r w:rsidRPr="007A2C3B">
              <w:t>Goods of a kind referred to in paragraph</w:t>
            </w:r>
            <w:r w:rsidR="007A2C3B">
              <w:t> </w:t>
            </w:r>
            <w:r w:rsidRPr="007A2C3B">
              <w:t xml:space="preserve">68(1)(i) of the </w:t>
            </w:r>
            <w:r w:rsidRPr="007A2C3B">
              <w:rPr>
                <w:i/>
                <w:iCs/>
              </w:rPr>
              <w:t>Customs Act 1901</w:t>
            </w:r>
            <w:r w:rsidRPr="007A2C3B">
              <w:t xml:space="preserve"> are delivered into home consumption in accordance with an authorisation under section</w:t>
            </w:r>
            <w:r w:rsidR="007A2C3B">
              <w:t> </w:t>
            </w:r>
            <w:r w:rsidRPr="007A2C3B">
              <w:t>71 of that Act.</w:t>
            </w:r>
          </w:p>
        </w:tc>
        <w:tc>
          <w:tcPr>
            <w:tcW w:w="1744" w:type="dxa"/>
            <w:shd w:val="clear" w:color="auto" w:fill="auto"/>
          </w:tcPr>
          <w:p w:rsidR="00FF3527" w:rsidRPr="007A2C3B" w:rsidRDefault="00FF3527" w:rsidP="00FF3527">
            <w:pPr>
              <w:pStyle w:val="Tabletext"/>
            </w:pPr>
            <w:r w:rsidRPr="007A2C3B">
              <w:t>The person to whom the authorisation was granted.</w:t>
            </w:r>
          </w:p>
        </w:tc>
      </w:tr>
      <w:tr w:rsidR="00FF3527" w:rsidRPr="007A2C3B" w:rsidTr="00FF3527">
        <w:tblPrEx>
          <w:tblCellMar>
            <w:left w:w="107" w:type="dxa"/>
            <w:right w:w="107" w:type="dxa"/>
          </w:tblCellMar>
        </w:tblPrEx>
        <w:tc>
          <w:tcPr>
            <w:tcW w:w="708" w:type="dxa"/>
            <w:shd w:val="clear" w:color="auto" w:fill="auto"/>
          </w:tcPr>
          <w:p w:rsidR="00FF3527" w:rsidRPr="007A2C3B" w:rsidRDefault="00FF3527" w:rsidP="00FF3527">
            <w:pPr>
              <w:pStyle w:val="Tabletext"/>
            </w:pPr>
            <w:r w:rsidRPr="007A2C3B">
              <w:t>5</w:t>
            </w:r>
          </w:p>
        </w:tc>
        <w:tc>
          <w:tcPr>
            <w:tcW w:w="1418" w:type="dxa"/>
            <w:shd w:val="clear" w:color="auto" w:fill="auto"/>
          </w:tcPr>
          <w:p w:rsidR="00FF3527" w:rsidRPr="007A2C3B" w:rsidRDefault="00FF3527" w:rsidP="00FF3527">
            <w:pPr>
              <w:pStyle w:val="Tabletext"/>
            </w:pPr>
            <w:r w:rsidRPr="007A2C3B">
              <w:t>Like customable goods</w:t>
            </w:r>
          </w:p>
        </w:tc>
        <w:tc>
          <w:tcPr>
            <w:tcW w:w="3218" w:type="dxa"/>
            <w:shd w:val="clear" w:color="auto" w:fill="auto"/>
          </w:tcPr>
          <w:p w:rsidR="00FF3527" w:rsidRPr="007A2C3B" w:rsidRDefault="00FF3527" w:rsidP="00FF3527">
            <w:pPr>
              <w:pStyle w:val="Tabletext"/>
            </w:pPr>
            <w:r w:rsidRPr="007A2C3B">
              <w:t>Goods are delivered into home consumption in accordance with a permission granted under section</w:t>
            </w:r>
            <w:r w:rsidR="007A2C3B">
              <w:t> </w:t>
            </w:r>
            <w:r w:rsidRPr="007A2C3B">
              <w:t xml:space="preserve">69 of the </w:t>
            </w:r>
            <w:r w:rsidRPr="007A2C3B">
              <w:rPr>
                <w:i/>
                <w:iCs/>
              </w:rPr>
              <w:t>Customs Act 1901</w:t>
            </w:r>
            <w:r w:rsidRPr="007A2C3B">
              <w:t>.</w:t>
            </w:r>
          </w:p>
        </w:tc>
        <w:tc>
          <w:tcPr>
            <w:tcW w:w="1744" w:type="dxa"/>
            <w:shd w:val="clear" w:color="auto" w:fill="auto"/>
          </w:tcPr>
          <w:p w:rsidR="00FF3527" w:rsidRPr="007A2C3B" w:rsidRDefault="00FF3527" w:rsidP="00FF3527">
            <w:pPr>
              <w:pStyle w:val="Tabletext"/>
            </w:pPr>
            <w:r w:rsidRPr="007A2C3B">
              <w:t>The person to whom the permission was granted.</w:t>
            </w:r>
          </w:p>
        </w:tc>
      </w:tr>
      <w:tr w:rsidR="00FF3527" w:rsidRPr="007A2C3B" w:rsidTr="00FF3527">
        <w:tblPrEx>
          <w:tblCellMar>
            <w:left w:w="107" w:type="dxa"/>
            <w:right w:w="107" w:type="dxa"/>
          </w:tblCellMar>
        </w:tblPrEx>
        <w:tc>
          <w:tcPr>
            <w:tcW w:w="708" w:type="dxa"/>
            <w:shd w:val="clear" w:color="auto" w:fill="auto"/>
          </w:tcPr>
          <w:p w:rsidR="00FF3527" w:rsidRPr="007A2C3B" w:rsidRDefault="00FF3527" w:rsidP="00FF3527">
            <w:pPr>
              <w:pStyle w:val="Tabletext"/>
            </w:pPr>
            <w:r w:rsidRPr="007A2C3B">
              <w:t>6</w:t>
            </w:r>
          </w:p>
        </w:tc>
        <w:tc>
          <w:tcPr>
            <w:tcW w:w="1418" w:type="dxa"/>
            <w:shd w:val="clear" w:color="auto" w:fill="auto"/>
          </w:tcPr>
          <w:p w:rsidR="00FF3527" w:rsidRPr="007A2C3B" w:rsidRDefault="00FF3527" w:rsidP="00FF3527">
            <w:pPr>
              <w:pStyle w:val="Tabletext"/>
            </w:pPr>
            <w:r w:rsidRPr="007A2C3B">
              <w:t>Special clearance goods</w:t>
            </w:r>
          </w:p>
        </w:tc>
        <w:tc>
          <w:tcPr>
            <w:tcW w:w="3218" w:type="dxa"/>
            <w:shd w:val="clear" w:color="auto" w:fill="auto"/>
          </w:tcPr>
          <w:p w:rsidR="00FF3527" w:rsidRPr="007A2C3B" w:rsidRDefault="00FF3527" w:rsidP="00FF3527">
            <w:pPr>
              <w:pStyle w:val="Tabletext"/>
            </w:pPr>
            <w:r w:rsidRPr="007A2C3B">
              <w:t>Goods are delivered into home consumption in accordance with a permission granted under section</w:t>
            </w:r>
            <w:r w:rsidR="007A2C3B">
              <w:t> </w:t>
            </w:r>
            <w:r w:rsidRPr="007A2C3B">
              <w:t xml:space="preserve">70 of the </w:t>
            </w:r>
            <w:r w:rsidRPr="007A2C3B">
              <w:rPr>
                <w:i/>
                <w:iCs/>
              </w:rPr>
              <w:t>Customs Act 1901</w:t>
            </w:r>
            <w:r w:rsidRPr="007A2C3B">
              <w:t>.</w:t>
            </w:r>
          </w:p>
        </w:tc>
        <w:tc>
          <w:tcPr>
            <w:tcW w:w="1744" w:type="dxa"/>
            <w:shd w:val="clear" w:color="auto" w:fill="auto"/>
          </w:tcPr>
          <w:p w:rsidR="00FF3527" w:rsidRPr="007A2C3B" w:rsidRDefault="00FF3527" w:rsidP="00FF3527">
            <w:pPr>
              <w:pStyle w:val="Tabletext"/>
            </w:pPr>
            <w:r w:rsidRPr="007A2C3B">
              <w:t>The person to whom the permission was granted.</w:t>
            </w:r>
          </w:p>
        </w:tc>
      </w:tr>
      <w:tr w:rsidR="00FF3527" w:rsidRPr="007A2C3B" w:rsidTr="00A22709">
        <w:tblPrEx>
          <w:tblCellMar>
            <w:left w:w="107" w:type="dxa"/>
            <w:right w:w="107" w:type="dxa"/>
          </w:tblCellMar>
        </w:tblPrEx>
        <w:trPr>
          <w:cantSplit/>
        </w:trPr>
        <w:tc>
          <w:tcPr>
            <w:tcW w:w="708" w:type="dxa"/>
            <w:tcBorders>
              <w:bottom w:val="single" w:sz="4" w:space="0" w:color="auto"/>
            </w:tcBorders>
            <w:shd w:val="clear" w:color="auto" w:fill="auto"/>
          </w:tcPr>
          <w:p w:rsidR="00FF3527" w:rsidRPr="007A2C3B" w:rsidRDefault="00FF3527" w:rsidP="00FF3527">
            <w:pPr>
              <w:pStyle w:val="Tabletext"/>
            </w:pPr>
            <w:r w:rsidRPr="007A2C3B">
              <w:t>10</w:t>
            </w:r>
          </w:p>
        </w:tc>
        <w:tc>
          <w:tcPr>
            <w:tcW w:w="1418" w:type="dxa"/>
            <w:tcBorders>
              <w:bottom w:val="single" w:sz="4" w:space="0" w:color="auto"/>
            </w:tcBorders>
            <w:shd w:val="clear" w:color="auto" w:fill="auto"/>
          </w:tcPr>
          <w:p w:rsidR="00FF3527" w:rsidRPr="007A2C3B" w:rsidRDefault="00FF3527" w:rsidP="00FF3527">
            <w:pPr>
              <w:pStyle w:val="Tabletext"/>
            </w:pPr>
            <w:r w:rsidRPr="007A2C3B">
              <w:t>Return of seized goods</w:t>
            </w:r>
          </w:p>
        </w:tc>
        <w:tc>
          <w:tcPr>
            <w:tcW w:w="3218" w:type="dxa"/>
            <w:tcBorders>
              <w:bottom w:val="single" w:sz="4" w:space="0" w:color="auto"/>
            </w:tcBorders>
            <w:shd w:val="clear" w:color="auto" w:fill="auto"/>
          </w:tcPr>
          <w:p w:rsidR="00FF3527" w:rsidRPr="007A2C3B" w:rsidRDefault="00FF3527" w:rsidP="00FF3527">
            <w:pPr>
              <w:pStyle w:val="Tabletext"/>
            </w:pPr>
            <w:r w:rsidRPr="007A2C3B">
              <w:t>Goods that have been seized under a warrant issued under section</w:t>
            </w:r>
            <w:r w:rsidR="007A2C3B">
              <w:t> </w:t>
            </w:r>
            <w:r w:rsidRPr="007A2C3B">
              <w:t xml:space="preserve">203 of the </w:t>
            </w:r>
            <w:r w:rsidRPr="007A2C3B">
              <w:rPr>
                <w:i/>
                <w:iCs/>
              </w:rPr>
              <w:t>Customs Act 1901</w:t>
            </w:r>
            <w:r w:rsidRPr="007A2C3B">
              <w:t>, or under section</w:t>
            </w:r>
            <w:r w:rsidR="007A2C3B">
              <w:t> </w:t>
            </w:r>
            <w:r w:rsidRPr="007A2C3B">
              <w:t>203B or 203C of that Act, are delivered to a person on the basis that they are not forfeited goods.</w:t>
            </w:r>
          </w:p>
        </w:tc>
        <w:tc>
          <w:tcPr>
            <w:tcW w:w="1744" w:type="dxa"/>
            <w:tcBorders>
              <w:bottom w:val="single" w:sz="4" w:space="0" w:color="auto"/>
            </w:tcBorders>
            <w:shd w:val="clear" w:color="auto" w:fill="auto"/>
          </w:tcPr>
          <w:p w:rsidR="00FF3527" w:rsidRPr="007A2C3B" w:rsidRDefault="00FF3527" w:rsidP="00FF3527">
            <w:pPr>
              <w:pStyle w:val="Tabletext"/>
            </w:pPr>
            <w:r w:rsidRPr="007A2C3B">
              <w:t>The person to whom the goods are delivered.</w:t>
            </w:r>
          </w:p>
        </w:tc>
      </w:tr>
      <w:tr w:rsidR="00FF3527" w:rsidRPr="007A2C3B" w:rsidTr="00FF3527">
        <w:tblPrEx>
          <w:tblCellMar>
            <w:left w:w="107" w:type="dxa"/>
            <w:right w:w="107" w:type="dxa"/>
          </w:tblCellMar>
        </w:tblPrEx>
        <w:tc>
          <w:tcPr>
            <w:tcW w:w="708" w:type="dxa"/>
            <w:tcBorders>
              <w:bottom w:val="single" w:sz="4" w:space="0" w:color="auto"/>
            </w:tcBorders>
            <w:shd w:val="clear" w:color="auto" w:fill="auto"/>
          </w:tcPr>
          <w:p w:rsidR="00FF3527" w:rsidRPr="007A2C3B" w:rsidRDefault="00FF3527" w:rsidP="00FF3527">
            <w:pPr>
              <w:pStyle w:val="Tabletext"/>
            </w:pPr>
            <w:bookmarkStart w:id="9" w:name="CU_10586831"/>
            <w:bookmarkStart w:id="10" w:name="CU_10587329"/>
            <w:bookmarkStart w:id="11" w:name="CU_10587499"/>
            <w:bookmarkEnd w:id="9"/>
            <w:bookmarkEnd w:id="10"/>
            <w:bookmarkEnd w:id="11"/>
            <w:r w:rsidRPr="007A2C3B">
              <w:t>13</w:t>
            </w:r>
          </w:p>
        </w:tc>
        <w:tc>
          <w:tcPr>
            <w:tcW w:w="1418" w:type="dxa"/>
            <w:tcBorders>
              <w:bottom w:val="single" w:sz="4" w:space="0" w:color="auto"/>
            </w:tcBorders>
            <w:shd w:val="clear" w:color="auto" w:fill="auto"/>
          </w:tcPr>
          <w:p w:rsidR="00FF3527" w:rsidRPr="007A2C3B" w:rsidRDefault="00FF3527" w:rsidP="00FF3527">
            <w:pPr>
              <w:pStyle w:val="Tabletext"/>
            </w:pPr>
            <w:r w:rsidRPr="007A2C3B">
              <w:t>Inwards duty free shops</w:t>
            </w:r>
          </w:p>
        </w:tc>
        <w:tc>
          <w:tcPr>
            <w:tcW w:w="3218" w:type="dxa"/>
            <w:tcBorders>
              <w:bottom w:val="single" w:sz="4" w:space="0" w:color="auto"/>
            </w:tcBorders>
            <w:shd w:val="clear" w:color="auto" w:fill="auto"/>
          </w:tcPr>
          <w:p w:rsidR="00FF3527" w:rsidRPr="007A2C3B" w:rsidRDefault="00FF3527" w:rsidP="00FF3527">
            <w:pPr>
              <w:pStyle w:val="Tabletext"/>
            </w:pPr>
            <w:r w:rsidRPr="007A2C3B">
              <w:t xml:space="preserve">Goods that are </w:t>
            </w:r>
            <w:r w:rsidR="007A2C3B" w:rsidRPr="007A2C3B">
              <w:rPr>
                <w:position w:val="6"/>
                <w:sz w:val="16"/>
                <w:szCs w:val="16"/>
              </w:rPr>
              <w:t>*</w:t>
            </w:r>
            <w:r w:rsidRPr="007A2C3B">
              <w:t xml:space="preserve">airport shop goods purchased from an </w:t>
            </w:r>
            <w:r w:rsidR="007A2C3B" w:rsidRPr="007A2C3B">
              <w:rPr>
                <w:position w:val="6"/>
                <w:sz w:val="16"/>
                <w:szCs w:val="16"/>
              </w:rPr>
              <w:t>*</w:t>
            </w:r>
            <w:r w:rsidRPr="007A2C3B">
              <w:t xml:space="preserve">inwards duty free shop by a </w:t>
            </w:r>
            <w:r w:rsidR="007A2C3B" w:rsidRPr="007A2C3B">
              <w:rPr>
                <w:position w:val="6"/>
                <w:sz w:val="16"/>
                <w:szCs w:val="16"/>
              </w:rPr>
              <w:t>*</w:t>
            </w:r>
            <w:r w:rsidRPr="007A2C3B">
              <w:t xml:space="preserve">relevant traveller are removed from a </w:t>
            </w:r>
            <w:r w:rsidR="007A2C3B" w:rsidRPr="007A2C3B">
              <w:rPr>
                <w:position w:val="6"/>
                <w:sz w:val="16"/>
                <w:szCs w:val="16"/>
              </w:rPr>
              <w:t>*</w:t>
            </w:r>
            <w:r w:rsidRPr="007A2C3B">
              <w:t>customs clearance area.</w:t>
            </w:r>
          </w:p>
        </w:tc>
        <w:tc>
          <w:tcPr>
            <w:tcW w:w="1744" w:type="dxa"/>
            <w:tcBorders>
              <w:bottom w:val="single" w:sz="4" w:space="0" w:color="auto"/>
            </w:tcBorders>
            <w:shd w:val="clear" w:color="auto" w:fill="auto"/>
          </w:tcPr>
          <w:p w:rsidR="00FF3527" w:rsidRPr="007A2C3B" w:rsidRDefault="00FF3527" w:rsidP="00FF3527">
            <w:pPr>
              <w:pStyle w:val="Tabletext"/>
            </w:pPr>
            <w:r w:rsidRPr="007A2C3B">
              <w:t>The relevant traveller.</w:t>
            </w:r>
          </w:p>
        </w:tc>
      </w:tr>
      <w:tr w:rsidR="00FF3527" w:rsidRPr="007A2C3B" w:rsidTr="00FF3527">
        <w:tblPrEx>
          <w:tblCellMar>
            <w:left w:w="107" w:type="dxa"/>
            <w:right w:w="107" w:type="dxa"/>
          </w:tblCellMar>
        </w:tblPrEx>
        <w:tc>
          <w:tcPr>
            <w:tcW w:w="708" w:type="dxa"/>
            <w:tcBorders>
              <w:top w:val="single" w:sz="4" w:space="0" w:color="auto"/>
              <w:bottom w:val="single" w:sz="4" w:space="0" w:color="auto"/>
            </w:tcBorders>
            <w:shd w:val="clear" w:color="auto" w:fill="auto"/>
          </w:tcPr>
          <w:p w:rsidR="00FF3527" w:rsidRPr="007A2C3B" w:rsidRDefault="00FF3527" w:rsidP="00FF3527">
            <w:pPr>
              <w:pStyle w:val="Tabletext"/>
            </w:pPr>
            <w:r w:rsidRPr="007A2C3B">
              <w:t>15</w:t>
            </w:r>
          </w:p>
        </w:tc>
        <w:tc>
          <w:tcPr>
            <w:tcW w:w="1418" w:type="dxa"/>
            <w:tcBorders>
              <w:top w:val="single" w:sz="4" w:space="0" w:color="auto"/>
              <w:bottom w:val="single" w:sz="4" w:space="0" w:color="auto"/>
            </w:tcBorders>
            <w:shd w:val="clear" w:color="auto" w:fill="auto"/>
          </w:tcPr>
          <w:p w:rsidR="00FF3527" w:rsidRPr="007A2C3B" w:rsidRDefault="00FF3527" w:rsidP="00FF3527">
            <w:pPr>
              <w:pStyle w:val="Tabletext"/>
            </w:pPr>
            <w:r w:rsidRPr="007A2C3B">
              <w:t>Installations and goods on installations</w:t>
            </w:r>
          </w:p>
        </w:tc>
        <w:tc>
          <w:tcPr>
            <w:tcW w:w="3218" w:type="dxa"/>
            <w:tcBorders>
              <w:top w:val="single" w:sz="4" w:space="0" w:color="auto"/>
              <w:bottom w:val="single" w:sz="4" w:space="0" w:color="auto"/>
            </w:tcBorders>
            <w:shd w:val="clear" w:color="auto" w:fill="auto"/>
          </w:tcPr>
          <w:p w:rsidR="00FF3527" w:rsidRPr="007A2C3B" w:rsidRDefault="00FF3527" w:rsidP="00FF3527">
            <w:pPr>
              <w:pStyle w:val="Tabletext"/>
            </w:pPr>
            <w:r w:rsidRPr="007A2C3B">
              <w:t>Goods are deemed by section</w:t>
            </w:r>
            <w:r w:rsidR="007A2C3B">
              <w:t> </w:t>
            </w:r>
            <w:r w:rsidRPr="007A2C3B">
              <w:t xml:space="preserve">49B of the </w:t>
            </w:r>
            <w:r w:rsidRPr="007A2C3B">
              <w:rPr>
                <w:i/>
                <w:iCs/>
              </w:rPr>
              <w:t>Customs Act 1901</w:t>
            </w:r>
            <w:r w:rsidRPr="007A2C3B">
              <w:t xml:space="preserve"> to be imported into the indirect tax zone.</w:t>
            </w:r>
          </w:p>
        </w:tc>
        <w:tc>
          <w:tcPr>
            <w:tcW w:w="1744" w:type="dxa"/>
            <w:tcBorders>
              <w:top w:val="single" w:sz="4" w:space="0" w:color="auto"/>
              <w:bottom w:val="single" w:sz="4" w:space="0" w:color="auto"/>
            </w:tcBorders>
            <w:shd w:val="clear" w:color="auto" w:fill="auto"/>
          </w:tcPr>
          <w:p w:rsidR="00FF3527" w:rsidRPr="007A2C3B" w:rsidRDefault="00FF3527" w:rsidP="00FF3527">
            <w:pPr>
              <w:pStyle w:val="Tabletext"/>
            </w:pPr>
            <w:r w:rsidRPr="007A2C3B">
              <w:t xml:space="preserve">The person who is the owner (within the meaning of the </w:t>
            </w:r>
            <w:r w:rsidRPr="007A2C3B">
              <w:rPr>
                <w:i/>
                <w:iCs/>
              </w:rPr>
              <w:t>Customs Act 1901</w:t>
            </w:r>
            <w:r w:rsidRPr="007A2C3B">
              <w:t>) of the goods when they are deemed to be so imported.</w:t>
            </w:r>
          </w:p>
        </w:tc>
      </w:tr>
      <w:tr w:rsidR="00FF3527" w:rsidRPr="007A2C3B" w:rsidTr="00FF3527">
        <w:tblPrEx>
          <w:tblCellMar>
            <w:left w:w="107" w:type="dxa"/>
            <w:right w:w="107" w:type="dxa"/>
          </w:tblCellMar>
        </w:tblPrEx>
        <w:tc>
          <w:tcPr>
            <w:tcW w:w="708" w:type="dxa"/>
            <w:tcBorders>
              <w:bottom w:val="single" w:sz="12" w:space="0" w:color="auto"/>
            </w:tcBorders>
            <w:shd w:val="clear" w:color="auto" w:fill="auto"/>
          </w:tcPr>
          <w:p w:rsidR="00FF3527" w:rsidRPr="007A2C3B" w:rsidRDefault="00FF3527" w:rsidP="00FF3527">
            <w:pPr>
              <w:pStyle w:val="Tabletext"/>
            </w:pPr>
            <w:r w:rsidRPr="007A2C3B">
              <w:t>16</w:t>
            </w:r>
          </w:p>
        </w:tc>
        <w:tc>
          <w:tcPr>
            <w:tcW w:w="1418" w:type="dxa"/>
            <w:tcBorders>
              <w:bottom w:val="single" w:sz="12" w:space="0" w:color="auto"/>
            </w:tcBorders>
            <w:shd w:val="clear" w:color="auto" w:fill="auto"/>
          </w:tcPr>
          <w:p w:rsidR="00FF3527" w:rsidRPr="007A2C3B" w:rsidRDefault="00FF3527" w:rsidP="00FF3527">
            <w:pPr>
              <w:pStyle w:val="Tabletext"/>
            </w:pPr>
            <w:r w:rsidRPr="007A2C3B">
              <w:t>Goods not entered for home consumption when required</w:t>
            </w:r>
          </w:p>
        </w:tc>
        <w:tc>
          <w:tcPr>
            <w:tcW w:w="3218" w:type="dxa"/>
            <w:tcBorders>
              <w:bottom w:val="single" w:sz="12" w:space="0" w:color="auto"/>
            </w:tcBorders>
            <w:shd w:val="clear" w:color="auto" w:fill="auto"/>
          </w:tcPr>
          <w:p w:rsidR="00FF3527" w:rsidRPr="007A2C3B" w:rsidRDefault="00FF3527" w:rsidP="00FF3527">
            <w:pPr>
              <w:pStyle w:val="Tabletext"/>
            </w:pPr>
            <w:r w:rsidRPr="007A2C3B">
              <w:t>Goods not covered by any other item of this table are imported into the indirect tax zone, and:</w:t>
            </w:r>
          </w:p>
          <w:p w:rsidR="00FF3527" w:rsidRPr="007A2C3B" w:rsidRDefault="00FF3527" w:rsidP="00FF3527">
            <w:pPr>
              <w:pStyle w:val="Tablea"/>
            </w:pPr>
            <w:r w:rsidRPr="007A2C3B">
              <w:t>(a) if they are required to be entered under section</w:t>
            </w:r>
            <w:r w:rsidR="007A2C3B">
              <w:t> </w:t>
            </w:r>
            <w:r w:rsidRPr="007A2C3B">
              <w:t xml:space="preserve">68 of the </w:t>
            </w:r>
            <w:r w:rsidRPr="007A2C3B">
              <w:rPr>
                <w:i/>
                <w:iCs/>
              </w:rPr>
              <w:t>Customs Act 1901</w:t>
            </w:r>
            <w:r w:rsidRPr="007A2C3B">
              <w:t>—they are not entered in accordance with that requirement; or</w:t>
            </w:r>
          </w:p>
          <w:p w:rsidR="00FF3527" w:rsidRPr="007A2C3B" w:rsidRDefault="00FF3527" w:rsidP="00FF3527">
            <w:pPr>
              <w:pStyle w:val="Tablea"/>
            </w:pPr>
            <w:r w:rsidRPr="007A2C3B">
              <w:t>(b) in any other case—a requirement under that Act relating to their importation has not been complied with</w:t>
            </w:r>
          </w:p>
        </w:tc>
        <w:tc>
          <w:tcPr>
            <w:tcW w:w="1744" w:type="dxa"/>
            <w:tcBorders>
              <w:bottom w:val="single" w:sz="12" w:space="0" w:color="auto"/>
            </w:tcBorders>
            <w:shd w:val="clear" w:color="auto" w:fill="auto"/>
          </w:tcPr>
          <w:p w:rsidR="00FF3527" w:rsidRPr="007A2C3B" w:rsidRDefault="00FF3527" w:rsidP="00FF3527">
            <w:pPr>
              <w:pStyle w:val="Tabletext"/>
            </w:pPr>
            <w:r w:rsidRPr="007A2C3B">
              <w:t>The person who fails to comply with that requirement.</w:t>
            </w:r>
          </w:p>
        </w:tc>
      </w:tr>
    </w:tbl>
    <w:p w:rsidR="00FF3527" w:rsidRPr="007A2C3B" w:rsidRDefault="00FF3527" w:rsidP="00FF3527">
      <w:pPr>
        <w:pStyle w:val="subsection"/>
      </w:pPr>
      <w:r w:rsidRPr="007A2C3B">
        <w:tab/>
        <w:t>(2)</w:t>
      </w:r>
      <w:r w:rsidRPr="007A2C3B">
        <w:tab/>
        <w:t>This section has effect despite section</w:t>
      </w:r>
      <w:r w:rsidR="007A2C3B">
        <w:t> </w:t>
      </w:r>
      <w:r w:rsidRPr="007A2C3B">
        <w:t>13</w:t>
      </w:r>
      <w:r w:rsidR="007A2C3B">
        <w:noBreakHyphen/>
      </w:r>
      <w:r w:rsidRPr="007A2C3B">
        <w:t>5.</w:t>
      </w:r>
    </w:p>
    <w:p w:rsidR="00FF3527" w:rsidRPr="007A2C3B" w:rsidRDefault="00FF3527" w:rsidP="00A22709">
      <w:pPr>
        <w:pStyle w:val="ActHead5"/>
      </w:pPr>
      <w:bookmarkStart w:id="12" w:name="_Toc520299032"/>
      <w:r w:rsidRPr="007A2C3B">
        <w:rPr>
          <w:rStyle w:val="CharSectno"/>
        </w:rPr>
        <w:t>114</w:t>
      </w:r>
      <w:r w:rsidR="007A2C3B" w:rsidRPr="007A2C3B">
        <w:rPr>
          <w:rStyle w:val="CharSectno"/>
        </w:rPr>
        <w:noBreakHyphen/>
      </w:r>
      <w:r w:rsidRPr="007A2C3B">
        <w:rPr>
          <w:rStyle w:val="CharSectno"/>
        </w:rPr>
        <w:t>10</w:t>
      </w:r>
      <w:r w:rsidRPr="007A2C3B">
        <w:t xml:space="preserve">  Goods that have already been entered for home consumption etc.</w:t>
      </w:r>
      <w:bookmarkEnd w:id="12"/>
    </w:p>
    <w:p w:rsidR="00FF3527" w:rsidRPr="007A2C3B" w:rsidRDefault="00FF3527" w:rsidP="00A22709">
      <w:pPr>
        <w:pStyle w:val="subsection"/>
        <w:keepNext/>
        <w:keepLines/>
      </w:pPr>
      <w:r w:rsidRPr="007A2C3B">
        <w:tab/>
      </w:r>
      <w:r w:rsidRPr="007A2C3B">
        <w:tab/>
        <w:t>Once goods have been:</w:t>
      </w:r>
    </w:p>
    <w:p w:rsidR="00FF3527" w:rsidRPr="007A2C3B" w:rsidRDefault="00FF3527" w:rsidP="00A22709">
      <w:pPr>
        <w:pStyle w:val="paragraph"/>
        <w:keepNext/>
        <w:keepLines/>
      </w:pPr>
      <w:r w:rsidRPr="007A2C3B">
        <w:tab/>
        <w:t>(a)</w:t>
      </w:r>
      <w:r w:rsidRPr="007A2C3B">
        <w:tab/>
        <w:t xml:space="preserve">entered for home consumption within the meaning of the </w:t>
      </w:r>
      <w:r w:rsidRPr="007A2C3B">
        <w:rPr>
          <w:i/>
          <w:iCs/>
        </w:rPr>
        <w:t>Customs Act 1901</w:t>
      </w:r>
      <w:r w:rsidRPr="007A2C3B">
        <w:t>; or</w:t>
      </w:r>
    </w:p>
    <w:p w:rsidR="00FF3527" w:rsidRPr="007A2C3B" w:rsidRDefault="00FF3527" w:rsidP="00FF3527">
      <w:pPr>
        <w:pStyle w:val="paragraph"/>
      </w:pPr>
      <w:r w:rsidRPr="007A2C3B">
        <w:tab/>
        <w:t>(b)</w:t>
      </w:r>
      <w:r w:rsidRPr="007A2C3B">
        <w:tab/>
        <w:t>taken to be imported because of the application of an item in the table in section</w:t>
      </w:r>
      <w:r w:rsidR="007A2C3B">
        <w:t> </w:t>
      </w:r>
      <w:r w:rsidRPr="007A2C3B">
        <w:t>114</w:t>
      </w:r>
      <w:r w:rsidR="007A2C3B">
        <w:noBreakHyphen/>
      </w:r>
      <w:r w:rsidRPr="007A2C3B">
        <w:t>5;</w:t>
      </w:r>
    </w:p>
    <w:p w:rsidR="00FF3527" w:rsidRPr="007A2C3B" w:rsidRDefault="00FF3527" w:rsidP="00FF3527">
      <w:pPr>
        <w:pStyle w:val="subsection2"/>
      </w:pPr>
      <w:r w:rsidRPr="007A2C3B">
        <w:t>they cannot subsequently be taken to be imported because of the application of an item in the table, unless they have been exported from the indirect tax zone since they were so entered or taken to be imported.</w:t>
      </w:r>
    </w:p>
    <w:p w:rsidR="00FF3527" w:rsidRPr="007A2C3B" w:rsidRDefault="00FF3527" w:rsidP="00FF3527">
      <w:pPr>
        <w:pStyle w:val="ActHead5"/>
      </w:pPr>
      <w:bookmarkStart w:id="13" w:name="_Toc520299033"/>
      <w:r w:rsidRPr="007A2C3B">
        <w:rPr>
          <w:rStyle w:val="CharSectno"/>
        </w:rPr>
        <w:t>114</w:t>
      </w:r>
      <w:r w:rsidR="007A2C3B" w:rsidRPr="007A2C3B">
        <w:rPr>
          <w:rStyle w:val="CharSectno"/>
        </w:rPr>
        <w:noBreakHyphen/>
      </w:r>
      <w:r w:rsidRPr="007A2C3B">
        <w:rPr>
          <w:rStyle w:val="CharSectno"/>
        </w:rPr>
        <w:t>15</w:t>
      </w:r>
      <w:r w:rsidRPr="007A2C3B">
        <w:t xml:space="preserve">  Payments of amounts of assessed GST where security for payment of customs duty is forfeited</w:t>
      </w:r>
      <w:bookmarkEnd w:id="13"/>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a circumstance relating to goods is an importation of the goods into the indirect tax zone because of an item of the table in section</w:t>
      </w:r>
      <w:r w:rsidR="007A2C3B">
        <w:t> </w:t>
      </w:r>
      <w:r w:rsidRPr="007A2C3B">
        <w:t>114</w:t>
      </w:r>
      <w:r w:rsidR="007A2C3B">
        <w:noBreakHyphen/>
      </w:r>
      <w:r w:rsidRPr="007A2C3B">
        <w:t>5; and</w:t>
      </w:r>
    </w:p>
    <w:p w:rsidR="00FF3527" w:rsidRPr="007A2C3B" w:rsidRDefault="00FF3527" w:rsidP="00FF3527">
      <w:pPr>
        <w:pStyle w:val="paragraph"/>
      </w:pPr>
      <w:r w:rsidRPr="007A2C3B">
        <w:tab/>
        <w:t>(b)</w:t>
      </w:r>
      <w:r w:rsidRPr="007A2C3B">
        <w:tab/>
        <w:t xml:space="preserve">security has been given under the </w:t>
      </w:r>
      <w:r w:rsidRPr="007A2C3B">
        <w:rPr>
          <w:i/>
        </w:rPr>
        <w:t>Customs Act 1901</w:t>
      </w:r>
      <w:r w:rsidRPr="007A2C3B">
        <w:t xml:space="preserve"> for payment of </w:t>
      </w:r>
      <w:r w:rsidR="007A2C3B" w:rsidRPr="007A2C3B">
        <w:rPr>
          <w:position w:val="6"/>
          <w:sz w:val="16"/>
        </w:rPr>
        <w:t>*</w:t>
      </w:r>
      <w:r w:rsidRPr="007A2C3B">
        <w:t>customs duty in respect of the goods; and</w:t>
      </w:r>
    </w:p>
    <w:p w:rsidR="00FF3527" w:rsidRPr="007A2C3B" w:rsidRDefault="00FF3527" w:rsidP="00FF3527">
      <w:pPr>
        <w:pStyle w:val="paragraph"/>
      </w:pPr>
      <w:r w:rsidRPr="007A2C3B">
        <w:tab/>
        <w:t>(c)</w:t>
      </w:r>
      <w:r w:rsidRPr="007A2C3B">
        <w:tab/>
        <w:t>the security is forfeited;</w:t>
      </w:r>
    </w:p>
    <w:p w:rsidR="00FF3527" w:rsidRPr="007A2C3B" w:rsidRDefault="00FF3527" w:rsidP="00FF3527">
      <w:pPr>
        <w:pStyle w:val="subsection2"/>
      </w:pPr>
      <w:r w:rsidRPr="007A2C3B">
        <w:t xml:space="preserve">any </w:t>
      </w:r>
      <w:r w:rsidR="007A2C3B" w:rsidRPr="007A2C3B">
        <w:rPr>
          <w:position w:val="6"/>
          <w:sz w:val="16"/>
        </w:rPr>
        <w:t>*</w:t>
      </w:r>
      <w:r w:rsidRPr="007A2C3B">
        <w:t>assessed GST payable on the importation is to be paid when the security is forfeited.</w:t>
      </w:r>
    </w:p>
    <w:p w:rsidR="00FF3527" w:rsidRPr="007A2C3B" w:rsidRDefault="00FF3527" w:rsidP="00FF3527">
      <w:pPr>
        <w:pStyle w:val="subsection"/>
      </w:pPr>
      <w:r w:rsidRPr="007A2C3B">
        <w:tab/>
        <w:t>(2)</w:t>
      </w:r>
      <w:r w:rsidRPr="007A2C3B">
        <w:tab/>
        <w:t>This section has effect despite section</w:t>
      </w:r>
      <w:r w:rsidR="007A2C3B">
        <w:t> </w:t>
      </w:r>
      <w:r w:rsidRPr="007A2C3B">
        <w:t>33</w:t>
      </w:r>
      <w:r w:rsidR="007A2C3B">
        <w:noBreakHyphen/>
      </w:r>
      <w:r w:rsidRPr="007A2C3B">
        <w:t>15 (which is about payments of amounts of assessed GST on importations).</w:t>
      </w:r>
    </w:p>
    <w:p w:rsidR="00FF3527" w:rsidRPr="007A2C3B" w:rsidRDefault="00FF3527" w:rsidP="00FF3527">
      <w:pPr>
        <w:pStyle w:val="ActHead5"/>
      </w:pPr>
      <w:bookmarkStart w:id="14" w:name="_Toc520299034"/>
      <w:r w:rsidRPr="007A2C3B">
        <w:rPr>
          <w:rStyle w:val="CharSectno"/>
        </w:rPr>
        <w:t>114</w:t>
      </w:r>
      <w:r w:rsidR="007A2C3B" w:rsidRPr="007A2C3B">
        <w:rPr>
          <w:rStyle w:val="CharSectno"/>
        </w:rPr>
        <w:noBreakHyphen/>
      </w:r>
      <w:r w:rsidRPr="007A2C3B">
        <w:rPr>
          <w:rStyle w:val="CharSectno"/>
        </w:rPr>
        <w:t>20</w:t>
      </w:r>
      <w:r w:rsidRPr="007A2C3B">
        <w:t xml:space="preserve">  Payments of amounts of assessed GST where delivery into home consumption is authorised under section</w:t>
      </w:r>
      <w:r w:rsidR="007A2C3B">
        <w:t> </w:t>
      </w:r>
      <w:r w:rsidRPr="007A2C3B">
        <w:t>71 of the Customs Act</w:t>
      </w:r>
      <w:bookmarkEnd w:id="14"/>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the delivery of goods into home consumption in accordance with an authorisation under section</w:t>
      </w:r>
      <w:r w:rsidR="007A2C3B">
        <w:t> </w:t>
      </w:r>
      <w:r w:rsidRPr="007A2C3B">
        <w:t xml:space="preserve">71 of the </w:t>
      </w:r>
      <w:r w:rsidRPr="007A2C3B">
        <w:rPr>
          <w:i/>
        </w:rPr>
        <w:t>Customs Act 1901</w:t>
      </w:r>
      <w:r w:rsidRPr="007A2C3B">
        <w:t xml:space="preserve"> is an importation into the indirect tax zone because of item</w:t>
      </w:r>
      <w:r w:rsidR="007A2C3B">
        <w:t> </w:t>
      </w:r>
      <w:r w:rsidRPr="007A2C3B">
        <w:t>1, 2, 3 or 4 of the table in section</w:t>
      </w:r>
      <w:r w:rsidR="007A2C3B">
        <w:t> </w:t>
      </w:r>
      <w:r w:rsidRPr="007A2C3B">
        <w:t>114</w:t>
      </w:r>
      <w:r w:rsidR="007A2C3B">
        <w:noBreakHyphen/>
      </w:r>
      <w:r w:rsidRPr="007A2C3B">
        <w:t>5; and</w:t>
      </w:r>
    </w:p>
    <w:p w:rsidR="00FF3527" w:rsidRPr="007A2C3B" w:rsidRDefault="00FF3527" w:rsidP="00FF3527">
      <w:pPr>
        <w:pStyle w:val="paragraph"/>
      </w:pPr>
      <w:r w:rsidRPr="007A2C3B">
        <w:tab/>
        <w:t>(b)</w:t>
      </w:r>
      <w:r w:rsidRPr="007A2C3B">
        <w:tab/>
        <w:t>information was provided under section</w:t>
      </w:r>
      <w:r w:rsidR="007A2C3B">
        <w:t> </w:t>
      </w:r>
      <w:r w:rsidRPr="007A2C3B">
        <w:t>71 of that Act in connection with the granting of the authorisation;</w:t>
      </w:r>
    </w:p>
    <w:p w:rsidR="00FF3527" w:rsidRPr="007A2C3B" w:rsidRDefault="00FF3527" w:rsidP="00FF3527">
      <w:pPr>
        <w:pStyle w:val="subsection2"/>
      </w:pPr>
      <w:r w:rsidRPr="007A2C3B">
        <w:t xml:space="preserve">any </w:t>
      </w:r>
      <w:r w:rsidR="007A2C3B" w:rsidRPr="007A2C3B">
        <w:rPr>
          <w:position w:val="6"/>
          <w:sz w:val="16"/>
        </w:rPr>
        <w:t>*</w:t>
      </w:r>
      <w:r w:rsidRPr="007A2C3B">
        <w:t>assessed GST payable on the importation is to be paid when the information was provided/on or before the granting of the authorisation.</w:t>
      </w:r>
    </w:p>
    <w:p w:rsidR="00FF3527" w:rsidRPr="007A2C3B" w:rsidRDefault="00FF3527" w:rsidP="00FF3527">
      <w:pPr>
        <w:pStyle w:val="subsection"/>
      </w:pPr>
      <w:r w:rsidRPr="007A2C3B">
        <w:tab/>
        <w:t>(2)</w:t>
      </w:r>
      <w:r w:rsidRPr="007A2C3B">
        <w:tab/>
        <w:t>This section has effect despite sections</w:t>
      </w:r>
      <w:r w:rsidR="007A2C3B">
        <w:t> </w:t>
      </w:r>
      <w:r w:rsidRPr="007A2C3B">
        <w:t>33</w:t>
      </w:r>
      <w:r w:rsidR="007A2C3B">
        <w:noBreakHyphen/>
      </w:r>
      <w:r w:rsidRPr="007A2C3B">
        <w:t>15 (which is about payments of amounts of assessed GST on importations) and 114</w:t>
      </w:r>
      <w:r w:rsidR="007A2C3B">
        <w:noBreakHyphen/>
      </w:r>
      <w:r w:rsidRPr="007A2C3B">
        <w:t>15.</w:t>
      </w:r>
    </w:p>
    <w:p w:rsidR="00FF3527" w:rsidRPr="007A2C3B" w:rsidRDefault="00FF3527" w:rsidP="00FF3527">
      <w:pPr>
        <w:pStyle w:val="ActHead5"/>
      </w:pPr>
      <w:bookmarkStart w:id="15" w:name="_Toc520299035"/>
      <w:r w:rsidRPr="007A2C3B">
        <w:rPr>
          <w:rStyle w:val="CharSectno"/>
        </w:rPr>
        <w:t>114</w:t>
      </w:r>
      <w:r w:rsidR="007A2C3B" w:rsidRPr="007A2C3B">
        <w:rPr>
          <w:rStyle w:val="CharSectno"/>
        </w:rPr>
        <w:noBreakHyphen/>
      </w:r>
      <w:r w:rsidRPr="007A2C3B">
        <w:rPr>
          <w:rStyle w:val="CharSectno"/>
        </w:rPr>
        <w:t>25</w:t>
      </w:r>
      <w:r w:rsidRPr="007A2C3B">
        <w:t xml:space="preserve">  Warehoused goods entered for home consumption by an entity other than the importer</w:t>
      </w:r>
      <w:bookmarkEnd w:id="15"/>
    </w:p>
    <w:p w:rsidR="00FF3527" w:rsidRPr="007A2C3B" w:rsidRDefault="00FF3527" w:rsidP="00FF3527">
      <w:pPr>
        <w:pStyle w:val="subsection"/>
      </w:pPr>
      <w:r w:rsidRPr="007A2C3B">
        <w:tab/>
        <w:t>(1)</w:t>
      </w:r>
      <w:r w:rsidRPr="007A2C3B">
        <w:tab/>
        <w:t xml:space="preserve">If you enter for home consumption (within the meaning of the </w:t>
      </w:r>
      <w:r w:rsidRPr="007A2C3B">
        <w:rPr>
          <w:i/>
          <w:iCs/>
        </w:rPr>
        <w:t>Customs Act 1901</w:t>
      </w:r>
      <w:r w:rsidRPr="007A2C3B">
        <w:t>) goods that are warehoused goods (within the meaning of that Act) and that were imported by another person:</w:t>
      </w:r>
    </w:p>
    <w:p w:rsidR="00FF3527" w:rsidRPr="007A2C3B" w:rsidRDefault="00FF3527" w:rsidP="00FF3527">
      <w:pPr>
        <w:pStyle w:val="paragraph"/>
      </w:pPr>
      <w:r w:rsidRPr="007A2C3B">
        <w:tab/>
        <w:t>(a)</w:t>
      </w:r>
      <w:r w:rsidRPr="007A2C3B">
        <w:tab/>
        <w:t>you are treated, for the purposes of Division</w:t>
      </w:r>
      <w:r w:rsidR="007A2C3B">
        <w:t> </w:t>
      </w:r>
      <w:r w:rsidRPr="007A2C3B">
        <w:t>15, as having imported the goods; and</w:t>
      </w:r>
    </w:p>
    <w:p w:rsidR="00FF3527" w:rsidRPr="007A2C3B" w:rsidRDefault="00FF3527" w:rsidP="00FF3527">
      <w:pPr>
        <w:pStyle w:val="paragraph"/>
      </w:pPr>
      <w:r w:rsidRPr="007A2C3B">
        <w:tab/>
        <w:t>(b)</w:t>
      </w:r>
      <w:r w:rsidRPr="007A2C3B">
        <w:tab/>
        <w:t xml:space="preserve">the extent (if any) to which you entered the goods for home consumption for a </w:t>
      </w:r>
      <w:r w:rsidR="007A2C3B" w:rsidRPr="007A2C3B">
        <w:rPr>
          <w:position w:val="6"/>
          <w:sz w:val="16"/>
          <w:szCs w:val="16"/>
        </w:rPr>
        <w:t>*</w:t>
      </w:r>
      <w:r w:rsidRPr="007A2C3B">
        <w:t>creditable purpose is treated as the extent (if any) to which you imported the goods for a creditable purpose.</w:t>
      </w:r>
    </w:p>
    <w:p w:rsidR="00FF3527" w:rsidRPr="007A2C3B" w:rsidRDefault="00FF3527" w:rsidP="00FF3527">
      <w:pPr>
        <w:pStyle w:val="subsection"/>
      </w:pPr>
      <w:r w:rsidRPr="007A2C3B">
        <w:tab/>
        <w:t>(2)</w:t>
      </w:r>
      <w:r w:rsidRPr="007A2C3B">
        <w:tab/>
        <w:t>This section has effect despite Division</w:t>
      </w:r>
      <w:r w:rsidR="007A2C3B">
        <w:t> </w:t>
      </w:r>
      <w:r w:rsidRPr="007A2C3B">
        <w:t>15 (which is about creditable importations).</w:t>
      </w:r>
    </w:p>
    <w:p w:rsidR="00FF3527" w:rsidRPr="007A2C3B" w:rsidRDefault="00FF3527" w:rsidP="00FF3527">
      <w:pPr>
        <w:pStyle w:val="ActHead3"/>
        <w:pageBreakBefore/>
      </w:pPr>
      <w:bookmarkStart w:id="16" w:name="_Toc520299036"/>
      <w:r w:rsidRPr="007A2C3B">
        <w:rPr>
          <w:rStyle w:val="CharDivNo"/>
        </w:rPr>
        <w:t>Division</w:t>
      </w:r>
      <w:r w:rsidR="007A2C3B" w:rsidRPr="007A2C3B">
        <w:rPr>
          <w:rStyle w:val="CharDivNo"/>
        </w:rPr>
        <w:t> </w:t>
      </w:r>
      <w:r w:rsidRPr="007A2C3B">
        <w:rPr>
          <w:rStyle w:val="CharDivNo"/>
        </w:rPr>
        <w:t>117</w:t>
      </w:r>
      <w:r w:rsidRPr="007A2C3B">
        <w:t>—</w:t>
      </w:r>
      <w:r w:rsidRPr="007A2C3B">
        <w:rPr>
          <w:rStyle w:val="CharDivText"/>
        </w:rPr>
        <w:t>Valuation of re</w:t>
      </w:r>
      <w:r w:rsidR="007A2C3B" w:rsidRPr="007A2C3B">
        <w:rPr>
          <w:rStyle w:val="CharDivText"/>
        </w:rPr>
        <w:noBreakHyphen/>
      </w:r>
      <w:r w:rsidRPr="007A2C3B">
        <w:rPr>
          <w:rStyle w:val="CharDivText"/>
        </w:rPr>
        <w:t>imported goods</w:t>
      </w:r>
      <w:bookmarkEnd w:id="16"/>
    </w:p>
    <w:p w:rsidR="00FF3527" w:rsidRPr="007A2C3B" w:rsidRDefault="00FF3527" w:rsidP="00FF3527">
      <w:pPr>
        <w:pStyle w:val="ActHead5"/>
      </w:pPr>
      <w:bookmarkStart w:id="17" w:name="_Toc520299037"/>
      <w:r w:rsidRPr="007A2C3B">
        <w:rPr>
          <w:rStyle w:val="CharSectno"/>
        </w:rPr>
        <w:t>117</w:t>
      </w:r>
      <w:r w:rsidR="007A2C3B" w:rsidRPr="007A2C3B">
        <w:rPr>
          <w:rStyle w:val="CharSectno"/>
        </w:rPr>
        <w:noBreakHyphen/>
      </w:r>
      <w:r w:rsidRPr="007A2C3B">
        <w:rPr>
          <w:rStyle w:val="CharSectno"/>
        </w:rPr>
        <w:t>1</w:t>
      </w:r>
      <w:r w:rsidRPr="007A2C3B">
        <w:t xml:space="preserve">  What this Division is about</w:t>
      </w:r>
      <w:bookmarkEnd w:id="17"/>
    </w:p>
    <w:p w:rsidR="00FF3527" w:rsidRPr="007A2C3B" w:rsidRDefault="00FF3527" w:rsidP="00FF3527">
      <w:pPr>
        <w:pStyle w:val="BoxText"/>
      </w:pPr>
      <w:r w:rsidRPr="007A2C3B">
        <w:t>Taxable importations of goods that were exported, and then re</w:t>
      </w:r>
      <w:r w:rsidR="007A2C3B">
        <w:noBreakHyphen/>
      </w:r>
      <w:r w:rsidRPr="007A2C3B">
        <w:t>imported, are in some cases given a lower value than would otherwise apply. The GST then applies only to the lower value, and not to the entire value, of the goods.</w:t>
      </w:r>
    </w:p>
    <w:p w:rsidR="00FF3527" w:rsidRPr="007A2C3B" w:rsidRDefault="00FF3527" w:rsidP="00FF3527">
      <w:pPr>
        <w:pStyle w:val="ActHead5"/>
      </w:pPr>
      <w:bookmarkStart w:id="18" w:name="_Toc520299038"/>
      <w:r w:rsidRPr="007A2C3B">
        <w:rPr>
          <w:rStyle w:val="CharSectno"/>
        </w:rPr>
        <w:t>117</w:t>
      </w:r>
      <w:r w:rsidR="007A2C3B" w:rsidRPr="007A2C3B">
        <w:rPr>
          <w:rStyle w:val="CharSectno"/>
        </w:rPr>
        <w:noBreakHyphen/>
      </w:r>
      <w:r w:rsidRPr="007A2C3B">
        <w:rPr>
          <w:rStyle w:val="CharSectno"/>
        </w:rPr>
        <w:t>5</w:t>
      </w:r>
      <w:r w:rsidRPr="007A2C3B">
        <w:t xml:space="preserve">  Valuation of taxable importations of goods that were exported for repair or renovation</w:t>
      </w:r>
      <w:bookmarkEnd w:id="18"/>
    </w:p>
    <w:p w:rsidR="00FF3527" w:rsidRPr="007A2C3B" w:rsidRDefault="00FF3527" w:rsidP="00FF3527">
      <w:pPr>
        <w:pStyle w:val="subsection"/>
      </w:pPr>
      <w:r w:rsidRPr="007A2C3B">
        <w:tab/>
        <w:t>(1)</w:t>
      </w:r>
      <w:r w:rsidRPr="007A2C3B">
        <w:tab/>
        <w:t xml:space="preserve">The </w:t>
      </w:r>
      <w:r w:rsidRPr="007A2C3B">
        <w:rPr>
          <w:b/>
          <w:bCs/>
          <w:i/>
          <w:iCs/>
        </w:rPr>
        <w:t>value</w:t>
      </w:r>
      <w:r w:rsidRPr="007A2C3B">
        <w:t xml:space="preserve"> of a </w:t>
      </w:r>
      <w:r w:rsidR="007A2C3B" w:rsidRPr="007A2C3B">
        <w:rPr>
          <w:position w:val="6"/>
          <w:sz w:val="16"/>
          <w:szCs w:val="16"/>
        </w:rPr>
        <w:t>*</w:t>
      </w:r>
      <w:r w:rsidRPr="007A2C3B">
        <w:t xml:space="preserve">taxable importation of goods that were exported from the indirect tax zone for repair or renovation, or that are part of a </w:t>
      </w:r>
      <w:r w:rsidR="007A2C3B" w:rsidRPr="007A2C3B">
        <w:rPr>
          <w:position w:val="6"/>
          <w:sz w:val="16"/>
          <w:szCs w:val="16"/>
        </w:rPr>
        <w:t>*</w:t>
      </w:r>
      <w:r w:rsidRPr="007A2C3B">
        <w:t>batch repair process, is the sum of:</w:t>
      </w:r>
    </w:p>
    <w:p w:rsidR="00FF3527" w:rsidRPr="007A2C3B" w:rsidRDefault="00FF3527" w:rsidP="00FF3527">
      <w:pPr>
        <w:pStyle w:val="paragraph"/>
      </w:pPr>
      <w:r w:rsidRPr="007A2C3B">
        <w:tab/>
        <w:t>(a)</w:t>
      </w:r>
      <w:r w:rsidRPr="007A2C3B">
        <w:tab/>
        <w:t xml:space="preserve">the cost, as determined by the </w:t>
      </w:r>
      <w:r w:rsidR="007A2C3B" w:rsidRPr="007A2C3B">
        <w:rPr>
          <w:position w:val="6"/>
          <w:sz w:val="16"/>
        </w:rPr>
        <w:t>*</w:t>
      </w:r>
      <w:r w:rsidR="00271940" w:rsidRPr="007A2C3B">
        <w:t>Comptroller</w:t>
      </w:r>
      <w:r w:rsidR="007A2C3B">
        <w:noBreakHyphen/>
      </w:r>
      <w:r w:rsidR="00271940" w:rsidRPr="007A2C3B">
        <w:t>General of Customs</w:t>
      </w:r>
      <w:r w:rsidRPr="007A2C3B">
        <w:t>, of materials, labour and other charges involved in the repair or renovation; and</w:t>
      </w:r>
    </w:p>
    <w:p w:rsidR="00FF3527" w:rsidRPr="007A2C3B" w:rsidRDefault="00FF3527" w:rsidP="00FF3527">
      <w:pPr>
        <w:pStyle w:val="paragraph"/>
      </w:pPr>
      <w:r w:rsidRPr="007A2C3B">
        <w:tab/>
        <w:t>(b)</w:t>
      </w:r>
      <w:r w:rsidRPr="007A2C3B">
        <w:tab/>
        <w:t>the amount paid or payable:</w:t>
      </w:r>
    </w:p>
    <w:p w:rsidR="00FF3527" w:rsidRPr="007A2C3B" w:rsidRDefault="00FF3527" w:rsidP="00FF3527">
      <w:pPr>
        <w:pStyle w:val="paragraphsub"/>
      </w:pPr>
      <w:r w:rsidRPr="007A2C3B">
        <w:tab/>
        <w:t>(i)</w:t>
      </w:r>
      <w:r w:rsidRPr="007A2C3B">
        <w:tab/>
        <w:t xml:space="preserve">for the </w:t>
      </w:r>
      <w:r w:rsidR="007A2C3B" w:rsidRPr="007A2C3B">
        <w:rPr>
          <w:position w:val="6"/>
          <w:sz w:val="16"/>
          <w:szCs w:val="16"/>
        </w:rPr>
        <w:t>*</w:t>
      </w:r>
      <w:r w:rsidRPr="007A2C3B">
        <w:t xml:space="preserve">international transport of the goods to their </w:t>
      </w:r>
      <w:r w:rsidR="007A2C3B" w:rsidRPr="007A2C3B">
        <w:rPr>
          <w:position w:val="6"/>
          <w:sz w:val="16"/>
          <w:szCs w:val="16"/>
        </w:rPr>
        <w:t>*</w:t>
      </w:r>
      <w:r w:rsidRPr="007A2C3B">
        <w:t>place of consignment in the indirect tax zone; and</w:t>
      </w:r>
    </w:p>
    <w:p w:rsidR="00FF3527" w:rsidRPr="007A2C3B" w:rsidRDefault="00FF3527" w:rsidP="00FF3527">
      <w:pPr>
        <w:pStyle w:val="paragraphsub"/>
      </w:pPr>
      <w:r w:rsidRPr="007A2C3B">
        <w:tab/>
        <w:t>(ii)</w:t>
      </w:r>
      <w:r w:rsidRPr="007A2C3B">
        <w:tab/>
        <w:t>to insure the goods for that transport;</w:t>
      </w:r>
    </w:p>
    <w:p w:rsidR="00FF3527" w:rsidRPr="007A2C3B" w:rsidRDefault="00FF3527" w:rsidP="00FF3527">
      <w:pPr>
        <w:pStyle w:val="paragraph"/>
      </w:pPr>
      <w:r w:rsidRPr="007A2C3B">
        <w:tab/>
      </w:r>
      <w:r w:rsidRPr="007A2C3B">
        <w:tab/>
        <w:t xml:space="preserve">to the extent that the amount is not already included under </w:t>
      </w:r>
      <w:r w:rsidR="007A2C3B">
        <w:t>paragraph (</w:t>
      </w:r>
      <w:r w:rsidRPr="007A2C3B">
        <w:t>a); and</w:t>
      </w:r>
    </w:p>
    <w:p w:rsidR="00FF3527" w:rsidRPr="007A2C3B" w:rsidRDefault="00FF3527" w:rsidP="00FF3527">
      <w:pPr>
        <w:pStyle w:val="paragraph"/>
      </w:pPr>
      <w:r w:rsidRPr="007A2C3B">
        <w:tab/>
        <w:t>(ba)</w:t>
      </w:r>
      <w:r w:rsidRPr="007A2C3B">
        <w:tab/>
        <w:t>the amount paid or payable for a supply to which item</w:t>
      </w:r>
      <w:r w:rsidR="007A2C3B">
        <w:t> </w:t>
      </w:r>
      <w:r w:rsidRPr="007A2C3B">
        <w:t>5A in the table in subsection</w:t>
      </w:r>
      <w:r w:rsidR="007A2C3B">
        <w:t> </w:t>
      </w:r>
      <w:r w:rsidRPr="007A2C3B">
        <w:t>38</w:t>
      </w:r>
      <w:r w:rsidR="007A2C3B">
        <w:noBreakHyphen/>
      </w:r>
      <w:r w:rsidRPr="007A2C3B">
        <w:t>355(1) applies, to the extent that the amount:</w:t>
      </w:r>
    </w:p>
    <w:p w:rsidR="00FF3527" w:rsidRPr="007A2C3B" w:rsidRDefault="00FF3527" w:rsidP="00FF3527">
      <w:pPr>
        <w:pStyle w:val="paragraphsub"/>
      </w:pPr>
      <w:r w:rsidRPr="007A2C3B">
        <w:tab/>
        <w:t>(i)</w:t>
      </w:r>
      <w:r w:rsidRPr="007A2C3B">
        <w:tab/>
        <w:t>is not an amount, the payment of which (or the discharging of a liability to make a payment of which), because of Division</w:t>
      </w:r>
      <w:r w:rsidR="007A2C3B">
        <w:t> </w:t>
      </w:r>
      <w:r w:rsidRPr="007A2C3B">
        <w:t xml:space="preserve">81 or regulations made under that Division, is not the provision of </w:t>
      </w:r>
      <w:r w:rsidR="007A2C3B" w:rsidRPr="007A2C3B">
        <w:rPr>
          <w:position w:val="6"/>
          <w:sz w:val="16"/>
        </w:rPr>
        <w:t>*</w:t>
      </w:r>
      <w:r w:rsidRPr="007A2C3B">
        <w:t>consideration; and</w:t>
      </w:r>
    </w:p>
    <w:p w:rsidR="00FF3527" w:rsidRPr="007A2C3B" w:rsidRDefault="00FF3527" w:rsidP="00FF3527">
      <w:pPr>
        <w:pStyle w:val="noteToPara"/>
      </w:pPr>
      <w:r w:rsidRPr="007A2C3B">
        <w:t>Note:</w:t>
      </w:r>
      <w:r w:rsidRPr="007A2C3B">
        <w:tab/>
        <w:t>Division</w:t>
      </w:r>
      <w:r w:rsidR="007A2C3B">
        <w:t> </w:t>
      </w:r>
      <w:r w:rsidRPr="007A2C3B">
        <w:t>81 excludes certain taxes, fees and charges from the provision of consideration.</w:t>
      </w:r>
    </w:p>
    <w:p w:rsidR="00FF3527" w:rsidRPr="007A2C3B" w:rsidRDefault="00FF3527" w:rsidP="00FF3527">
      <w:pPr>
        <w:pStyle w:val="paragraphsub"/>
      </w:pPr>
      <w:r w:rsidRPr="007A2C3B">
        <w:tab/>
        <w:t>(ii)</w:t>
      </w:r>
      <w:r w:rsidRPr="007A2C3B">
        <w:tab/>
        <w:t xml:space="preserve">is not already included under </w:t>
      </w:r>
      <w:r w:rsidR="007A2C3B">
        <w:t>paragraph (</w:t>
      </w:r>
      <w:r w:rsidRPr="007A2C3B">
        <w:t>a) or (b); and</w:t>
      </w:r>
    </w:p>
    <w:p w:rsidR="00FF3527" w:rsidRPr="007A2C3B" w:rsidRDefault="00FF3527" w:rsidP="00FF3527">
      <w:pPr>
        <w:pStyle w:val="paragraph"/>
      </w:pPr>
      <w:r w:rsidRPr="007A2C3B">
        <w:tab/>
        <w:t>(c)</w:t>
      </w:r>
      <w:r w:rsidRPr="007A2C3B">
        <w:tab/>
        <w:t xml:space="preserve">any </w:t>
      </w:r>
      <w:r w:rsidR="007A2C3B" w:rsidRPr="007A2C3B">
        <w:rPr>
          <w:position w:val="6"/>
          <w:sz w:val="16"/>
          <w:szCs w:val="16"/>
        </w:rPr>
        <w:t>*</w:t>
      </w:r>
      <w:r w:rsidRPr="007A2C3B">
        <w:t>customs duty payable in respect of the importation of the goods.</w:t>
      </w:r>
    </w:p>
    <w:p w:rsidR="00FF3527" w:rsidRPr="007A2C3B" w:rsidRDefault="00FF3527" w:rsidP="00FF3527">
      <w:pPr>
        <w:pStyle w:val="subsection"/>
      </w:pPr>
      <w:r w:rsidRPr="007A2C3B">
        <w:tab/>
        <w:t>(1A)</w:t>
      </w:r>
      <w:r w:rsidRPr="007A2C3B">
        <w:tab/>
        <w:t xml:space="preserve">If an amount to be taken into account under </w:t>
      </w:r>
      <w:r w:rsidR="007A2C3B">
        <w:t>paragraph (</w:t>
      </w:r>
      <w:r w:rsidRPr="007A2C3B">
        <w:t>1)(b) or (ba) is not an amount in Australian currency, the amount so taken into account is the equivalent in Australian currency of that amount, ascertained in the way provided in section</w:t>
      </w:r>
      <w:r w:rsidR="007A2C3B">
        <w:t> </w:t>
      </w:r>
      <w:r w:rsidRPr="007A2C3B">
        <w:t xml:space="preserve">161J of the </w:t>
      </w:r>
      <w:r w:rsidRPr="007A2C3B">
        <w:rPr>
          <w:i/>
          <w:iCs/>
        </w:rPr>
        <w:t>Customs Act 1901</w:t>
      </w:r>
      <w:r w:rsidRPr="007A2C3B">
        <w:t>.</w:t>
      </w:r>
    </w:p>
    <w:p w:rsidR="00FF3527" w:rsidRPr="007A2C3B" w:rsidRDefault="00FF3527" w:rsidP="00FF3527">
      <w:pPr>
        <w:pStyle w:val="subsection"/>
      </w:pPr>
      <w:r w:rsidRPr="007A2C3B">
        <w:tab/>
        <w:t>(2)</w:t>
      </w:r>
      <w:r w:rsidRPr="007A2C3B">
        <w:tab/>
        <w:t xml:space="preserve">Goods are part of a </w:t>
      </w:r>
      <w:r w:rsidRPr="007A2C3B">
        <w:rPr>
          <w:b/>
          <w:bCs/>
          <w:i/>
          <w:iCs/>
        </w:rPr>
        <w:t>batch repair process</w:t>
      </w:r>
      <w:r w:rsidRPr="007A2C3B">
        <w:t xml:space="preserve"> if:</w:t>
      </w:r>
    </w:p>
    <w:p w:rsidR="00FF3527" w:rsidRPr="007A2C3B" w:rsidRDefault="00FF3527" w:rsidP="00FF3527">
      <w:pPr>
        <w:pStyle w:val="paragraph"/>
      </w:pPr>
      <w:r w:rsidRPr="007A2C3B">
        <w:tab/>
        <w:t>(a)</w:t>
      </w:r>
      <w:r w:rsidRPr="007A2C3B">
        <w:tab/>
        <w:t>they are part of a process to replace goods that were exported from the indirect tax zone for repair or renovation; and</w:t>
      </w:r>
    </w:p>
    <w:p w:rsidR="00FF3527" w:rsidRPr="007A2C3B" w:rsidRDefault="00FF3527" w:rsidP="00FF3527">
      <w:pPr>
        <w:pStyle w:val="paragraph"/>
      </w:pPr>
      <w:r w:rsidRPr="007A2C3B">
        <w:tab/>
        <w:t>(b)</w:t>
      </w:r>
      <w:r w:rsidRPr="007A2C3B">
        <w:tab/>
        <w:t>they are not new or upgraded versions of the exported goods; and</w:t>
      </w:r>
    </w:p>
    <w:p w:rsidR="00FF3527" w:rsidRPr="007A2C3B" w:rsidRDefault="00FF3527" w:rsidP="00FF3527">
      <w:pPr>
        <w:pStyle w:val="paragraph"/>
      </w:pPr>
      <w:r w:rsidRPr="007A2C3B">
        <w:tab/>
        <w:t>(c)</w:t>
      </w:r>
      <w:r w:rsidRPr="007A2C3B">
        <w:tab/>
        <w:t>they are not replacing goods that have reached the end of their effective operational life.</w:t>
      </w:r>
    </w:p>
    <w:p w:rsidR="00FF3527" w:rsidRPr="007A2C3B" w:rsidRDefault="00FF3527" w:rsidP="00FF3527">
      <w:pPr>
        <w:pStyle w:val="subsection"/>
      </w:pPr>
      <w:r w:rsidRPr="007A2C3B">
        <w:tab/>
        <w:t>(3)</w:t>
      </w:r>
      <w:r w:rsidRPr="007A2C3B">
        <w:tab/>
        <w:t>This section has effect despite subsection</w:t>
      </w:r>
      <w:r w:rsidR="007A2C3B">
        <w:t> </w:t>
      </w:r>
      <w:r w:rsidRPr="007A2C3B">
        <w:t>13</w:t>
      </w:r>
      <w:r w:rsidR="007A2C3B">
        <w:noBreakHyphen/>
      </w:r>
      <w:r w:rsidRPr="007A2C3B">
        <w:t>20(2) (which is about the value of taxable importations).</w:t>
      </w:r>
    </w:p>
    <w:p w:rsidR="00FF3527" w:rsidRPr="007A2C3B" w:rsidRDefault="00FF3527" w:rsidP="00FF3527">
      <w:pPr>
        <w:pStyle w:val="ActHead5"/>
      </w:pPr>
      <w:bookmarkStart w:id="19" w:name="_Toc520299039"/>
      <w:r w:rsidRPr="007A2C3B">
        <w:rPr>
          <w:rStyle w:val="CharSectno"/>
        </w:rPr>
        <w:t>117</w:t>
      </w:r>
      <w:r w:rsidR="007A2C3B" w:rsidRPr="007A2C3B">
        <w:rPr>
          <w:rStyle w:val="CharSectno"/>
        </w:rPr>
        <w:noBreakHyphen/>
      </w:r>
      <w:r w:rsidRPr="007A2C3B">
        <w:rPr>
          <w:rStyle w:val="CharSectno"/>
        </w:rPr>
        <w:t>10</w:t>
      </w:r>
      <w:r w:rsidRPr="007A2C3B">
        <w:t xml:space="preserve">  Valuation of taxable importations of live animals that were exported</w:t>
      </w:r>
      <w:bookmarkEnd w:id="19"/>
    </w:p>
    <w:p w:rsidR="00FF3527" w:rsidRPr="007A2C3B" w:rsidRDefault="00FF3527" w:rsidP="00FF3527">
      <w:pPr>
        <w:pStyle w:val="subsection"/>
      </w:pPr>
      <w:r w:rsidRPr="007A2C3B">
        <w:tab/>
        <w:t>(1)</w:t>
      </w:r>
      <w:r w:rsidRPr="007A2C3B">
        <w:tab/>
        <w:t xml:space="preserve">If there is a </w:t>
      </w:r>
      <w:r w:rsidR="007A2C3B" w:rsidRPr="007A2C3B">
        <w:rPr>
          <w:position w:val="6"/>
          <w:sz w:val="16"/>
          <w:szCs w:val="16"/>
        </w:rPr>
        <w:t>*</w:t>
      </w:r>
      <w:r w:rsidRPr="007A2C3B">
        <w:t>taxable importation of a live animal that was exported, and the difference between:</w:t>
      </w:r>
    </w:p>
    <w:p w:rsidR="00FF3527" w:rsidRPr="007A2C3B" w:rsidRDefault="00FF3527" w:rsidP="00FF3527">
      <w:pPr>
        <w:pStyle w:val="paragraph"/>
      </w:pPr>
      <w:r w:rsidRPr="007A2C3B">
        <w:tab/>
        <w:t>(a)</w:t>
      </w:r>
      <w:r w:rsidRPr="007A2C3B">
        <w:tab/>
        <w:t>what would have been the value of the importation if this section did not apply; and</w:t>
      </w:r>
    </w:p>
    <w:p w:rsidR="00FF3527" w:rsidRPr="007A2C3B" w:rsidRDefault="00FF3527" w:rsidP="00FF3527">
      <w:pPr>
        <w:pStyle w:val="paragraph"/>
      </w:pPr>
      <w:r w:rsidRPr="007A2C3B">
        <w:tab/>
        <w:t>(b)</w:t>
      </w:r>
      <w:r w:rsidRPr="007A2C3B">
        <w:tab/>
        <w:t>what would have been the value of a taxable importation of the animal if it had been imported immediately before the time of the exportation;</w:t>
      </w:r>
    </w:p>
    <w:p w:rsidR="00FF3527" w:rsidRPr="007A2C3B" w:rsidRDefault="00FF3527" w:rsidP="00FF3527">
      <w:pPr>
        <w:pStyle w:val="subsection2"/>
      </w:pPr>
      <w:r w:rsidRPr="007A2C3B">
        <w:t xml:space="preserve">is greater than zero, the </w:t>
      </w:r>
      <w:r w:rsidRPr="007A2C3B">
        <w:rPr>
          <w:b/>
          <w:bCs/>
          <w:i/>
          <w:iCs/>
        </w:rPr>
        <w:t>value</w:t>
      </w:r>
      <w:r w:rsidRPr="007A2C3B">
        <w:t xml:space="preserve"> of the </w:t>
      </w:r>
      <w:r w:rsidR="007A2C3B" w:rsidRPr="007A2C3B">
        <w:rPr>
          <w:position w:val="6"/>
          <w:sz w:val="16"/>
          <w:szCs w:val="16"/>
        </w:rPr>
        <w:t>*</w:t>
      </w:r>
      <w:r w:rsidRPr="007A2C3B">
        <w:t>taxable importation is an amount equal to that difference.</w:t>
      </w:r>
    </w:p>
    <w:p w:rsidR="00FF3527" w:rsidRPr="007A2C3B" w:rsidRDefault="00FF3527" w:rsidP="00FF3527">
      <w:pPr>
        <w:pStyle w:val="subsection"/>
      </w:pPr>
      <w:r w:rsidRPr="007A2C3B">
        <w:tab/>
        <w:t>(2)</w:t>
      </w:r>
      <w:r w:rsidRPr="007A2C3B">
        <w:tab/>
        <w:t xml:space="preserve">In any other case, the </w:t>
      </w:r>
      <w:r w:rsidRPr="007A2C3B">
        <w:rPr>
          <w:b/>
          <w:bCs/>
          <w:i/>
          <w:iCs/>
        </w:rPr>
        <w:t>value</w:t>
      </w:r>
      <w:r w:rsidRPr="007A2C3B">
        <w:t xml:space="preserve"> of a </w:t>
      </w:r>
      <w:r w:rsidR="007A2C3B" w:rsidRPr="007A2C3B">
        <w:rPr>
          <w:position w:val="6"/>
          <w:sz w:val="16"/>
          <w:szCs w:val="16"/>
        </w:rPr>
        <w:t>*</w:t>
      </w:r>
      <w:r w:rsidRPr="007A2C3B">
        <w:t>taxable importation of a live animal that was exported is nil.</w:t>
      </w:r>
    </w:p>
    <w:p w:rsidR="00FF3527" w:rsidRPr="007A2C3B" w:rsidRDefault="00FF3527" w:rsidP="00FF3527">
      <w:pPr>
        <w:pStyle w:val="subsection"/>
      </w:pPr>
      <w:r w:rsidRPr="007A2C3B">
        <w:tab/>
        <w:t>(3)</w:t>
      </w:r>
      <w:r w:rsidRPr="007A2C3B">
        <w:tab/>
        <w:t>However, this section does not apply if the ownership of the animal when it is imported is different from its ownership when it was last exported.</w:t>
      </w:r>
    </w:p>
    <w:p w:rsidR="00FF3527" w:rsidRPr="007A2C3B" w:rsidRDefault="00FF3527" w:rsidP="00FF3527">
      <w:pPr>
        <w:pStyle w:val="subsection"/>
      </w:pPr>
      <w:r w:rsidRPr="007A2C3B">
        <w:tab/>
        <w:t>(4)</w:t>
      </w:r>
      <w:r w:rsidRPr="007A2C3B">
        <w:tab/>
        <w:t>This section has effect despite subsection</w:t>
      </w:r>
      <w:r w:rsidR="007A2C3B">
        <w:t> </w:t>
      </w:r>
      <w:r w:rsidRPr="007A2C3B">
        <w:t>13</w:t>
      </w:r>
      <w:r w:rsidR="007A2C3B">
        <w:noBreakHyphen/>
      </w:r>
      <w:r w:rsidRPr="007A2C3B">
        <w:t>20(2) (which is about the value of taxable importations).</w:t>
      </w:r>
    </w:p>
    <w:p w:rsidR="00FF3527" w:rsidRPr="007A2C3B" w:rsidRDefault="00FF3527" w:rsidP="00FF3527">
      <w:pPr>
        <w:pStyle w:val="ActHead5"/>
      </w:pPr>
      <w:bookmarkStart w:id="20" w:name="_Toc520299040"/>
      <w:r w:rsidRPr="007A2C3B">
        <w:rPr>
          <w:rStyle w:val="CharSectno"/>
        </w:rPr>
        <w:t>117</w:t>
      </w:r>
      <w:r w:rsidR="007A2C3B" w:rsidRPr="007A2C3B">
        <w:rPr>
          <w:rStyle w:val="CharSectno"/>
        </w:rPr>
        <w:noBreakHyphen/>
      </w:r>
      <w:r w:rsidRPr="007A2C3B">
        <w:rPr>
          <w:rStyle w:val="CharSectno"/>
        </w:rPr>
        <w:t>15</w:t>
      </w:r>
      <w:r w:rsidRPr="007A2C3B">
        <w:t xml:space="preserve">  Refunds of assessed GST on certain reimportations of live animals</w:t>
      </w:r>
      <w:bookmarkEnd w:id="20"/>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were liable to pay the </w:t>
      </w:r>
      <w:r w:rsidR="007A2C3B" w:rsidRPr="007A2C3B">
        <w:rPr>
          <w:position w:val="6"/>
          <w:sz w:val="16"/>
        </w:rPr>
        <w:t>*</w:t>
      </w:r>
      <w:r w:rsidRPr="007A2C3B">
        <w:t xml:space="preserve">assessed GST on a </w:t>
      </w:r>
      <w:r w:rsidR="007A2C3B" w:rsidRPr="007A2C3B">
        <w:rPr>
          <w:position w:val="6"/>
          <w:sz w:val="16"/>
          <w:szCs w:val="16"/>
        </w:rPr>
        <w:t>*</w:t>
      </w:r>
      <w:r w:rsidRPr="007A2C3B">
        <w:t>taxable importation to which section</w:t>
      </w:r>
      <w:r w:rsidR="007A2C3B">
        <w:t> </w:t>
      </w:r>
      <w:r w:rsidRPr="007A2C3B">
        <w:t>117</w:t>
      </w:r>
      <w:r w:rsidR="007A2C3B">
        <w:noBreakHyphen/>
      </w:r>
      <w:r w:rsidRPr="007A2C3B">
        <w:t>10 applied; and</w:t>
      </w:r>
    </w:p>
    <w:p w:rsidR="00FF3527" w:rsidRPr="007A2C3B" w:rsidRDefault="00FF3527" w:rsidP="00FF3527">
      <w:pPr>
        <w:pStyle w:val="paragraph"/>
      </w:pPr>
      <w:r w:rsidRPr="007A2C3B">
        <w:tab/>
        <w:t>(b)</w:t>
      </w:r>
      <w:r w:rsidRPr="007A2C3B">
        <w:tab/>
        <w:t xml:space="preserve">the importation was not a </w:t>
      </w:r>
      <w:r w:rsidR="007A2C3B" w:rsidRPr="007A2C3B">
        <w:rPr>
          <w:position w:val="6"/>
          <w:sz w:val="16"/>
          <w:szCs w:val="16"/>
        </w:rPr>
        <w:t>*</w:t>
      </w:r>
      <w:r w:rsidRPr="007A2C3B">
        <w:t>creditable importation; and</w:t>
      </w:r>
    </w:p>
    <w:p w:rsidR="00FF3527" w:rsidRPr="007A2C3B" w:rsidRDefault="00FF3527" w:rsidP="00FF3527">
      <w:pPr>
        <w:pStyle w:val="paragraph"/>
      </w:pPr>
      <w:r w:rsidRPr="007A2C3B">
        <w:tab/>
        <w:t>(c)</w:t>
      </w:r>
      <w:r w:rsidRPr="007A2C3B">
        <w:tab/>
        <w:t>the circumstances specified in the regulations occur;</w:t>
      </w:r>
    </w:p>
    <w:p w:rsidR="00FF3527" w:rsidRPr="007A2C3B" w:rsidRDefault="00FF3527" w:rsidP="00FF3527">
      <w:pPr>
        <w:pStyle w:val="subsection2"/>
      </w:pPr>
      <w:r w:rsidRPr="007A2C3B">
        <w:t>the Commissioner must, on behalf of the Commonwealth, pay to you an amount equal to the amount of the assessed GST payable on the taxable importation.</w:t>
      </w:r>
    </w:p>
    <w:p w:rsidR="00FF3527" w:rsidRPr="007A2C3B" w:rsidRDefault="00FF3527" w:rsidP="00FF3527">
      <w:pPr>
        <w:pStyle w:val="subsection"/>
      </w:pPr>
      <w:r w:rsidRPr="007A2C3B">
        <w:tab/>
        <w:t>(2)</w:t>
      </w:r>
      <w:r w:rsidRPr="007A2C3B">
        <w:tab/>
        <w:t>The amount is payable within the period and in the manner specified in the regulations.</w:t>
      </w:r>
    </w:p>
    <w:p w:rsidR="00FF3527" w:rsidRPr="007A2C3B" w:rsidRDefault="00FF3527" w:rsidP="00FF3527">
      <w:pPr>
        <w:pStyle w:val="ActHead2"/>
        <w:pageBreakBefore/>
      </w:pPr>
      <w:bookmarkStart w:id="21" w:name="_Toc520299041"/>
      <w:r w:rsidRPr="007A2C3B">
        <w:rPr>
          <w:rStyle w:val="CharPartNo"/>
        </w:rPr>
        <w:t>Part</w:t>
      </w:r>
      <w:r w:rsidR="007A2C3B" w:rsidRPr="007A2C3B">
        <w:rPr>
          <w:rStyle w:val="CharPartNo"/>
        </w:rPr>
        <w:t> </w:t>
      </w:r>
      <w:r w:rsidRPr="007A2C3B">
        <w:rPr>
          <w:rStyle w:val="CharPartNo"/>
        </w:rPr>
        <w:t>4</w:t>
      </w:r>
      <w:r w:rsidR="007A2C3B" w:rsidRPr="007A2C3B">
        <w:rPr>
          <w:rStyle w:val="CharPartNo"/>
        </w:rPr>
        <w:noBreakHyphen/>
      </w:r>
      <w:r w:rsidRPr="007A2C3B">
        <w:rPr>
          <w:rStyle w:val="CharPartNo"/>
        </w:rPr>
        <w:t>4</w:t>
      </w:r>
      <w:r w:rsidRPr="007A2C3B">
        <w:t>—</w:t>
      </w:r>
      <w:r w:rsidRPr="007A2C3B">
        <w:rPr>
          <w:rStyle w:val="CharPartText"/>
        </w:rPr>
        <w:t>Special rules mainly about net amounts and adjustments</w:t>
      </w:r>
      <w:bookmarkEnd w:id="21"/>
    </w:p>
    <w:p w:rsidR="00FF3527" w:rsidRPr="007A2C3B" w:rsidRDefault="00FF3527" w:rsidP="00FF3527">
      <w:pPr>
        <w:pStyle w:val="notemargin"/>
      </w:pPr>
      <w:r w:rsidRPr="007A2C3B">
        <w:t>Note:</w:t>
      </w:r>
      <w:r w:rsidRPr="007A2C3B">
        <w:tab/>
        <w:t>The special rules in this Part mainly modify the operation of Part</w:t>
      </w:r>
      <w:r w:rsidR="007A2C3B">
        <w:t> </w:t>
      </w:r>
      <w:r w:rsidRPr="007A2C3B">
        <w:t>2</w:t>
      </w:r>
      <w:r w:rsidR="007A2C3B">
        <w:noBreakHyphen/>
      </w:r>
      <w:r w:rsidRPr="007A2C3B">
        <w:t>4, but they may affect other Parts of Chapter</w:t>
      </w:r>
      <w:r w:rsidR="007A2C3B">
        <w:t> </w:t>
      </w:r>
      <w:r w:rsidRPr="007A2C3B">
        <w:t>2 in minor ways.</w:t>
      </w:r>
    </w:p>
    <w:p w:rsidR="00FF3527" w:rsidRPr="007A2C3B" w:rsidRDefault="00FF3527" w:rsidP="00FF3527">
      <w:pPr>
        <w:pStyle w:val="ActHead3"/>
      </w:pPr>
      <w:bookmarkStart w:id="22" w:name="_Toc520299042"/>
      <w:r w:rsidRPr="007A2C3B">
        <w:rPr>
          <w:rStyle w:val="CharDivNo"/>
        </w:rPr>
        <w:t>Division</w:t>
      </w:r>
      <w:r w:rsidR="007A2C3B" w:rsidRPr="007A2C3B">
        <w:rPr>
          <w:rStyle w:val="CharDivNo"/>
        </w:rPr>
        <w:t> </w:t>
      </w:r>
      <w:r w:rsidRPr="007A2C3B">
        <w:rPr>
          <w:rStyle w:val="CharDivNo"/>
        </w:rPr>
        <w:t>123</w:t>
      </w:r>
      <w:r w:rsidRPr="007A2C3B">
        <w:t>—</w:t>
      </w:r>
      <w:r w:rsidRPr="007A2C3B">
        <w:rPr>
          <w:rStyle w:val="CharDivText"/>
        </w:rPr>
        <w:t>Simplified accounting methods for retailers and small enterprise entities</w:t>
      </w:r>
      <w:bookmarkEnd w:id="22"/>
    </w:p>
    <w:p w:rsidR="00FF3527" w:rsidRPr="007A2C3B" w:rsidRDefault="00FF3527" w:rsidP="00FF3527">
      <w:pPr>
        <w:pStyle w:val="ActHead5"/>
      </w:pPr>
      <w:bookmarkStart w:id="23" w:name="_Toc520299043"/>
      <w:r w:rsidRPr="007A2C3B">
        <w:rPr>
          <w:rStyle w:val="CharSectno"/>
        </w:rPr>
        <w:t>123</w:t>
      </w:r>
      <w:r w:rsidR="007A2C3B" w:rsidRPr="007A2C3B">
        <w:rPr>
          <w:rStyle w:val="CharSectno"/>
        </w:rPr>
        <w:noBreakHyphen/>
      </w:r>
      <w:r w:rsidRPr="007A2C3B">
        <w:rPr>
          <w:rStyle w:val="CharSectno"/>
        </w:rPr>
        <w:t>1</w:t>
      </w:r>
      <w:r w:rsidRPr="007A2C3B">
        <w:t xml:space="preserve">  What this Division is about</w:t>
      </w:r>
      <w:bookmarkEnd w:id="23"/>
    </w:p>
    <w:p w:rsidR="00FF3527" w:rsidRPr="007A2C3B" w:rsidRDefault="00FF3527" w:rsidP="00FF3527">
      <w:pPr>
        <w:pStyle w:val="BoxText"/>
      </w:pPr>
      <w:r w:rsidRPr="007A2C3B">
        <w:t>The Commissioner can create simplified accounting methods that some retailers and small enterprise entities can choose to apply with a view to reducing their costs of complying with the requirements of the GST.</w:t>
      </w:r>
    </w:p>
    <w:p w:rsidR="00FF3527" w:rsidRPr="007A2C3B" w:rsidRDefault="00FF3527" w:rsidP="00FF3527">
      <w:pPr>
        <w:pStyle w:val="ActHead5"/>
      </w:pPr>
      <w:bookmarkStart w:id="24" w:name="_Toc520299044"/>
      <w:r w:rsidRPr="007A2C3B">
        <w:rPr>
          <w:rStyle w:val="CharSectno"/>
        </w:rPr>
        <w:t>123</w:t>
      </w:r>
      <w:r w:rsidR="007A2C3B" w:rsidRPr="007A2C3B">
        <w:rPr>
          <w:rStyle w:val="CharSectno"/>
        </w:rPr>
        <w:noBreakHyphen/>
      </w:r>
      <w:r w:rsidRPr="007A2C3B">
        <w:rPr>
          <w:rStyle w:val="CharSectno"/>
        </w:rPr>
        <w:t>5</w:t>
      </w:r>
      <w:r w:rsidRPr="007A2C3B">
        <w:t xml:space="preserve">  Commissioner may determine simplified accounting methods</w:t>
      </w:r>
      <w:bookmarkEnd w:id="24"/>
    </w:p>
    <w:p w:rsidR="00FF3527" w:rsidRPr="007A2C3B" w:rsidRDefault="00FF3527" w:rsidP="00FF3527">
      <w:pPr>
        <w:pStyle w:val="subsection"/>
      </w:pPr>
      <w:r w:rsidRPr="007A2C3B">
        <w:tab/>
        <w:t>(1)</w:t>
      </w:r>
      <w:r w:rsidRPr="007A2C3B">
        <w:tab/>
        <w:t>The Commissioner may determine in writing an arrangement (to be known as a simplified accounting method) that:</w:t>
      </w:r>
    </w:p>
    <w:p w:rsidR="00FF3527" w:rsidRPr="007A2C3B" w:rsidRDefault="00FF3527" w:rsidP="00FF3527">
      <w:pPr>
        <w:pStyle w:val="paragraph"/>
      </w:pPr>
      <w:r w:rsidRPr="007A2C3B">
        <w:tab/>
        <w:t>(a)</w:t>
      </w:r>
      <w:r w:rsidRPr="007A2C3B">
        <w:tab/>
        <w:t xml:space="preserve">specifies the kinds of </w:t>
      </w:r>
      <w:r w:rsidR="007A2C3B" w:rsidRPr="007A2C3B">
        <w:rPr>
          <w:position w:val="6"/>
          <w:sz w:val="16"/>
        </w:rPr>
        <w:t>*</w:t>
      </w:r>
      <w:r w:rsidRPr="007A2C3B">
        <w:t xml:space="preserve">retailers to whom it is available and provides a method for working out </w:t>
      </w:r>
      <w:r w:rsidR="007A2C3B" w:rsidRPr="007A2C3B">
        <w:rPr>
          <w:position w:val="6"/>
          <w:sz w:val="16"/>
        </w:rPr>
        <w:t>*</w:t>
      </w:r>
      <w:r w:rsidRPr="007A2C3B">
        <w:t>net amounts of retailers to whom the method applies; or</w:t>
      </w:r>
    </w:p>
    <w:p w:rsidR="00FF3527" w:rsidRPr="007A2C3B" w:rsidRDefault="00FF3527" w:rsidP="00FF3527">
      <w:pPr>
        <w:pStyle w:val="paragraph"/>
      </w:pPr>
      <w:r w:rsidRPr="007A2C3B">
        <w:tab/>
        <w:t>(b)</w:t>
      </w:r>
      <w:r w:rsidRPr="007A2C3B">
        <w:tab/>
        <w:t xml:space="preserve">specifies the kinds of </w:t>
      </w:r>
      <w:r w:rsidR="007A2C3B" w:rsidRPr="007A2C3B">
        <w:rPr>
          <w:position w:val="6"/>
          <w:sz w:val="16"/>
        </w:rPr>
        <w:t>*</w:t>
      </w:r>
      <w:r w:rsidRPr="007A2C3B">
        <w:t xml:space="preserve">small enterprise entities to whom it is available and provides a method for working out </w:t>
      </w:r>
      <w:r w:rsidR="007A2C3B" w:rsidRPr="007A2C3B">
        <w:rPr>
          <w:position w:val="6"/>
          <w:sz w:val="16"/>
        </w:rPr>
        <w:t>*</w:t>
      </w:r>
      <w:r w:rsidRPr="007A2C3B">
        <w:t>net amounts of small enterprise entities to whom the method applies.</w:t>
      </w:r>
    </w:p>
    <w:p w:rsidR="00FF3527" w:rsidRPr="007A2C3B" w:rsidRDefault="00FF3527" w:rsidP="00FF3527">
      <w:pPr>
        <w:pStyle w:val="subsection"/>
      </w:pPr>
      <w:r w:rsidRPr="007A2C3B">
        <w:tab/>
        <w:t>(2)</w:t>
      </w:r>
      <w:r w:rsidRPr="007A2C3B">
        <w:tab/>
        <w:t xml:space="preserve">The kinds of </w:t>
      </w:r>
      <w:r w:rsidR="007A2C3B" w:rsidRPr="007A2C3B">
        <w:rPr>
          <w:position w:val="6"/>
          <w:sz w:val="16"/>
          <w:szCs w:val="16"/>
        </w:rPr>
        <w:t>*</w:t>
      </w:r>
      <w:r w:rsidRPr="007A2C3B">
        <w:t xml:space="preserve">retailer specified under </w:t>
      </w:r>
      <w:r w:rsidR="007A2C3B">
        <w:t>paragraph (</w:t>
      </w:r>
      <w:r w:rsidRPr="007A2C3B">
        <w:t>1)(a) must all be kinds of retailers that:</w:t>
      </w:r>
    </w:p>
    <w:p w:rsidR="00FF3527" w:rsidRPr="007A2C3B" w:rsidRDefault="00FF3527" w:rsidP="00FF3527">
      <w:pPr>
        <w:pStyle w:val="paragraph"/>
      </w:pPr>
      <w:r w:rsidRPr="007A2C3B">
        <w:tab/>
        <w:t>(a)</w:t>
      </w:r>
      <w:r w:rsidRPr="007A2C3B">
        <w:tab/>
        <w:t xml:space="preserve">sell </w:t>
      </w:r>
      <w:r w:rsidR="007A2C3B" w:rsidRPr="007A2C3B">
        <w:rPr>
          <w:position w:val="6"/>
          <w:sz w:val="16"/>
          <w:szCs w:val="16"/>
        </w:rPr>
        <w:t>*</w:t>
      </w:r>
      <w:r w:rsidRPr="007A2C3B">
        <w:t>food; or</w:t>
      </w:r>
    </w:p>
    <w:p w:rsidR="00FF3527" w:rsidRPr="007A2C3B" w:rsidRDefault="00FF3527" w:rsidP="00FF3527">
      <w:pPr>
        <w:pStyle w:val="paragraph"/>
      </w:pPr>
      <w:r w:rsidRPr="007A2C3B">
        <w:tab/>
        <w:t>(b)</w:t>
      </w:r>
      <w:r w:rsidRPr="007A2C3B">
        <w:tab/>
        <w:t xml:space="preserve">make supplies that are </w:t>
      </w:r>
      <w:r w:rsidR="007A2C3B" w:rsidRPr="007A2C3B">
        <w:rPr>
          <w:position w:val="6"/>
          <w:sz w:val="16"/>
          <w:szCs w:val="16"/>
        </w:rPr>
        <w:t>*</w:t>
      </w:r>
      <w:r w:rsidRPr="007A2C3B">
        <w:t>GST</w:t>
      </w:r>
      <w:r w:rsidR="007A2C3B">
        <w:noBreakHyphen/>
      </w:r>
      <w:r w:rsidRPr="007A2C3B">
        <w:t>free under Subdivision</w:t>
      </w:r>
      <w:r w:rsidR="007A2C3B">
        <w:t> </w:t>
      </w:r>
      <w:r w:rsidRPr="007A2C3B">
        <w:t>38</w:t>
      </w:r>
      <w:r w:rsidR="007A2C3B">
        <w:noBreakHyphen/>
      </w:r>
      <w:r w:rsidRPr="007A2C3B">
        <w:t>G (Non</w:t>
      </w:r>
      <w:r w:rsidR="007A2C3B">
        <w:noBreakHyphen/>
      </w:r>
      <w:r w:rsidRPr="007A2C3B">
        <w:t>commercial activities of charities etc.);</w:t>
      </w:r>
    </w:p>
    <w:p w:rsidR="00FF3527" w:rsidRPr="007A2C3B" w:rsidRDefault="00FF3527" w:rsidP="00FF3527">
      <w:pPr>
        <w:pStyle w:val="subsection2"/>
      </w:pPr>
      <w:r w:rsidRPr="007A2C3B">
        <w:t xml:space="preserve">in the course or furtherance of </w:t>
      </w:r>
      <w:r w:rsidR="007A2C3B" w:rsidRPr="007A2C3B">
        <w:rPr>
          <w:position w:val="6"/>
          <w:sz w:val="16"/>
          <w:szCs w:val="16"/>
        </w:rPr>
        <w:t>*</w:t>
      </w:r>
      <w:r w:rsidRPr="007A2C3B">
        <w:t xml:space="preserve">carrying on their </w:t>
      </w:r>
      <w:r w:rsidR="007A2C3B" w:rsidRPr="007A2C3B">
        <w:rPr>
          <w:position w:val="6"/>
          <w:sz w:val="16"/>
          <w:szCs w:val="16"/>
        </w:rPr>
        <w:t>*</w:t>
      </w:r>
      <w:r w:rsidRPr="007A2C3B">
        <w:t>enterprise.</w:t>
      </w:r>
    </w:p>
    <w:p w:rsidR="00FF3527" w:rsidRPr="007A2C3B" w:rsidRDefault="00FF3527" w:rsidP="00FF3527">
      <w:pPr>
        <w:pStyle w:val="subsection"/>
      </w:pPr>
      <w:r w:rsidRPr="007A2C3B">
        <w:tab/>
        <w:t>(3)</w:t>
      </w:r>
      <w:r w:rsidRPr="007A2C3B">
        <w:tab/>
        <w:t xml:space="preserve">The kinds of </w:t>
      </w:r>
      <w:r w:rsidR="007A2C3B" w:rsidRPr="007A2C3B">
        <w:rPr>
          <w:position w:val="6"/>
          <w:sz w:val="16"/>
        </w:rPr>
        <w:t>*</w:t>
      </w:r>
      <w:r w:rsidRPr="007A2C3B">
        <w:t xml:space="preserve">small enterprise entities specified under </w:t>
      </w:r>
      <w:r w:rsidR="007A2C3B">
        <w:t>paragraph (</w:t>
      </w:r>
      <w:r w:rsidRPr="007A2C3B">
        <w:t xml:space="preserve">1)(b) must all be kinds of small enterprise entities that, in the course or furtherance of </w:t>
      </w:r>
      <w:r w:rsidR="007A2C3B" w:rsidRPr="007A2C3B">
        <w:rPr>
          <w:position w:val="6"/>
          <w:sz w:val="16"/>
        </w:rPr>
        <w:t>*</w:t>
      </w:r>
      <w:r w:rsidRPr="007A2C3B">
        <w:t xml:space="preserve">carrying on their </w:t>
      </w:r>
      <w:r w:rsidR="007A2C3B" w:rsidRPr="007A2C3B">
        <w:rPr>
          <w:position w:val="6"/>
          <w:sz w:val="16"/>
        </w:rPr>
        <w:t>*</w:t>
      </w:r>
      <w:r w:rsidRPr="007A2C3B">
        <w:t>enterprises:</w:t>
      </w:r>
    </w:p>
    <w:p w:rsidR="00FF3527" w:rsidRPr="007A2C3B" w:rsidRDefault="00FF3527" w:rsidP="00FF3527">
      <w:pPr>
        <w:pStyle w:val="paragraph"/>
      </w:pPr>
      <w:r w:rsidRPr="007A2C3B">
        <w:tab/>
        <w:t>(a)</w:t>
      </w:r>
      <w:r w:rsidRPr="007A2C3B">
        <w:tab/>
        <w:t>make both:</w:t>
      </w:r>
    </w:p>
    <w:p w:rsidR="00FF3527" w:rsidRPr="007A2C3B" w:rsidRDefault="00FF3527" w:rsidP="00FF3527">
      <w:pPr>
        <w:pStyle w:val="paragraphsub"/>
      </w:pPr>
      <w:r w:rsidRPr="007A2C3B">
        <w:tab/>
        <w:t>(i)</w:t>
      </w:r>
      <w:r w:rsidRPr="007A2C3B">
        <w:tab/>
      </w:r>
      <w:r w:rsidR="007A2C3B" w:rsidRPr="007A2C3B">
        <w:rPr>
          <w:position w:val="6"/>
          <w:sz w:val="16"/>
        </w:rPr>
        <w:t>*</w:t>
      </w:r>
      <w:r w:rsidRPr="007A2C3B">
        <w:t>taxable supplies; and</w:t>
      </w:r>
    </w:p>
    <w:p w:rsidR="00FF3527" w:rsidRPr="007A2C3B" w:rsidRDefault="00FF3527" w:rsidP="00FF3527">
      <w:pPr>
        <w:pStyle w:val="paragraphsub"/>
      </w:pPr>
      <w:r w:rsidRPr="007A2C3B">
        <w:tab/>
        <w:t>(ii)</w:t>
      </w:r>
      <w:r w:rsidRPr="007A2C3B">
        <w:tab/>
        <w:t xml:space="preserve">supplies that are </w:t>
      </w:r>
      <w:r w:rsidR="007A2C3B" w:rsidRPr="007A2C3B">
        <w:rPr>
          <w:position w:val="6"/>
          <w:sz w:val="16"/>
        </w:rPr>
        <w:t>*</w:t>
      </w:r>
      <w:r w:rsidRPr="007A2C3B">
        <w:t>GST</w:t>
      </w:r>
      <w:r w:rsidR="007A2C3B">
        <w:noBreakHyphen/>
      </w:r>
      <w:r w:rsidRPr="007A2C3B">
        <w:t>free; or</w:t>
      </w:r>
    </w:p>
    <w:p w:rsidR="00FF3527" w:rsidRPr="007A2C3B" w:rsidRDefault="00FF3527" w:rsidP="00FF3527">
      <w:pPr>
        <w:pStyle w:val="paragraph"/>
      </w:pPr>
      <w:r w:rsidRPr="007A2C3B">
        <w:tab/>
        <w:t>(b)</w:t>
      </w:r>
      <w:r w:rsidRPr="007A2C3B">
        <w:tab/>
        <w:t>make both:</w:t>
      </w:r>
    </w:p>
    <w:p w:rsidR="00FF3527" w:rsidRPr="007A2C3B" w:rsidRDefault="00FF3527" w:rsidP="00FF3527">
      <w:pPr>
        <w:pStyle w:val="paragraphsub"/>
      </w:pPr>
      <w:r w:rsidRPr="007A2C3B">
        <w:tab/>
        <w:t>(i)</w:t>
      </w:r>
      <w:r w:rsidRPr="007A2C3B">
        <w:tab/>
      </w:r>
      <w:r w:rsidR="007A2C3B" w:rsidRPr="007A2C3B">
        <w:rPr>
          <w:position w:val="6"/>
          <w:sz w:val="16"/>
        </w:rPr>
        <w:t>*</w:t>
      </w:r>
      <w:r w:rsidRPr="007A2C3B">
        <w:t>creditable acquisitions; and</w:t>
      </w:r>
    </w:p>
    <w:p w:rsidR="00FF3527" w:rsidRPr="007A2C3B" w:rsidRDefault="00FF3527" w:rsidP="00FF3527">
      <w:pPr>
        <w:pStyle w:val="paragraphsub"/>
      </w:pPr>
      <w:r w:rsidRPr="007A2C3B">
        <w:tab/>
        <w:t>(ii)</w:t>
      </w:r>
      <w:r w:rsidRPr="007A2C3B">
        <w:tab/>
        <w:t>acquisitions that are not creditable acquisitions because the supplies, made to the small enterprise entities, to which the acquisitions relate are GST</w:t>
      </w:r>
      <w:r w:rsidR="007A2C3B">
        <w:noBreakHyphen/>
      </w:r>
      <w:r w:rsidRPr="007A2C3B">
        <w:t>free.</w:t>
      </w:r>
    </w:p>
    <w:p w:rsidR="00FF3527" w:rsidRPr="007A2C3B" w:rsidRDefault="00FF3527" w:rsidP="00FF3527">
      <w:pPr>
        <w:pStyle w:val="ActHead5"/>
        <w:rPr>
          <w:i/>
        </w:rPr>
      </w:pPr>
      <w:bookmarkStart w:id="25" w:name="_Toc520299045"/>
      <w:r w:rsidRPr="007A2C3B">
        <w:rPr>
          <w:rStyle w:val="CharSectno"/>
        </w:rPr>
        <w:t>123</w:t>
      </w:r>
      <w:r w:rsidR="007A2C3B" w:rsidRPr="007A2C3B">
        <w:rPr>
          <w:rStyle w:val="CharSectno"/>
        </w:rPr>
        <w:noBreakHyphen/>
      </w:r>
      <w:r w:rsidRPr="007A2C3B">
        <w:rPr>
          <w:rStyle w:val="CharSectno"/>
        </w:rPr>
        <w:t>7</w:t>
      </w:r>
      <w:r w:rsidRPr="007A2C3B">
        <w:t xml:space="preserve">  Meaning of </w:t>
      </w:r>
      <w:r w:rsidRPr="007A2C3B">
        <w:rPr>
          <w:i/>
        </w:rPr>
        <w:t>small enterprise entity</w:t>
      </w:r>
      <w:bookmarkEnd w:id="25"/>
    </w:p>
    <w:p w:rsidR="00FF3527" w:rsidRPr="007A2C3B" w:rsidRDefault="00FF3527" w:rsidP="00FF3527">
      <w:pPr>
        <w:pStyle w:val="subsection"/>
      </w:pPr>
      <w:r w:rsidRPr="007A2C3B">
        <w:tab/>
        <w:t>(1)</w:t>
      </w:r>
      <w:r w:rsidRPr="007A2C3B">
        <w:tab/>
        <w:t xml:space="preserve">An entity is a </w:t>
      </w:r>
      <w:r w:rsidRPr="007A2C3B">
        <w:rPr>
          <w:b/>
          <w:i/>
        </w:rPr>
        <w:t>small enterprise entity</w:t>
      </w:r>
      <w:r w:rsidRPr="007A2C3B">
        <w:t xml:space="preserve"> at a particular time if:</w:t>
      </w:r>
    </w:p>
    <w:p w:rsidR="00FF3527" w:rsidRPr="007A2C3B" w:rsidRDefault="00FF3527" w:rsidP="00FF3527">
      <w:pPr>
        <w:pStyle w:val="paragraph"/>
      </w:pPr>
      <w:r w:rsidRPr="007A2C3B">
        <w:tab/>
        <w:t>(a)</w:t>
      </w:r>
      <w:r w:rsidRPr="007A2C3B">
        <w:tab/>
        <w:t xml:space="preserve">the entity is a </w:t>
      </w:r>
      <w:r w:rsidR="007A2C3B" w:rsidRPr="007A2C3B">
        <w:rPr>
          <w:position w:val="6"/>
          <w:sz w:val="16"/>
        </w:rPr>
        <w:t>*</w:t>
      </w:r>
      <w:r w:rsidRPr="007A2C3B">
        <w:t>small business entity (other than because of subsection</w:t>
      </w:r>
      <w:r w:rsidR="007A2C3B">
        <w:t> </w:t>
      </w:r>
      <w:r w:rsidRPr="007A2C3B">
        <w:t>328</w:t>
      </w:r>
      <w:r w:rsidR="007A2C3B">
        <w:noBreakHyphen/>
      </w:r>
      <w:r w:rsidRPr="007A2C3B">
        <w:t xml:space="preserve">110(4) of the </w:t>
      </w:r>
      <w:r w:rsidR="007A2C3B" w:rsidRPr="007A2C3B">
        <w:rPr>
          <w:position w:val="6"/>
          <w:sz w:val="16"/>
        </w:rPr>
        <w:t>*</w:t>
      </w:r>
      <w:r w:rsidRPr="007A2C3B">
        <w:t xml:space="preserve">ITAA 1997) for the </w:t>
      </w:r>
      <w:r w:rsidR="007A2C3B" w:rsidRPr="007A2C3B">
        <w:rPr>
          <w:position w:val="6"/>
          <w:sz w:val="16"/>
        </w:rPr>
        <w:t>*</w:t>
      </w:r>
      <w:r w:rsidRPr="007A2C3B">
        <w:t>income year in which the time occurs; or</w:t>
      </w:r>
    </w:p>
    <w:p w:rsidR="00FF3527" w:rsidRPr="007A2C3B" w:rsidRDefault="00FF3527" w:rsidP="00FF3527">
      <w:pPr>
        <w:pStyle w:val="paragraph"/>
      </w:pPr>
      <w:r w:rsidRPr="007A2C3B">
        <w:tab/>
        <w:t>(b)</w:t>
      </w:r>
      <w:r w:rsidRPr="007A2C3B">
        <w:tab/>
        <w:t xml:space="preserve">at that time, the entity does not carry on a business and its </w:t>
      </w:r>
      <w:r w:rsidR="007A2C3B" w:rsidRPr="007A2C3B">
        <w:rPr>
          <w:position w:val="6"/>
          <w:sz w:val="16"/>
        </w:rPr>
        <w:t>*</w:t>
      </w:r>
      <w:r w:rsidRPr="007A2C3B">
        <w:t xml:space="preserve">GST turnover does not exceed the </w:t>
      </w:r>
      <w:r w:rsidR="007A2C3B" w:rsidRPr="007A2C3B">
        <w:rPr>
          <w:position w:val="6"/>
          <w:sz w:val="16"/>
        </w:rPr>
        <w:t>*</w:t>
      </w:r>
      <w:r w:rsidRPr="007A2C3B">
        <w:t>small enterprise turnover threshold.</w:t>
      </w:r>
    </w:p>
    <w:p w:rsidR="00FF3527" w:rsidRPr="007A2C3B" w:rsidRDefault="00FF3527" w:rsidP="00FF3527">
      <w:pPr>
        <w:pStyle w:val="subsection"/>
      </w:pPr>
      <w:r w:rsidRPr="007A2C3B">
        <w:tab/>
        <w:t>(2)</w:t>
      </w:r>
      <w:r w:rsidRPr="007A2C3B">
        <w:tab/>
        <w:t xml:space="preserve">The </w:t>
      </w:r>
      <w:r w:rsidRPr="007A2C3B">
        <w:rPr>
          <w:b/>
          <w:i/>
        </w:rPr>
        <w:t>small enterprise turnover threshold</w:t>
      </w:r>
      <w:r w:rsidRPr="007A2C3B">
        <w:t xml:space="preserve"> is $2 million.</w:t>
      </w:r>
    </w:p>
    <w:p w:rsidR="00FF3527" w:rsidRPr="007A2C3B" w:rsidRDefault="00FF3527" w:rsidP="00FF3527">
      <w:pPr>
        <w:pStyle w:val="ActHead5"/>
      </w:pPr>
      <w:bookmarkStart w:id="26" w:name="_Toc520299046"/>
      <w:r w:rsidRPr="007A2C3B">
        <w:rPr>
          <w:rStyle w:val="CharSectno"/>
        </w:rPr>
        <w:t>123</w:t>
      </w:r>
      <w:r w:rsidR="007A2C3B" w:rsidRPr="007A2C3B">
        <w:rPr>
          <w:rStyle w:val="CharSectno"/>
        </w:rPr>
        <w:noBreakHyphen/>
      </w:r>
      <w:r w:rsidRPr="007A2C3B">
        <w:rPr>
          <w:rStyle w:val="CharSectno"/>
        </w:rPr>
        <w:t>10</w:t>
      </w:r>
      <w:r w:rsidRPr="007A2C3B">
        <w:t xml:space="preserve">  Choosing to apply a simplified accounting method</w:t>
      </w:r>
      <w:bookmarkEnd w:id="26"/>
    </w:p>
    <w:p w:rsidR="00FF3527" w:rsidRPr="007A2C3B" w:rsidRDefault="00FF3527" w:rsidP="00FF3527">
      <w:pPr>
        <w:pStyle w:val="subsection"/>
      </w:pPr>
      <w:r w:rsidRPr="007A2C3B">
        <w:tab/>
        <w:t>(1)</w:t>
      </w:r>
      <w:r w:rsidRPr="007A2C3B">
        <w:tab/>
        <w:t xml:space="preserve">You may, by notifying the Commissioner in the </w:t>
      </w:r>
      <w:r w:rsidR="007A2C3B" w:rsidRPr="007A2C3B">
        <w:rPr>
          <w:position w:val="6"/>
          <w:sz w:val="16"/>
          <w:szCs w:val="16"/>
        </w:rPr>
        <w:t>*</w:t>
      </w:r>
      <w:r w:rsidRPr="007A2C3B">
        <w:t>approved form:</w:t>
      </w:r>
    </w:p>
    <w:p w:rsidR="00FF3527" w:rsidRPr="007A2C3B" w:rsidRDefault="00FF3527" w:rsidP="00FF3527">
      <w:pPr>
        <w:pStyle w:val="paragraph"/>
      </w:pPr>
      <w:r w:rsidRPr="007A2C3B">
        <w:tab/>
        <w:t>(a)</w:t>
      </w:r>
      <w:r w:rsidRPr="007A2C3B">
        <w:tab/>
        <w:t xml:space="preserve">choose to apply a </w:t>
      </w:r>
      <w:r w:rsidR="007A2C3B" w:rsidRPr="007A2C3B">
        <w:rPr>
          <w:position w:val="6"/>
          <w:sz w:val="16"/>
          <w:szCs w:val="16"/>
        </w:rPr>
        <w:t>*</w:t>
      </w:r>
      <w:r w:rsidRPr="007A2C3B">
        <w:t xml:space="preserve">simplified accounting method if you are a </w:t>
      </w:r>
      <w:r w:rsidR="007A2C3B" w:rsidRPr="007A2C3B">
        <w:rPr>
          <w:position w:val="6"/>
          <w:sz w:val="16"/>
          <w:szCs w:val="16"/>
        </w:rPr>
        <w:t>*</w:t>
      </w:r>
      <w:r w:rsidRPr="007A2C3B">
        <w:t>retailer of the kind to whom the method is available; or</w:t>
      </w:r>
    </w:p>
    <w:p w:rsidR="00FF3527" w:rsidRPr="007A2C3B" w:rsidRDefault="00FF3527" w:rsidP="00FF3527">
      <w:pPr>
        <w:pStyle w:val="paragraph"/>
      </w:pPr>
      <w:r w:rsidRPr="007A2C3B">
        <w:tab/>
        <w:t>(aa)</w:t>
      </w:r>
      <w:r w:rsidRPr="007A2C3B">
        <w:tab/>
        <w:t xml:space="preserve">choose to apply a </w:t>
      </w:r>
      <w:r w:rsidR="007A2C3B" w:rsidRPr="007A2C3B">
        <w:rPr>
          <w:position w:val="6"/>
          <w:sz w:val="16"/>
          <w:szCs w:val="16"/>
        </w:rPr>
        <w:t>*</w:t>
      </w:r>
      <w:r w:rsidRPr="007A2C3B">
        <w:t xml:space="preserve">simplified accounting method if you are a </w:t>
      </w:r>
      <w:r w:rsidR="007A2C3B" w:rsidRPr="007A2C3B">
        <w:rPr>
          <w:position w:val="6"/>
          <w:sz w:val="16"/>
        </w:rPr>
        <w:t>*</w:t>
      </w:r>
      <w:r w:rsidRPr="007A2C3B">
        <w:t>small enterprise entity of the kind to whom the method is available; or</w:t>
      </w:r>
    </w:p>
    <w:p w:rsidR="00FF3527" w:rsidRPr="007A2C3B" w:rsidRDefault="00FF3527" w:rsidP="00FF3527">
      <w:pPr>
        <w:pStyle w:val="paragraph"/>
      </w:pPr>
      <w:r w:rsidRPr="007A2C3B">
        <w:tab/>
        <w:t>(b)</w:t>
      </w:r>
      <w:r w:rsidRPr="007A2C3B">
        <w:tab/>
        <w:t xml:space="preserve">revoke your choice under </w:t>
      </w:r>
      <w:r w:rsidR="007A2C3B">
        <w:t>paragraph (</w:t>
      </w:r>
      <w:r w:rsidRPr="007A2C3B">
        <w:t>a) or (aa).</w:t>
      </w:r>
    </w:p>
    <w:p w:rsidR="00FF3527" w:rsidRPr="007A2C3B" w:rsidRDefault="00FF3527" w:rsidP="00FF3527">
      <w:pPr>
        <w:pStyle w:val="subsection"/>
      </w:pPr>
      <w:r w:rsidRPr="007A2C3B">
        <w:tab/>
        <w:t>(2)</w:t>
      </w:r>
      <w:r w:rsidRPr="007A2C3B">
        <w:tab/>
        <w:t>However, you:</w:t>
      </w:r>
    </w:p>
    <w:p w:rsidR="00FF3527" w:rsidRPr="007A2C3B" w:rsidRDefault="00FF3527" w:rsidP="00FF3527">
      <w:pPr>
        <w:pStyle w:val="paragraph"/>
      </w:pPr>
      <w:r w:rsidRPr="007A2C3B">
        <w:tab/>
        <w:t>(a)</w:t>
      </w:r>
      <w:r w:rsidRPr="007A2C3B">
        <w:tab/>
        <w:t>cannot revoke the choice within 12 months after the day on which you made the choice; and</w:t>
      </w:r>
    </w:p>
    <w:p w:rsidR="00FF3527" w:rsidRPr="007A2C3B" w:rsidRDefault="00FF3527" w:rsidP="00FF3527">
      <w:pPr>
        <w:pStyle w:val="paragraph"/>
      </w:pPr>
      <w:r w:rsidRPr="007A2C3B">
        <w:tab/>
        <w:t>(b)</w:t>
      </w:r>
      <w:r w:rsidRPr="007A2C3B">
        <w:tab/>
        <w:t xml:space="preserve">cannot make a further choice as a </w:t>
      </w:r>
      <w:r w:rsidR="007A2C3B" w:rsidRPr="007A2C3B">
        <w:rPr>
          <w:position w:val="6"/>
          <w:sz w:val="16"/>
        </w:rPr>
        <w:t>*</w:t>
      </w:r>
      <w:r w:rsidRPr="007A2C3B">
        <w:t>retailer within 12 months after the day on which you revoked a previous choice as a retailer; and</w:t>
      </w:r>
    </w:p>
    <w:p w:rsidR="00FF3527" w:rsidRPr="007A2C3B" w:rsidRDefault="00FF3527" w:rsidP="00FF3527">
      <w:pPr>
        <w:pStyle w:val="paragraph"/>
      </w:pPr>
      <w:r w:rsidRPr="007A2C3B">
        <w:tab/>
        <w:t>(ba)</w:t>
      </w:r>
      <w:r w:rsidRPr="007A2C3B">
        <w:tab/>
        <w:t xml:space="preserve">cannot make a further choice as a </w:t>
      </w:r>
      <w:r w:rsidR="007A2C3B" w:rsidRPr="007A2C3B">
        <w:rPr>
          <w:position w:val="6"/>
          <w:sz w:val="16"/>
        </w:rPr>
        <w:t>*</w:t>
      </w:r>
      <w:r w:rsidRPr="007A2C3B">
        <w:t>small enterprise entity within 12 months after the day on which you revoked a previous choice as a small enterprise entity; and</w:t>
      </w:r>
    </w:p>
    <w:p w:rsidR="00FF3527" w:rsidRPr="007A2C3B" w:rsidRDefault="00FF3527" w:rsidP="00FF3527">
      <w:pPr>
        <w:pStyle w:val="paragraph"/>
      </w:pPr>
      <w:r w:rsidRPr="007A2C3B">
        <w:tab/>
        <w:t>(c)</w:t>
      </w:r>
      <w:r w:rsidRPr="007A2C3B">
        <w:tab/>
        <w:t xml:space="preserve">cannot choose to apply a </w:t>
      </w:r>
      <w:r w:rsidR="007A2C3B" w:rsidRPr="007A2C3B">
        <w:rPr>
          <w:position w:val="6"/>
          <w:sz w:val="16"/>
          <w:szCs w:val="16"/>
        </w:rPr>
        <w:t>*</w:t>
      </w:r>
      <w:r w:rsidRPr="007A2C3B">
        <w:t>simplified accounting method in addition to another simplified accounting method.</w:t>
      </w:r>
    </w:p>
    <w:p w:rsidR="00FF3527" w:rsidRPr="007A2C3B" w:rsidRDefault="00FF3527" w:rsidP="00FF3527">
      <w:pPr>
        <w:pStyle w:val="subsection"/>
      </w:pPr>
      <w:r w:rsidRPr="007A2C3B">
        <w:tab/>
        <w:t>(3)</w:t>
      </w:r>
      <w:r w:rsidRPr="007A2C3B">
        <w:tab/>
        <w:t xml:space="preserve">Your choice to apply a </w:t>
      </w:r>
      <w:r w:rsidR="007A2C3B" w:rsidRPr="007A2C3B">
        <w:rPr>
          <w:position w:val="6"/>
          <w:sz w:val="16"/>
          <w:szCs w:val="16"/>
        </w:rPr>
        <w:t>*</w:t>
      </w:r>
      <w:r w:rsidRPr="007A2C3B">
        <w:t>simplified accounting method has effect from the start of the tax period specified in your notice.</w:t>
      </w:r>
    </w:p>
    <w:p w:rsidR="00FF3527" w:rsidRPr="007A2C3B" w:rsidRDefault="00FF3527" w:rsidP="00FF3527">
      <w:pPr>
        <w:pStyle w:val="subsection"/>
      </w:pPr>
      <w:r w:rsidRPr="007A2C3B">
        <w:tab/>
        <w:t>(4)</w:t>
      </w:r>
      <w:r w:rsidRPr="007A2C3B">
        <w:tab/>
        <w:t xml:space="preserve">Your choice to apply a </w:t>
      </w:r>
      <w:r w:rsidR="007A2C3B" w:rsidRPr="007A2C3B">
        <w:rPr>
          <w:position w:val="6"/>
          <w:sz w:val="16"/>
          <w:szCs w:val="16"/>
        </w:rPr>
        <w:t>*</w:t>
      </w:r>
      <w:r w:rsidRPr="007A2C3B">
        <w:t>simplified accounting method ceases to have effect:</w:t>
      </w:r>
    </w:p>
    <w:p w:rsidR="00FF3527" w:rsidRPr="007A2C3B" w:rsidRDefault="00FF3527" w:rsidP="00FF3527">
      <w:pPr>
        <w:pStyle w:val="paragraph"/>
      </w:pPr>
      <w:r w:rsidRPr="007A2C3B">
        <w:tab/>
        <w:t>(a)</w:t>
      </w:r>
      <w:r w:rsidRPr="007A2C3B">
        <w:tab/>
        <w:t xml:space="preserve">if you made your choice as a </w:t>
      </w:r>
      <w:r w:rsidR="007A2C3B" w:rsidRPr="007A2C3B">
        <w:rPr>
          <w:position w:val="6"/>
          <w:sz w:val="16"/>
        </w:rPr>
        <w:t>*</w:t>
      </w:r>
      <w:r w:rsidRPr="007A2C3B">
        <w:t>retailer and cease to be a retailer of the kind to whom the method is available—from the start of the tax period occurring after the day on which you cease to be such a retailer; or</w:t>
      </w:r>
    </w:p>
    <w:p w:rsidR="00FF3527" w:rsidRPr="007A2C3B" w:rsidRDefault="00FF3527" w:rsidP="00FF3527">
      <w:pPr>
        <w:pStyle w:val="paragraph"/>
      </w:pPr>
      <w:r w:rsidRPr="007A2C3B">
        <w:tab/>
        <w:t>(aa)</w:t>
      </w:r>
      <w:r w:rsidRPr="007A2C3B">
        <w:tab/>
        <w:t xml:space="preserve">if you made your choice as a </w:t>
      </w:r>
      <w:r w:rsidR="007A2C3B" w:rsidRPr="007A2C3B">
        <w:rPr>
          <w:position w:val="6"/>
          <w:sz w:val="16"/>
        </w:rPr>
        <w:t>*</w:t>
      </w:r>
      <w:r w:rsidRPr="007A2C3B">
        <w:t>small enterprise entity and cease to be a small enterprise entity of the kind to whom the method is available—from the start of the tax period occurring after the day on which you cease to be such a small enterprise entity; or</w:t>
      </w:r>
    </w:p>
    <w:p w:rsidR="00FF3527" w:rsidRPr="007A2C3B" w:rsidRDefault="00FF3527" w:rsidP="00FF3527">
      <w:pPr>
        <w:pStyle w:val="paragraph"/>
      </w:pPr>
      <w:r w:rsidRPr="007A2C3B">
        <w:tab/>
        <w:t>(b)</w:t>
      </w:r>
      <w:r w:rsidRPr="007A2C3B">
        <w:tab/>
        <w:t>if you revoke your choice to apply the method—from the start of the tax period specified in your notice of revocation.</w:t>
      </w:r>
    </w:p>
    <w:p w:rsidR="00FF3527" w:rsidRPr="007A2C3B" w:rsidRDefault="00FF3527" w:rsidP="00FF3527">
      <w:pPr>
        <w:pStyle w:val="ActHead5"/>
      </w:pPr>
      <w:bookmarkStart w:id="27" w:name="_Toc520299047"/>
      <w:r w:rsidRPr="007A2C3B">
        <w:rPr>
          <w:rStyle w:val="CharSectno"/>
        </w:rPr>
        <w:t>123</w:t>
      </w:r>
      <w:r w:rsidR="007A2C3B" w:rsidRPr="007A2C3B">
        <w:rPr>
          <w:rStyle w:val="CharSectno"/>
        </w:rPr>
        <w:noBreakHyphen/>
      </w:r>
      <w:r w:rsidRPr="007A2C3B">
        <w:rPr>
          <w:rStyle w:val="CharSectno"/>
        </w:rPr>
        <w:t>15</w:t>
      </w:r>
      <w:r w:rsidRPr="007A2C3B">
        <w:t xml:space="preserve">  Net amounts</w:t>
      </w:r>
      <w:bookmarkEnd w:id="27"/>
    </w:p>
    <w:p w:rsidR="00FF3527" w:rsidRPr="007A2C3B" w:rsidRDefault="00FF3527" w:rsidP="00FF3527">
      <w:pPr>
        <w:pStyle w:val="subsection"/>
      </w:pPr>
      <w:r w:rsidRPr="007A2C3B">
        <w:tab/>
        <w:t>(1)</w:t>
      </w:r>
      <w:r w:rsidRPr="007A2C3B">
        <w:tab/>
        <w:t xml:space="preserve">If you are a </w:t>
      </w:r>
      <w:r w:rsidR="007A2C3B" w:rsidRPr="007A2C3B">
        <w:rPr>
          <w:position w:val="6"/>
          <w:sz w:val="16"/>
          <w:szCs w:val="16"/>
        </w:rPr>
        <w:t>*</w:t>
      </w:r>
      <w:r w:rsidRPr="007A2C3B">
        <w:t xml:space="preserve">retailer or a </w:t>
      </w:r>
      <w:r w:rsidR="007A2C3B" w:rsidRPr="007A2C3B">
        <w:rPr>
          <w:position w:val="6"/>
          <w:sz w:val="16"/>
        </w:rPr>
        <w:t>*</w:t>
      </w:r>
      <w:r w:rsidRPr="007A2C3B">
        <w:t xml:space="preserve">small enterprise entity who has chosen to apply a </w:t>
      </w:r>
      <w:r w:rsidR="007A2C3B" w:rsidRPr="007A2C3B">
        <w:rPr>
          <w:position w:val="6"/>
          <w:sz w:val="16"/>
          <w:szCs w:val="16"/>
        </w:rPr>
        <w:t>*</w:t>
      </w:r>
      <w:r w:rsidRPr="007A2C3B">
        <w:t xml:space="preserve">simplified accounting method, the </w:t>
      </w:r>
      <w:r w:rsidRPr="007A2C3B">
        <w:rPr>
          <w:b/>
          <w:i/>
        </w:rPr>
        <w:t>net amount</w:t>
      </w:r>
      <w:r w:rsidRPr="007A2C3B">
        <w:t xml:space="preserve"> for a tax period during which the choice has effect is worked out using the method provided for by the simplified accounting method.</w:t>
      </w:r>
    </w:p>
    <w:p w:rsidR="00FF3527" w:rsidRPr="007A2C3B" w:rsidRDefault="00FF3527" w:rsidP="00FF3527">
      <w:pPr>
        <w:pStyle w:val="subsection"/>
      </w:pPr>
      <w:r w:rsidRPr="007A2C3B">
        <w:tab/>
        <w:t>(1A)</w:t>
      </w:r>
      <w:r w:rsidRPr="007A2C3B">
        <w:tab/>
        <w:t xml:space="preserve">However, the </w:t>
      </w:r>
      <w:r w:rsidR="007A2C3B" w:rsidRPr="007A2C3B">
        <w:rPr>
          <w:position w:val="6"/>
          <w:sz w:val="16"/>
        </w:rPr>
        <w:t>*</w:t>
      </w:r>
      <w:r w:rsidRPr="007A2C3B">
        <w:t xml:space="preserve">net amount worked out under </w:t>
      </w:r>
      <w:r w:rsidR="007A2C3B">
        <w:t>subsection (</w:t>
      </w:r>
      <w:r w:rsidRPr="007A2C3B">
        <w:t>1) for the tax period:</w:t>
      </w:r>
    </w:p>
    <w:p w:rsidR="00FF3527" w:rsidRPr="007A2C3B" w:rsidRDefault="00FF3527" w:rsidP="00FF3527">
      <w:pPr>
        <w:pStyle w:val="paragraph"/>
      </w:pPr>
      <w:r w:rsidRPr="007A2C3B">
        <w:tab/>
        <w:t>(a)</w:t>
      </w:r>
      <w:r w:rsidRPr="007A2C3B">
        <w:tab/>
        <w:t>may be increased or decreased under Subdivision</w:t>
      </w:r>
      <w:r w:rsidR="007A2C3B">
        <w:t> </w:t>
      </w:r>
      <w:r w:rsidRPr="007A2C3B">
        <w:t>21</w:t>
      </w:r>
      <w:r w:rsidR="007A2C3B">
        <w:noBreakHyphen/>
      </w:r>
      <w:r w:rsidRPr="007A2C3B">
        <w:t xml:space="preserve">A of the </w:t>
      </w:r>
      <w:r w:rsidR="007A2C3B" w:rsidRPr="007A2C3B">
        <w:rPr>
          <w:position w:val="6"/>
          <w:sz w:val="16"/>
        </w:rPr>
        <w:t>*</w:t>
      </w:r>
      <w:r w:rsidRPr="007A2C3B">
        <w:t>Wine Tax Act; and</w:t>
      </w:r>
    </w:p>
    <w:p w:rsidR="00FF3527" w:rsidRPr="007A2C3B" w:rsidRDefault="00FF3527" w:rsidP="00FF3527">
      <w:pPr>
        <w:pStyle w:val="paragraph"/>
      </w:pPr>
      <w:r w:rsidRPr="007A2C3B">
        <w:tab/>
        <w:t>(b)</w:t>
      </w:r>
      <w:r w:rsidRPr="007A2C3B">
        <w:tab/>
        <w:t>may be increased or decreased under Subdivision</w:t>
      </w:r>
      <w:r w:rsidR="007A2C3B">
        <w:t> </w:t>
      </w:r>
      <w:r w:rsidRPr="007A2C3B">
        <w:t>13</w:t>
      </w:r>
      <w:r w:rsidR="007A2C3B">
        <w:noBreakHyphen/>
      </w:r>
      <w:r w:rsidRPr="007A2C3B">
        <w:t xml:space="preserve">A of the </w:t>
      </w:r>
      <w:r w:rsidRPr="007A2C3B">
        <w:rPr>
          <w:i/>
        </w:rPr>
        <w:t>A New Tax System (Luxury Car Tax) Act 1999</w:t>
      </w:r>
      <w:r w:rsidRPr="007A2C3B">
        <w:t>.</w:t>
      </w:r>
    </w:p>
    <w:p w:rsidR="00FF3527" w:rsidRPr="007A2C3B" w:rsidRDefault="00FF3527" w:rsidP="00FF3527">
      <w:pPr>
        <w:pStyle w:val="notetext"/>
      </w:pPr>
      <w:r w:rsidRPr="007A2C3B">
        <w:t>Note 1:</w:t>
      </w:r>
      <w:r w:rsidRPr="007A2C3B">
        <w:tab/>
        <w:t>Under Subdivision</w:t>
      </w:r>
      <w:r w:rsidR="007A2C3B">
        <w:t> </w:t>
      </w:r>
      <w:r w:rsidRPr="007A2C3B">
        <w:t>21</w:t>
      </w:r>
      <w:r w:rsidR="007A2C3B">
        <w:noBreakHyphen/>
      </w:r>
      <w:r w:rsidRPr="007A2C3B">
        <w:t>A of the Wine Tax Act, amounts of wine tax increase the net amount, and amounts of wine tax credits reduce the net amount.</w:t>
      </w:r>
    </w:p>
    <w:p w:rsidR="00FF3527" w:rsidRPr="007A2C3B" w:rsidRDefault="00FF3527" w:rsidP="00FF3527">
      <w:pPr>
        <w:pStyle w:val="notetext"/>
      </w:pPr>
      <w:r w:rsidRPr="007A2C3B">
        <w:t>Note 2:</w:t>
      </w:r>
      <w:r w:rsidRPr="007A2C3B">
        <w:tab/>
        <w:t>Under Subdivision</w:t>
      </w:r>
      <w:r w:rsidR="007A2C3B">
        <w:t> </w:t>
      </w:r>
      <w:r w:rsidRPr="007A2C3B">
        <w:t>13</w:t>
      </w:r>
      <w:r w:rsidR="007A2C3B">
        <w:noBreakHyphen/>
      </w:r>
      <w:r w:rsidRPr="007A2C3B">
        <w:t xml:space="preserve">A of the </w:t>
      </w:r>
      <w:r w:rsidRPr="007A2C3B">
        <w:rPr>
          <w:i/>
        </w:rPr>
        <w:t>A New Tax System (Luxury Car Tax) Act 1999</w:t>
      </w:r>
      <w:r w:rsidRPr="007A2C3B">
        <w:t>, amounts of luxury car tax increase the net amount, and luxury car tax adjustments alter the net amount.</w:t>
      </w:r>
    </w:p>
    <w:p w:rsidR="00FF3527" w:rsidRPr="007A2C3B" w:rsidRDefault="00FF3527" w:rsidP="00FF3527">
      <w:pPr>
        <w:pStyle w:val="subsection"/>
      </w:pPr>
      <w:r w:rsidRPr="007A2C3B">
        <w:tab/>
        <w:t>(2)</w:t>
      </w:r>
      <w:r w:rsidRPr="007A2C3B">
        <w:tab/>
        <w:t>This section has effect despite section</w:t>
      </w:r>
      <w:r w:rsidR="007A2C3B">
        <w:t> </w:t>
      </w:r>
      <w:r w:rsidRPr="007A2C3B">
        <w:t>17</w:t>
      </w:r>
      <w:r w:rsidR="007A2C3B">
        <w:noBreakHyphen/>
      </w:r>
      <w:r w:rsidRPr="007A2C3B">
        <w:t>5 (which is about net amounts).</w:t>
      </w:r>
    </w:p>
    <w:p w:rsidR="00FF3527" w:rsidRPr="007A2C3B" w:rsidRDefault="00FF3527" w:rsidP="00FF3527">
      <w:pPr>
        <w:pStyle w:val="ActHead3"/>
        <w:pageBreakBefore/>
      </w:pPr>
      <w:bookmarkStart w:id="28" w:name="_Toc520299048"/>
      <w:r w:rsidRPr="007A2C3B">
        <w:rPr>
          <w:rStyle w:val="CharDivNo"/>
        </w:rPr>
        <w:t>Division</w:t>
      </w:r>
      <w:r w:rsidR="007A2C3B" w:rsidRPr="007A2C3B">
        <w:rPr>
          <w:rStyle w:val="CharDivNo"/>
        </w:rPr>
        <w:t> </w:t>
      </w:r>
      <w:r w:rsidRPr="007A2C3B">
        <w:rPr>
          <w:rStyle w:val="CharDivNo"/>
        </w:rPr>
        <w:t>126</w:t>
      </w:r>
      <w:r w:rsidRPr="007A2C3B">
        <w:t>—</w:t>
      </w:r>
      <w:r w:rsidRPr="007A2C3B">
        <w:rPr>
          <w:rStyle w:val="CharDivText"/>
        </w:rPr>
        <w:t>Gambling</w:t>
      </w:r>
      <w:bookmarkEnd w:id="28"/>
    </w:p>
    <w:p w:rsidR="00FF3527" w:rsidRPr="007A2C3B" w:rsidRDefault="00FF3527" w:rsidP="00FF3527">
      <w:pPr>
        <w:pStyle w:val="ActHead5"/>
      </w:pPr>
      <w:bookmarkStart w:id="29" w:name="_Toc520299049"/>
      <w:r w:rsidRPr="007A2C3B">
        <w:rPr>
          <w:rStyle w:val="CharSectno"/>
        </w:rPr>
        <w:t>126</w:t>
      </w:r>
      <w:r w:rsidR="007A2C3B" w:rsidRPr="007A2C3B">
        <w:rPr>
          <w:rStyle w:val="CharSectno"/>
        </w:rPr>
        <w:noBreakHyphen/>
      </w:r>
      <w:r w:rsidRPr="007A2C3B">
        <w:rPr>
          <w:rStyle w:val="CharSectno"/>
        </w:rPr>
        <w:t>1</w:t>
      </w:r>
      <w:r w:rsidRPr="007A2C3B">
        <w:t xml:space="preserve">  What this Division is about</w:t>
      </w:r>
      <w:bookmarkEnd w:id="29"/>
    </w:p>
    <w:p w:rsidR="00FF3527" w:rsidRPr="007A2C3B" w:rsidRDefault="00FF3527" w:rsidP="00FF3527">
      <w:pPr>
        <w:pStyle w:val="BoxText"/>
      </w:pPr>
      <w:r w:rsidRPr="007A2C3B">
        <w:t>Gambling is dealt with under the GST by using a global accounting system that provides for an alternative way of working out your net amounts by incorporating your net profits from taxable supplies involving gambling.</w:t>
      </w:r>
    </w:p>
    <w:p w:rsidR="00FF3527" w:rsidRPr="007A2C3B" w:rsidRDefault="00FF3527" w:rsidP="00FF3527">
      <w:pPr>
        <w:pStyle w:val="ActHead5"/>
      </w:pPr>
      <w:bookmarkStart w:id="30" w:name="_Toc520299050"/>
      <w:r w:rsidRPr="007A2C3B">
        <w:rPr>
          <w:rStyle w:val="CharSectno"/>
        </w:rPr>
        <w:t>126</w:t>
      </w:r>
      <w:r w:rsidR="007A2C3B" w:rsidRPr="007A2C3B">
        <w:rPr>
          <w:rStyle w:val="CharSectno"/>
        </w:rPr>
        <w:noBreakHyphen/>
      </w:r>
      <w:r w:rsidRPr="007A2C3B">
        <w:rPr>
          <w:rStyle w:val="CharSectno"/>
        </w:rPr>
        <w:t>5</w:t>
      </w:r>
      <w:r w:rsidRPr="007A2C3B">
        <w:t xml:space="preserve">  Global accounting system for gambling supplies</w:t>
      </w:r>
      <w:bookmarkEnd w:id="30"/>
    </w:p>
    <w:p w:rsidR="00FF3527" w:rsidRPr="007A2C3B" w:rsidRDefault="00FF3527" w:rsidP="00FF3527">
      <w:pPr>
        <w:pStyle w:val="subsection"/>
      </w:pPr>
      <w:r w:rsidRPr="007A2C3B">
        <w:tab/>
        <w:t>(1)</w:t>
      </w:r>
      <w:r w:rsidRPr="007A2C3B">
        <w:tab/>
        <w:t xml:space="preserve">If you are liable for the GST on a </w:t>
      </w:r>
      <w:r w:rsidR="007A2C3B" w:rsidRPr="007A2C3B">
        <w:rPr>
          <w:position w:val="6"/>
          <w:sz w:val="16"/>
          <w:szCs w:val="16"/>
        </w:rPr>
        <w:t>*</w:t>
      </w:r>
      <w:r w:rsidRPr="007A2C3B">
        <w:t xml:space="preserve">gambling supply, your </w:t>
      </w:r>
      <w:r w:rsidRPr="007A2C3B">
        <w:rPr>
          <w:b/>
          <w:bCs/>
          <w:i/>
          <w:iCs/>
        </w:rPr>
        <w:t>net amount</w:t>
      </w:r>
      <w:r w:rsidRPr="007A2C3B">
        <w:t xml:space="preserve"> for the tax period to which the GST on the supply is attributable is as follows:</w:t>
      </w:r>
    </w:p>
    <w:p w:rsidR="00FF3527" w:rsidRPr="007A2C3B" w:rsidRDefault="00FF3527" w:rsidP="00FF3527">
      <w:pPr>
        <w:pStyle w:val="Formula"/>
        <w:spacing w:before="120" w:after="120"/>
      </w:pPr>
      <w:r w:rsidRPr="007A2C3B">
        <w:rPr>
          <w:noProof/>
        </w:rPr>
        <w:drawing>
          <wp:inline distT="0" distB="0" distL="0" distR="0" wp14:anchorId="5E58697C" wp14:editId="00D3AC18">
            <wp:extent cx="28765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670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global GST amount</w:t>
      </w:r>
      <w:r w:rsidRPr="007A2C3B">
        <w:t xml:space="preserve"> is your </w:t>
      </w:r>
      <w:r w:rsidR="007A2C3B" w:rsidRPr="007A2C3B">
        <w:rPr>
          <w:position w:val="6"/>
          <w:sz w:val="16"/>
          <w:szCs w:val="16"/>
        </w:rPr>
        <w:t>*</w:t>
      </w:r>
      <w:r w:rsidRPr="007A2C3B">
        <w:t>global GST amount for the tax period.</w:t>
      </w:r>
    </w:p>
    <w:p w:rsidR="00FF3527" w:rsidRPr="007A2C3B" w:rsidRDefault="00FF3527" w:rsidP="00FF3527">
      <w:pPr>
        <w:pStyle w:val="Definition"/>
      </w:pPr>
      <w:r w:rsidRPr="007A2C3B">
        <w:rPr>
          <w:b/>
          <w:bCs/>
          <w:i/>
          <w:iCs/>
        </w:rPr>
        <w:t>input tax credits</w:t>
      </w:r>
      <w:r w:rsidRPr="007A2C3B">
        <w:t xml:space="preserve"> is the sum of all of the input tax credits to which you are entitled on the </w:t>
      </w:r>
      <w:r w:rsidR="007A2C3B" w:rsidRPr="007A2C3B">
        <w:rPr>
          <w:position w:val="6"/>
          <w:sz w:val="16"/>
          <w:szCs w:val="16"/>
        </w:rPr>
        <w:t>*</w:t>
      </w:r>
      <w:r w:rsidRPr="007A2C3B">
        <w:t xml:space="preserve">creditable acquisitions and </w:t>
      </w:r>
      <w:r w:rsidR="007A2C3B" w:rsidRPr="007A2C3B">
        <w:rPr>
          <w:position w:val="6"/>
          <w:sz w:val="16"/>
          <w:szCs w:val="16"/>
        </w:rPr>
        <w:t>*</w:t>
      </w:r>
      <w:r w:rsidRPr="007A2C3B">
        <w:t>creditable importations that are attributable to the tax period.</w:t>
      </w:r>
    </w:p>
    <w:p w:rsidR="00FF3527" w:rsidRPr="007A2C3B" w:rsidRDefault="00FF3527" w:rsidP="00FF3527">
      <w:pPr>
        <w:pStyle w:val="notetext"/>
      </w:pPr>
      <w:r w:rsidRPr="007A2C3B">
        <w:t>Note:</w:t>
      </w:r>
      <w:r w:rsidRPr="007A2C3B">
        <w:tab/>
        <w:t>Any supplies under the global accounting system will not have attracted input tax credits.</w:t>
      </w:r>
    </w:p>
    <w:p w:rsidR="00FF3527" w:rsidRPr="007A2C3B" w:rsidRDefault="00FF3527" w:rsidP="00FF3527">
      <w:pPr>
        <w:pStyle w:val="Definition"/>
      </w:pPr>
      <w:r w:rsidRPr="007A2C3B">
        <w:rPr>
          <w:b/>
          <w:bCs/>
          <w:i/>
          <w:iCs/>
        </w:rPr>
        <w:t>other GST</w:t>
      </w:r>
      <w:r w:rsidRPr="007A2C3B">
        <w:t xml:space="preserve"> is the sum of all of the GST for which you are liable on the </w:t>
      </w:r>
      <w:r w:rsidR="007A2C3B" w:rsidRPr="007A2C3B">
        <w:rPr>
          <w:position w:val="6"/>
          <w:sz w:val="16"/>
          <w:szCs w:val="16"/>
        </w:rPr>
        <w:t>*</w:t>
      </w:r>
      <w:r w:rsidRPr="007A2C3B">
        <w:t xml:space="preserve">taxable supplies that are attributable to the tax period, other than </w:t>
      </w:r>
      <w:r w:rsidR="007A2C3B" w:rsidRPr="007A2C3B">
        <w:rPr>
          <w:position w:val="6"/>
          <w:sz w:val="16"/>
          <w:szCs w:val="16"/>
        </w:rPr>
        <w:t>*</w:t>
      </w:r>
      <w:r w:rsidRPr="007A2C3B">
        <w:t>gambling supplies.</w:t>
      </w:r>
    </w:p>
    <w:p w:rsidR="00FF3527" w:rsidRPr="007A2C3B" w:rsidRDefault="00FF3527" w:rsidP="00FF3527">
      <w:pPr>
        <w:pStyle w:val="TLPnoteright"/>
      </w:pPr>
      <w:r w:rsidRPr="007A2C3B">
        <w:t>For the basic rules on what is attributable to a particular period, see Division</w:t>
      </w:r>
      <w:r w:rsidR="007A2C3B">
        <w:t> </w:t>
      </w:r>
      <w:r w:rsidRPr="007A2C3B">
        <w:t>29.</w:t>
      </w:r>
    </w:p>
    <w:p w:rsidR="00FF3527" w:rsidRPr="007A2C3B" w:rsidRDefault="00FF3527" w:rsidP="00FF3527">
      <w:pPr>
        <w:pStyle w:val="subsection"/>
      </w:pPr>
      <w:r w:rsidRPr="007A2C3B">
        <w:tab/>
        <w:t>(2)</w:t>
      </w:r>
      <w:r w:rsidRPr="007A2C3B">
        <w:tab/>
        <w:t xml:space="preserve">However, the </w:t>
      </w:r>
      <w:r w:rsidR="007A2C3B" w:rsidRPr="007A2C3B">
        <w:rPr>
          <w:position w:val="6"/>
          <w:sz w:val="16"/>
        </w:rPr>
        <w:t>*</w:t>
      </w:r>
      <w:r w:rsidRPr="007A2C3B">
        <w:t xml:space="preserve">net amount worked out under </w:t>
      </w:r>
      <w:r w:rsidR="007A2C3B">
        <w:t>subsection (</w:t>
      </w:r>
      <w:r w:rsidRPr="007A2C3B">
        <w:t>1) for the tax period:</w:t>
      </w:r>
    </w:p>
    <w:p w:rsidR="00FF3527" w:rsidRPr="007A2C3B" w:rsidRDefault="00FF3527" w:rsidP="00FF3527">
      <w:pPr>
        <w:pStyle w:val="paragraph"/>
      </w:pPr>
      <w:r w:rsidRPr="007A2C3B">
        <w:tab/>
        <w:t>(a)</w:t>
      </w:r>
      <w:r w:rsidRPr="007A2C3B">
        <w:tab/>
        <w:t xml:space="preserve">may be increased or decreased if you have any </w:t>
      </w:r>
      <w:r w:rsidR="007A2C3B" w:rsidRPr="007A2C3B">
        <w:rPr>
          <w:position w:val="6"/>
          <w:sz w:val="16"/>
        </w:rPr>
        <w:t>*</w:t>
      </w:r>
      <w:r w:rsidRPr="007A2C3B">
        <w:t>adjustments for the tax period; and</w:t>
      </w:r>
    </w:p>
    <w:p w:rsidR="00FF3527" w:rsidRPr="007A2C3B" w:rsidRDefault="00FF3527" w:rsidP="00FF3527">
      <w:pPr>
        <w:pStyle w:val="paragraph"/>
      </w:pPr>
      <w:r w:rsidRPr="007A2C3B">
        <w:tab/>
        <w:t>(b)</w:t>
      </w:r>
      <w:r w:rsidRPr="007A2C3B">
        <w:tab/>
        <w:t>may be increased or decreased under Subdivision</w:t>
      </w:r>
      <w:r w:rsidR="007A2C3B">
        <w:t> </w:t>
      </w:r>
      <w:r w:rsidRPr="007A2C3B">
        <w:t>21</w:t>
      </w:r>
      <w:r w:rsidR="007A2C3B">
        <w:noBreakHyphen/>
      </w:r>
      <w:r w:rsidRPr="007A2C3B">
        <w:t xml:space="preserve">A of the </w:t>
      </w:r>
      <w:r w:rsidR="007A2C3B" w:rsidRPr="007A2C3B">
        <w:rPr>
          <w:position w:val="6"/>
          <w:sz w:val="16"/>
        </w:rPr>
        <w:t>*</w:t>
      </w:r>
      <w:r w:rsidRPr="007A2C3B">
        <w:t>Wine Tax Act; and</w:t>
      </w:r>
    </w:p>
    <w:p w:rsidR="00FF3527" w:rsidRPr="007A2C3B" w:rsidRDefault="00FF3527" w:rsidP="00FF3527">
      <w:pPr>
        <w:pStyle w:val="paragraph"/>
      </w:pPr>
      <w:r w:rsidRPr="007A2C3B">
        <w:tab/>
        <w:t>(c)</w:t>
      </w:r>
      <w:r w:rsidRPr="007A2C3B">
        <w:tab/>
        <w:t>may be increased or decreased under Subdivision</w:t>
      </w:r>
      <w:r w:rsidR="007A2C3B">
        <w:t> </w:t>
      </w:r>
      <w:r w:rsidRPr="007A2C3B">
        <w:t>13</w:t>
      </w:r>
      <w:r w:rsidR="007A2C3B">
        <w:noBreakHyphen/>
      </w:r>
      <w:r w:rsidRPr="007A2C3B">
        <w:t xml:space="preserve">A of the </w:t>
      </w:r>
      <w:r w:rsidRPr="007A2C3B">
        <w:rPr>
          <w:i/>
        </w:rPr>
        <w:t>A New Tax System (Luxury Car Tax) Act 1999</w:t>
      </w:r>
      <w:r w:rsidRPr="007A2C3B">
        <w:t>.</w:t>
      </w:r>
    </w:p>
    <w:p w:rsidR="00FF3527" w:rsidRPr="007A2C3B" w:rsidRDefault="00FF3527" w:rsidP="00FF3527">
      <w:pPr>
        <w:pStyle w:val="notetext"/>
      </w:pPr>
      <w:r w:rsidRPr="007A2C3B">
        <w:t>Note 1:</w:t>
      </w:r>
      <w:r w:rsidRPr="007A2C3B">
        <w:tab/>
        <w:t>See Part</w:t>
      </w:r>
      <w:r w:rsidR="007A2C3B">
        <w:t> </w:t>
      </w:r>
      <w:r w:rsidRPr="007A2C3B">
        <w:t>2</w:t>
      </w:r>
      <w:r w:rsidR="007A2C3B">
        <w:noBreakHyphen/>
      </w:r>
      <w:r w:rsidRPr="007A2C3B">
        <w:t>4 for the basic rules on adjustments.</w:t>
      </w:r>
    </w:p>
    <w:p w:rsidR="00FF3527" w:rsidRPr="007A2C3B" w:rsidRDefault="00FF3527" w:rsidP="00FF3527">
      <w:pPr>
        <w:pStyle w:val="notetext"/>
      </w:pPr>
      <w:r w:rsidRPr="007A2C3B">
        <w:t>Note 2:</w:t>
      </w:r>
      <w:r w:rsidRPr="007A2C3B">
        <w:tab/>
        <w:t>Under Subdivision</w:t>
      </w:r>
      <w:r w:rsidR="007A2C3B">
        <w:t> </w:t>
      </w:r>
      <w:r w:rsidRPr="007A2C3B">
        <w:t>21</w:t>
      </w:r>
      <w:r w:rsidR="007A2C3B">
        <w:noBreakHyphen/>
      </w:r>
      <w:r w:rsidRPr="007A2C3B">
        <w:t>A of the Wine Tax Act, amounts of wine tax increase the net amount, and amounts of wine tax credits reduce the net amount.</w:t>
      </w:r>
    </w:p>
    <w:p w:rsidR="00FF3527" w:rsidRPr="007A2C3B" w:rsidRDefault="00FF3527" w:rsidP="00FF3527">
      <w:pPr>
        <w:pStyle w:val="notetext"/>
      </w:pPr>
      <w:r w:rsidRPr="007A2C3B">
        <w:t>Note 3:</w:t>
      </w:r>
      <w:r w:rsidRPr="007A2C3B">
        <w:tab/>
        <w:t>Under Subdivision</w:t>
      </w:r>
      <w:r w:rsidR="007A2C3B">
        <w:t> </w:t>
      </w:r>
      <w:r w:rsidRPr="007A2C3B">
        <w:t>13</w:t>
      </w:r>
      <w:r w:rsidR="007A2C3B">
        <w:noBreakHyphen/>
      </w:r>
      <w:r w:rsidRPr="007A2C3B">
        <w:t xml:space="preserve">A of the </w:t>
      </w:r>
      <w:r w:rsidRPr="007A2C3B">
        <w:rPr>
          <w:i/>
        </w:rPr>
        <w:t>A New Tax System (Luxury Car Tax) Act 1999</w:t>
      </w:r>
      <w:r w:rsidRPr="007A2C3B">
        <w:t>, amounts of luxury car tax increase the net amount, and luxury car tax adjustments alter the net amount.</w:t>
      </w:r>
    </w:p>
    <w:p w:rsidR="00FF3527" w:rsidRPr="007A2C3B" w:rsidRDefault="00FF3527" w:rsidP="00FF3527">
      <w:pPr>
        <w:pStyle w:val="subsection"/>
        <w:keepNext/>
      </w:pPr>
      <w:r w:rsidRPr="007A2C3B">
        <w:tab/>
        <w:t>(3)</w:t>
      </w:r>
      <w:r w:rsidRPr="007A2C3B">
        <w:tab/>
        <w:t>This section has effect despite section</w:t>
      </w:r>
      <w:r w:rsidR="007A2C3B">
        <w:t> </w:t>
      </w:r>
      <w:r w:rsidRPr="007A2C3B">
        <w:t>17</w:t>
      </w:r>
      <w:r w:rsidR="007A2C3B">
        <w:noBreakHyphen/>
      </w:r>
      <w:r w:rsidRPr="007A2C3B">
        <w:t>5 (which is about net amounts).</w:t>
      </w:r>
    </w:p>
    <w:p w:rsidR="00FF3527" w:rsidRPr="007A2C3B" w:rsidRDefault="00FF3527" w:rsidP="00FF3527">
      <w:pPr>
        <w:pStyle w:val="notetext"/>
      </w:pPr>
      <w:r w:rsidRPr="007A2C3B">
        <w:t>Note:</w:t>
      </w:r>
      <w:r w:rsidRPr="007A2C3B">
        <w:tab/>
        <w:t xml:space="preserve">If you are a </w:t>
      </w:r>
      <w:r w:rsidR="007A2C3B" w:rsidRPr="007A2C3B">
        <w:rPr>
          <w:position w:val="6"/>
          <w:sz w:val="16"/>
          <w:szCs w:val="16"/>
        </w:rPr>
        <w:t>*</w:t>
      </w:r>
      <w:r w:rsidRPr="007A2C3B">
        <w:t>GST instalment payer your net amount is reduced by GST instalments you have paid: see section</w:t>
      </w:r>
      <w:r w:rsidR="007A2C3B">
        <w:t> </w:t>
      </w:r>
      <w:r w:rsidRPr="007A2C3B">
        <w:t>162</w:t>
      </w:r>
      <w:r w:rsidR="007A2C3B">
        <w:noBreakHyphen/>
      </w:r>
      <w:r w:rsidRPr="007A2C3B">
        <w:t>105.</w:t>
      </w:r>
    </w:p>
    <w:p w:rsidR="00FF3527" w:rsidRPr="007A2C3B" w:rsidRDefault="00FF3527" w:rsidP="00FF3527">
      <w:pPr>
        <w:pStyle w:val="ActHead5"/>
      </w:pPr>
      <w:bookmarkStart w:id="31" w:name="_Toc520299051"/>
      <w:r w:rsidRPr="007A2C3B">
        <w:rPr>
          <w:rStyle w:val="CharSectno"/>
        </w:rPr>
        <w:t>126</w:t>
      </w:r>
      <w:r w:rsidR="007A2C3B" w:rsidRPr="007A2C3B">
        <w:rPr>
          <w:rStyle w:val="CharSectno"/>
        </w:rPr>
        <w:noBreakHyphen/>
      </w:r>
      <w:r w:rsidRPr="007A2C3B">
        <w:rPr>
          <w:rStyle w:val="CharSectno"/>
        </w:rPr>
        <w:t>10</w:t>
      </w:r>
      <w:r w:rsidRPr="007A2C3B">
        <w:t xml:space="preserve">  Global GST amounts</w:t>
      </w:r>
      <w:bookmarkEnd w:id="31"/>
    </w:p>
    <w:p w:rsidR="00FF3527" w:rsidRPr="007A2C3B" w:rsidRDefault="00FF3527" w:rsidP="00FF3527">
      <w:pPr>
        <w:pStyle w:val="subsection"/>
      </w:pPr>
      <w:r w:rsidRPr="007A2C3B">
        <w:tab/>
        <w:t>(1)</w:t>
      </w:r>
      <w:r w:rsidRPr="007A2C3B">
        <w:tab/>
        <w:t xml:space="preserve">Your </w:t>
      </w:r>
      <w:r w:rsidRPr="007A2C3B">
        <w:rPr>
          <w:b/>
          <w:bCs/>
          <w:i/>
          <w:iCs/>
        </w:rPr>
        <w:t>global GST amount</w:t>
      </w:r>
      <w:r w:rsidRPr="007A2C3B">
        <w:t xml:space="preserve"> for a tax period is as follows:</w:t>
      </w:r>
    </w:p>
    <w:p w:rsidR="00FF3527" w:rsidRPr="007A2C3B" w:rsidRDefault="00FF3527" w:rsidP="00FF3527">
      <w:pPr>
        <w:pStyle w:val="Formula"/>
        <w:spacing w:before="120" w:after="120"/>
      </w:pPr>
      <w:r w:rsidRPr="007A2C3B">
        <w:rPr>
          <w:noProof/>
        </w:rPr>
        <w:drawing>
          <wp:inline distT="0" distB="0" distL="0" distR="0" wp14:anchorId="78D345B7" wp14:editId="5C2676A3">
            <wp:extent cx="2933700" cy="476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0" cy="4762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total amounts wagered</w:t>
      </w:r>
      <w:r w:rsidRPr="007A2C3B">
        <w:t xml:space="preserve"> is the sum of the </w:t>
      </w:r>
      <w:r w:rsidR="007A2C3B" w:rsidRPr="007A2C3B">
        <w:rPr>
          <w:position w:val="6"/>
          <w:sz w:val="16"/>
          <w:szCs w:val="16"/>
        </w:rPr>
        <w:t>*</w:t>
      </w:r>
      <w:r w:rsidRPr="007A2C3B">
        <w:t xml:space="preserve">consideration for all of your </w:t>
      </w:r>
      <w:r w:rsidR="007A2C3B" w:rsidRPr="007A2C3B">
        <w:rPr>
          <w:position w:val="6"/>
          <w:sz w:val="16"/>
          <w:szCs w:val="16"/>
        </w:rPr>
        <w:t>*</w:t>
      </w:r>
      <w:r w:rsidRPr="007A2C3B">
        <w:t>gambling supplies that are attributable to that tax period.</w:t>
      </w:r>
    </w:p>
    <w:p w:rsidR="00FF3527" w:rsidRPr="007A2C3B" w:rsidRDefault="00FF3527" w:rsidP="00FF3527">
      <w:pPr>
        <w:pStyle w:val="Definition"/>
      </w:pPr>
      <w:r w:rsidRPr="007A2C3B">
        <w:rPr>
          <w:b/>
          <w:i/>
        </w:rPr>
        <w:t>total monetary prizes</w:t>
      </w:r>
      <w:r w:rsidRPr="007A2C3B">
        <w:t xml:space="preserve"> is the sum of: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 xml:space="preserve">monetary prizes you are liable to pay, during the tax period, on the outcome of gambling events (whether or not any of those gambling events, or the </w:t>
      </w:r>
      <w:r w:rsidR="007A2C3B" w:rsidRPr="007A2C3B">
        <w:rPr>
          <w:position w:val="6"/>
          <w:sz w:val="16"/>
          <w:szCs w:val="16"/>
        </w:rPr>
        <w:t>*</w:t>
      </w:r>
      <w:r w:rsidRPr="007A2C3B">
        <w:t>gambling supplies to which the monetary prizes relate, take place during the tax period); and</w:t>
      </w:r>
    </w:p>
    <w:p w:rsidR="00FF3527" w:rsidRPr="007A2C3B" w:rsidRDefault="00FF3527" w:rsidP="00FF3527">
      <w:pPr>
        <w:pStyle w:val="paragraph"/>
      </w:pPr>
      <w:r w:rsidRPr="007A2C3B">
        <w:tab/>
        <w:t>(b)</w:t>
      </w:r>
      <w:r w:rsidRPr="007A2C3B">
        <w:tab/>
        <w:t xml:space="preserve">any amounts of </w:t>
      </w:r>
      <w:r w:rsidR="007A2C3B" w:rsidRPr="007A2C3B">
        <w:rPr>
          <w:position w:val="6"/>
          <w:sz w:val="16"/>
          <w:szCs w:val="16"/>
        </w:rPr>
        <w:t>*</w:t>
      </w:r>
      <w:r w:rsidRPr="007A2C3B">
        <w:t>money</w:t>
      </w:r>
      <w:r w:rsidR="008D4DB3" w:rsidRPr="007A2C3B">
        <w:t xml:space="preserve"> or </w:t>
      </w:r>
      <w:r w:rsidR="007A2C3B" w:rsidRPr="007A2C3B">
        <w:rPr>
          <w:position w:val="6"/>
          <w:sz w:val="16"/>
        </w:rPr>
        <w:t>*</w:t>
      </w:r>
      <w:r w:rsidR="008D4DB3" w:rsidRPr="007A2C3B">
        <w:t>digital currency</w:t>
      </w:r>
      <w:r w:rsidRPr="007A2C3B">
        <w:t xml:space="preserve"> you are liable to pay, during the tax period, under agreements between you and </w:t>
      </w:r>
      <w:r w:rsidR="007A2C3B" w:rsidRPr="007A2C3B">
        <w:rPr>
          <w:position w:val="6"/>
          <w:sz w:val="16"/>
          <w:szCs w:val="16"/>
        </w:rPr>
        <w:t>*</w:t>
      </w:r>
      <w:r w:rsidRPr="007A2C3B">
        <w:t>recipients of your gambling supplies, to repay to them a proportion of their losses relating to those supplies (whether or not the supplies take place during the tax period).</w:t>
      </w:r>
    </w:p>
    <w:p w:rsidR="00FF3527" w:rsidRPr="007A2C3B" w:rsidRDefault="00FF3527" w:rsidP="00FF3527">
      <w:pPr>
        <w:pStyle w:val="TLPnoteright"/>
      </w:pPr>
      <w:r w:rsidRPr="007A2C3B">
        <w:t>For the basic rules on what is attributable to a particular period, see Division</w:t>
      </w:r>
      <w:r w:rsidR="007A2C3B">
        <w:t> </w:t>
      </w:r>
      <w:r w:rsidRPr="007A2C3B">
        <w:t>29.</w:t>
      </w:r>
    </w:p>
    <w:p w:rsidR="00FF3527" w:rsidRPr="007A2C3B" w:rsidRDefault="00FF3527" w:rsidP="00FF3527">
      <w:pPr>
        <w:pStyle w:val="subsection"/>
      </w:pPr>
      <w:r w:rsidRPr="007A2C3B">
        <w:tab/>
        <w:t>(2)</w:t>
      </w:r>
      <w:r w:rsidRPr="007A2C3B">
        <w:tab/>
        <w:t xml:space="preserve">However, your </w:t>
      </w:r>
      <w:r w:rsidRPr="007A2C3B">
        <w:rPr>
          <w:b/>
          <w:bCs/>
          <w:i/>
          <w:iCs/>
        </w:rPr>
        <w:t>global GST amount</w:t>
      </w:r>
      <w:r w:rsidRPr="007A2C3B">
        <w:t xml:space="preserve"> is zero for any tax period in which total monetary prizes exceeds total</w:t>
      </w:r>
      <w:r w:rsidRPr="007A2C3B">
        <w:rPr>
          <w:b/>
          <w:bCs/>
          <w:i/>
          <w:iCs/>
        </w:rPr>
        <w:t xml:space="preserve"> </w:t>
      </w:r>
      <w:r w:rsidRPr="007A2C3B">
        <w:t>amounts wagered.</w:t>
      </w:r>
    </w:p>
    <w:p w:rsidR="00FF3527" w:rsidRPr="007A2C3B" w:rsidRDefault="00FF3527" w:rsidP="00FF3527">
      <w:pPr>
        <w:pStyle w:val="subsection"/>
      </w:pPr>
      <w:r w:rsidRPr="007A2C3B">
        <w:tab/>
        <w:t>(3)</w:t>
      </w:r>
      <w:r w:rsidRPr="007A2C3B">
        <w:tab/>
        <w:t xml:space="preserve">In working out the total monetary prizes for a tax period, disregard any </w:t>
      </w:r>
      <w:r w:rsidR="007A2C3B" w:rsidRPr="007A2C3B">
        <w:rPr>
          <w:position w:val="6"/>
          <w:sz w:val="16"/>
          <w:szCs w:val="16"/>
        </w:rPr>
        <w:t>*</w:t>
      </w:r>
      <w:r w:rsidRPr="007A2C3B">
        <w:t xml:space="preserve">monetary prizes you are liable to pay, during the tax period, that relate to supplies that are </w:t>
      </w:r>
      <w:r w:rsidR="007A2C3B" w:rsidRPr="007A2C3B">
        <w:rPr>
          <w:position w:val="6"/>
          <w:sz w:val="16"/>
          <w:szCs w:val="16"/>
        </w:rPr>
        <w:t>*</w:t>
      </w:r>
      <w:r w:rsidRPr="007A2C3B">
        <w:t>GST</w:t>
      </w:r>
      <w:r w:rsidR="007A2C3B">
        <w:noBreakHyphen/>
      </w:r>
      <w:r w:rsidRPr="007A2C3B">
        <w:t>free.</w:t>
      </w:r>
    </w:p>
    <w:p w:rsidR="00FF3527" w:rsidRPr="007A2C3B" w:rsidRDefault="00FF3527" w:rsidP="00FF3527">
      <w:pPr>
        <w:pStyle w:val="subsection"/>
      </w:pPr>
      <w:r w:rsidRPr="007A2C3B">
        <w:tab/>
        <w:t>(4)</w:t>
      </w:r>
      <w:r w:rsidRPr="007A2C3B">
        <w:tab/>
        <w:t xml:space="preserve">Your </w:t>
      </w:r>
      <w:r w:rsidRPr="007A2C3B">
        <w:rPr>
          <w:b/>
          <w:bCs/>
          <w:i/>
          <w:iCs/>
        </w:rPr>
        <w:t>global GST amount</w:t>
      </w:r>
      <w:r w:rsidRPr="007A2C3B">
        <w:t xml:space="preserve"> for a tax period may be affected by sections</w:t>
      </w:r>
      <w:r w:rsidR="007A2C3B">
        <w:t> </w:t>
      </w:r>
      <w:r w:rsidRPr="007A2C3B">
        <w:t>126</w:t>
      </w:r>
      <w:r w:rsidR="007A2C3B">
        <w:noBreakHyphen/>
      </w:r>
      <w:r w:rsidRPr="007A2C3B">
        <w:t>15 and 126</w:t>
      </w:r>
      <w:r w:rsidR="007A2C3B">
        <w:noBreakHyphen/>
      </w:r>
      <w:r w:rsidRPr="007A2C3B">
        <w:t>20.</w:t>
      </w:r>
    </w:p>
    <w:p w:rsidR="00FF3527" w:rsidRPr="007A2C3B" w:rsidRDefault="00FF3527" w:rsidP="00FF3527">
      <w:pPr>
        <w:pStyle w:val="ActHead5"/>
      </w:pPr>
      <w:bookmarkStart w:id="32" w:name="_Toc520299052"/>
      <w:r w:rsidRPr="007A2C3B">
        <w:rPr>
          <w:rStyle w:val="CharSectno"/>
        </w:rPr>
        <w:t>126</w:t>
      </w:r>
      <w:r w:rsidR="007A2C3B" w:rsidRPr="007A2C3B">
        <w:rPr>
          <w:rStyle w:val="CharSectno"/>
        </w:rPr>
        <w:noBreakHyphen/>
      </w:r>
      <w:r w:rsidRPr="007A2C3B">
        <w:rPr>
          <w:rStyle w:val="CharSectno"/>
        </w:rPr>
        <w:t>15</w:t>
      </w:r>
      <w:r w:rsidRPr="007A2C3B">
        <w:t xml:space="preserve">  Losses carried forward</w:t>
      </w:r>
      <w:bookmarkEnd w:id="32"/>
    </w:p>
    <w:p w:rsidR="00FF3527" w:rsidRPr="007A2C3B" w:rsidRDefault="00FF3527" w:rsidP="00FF3527">
      <w:pPr>
        <w:pStyle w:val="subsection"/>
      </w:pPr>
      <w:r w:rsidRPr="007A2C3B">
        <w:tab/>
      </w:r>
      <w:r w:rsidRPr="007A2C3B">
        <w:tab/>
        <w:t>If, for any tax period, your total monetary prizes referred to in subsection</w:t>
      </w:r>
      <w:r w:rsidR="007A2C3B">
        <w:t> </w:t>
      </w:r>
      <w:r w:rsidRPr="007A2C3B">
        <w:t>126</w:t>
      </w:r>
      <w:r w:rsidR="007A2C3B">
        <w:noBreakHyphen/>
      </w:r>
      <w:r w:rsidRPr="007A2C3B">
        <w:t>10(1) exceed your total amounts wagered referred to in that subsection, the amount of that excess is to be added to your total monetary prizes, referred to in that subsection, for the next tax period.</w:t>
      </w:r>
    </w:p>
    <w:p w:rsidR="00FF3527" w:rsidRPr="007A2C3B" w:rsidRDefault="00FF3527" w:rsidP="00FF3527">
      <w:pPr>
        <w:pStyle w:val="ActHead5"/>
      </w:pPr>
      <w:bookmarkStart w:id="33" w:name="_Toc520299053"/>
      <w:r w:rsidRPr="007A2C3B">
        <w:rPr>
          <w:rStyle w:val="CharSectno"/>
        </w:rPr>
        <w:t>126</w:t>
      </w:r>
      <w:r w:rsidR="007A2C3B" w:rsidRPr="007A2C3B">
        <w:rPr>
          <w:rStyle w:val="CharSectno"/>
        </w:rPr>
        <w:noBreakHyphen/>
      </w:r>
      <w:r w:rsidRPr="007A2C3B">
        <w:rPr>
          <w:rStyle w:val="CharSectno"/>
        </w:rPr>
        <w:t>20</w:t>
      </w:r>
      <w:r w:rsidRPr="007A2C3B">
        <w:t xml:space="preserve">  Bad debts</w:t>
      </w:r>
      <w:bookmarkEnd w:id="33"/>
    </w:p>
    <w:p w:rsidR="00FF3527" w:rsidRPr="007A2C3B" w:rsidRDefault="00FF3527" w:rsidP="00FF3527">
      <w:pPr>
        <w:pStyle w:val="subsection"/>
      </w:pPr>
      <w:r w:rsidRPr="007A2C3B">
        <w:tab/>
        <w:t>(1)</w:t>
      </w:r>
      <w:r w:rsidRPr="007A2C3B">
        <w:tab/>
        <w:t xml:space="preserve">You cannot have an </w:t>
      </w:r>
      <w:r w:rsidR="007A2C3B" w:rsidRPr="007A2C3B">
        <w:rPr>
          <w:position w:val="6"/>
          <w:sz w:val="16"/>
          <w:szCs w:val="16"/>
        </w:rPr>
        <w:t>*</w:t>
      </w:r>
      <w:r w:rsidRPr="007A2C3B">
        <w:t>adjustment under Division</w:t>
      </w:r>
      <w:r w:rsidR="007A2C3B">
        <w:t> </w:t>
      </w:r>
      <w:r w:rsidRPr="007A2C3B">
        <w:t xml:space="preserve">21 in relation to a </w:t>
      </w:r>
      <w:r w:rsidR="007A2C3B" w:rsidRPr="007A2C3B">
        <w:rPr>
          <w:position w:val="6"/>
          <w:sz w:val="16"/>
          <w:szCs w:val="16"/>
        </w:rPr>
        <w:t>*</w:t>
      </w:r>
      <w:r w:rsidRPr="007A2C3B">
        <w:t>gambling supply.</w:t>
      </w:r>
    </w:p>
    <w:p w:rsidR="00FF3527" w:rsidRPr="007A2C3B" w:rsidRDefault="00FF3527" w:rsidP="00FF3527">
      <w:pPr>
        <w:pStyle w:val="subsection"/>
      </w:pPr>
      <w:r w:rsidRPr="007A2C3B">
        <w:tab/>
        <w:t>(2)</w:t>
      </w:r>
      <w:r w:rsidRPr="007A2C3B">
        <w:tab/>
        <w:t xml:space="preserve">If, in a tax period, you write off as bad the whole or part of the </w:t>
      </w:r>
      <w:r w:rsidR="007A2C3B" w:rsidRPr="007A2C3B">
        <w:rPr>
          <w:position w:val="6"/>
          <w:sz w:val="16"/>
          <w:szCs w:val="16"/>
        </w:rPr>
        <w:t>*</w:t>
      </w:r>
      <w:r w:rsidRPr="007A2C3B">
        <w:t xml:space="preserve">consideration for a </w:t>
      </w:r>
      <w:r w:rsidR="007A2C3B" w:rsidRPr="007A2C3B">
        <w:rPr>
          <w:position w:val="6"/>
          <w:sz w:val="16"/>
          <w:szCs w:val="16"/>
        </w:rPr>
        <w:t>*</w:t>
      </w:r>
      <w:r w:rsidRPr="007A2C3B">
        <w:t>gambling supply that is due as a debt, but has not been received, the amount written off is to be added to your total monetary prizes, referred to in subsection</w:t>
      </w:r>
      <w:r w:rsidR="007A2C3B">
        <w:t> </w:t>
      </w:r>
      <w:r w:rsidRPr="007A2C3B">
        <w:t>126</w:t>
      </w:r>
      <w:r w:rsidR="007A2C3B">
        <w:noBreakHyphen/>
      </w:r>
      <w:r w:rsidRPr="007A2C3B">
        <w:t>10(1), for that tax period.</w:t>
      </w:r>
    </w:p>
    <w:p w:rsidR="00FF3527" w:rsidRPr="007A2C3B" w:rsidRDefault="00FF3527" w:rsidP="00FF3527">
      <w:pPr>
        <w:pStyle w:val="subsection"/>
      </w:pPr>
      <w:r w:rsidRPr="007A2C3B">
        <w:tab/>
        <w:t>(3)</w:t>
      </w:r>
      <w:r w:rsidRPr="007A2C3B">
        <w:tab/>
        <w:t>However, if, in a tax period, you recover the whole or part of the amount written off, the amount recovered is to be added to your total amounts wagered, referred to in subsection</w:t>
      </w:r>
      <w:r w:rsidR="007A2C3B">
        <w:t> </w:t>
      </w:r>
      <w:r w:rsidRPr="007A2C3B">
        <w:t>126</w:t>
      </w:r>
      <w:r w:rsidR="007A2C3B">
        <w:noBreakHyphen/>
      </w:r>
      <w:r w:rsidRPr="007A2C3B">
        <w:t>10(1), for that tax period.</w:t>
      </w:r>
    </w:p>
    <w:p w:rsidR="00FF3527" w:rsidRPr="007A2C3B" w:rsidRDefault="00FF3527" w:rsidP="00FF3527">
      <w:pPr>
        <w:pStyle w:val="subsection"/>
      </w:pPr>
      <w:r w:rsidRPr="007A2C3B">
        <w:tab/>
        <w:t>(4)</w:t>
      </w:r>
      <w:r w:rsidRPr="007A2C3B">
        <w:tab/>
        <w:t>This section has effect despite sections</w:t>
      </w:r>
      <w:r w:rsidR="007A2C3B">
        <w:t> </w:t>
      </w:r>
      <w:r w:rsidRPr="007A2C3B">
        <w:t>21</w:t>
      </w:r>
      <w:r w:rsidR="007A2C3B">
        <w:noBreakHyphen/>
      </w:r>
      <w:r w:rsidRPr="007A2C3B">
        <w:t>5 and 21</w:t>
      </w:r>
      <w:r w:rsidR="007A2C3B">
        <w:noBreakHyphen/>
      </w:r>
      <w:r w:rsidRPr="007A2C3B">
        <w:t>10 (which are about adjustments for writing off and recovering suppliers’ bad debts).</w:t>
      </w:r>
    </w:p>
    <w:p w:rsidR="00FF3527" w:rsidRPr="007A2C3B" w:rsidRDefault="00FF3527" w:rsidP="00FF3527">
      <w:pPr>
        <w:pStyle w:val="ActHead5"/>
      </w:pPr>
      <w:bookmarkStart w:id="34" w:name="_Toc520299054"/>
      <w:r w:rsidRPr="007A2C3B">
        <w:rPr>
          <w:rStyle w:val="CharSectno"/>
        </w:rPr>
        <w:t>126</w:t>
      </w:r>
      <w:r w:rsidR="007A2C3B" w:rsidRPr="007A2C3B">
        <w:rPr>
          <w:rStyle w:val="CharSectno"/>
        </w:rPr>
        <w:noBreakHyphen/>
      </w:r>
      <w:r w:rsidRPr="007A2C3B">
        <w:rPr>
          <w:rStyle w:val="CharSectno"/>
        </w:rPr>
        <w:t>25</w:t>
      </w:r>
      <w:r w:rsidRPr="007A2C3B">
        <w:t xml:space="preserve">  Application of Subdivision</w:t>
      </w:r>
      <w:r w:rsidR="007A2C3B">
        <w:t> </w:t>
      </w:r>
      <w:r w:rsidRPr="007A2C3B">
        <w:t>9</w:t>
      </w:r>
      <w:r w:rsidR="007A2C3B">
        <w:noBreakHyphen/>
      </w:r>
      <w:r w:rsidRPr="007A2C3B">
        <w:t>C</w:t>
      </w:r>
      <w:bookmarkEnd w:id="34"/>
    </w:p>
    <w:p w:rsidR="00FF3527" w:rsidRPr="007A2C3B" w:rsidRDefault="00FF3527" w:rsidP="00FF3527">
      <w:pPr>
        <w:pStyle w:val="subsection"/>
      </w:pPr>
      <w:r w:rsidRPr="007A2C3B">
        <w:tab/>
      </w:r>
      <w:r w:rsidRPr="007A2C3B">
        <w:tab/>
        <w:t>Subdivision</w:t>
      </w:r>
      <w:r w:rsidR="007A2C3B">
        <w:t> </w:t>
      </w:r>
      <w:r w:rsidRPr="007A2C3B">
        <w:t>9</w:t>
      </w:r>
      <w:r w:rsidR="007A2C3B">
        <w:noBreakHyphen/>
      </w:r>
      <w:r w:rsidRPr="007A2C3B">
        <w:t xml:space="preserve">C does not apply to a </w:t>
      </w:r>
      <w:r w:rsidR="007A2C3B" w:rsidRPr="007A2C3B">
        <w:rPr>
          <w:position w:val="6"/>
          <w:sz w:val="16"/>
          <w:szCs w:val="16"/>
        </w:rPr>
        <w:t>*</w:t>
      </w:r>
      <w:r w:rsidRPr="007A2C3B">
        <w:t>gambling supply.</w:t>
      </w:r>
    </w:p>
    <w:p w:rsidR="00FF3527" w:rsidRPr="007A2C3B" w:rsidRDefault="00FF3527" w:rsidP="00FF3527">
      <w:pPr>
        <w:pStyle w:val="ActHead5"/>
      </w:pPr>
      <w:bookmarkStart w:id="35" w:name="_Toc520299055"/>
      <w:r w:rsidRPr="007A2C3B">
        <w:rPr>
          <w:rStyle w:val="CharSectno"/>
        </w:rPr>
        <w:t>126</w:t>
      </w:r>
      <w:r w:rsidR="007A2C3B" w:rsidRPr="007A2C3B">
        <w:rPr>
          <w:rStyle w:val="CharSectno"/>
        </w:rPr>
        <w:noBreakHyphen/>
      </w:r>
      <w:r w:rsidRPr="007A2C3B">
        <w:rPr>
          <w:rStyle w:val="CharSectno"/>
        </w:rPr>
        <w:t>27</w:t>
      </w:r>
      <w:r w:rsidRPr="007A2C3B">
        <w:t xml:space="preserve">  When gambling supplies are connected with the indirect tax zone</w:t>
      </w:r>
      <w:bookmarkEnd w:id="35"/>
    </w:p>
    <w:p w:rsidR="00FF3527" w:rsidRPr="007A2C3B" w:rsidRDefault="00FF3527" w:rsidP="00FF3527">
      <w:pPr>
        <w:pStyle w:val="subsection"/>
      </w:pPr>
      <w:r w:rsidRPr="007A2C3B">
        <w:tab/>
        <w:t>(1)</w:t>
      </w:r>
      <w:r w:rsidRPr="007A2C3B">
        <w:tab/>
        <w:t xml:space="preserve">A </w:t>
      </w:r>
      <w:r w:rsidR="007A2C3B" w:rsidRPr="007A2C3B">
        <w:rPr>
          <w:position w:val="6"/>
          <w:sz w:val="16"/>
        </w:rPr>
        <w:t>*</w:t>
      </w:r>
      <w:r w:rsidRPr="007A2C3B">
        <w:t xml:space="preserve">gambling supply is </w:t>
      </w:r>
      <w:r w:rsidRPr="007A2C3B">
        <w:rPr>
          <w:b/>
          <w:i/>
        </w:rPr>
        <w:t>connected with the indirect tax zone</w:t>
      </w:r>
      <w:r w:rsidRPr="007A2C3B">
        <w:t xml:space="preserve"> if the </w:t>
      </w:r>
      <w:r w:rsidR="007A2C3B" w:rsidRPr="007A2C3B">
        <w:rPr>
          <w:position w:val="6"/>
          <w:sz w:val="16"/>
        </w:rPr>
        <w:t>*</w:t>
      </w:r>
      <w:r w:rsidRPr="007A2C3B">
        <w:t xml:space="preserve">recipient of the supply is an Australian resident (unless he or she is an Australian resident solely because the definition of </w:t>
      </w:r>
      <w:r w:rsidRPr="007A2C3B">
        <w:rPr>
          <w:b/>
          <w:i/>
        </w:rPr>
        <w:t>Australia</w:t>
      </w:r>
      <w:r w:rsidRPr="007A2C3B">
        <w:t xml:space="preserve"> in the </w:t>
      </w:r>
      <w:r w:rsidR="007A2C3B" w:rsidRPr="007A2C3B">
        <w:rPr>
          <w:position w:val="6"/>
          <w:sz w:val="16"/>
        </w:rPr>
        <w:t>*</w:t>
      </w:r>
      <w:r w:rsidRPr="007A2C3B">
        <w:t>ITAA 1997 includes the external Territories).</w:t>
      </w:r>
    </w:p>
    <w:p w:rsidR="00FF3527" w:rsidRPr="007A2C3B" w:rsidRDefault="00FF3527" w:rsidP="00FF3527">
      <w:pPr>
        <w:pStyle w:val="subsection"/>
      </w:pPr>
      <w:r w:rsidRPr="007A2C3B">
        <w:tab/>
        <w:t>(2)</w:t>
      </w:r>
      <w:r w:rsidRPr="007A2C3B">
        <w:tab/>
        <w:t>This section has effect in addition to section</w:t>
      </w:r>
      <w:r w:rsidR="007A2C3B">
        <w:t> </w:t>
      </w:r>
      <w:r w:rsidRPr="007A2C3B">
        <w:t>9</w:t>
      </w:r>
      <w:r w:rsidR="007A2C3B">
        <w:noBreakHyphen/>
      </w:r>
      <w:r w:rsidRPr="007A2C3B">
        <w:t>25 (which is about when supplies are connected with the indirect tax zone).</w:t>
      </w:r>
    </w:p>
    <w:p w:rsidR="00FF3527" w:rsidRPr="007A2C3B" w:rsidRDefault="00FF3527" w:rsidP="00FF3527">
      <w:pPr>
        <w:pStyle w:val="ActHead5"/>
      </w:pPr>
      <w:bookmarkStart w:id="36" w:name="_Toc520299056"/>
      <w:r w:rsidRPr="007A2C3B">
        <w:rPr>
          <w:rStyle w:val="CharSectno"/>
        </w:rPr>
        <w:t>126</w:t>
      </w:r>
      <w:r w:rsidR="007A2C3B" w:rsidRPr="007A2C3B">
        <w:rPr>
          <w:rStyle w:val="CharSectno"/>
        </w:rPr>
        <w:noBreakHyphen/>
      </w:r>
      <w:r w:rsidRPr="007A2C3B">
        <w:rPr>
          <w:rStyle w:val="CharSectno"/>
        </w:rPr>
        <w:t>30</w:t>
      </w:r>
      <w:r w:rsidRPr="007A2C3B">
        <w:t xml:space="preserve">  Gambling supplies do not give rise to creditable acquisitions</w:t>
      </w:r>
      <w:bookmarkEnd w:id="36"/>
    </w:p>
    <w:p w:rsidR="00FF3527" w:rsidRPr="007A2C3B" w:rsidRDefault="00FF3527" w:rsidP="00FF3527">
      <w:pPr>
        <w:pStyle w:val="subsection"/>
      </w:pPr>
      <w:r w:rsidRPr="007A2C3B">
        <w:tab/>
        <w:t>(1)</w:t>
      </w:r>
      <w:r w:rsidRPr="007A2C3B">
        <w:tab/>
        <w:t xml:space="preserve">An acquisition of a thing is not a </w:t>
      </w:r>
      <w:r w:rsidR="007A2C3B" w:rsidRPr="007A2C3B">
        <w:rPr>
          <w:position w:val="6"/>
          <w:sz w:val="16"/>
          <w:szCs w:val="16"/>
        </w:rPr>
        <w:t>*</w:t>
      </w:r>
      <w:r w:rsidRPr="007A2C3B">
        <w:t xml:space="preserve">creditable acquisition if the supply of the thing acquired was a </w:t>
      </w:r>
      <w:r w:rsidR="007A2C3B" w:rsidRPr="007A2C3B">
        <w:rPr>
          <w:position w:val="6"/>
          <w:sz w:val="16"/>
          <w:szCs w:val="16"/>
        </w:rPr>
        <w:t>*</w:t>
      </w:r>
      <w:r w:rsidRPr="007A2C3B">
        <w:t>gambling supply.</w:t>
      </w:r>
    </w:p>
    <w:p w:rsidR="00FF3527" w:rsidRPr="007A2C3B" w:rsidRDefault="00FF3527" w:rsidP="00FF3527">
      <w:pPr>
        <w:pStyle w:val="subsection"/>
      </w:pPr>
      <w:r w:rsidRPr="007A2C3B">
        <w:tab/>
        <w:t>(2)</w:t>
      </w:r>
      <w:r w:rsidRPr="007A2C3B">
        <w:tab/>
        <w:t>This section has effect despite section</w:t>
      </w:r>
      <w:r w:rsidR="007A2C3B">
        <w:t> </w:t>
      </w:r>
      <w:r w:rsidRPr="007A2C3B">
        <w:t>11</w:t>
      </w:r>
      <w:r w:rsidR="007A2C3B">
        <w:noBreakHyphen/>
      </w:r>
      <w:r w:rsidRPr="007A2C3B">
        <w:t>5 (which is about what is a creditable acquisition).</w:t>
      </w:r>
    </w:p>
    <w:p w:rsidR="00FF3527" w:rsidRPr="007A2C3B" w:rsidRDefault="00FF3527" w:rsidP="00FF3527">
      <w:pPr>
        <w:pStyle w:val="ActHead5"/>
      </w:pPr>
      <w:bookmarkStart w:id="37" w:name="_Toc520299057"/>
      <w:r w:rsidRPr="007A2C3B">
        <w:rPr>
          <w:rStyle w:val="CharSectno"/>
        </w:rPr>
        <w:t>126</w:t>
      </w:r>
      <w:r w:rsidR="007A2C3B" w:rsidRPr="007A2C3B">
        <w:rPr>
          <w:rStyle w:val="CharSectno"/>
        </w:rPr>
        <w:noBreakHyphen/>
      </w:r>
      <w:r w:rsidRPr="007A2C3B">
        <w:rPr>
          <w:rStyle w:val="CharSectno"/>
        </w:rPr>
        <w:t>32</w:t>
      </w:r>
      <w:r w:rsidRPr="007A2C3B">
        <w:t xml:space="preserve">  Repayments of gambling losses are not consideration</w:t>
      </w:r>
      <w:bookmarkEnd w:id="37"/>
    </w:p>
    <w:p w:rsidR="00FF3527" w:rsidRPr="007A2C3B" w:rsidRDefault="00FF3527" w:rsidP="00FF3527">
      <w:pPr>
        <w:pStyle w:val="subsection"/>
      </w:pPr>
      <w:r w:rsidRPr="007A2C3B">
        <w:tab/>
        <w:t>(1)</w:t>
      </w:r>
      <w:r w:rsidRPr="007A2C3B">
        <w:tab/>
        <w:t xml:space="preserve">A payment of </w:t>
      </w:r>
      <w:r w:rsidR="007A2C3B" w:rsidRPr="007A2C3B">
        <w:rPr>
          <w:position w:val="6"/>
          <w:sz w:val="16"/>
        </w:rPr>
        <w:t>*</w:t>
      </w:r>
      <w:r w:rsidR="008D4DB3" w:rsidRPr="007A2C3B">
        <w:t xml:space="preserve">money or </w:t>
      </w:r>
      <w:r w:rsidR="007A2C3B" w:rsidRPr="007A2C3B">
        <w:rPr>
          <w:position w:val="6"/>
          <w:sz w:val="16"/>
        </w:rPr>
        <w:t>*</w:t>
      </w:r>
      <w:r w:rsidR="008D4DB3" w:rsidRPr="007A2C3B">
        <w:t>digital currency</w:t>
      </w:r>
      <w:r w:rsidRPr="007A2C3B">
        <w:t xml:space="preserve"> is not the provision of </w:t>
      </w:r>
      <w:r w:rsidR="007A2C3B" w:rsidRPr="007A2C3B">
        <w:rPr>
          <w:position w:val="6"/>
          <w:sz w:val="16"/>
          <w:szCs w:val="16"/>
        </w:rPr>
        <w:t>*</w:t>
      </w:r>
      <w:r w:rsidRPr="007A2C3B">
        <w:t>consideration to the extent that the payment:</w:t>
      </w:r>
    </w:p>
    <w:p w:rsidR="00FF3527" w:rsidRPr="007A2C3B" w:rsidRDefault="00FF3527" w:rsidP="00FF3527">
      <w:pPr>
        <w:pStyle w:val="paragraph"/>
      </w:pPr>
      <w:r w:rsidRPr="007A2C3B">
        <w:tab/>
        <w:t>(a)</w:t>
      </w:r>
      <w:r w:rsidRPr="007A2C3B">
        <w:tab/>
        <w:t xml:space="preserve">is made by a supplier of </w:t>
      </w:r>
      <w:r w:rsidR="007A2C3B" w:rsidRPr="007A2C3B">
        <w:rPr>
          <w:position w:val="6"/>
          <w:sz w:val="16"/>
          <w:szCs w:val="16"/>
        </w:rPr>
        <w:t>*</w:t>
      </w:r>
      <w:r w:rsidRPr="007A2C3B">
        <w:t xml:space="preserve">gambling supplies to a </w:t>
      </w:r>
      <w:r w:rsidR="007A2C3B" w:rsidRPr="007A2C3B">
        <w:rPr>
          <w:position w:val="6"/>
          <w:sz w:val="16"/>
          <w:szCs w:val="16"/>
        </w:rPr>
        <w:t>*</w:t>
      </w:r>
      <w:r w:rsidRPr="007A2C3B">
        <w:t>recipient of gambling supplies that the supplier makes; and</w:t>
      </w:r>
    </w:p>
    <w:p w:rsidR="00FF3527" w:rsidRPr="007A2C3B" w:rsidRDefault="00FF3527" w:rsidP="00FF3527">
      <w:pPr>
        <w:pStyle w:val="paragraph"/>
      </w:pPr>
      <w:r w:rsidRPr="007A2C3B">
        <w:tab/>
        <w:t>(b)</w:t>
      </w:r>
      <w:r w:rsidRPr="007A2C3B">
        <w:tab/>
        <w:t>is made, under an agreement between them, to repay to the recipient a proportion of his or her losses relating to those supplies.</w:t>
      </w:r>
    </w:p>
    <w:p w:rsidR="00FF3527" w:rsidRPr="007A2C3B" w:rsidRDefault="00FF3527" w:rsidP="00FF3527">
      <w:pPr>
        <w:pStyle w:val="subsection"/>
      </w:pPr>
      <w:r w:rsidRPr="007A2C3B">
        <w:tab/>
        <w:t>(2)</w:t>
      </w:r>
      <w:r w:rsidRPr="007A2C3B">
        <w:tab/>
        <w:t>This section has effect despite section</w:t>
      </w:r>
      <w:r w:rsidR="007A2C3B">
        <w:t> </w:t>
      </w:r>
      <w:r w:rsidRPr="007A2C3B">
        <w:t>9</w:t>
      </w:r>
      <w:r w:rsidR="007A2C3B">
        <w:noBreakHyphen/>
      </w:r>
      <w:r w:rsidRPr="007A2C3B">
        <w:t>15 (which is about what is consideration).</w:t>
      </w:r>
    </w:p>
    <w:p w:rsidR="00FF3527" w:rsidRPr="007A2C3B" w:rsidRDefault="00FF3527" w:rsidP="00FF3527">
      <w:pPr>
        <w:pStyle w:val="ActHead5"/>
      </w:pPr>
      <w:bookmarkStart w:id="38" w:name="_Toc520299058"/>
      <w:r w:rsidRPr="007A2C3B">
        <w:rPr>
          <w:rStyle w:val="CharSectno"/>
        </w:rPr>
        <w:t>126</w:t>
      </w:r>
      <w:r w:rsidR="007A2C3B" w:rsidRPr="007A2C3B">
        <w:rPr>
          <w:rStyle w:val="CharSectno"/>
        </w:rPr>
        <w:noBreakHyphen/>
      </w:r>
      <w:r w:rsidRPr="007A2C3B">
        <w:rPr>
          <w:rStyle w:val="CharSectno"/>
        </w:rPr>
        <w:t>33</w:t>
      </w:r>
      <w:r w:rsidRPr="007A2C3B">
        <w:t xml:space="preserve">  Tax invoices not required for gambling supplies</w:t>
      </w:r>
      <w:bookmarkEnd w:id="38"/>
    </w:p>
    <w:p w:rsidR="00FF3527" w:rsidRPr="007A2C3B" w:rsidRDefault="00FF3527" w:rsidP="00FF3527">
      <w:pPr>
        <w:pStyle w:val="subsection"/>
      </w:pPr>
      <w:r w:rsidRPr="007A2C3B">
        <w:tab/>
        <w:t>(1)</w:t>
      </w:r>
      <w:r w:rsidRPr="007A2C3B">
        <w:tab/>
        <w:t xml:space="preserve">You are not required to issue a </w:t>
      </w:r>
      <w:r w:rsidR="007A2C3B" w:rsidRPr="007A2C3B">
        <w:rPr>
          <w:position w:val="6"/>
          <w:sz w:val="16"/>
          <w:szCs w:val="16"/>
        </w:rPr>
        <w:t>*</w:t>
      </w:r>
      <w:r w:rsidRPr="007A2C3B">
        <w:t xml:space="preserve">tax invoice for a </w:t>
      </w:r>
      <w:r w:rsidR="007A2C3B" w:rsidRPr="007A2C3B">
        <w:rPr>
          <w:position w:val="6"/>
          <w:sz w:val="16"/>
          <w:szCs w:val="16"/>
        </w:rPr>
        <w:t>*</w:t>
      </w:r>
      <w:r w:rsidRPr="007A2C3B">
        <w:t xml:space="preserve">taxable supply that you make that is solely a </w:t>
      </w:r>
      <w:r w:rsidR="007A2C3B" w:rsidRPr="007A2C3B">
        <w:rPr>
          <w:position w:val="6"/>
          <w:sz w:val="16"/>
          <w:szCs w:val="16"/>
        </w:rPr>
        <w:t>*</w:t>
      </w:r>
      <w:r w:rsidRPr="007A2C3B">
        <w:t>gambling supply.</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70 (which is about the requirement to issue tax invoices).</w:t>
      </w:r>
    </w:p>
    <w:p w:rsidR="00FF3527" w:rsidRPr="007A2C3B" w:rsidRDefault="00FF3527" w:rsidP="00FF3527">
      <w:pPr>
        <w:pStyle w:val="ActHead5"/>
      </w:pPr>
      <w:bookmarkStart w:id="39" w:name="_Toc520299059"/>
      <w:r w:rsidRPr="007A2C3B">
        <w:rPr>
          <w:rStyle w:val="CharSectno"/>
        </w:rPr>
        <w:t>126</w:t>
      </w:r>
      <w:r w:rsidR="007A2C3B" w:rsidRPr="007A2C3B">
        <w:rPr>
          <w:rStyle w:val="CharSectno"/>
        </w:rPr>
        <w:noBreakHyphen/>
      </w:r>
      <w:r w:rsidRPr="007A2C3B">
        <w:rPr>
          <w:rStyle w:val="CharSectno"/>
        </w:rPr>
        <w:t>35</w:t>
      </w:r>
      <w:r w:rsidRPr="007A2C3B">
        <w:t xml:space="preserve">  Meaning of </w:t>
      </w:r>
      <w:r w:rsidRPr="007A2C3B">
        <w:rPr>
          <w:i/>
          <w:iCs/>
        </w:rPr>
        <w:t>gambling supply</w:t>
      </w:r>
      <w:r w:rsidRPr="007A2C3B">
        <w:t xml:space="preserve"> and </w:t>
      </w:r>
      <w:r w:rsidRPr="007A2C3B">
        <w:rPr>
          <w:i/>
          <w:iCs/>
        </w:rPr>
        <w:t>gambling event</w:t>
      </w:r>
      <w:bookmarkEnd w:id="39"/>
      <w:r w:rsidRPr="007A2C3B">
        <w:t xml:space="preserve"> </w:t>
      </w:r>
    </w:p>
    <w:p w:rsidR="00FF3527" w:rsidRPr="007A2C3B" w:rsidRDefault="00FF3527" w:rsidP="00FF3527">
      <w:pPr>
        <w:pStyle w:val="subsection"/>
      </w:pPr>
      <w:r w:rsidRPr="007A2C3B">
        <w:tab/>
        <w:t>(1)</w:t>
      </w:r>
      <w:r w:rsidRPr="007A2C3B">
        <w:tab/>
        <w:t xml:space="preserve">A </w:t>
      </w:r>
      <w:r w:rsidRPr="007A2C3B">
        <w:rPr>
          <w:b/>
          <w:bCs/>
          <w:i/>
          <w:iCs/>
        </w:rPr>
        <w:t>gambling supply</w:t>
      </w:r>
      <w:r w:rsidRPr="007A2C3B">
        <w:t xml:space="preserve"> is a </w:t>
      </w:r>
      <w:r w:rsidR="007A2C3B" w:rsidRPr="007A2C3B">
        <w:rPr>
          <w:position w:val="6"/>
          <w:sz w:val="16"/>
          <w:szCs w:val="16"/>
        </w:rPr>
        <w:t>*</w:t>
      </w:r>
      <w:r w:rsidRPr="007A2C3B">
        <w:t>taxable supply involving:</w:t>
      </w:r>
    </w:p>
    <w:p w:rsidR="00FF3527" w:rsidRPr="007A2C3B" w:rsidRDefault="00FF3527" w:rsidP="00FF3527">
      <w:pPr>
        <w:pStyle w:val="paragraph"/>
      </w:pPr>
      <w:r w:rsidRPr="007A2C3B">
        <w:tab/>
        <w:t>(a)</w:t>
      </w:r>
      <w:r w:rsidRPr="007A2C3B">
        <w:tab/>
        <w:t>the supply of a ticket (however described) in a lottery, raffle or similar undertaking; or</w:t>
      </w:r>
    </w:p>
    <w:p w:rsidR="00FF3527" w:rsidRPr="007A2C3B" w:rsidRDefault="00FF3527" w:rsidP="00FF3527">
      <w:pPr>
        <w:pStyle w:val="paragraph"/>
      </w:pPr>
      <w:r w:rsidRPr="007A2C3B">
        <w:tab/>
        <w:t>(b)</w:t>
      </w:r>
      <w:r w:rsidRPr="007A2C3B">
        <w:tab/>
        <w:t xml:space="preserve">the acceptance of a bet (however described) relating to the outcome of a </w:t>
      </w:r>
      <w:r w:rsidR="007A2C3B" w:rsidRPr="007A2C3B">
        <w:rPr>
          <w:position w:val="6"/>
          <w:sz w:val="16"/>
          <w:szCs w:val="16"/>
        </w:rPr>
        <w:t>*</w:t>
      </w:r>
      <w:r w:rsidRPr="007A2C3B">
        <w:t>gambling event.</w:t>
      </w:r>
    </w:p>
    <w:p w:rsidR="00FF3527" w:rsidRPr="007A2C3B" w:rsidRDefault="00FF3527" w:rsidP="00FF3527">
      <w:pPr>
        <w:pStyle w:val="subsection"/>
      </w:pPr>
      <w:r w:rsidRPr="007A2C3B">
        <w:tab/>
        <w:t>(2)</w:t>
      </w:r>
      <w:r w:rsidRPr="007A2C3B">
        <w:tab/>
        <w:t xml:space="preserve">A </w:t>
      </w:r>
      <w:r w:rsidRPr="007A2C3B">
        <w:rPr>
          <w:b/>
          <w:i/>
        </w:rPr>
        <w:t>gambling event</w:t>
      </w:r>
      <w:r w:rsidRPr="007A2C3B">
        <w:t xml:space="preserve"> is:</w:t>
      </w:r>
    </w:p>
    <w:p w:rsidR="00FF3527" w:rsidRPr="007A2C3B" w:rsidRDefault="00FF3527" w:rsidP="00FF3527">
      <w:pPr>
        <w:pStyle w:val="paragraph"/>
      </w:pPr>
      <w:r w:rsidRPr="007A2C3B">
        <w:tab/>
        <w:t>(a)</w:t>
      </w:r>
      <w:r w:rsidRPr="007A2C3B">
        <w:tab/>
        <w:t>the conducting of a lottery or raffle, or similar undertaking; or</w:t>
      </w:r>
    </w:p>
    <w:p w:rsidR="00FF3527" w:rsidRPr="007A2C3B" w:rsidRDefault="00FF3527" w:rsidP="00FF3527">
      <w:pPr>
        <w:pStyle w:val="paragraph"/>
      </w:pPr>
      <w:r w:rsidRPr="007A2C3B">
        <w:tab/>
        <w:t>(b)</w:t>
      </w:r>
      <w:r w:rsidRPr="007A2C3B">
        <w:tab/>
        <w:t>a race, game, or sporting event, or any other event, for which there is an outcome.</w:t>
      </w:r>
    </w:p>
    <w:p w:rsidR="00FF3527" w:rsidRPr="007A2C3B" w:rsidRDefault="00FF3527" w:rsidP="00FF3527">
      <w:pPr>
        <w:pStyle w:val="ActHead3"/>
        <w:pageBreakBefore/>
      </w:pPr>
      <w:bookmarkStart w:id="40" w:name="_Toc520299060"/>
      <w:r w:rsidRPr="007A2C3B">
        <w:rPr>
          <w:rStyle w:val="CharDivNo"/>
        </w:rPr>
        <w:t>Division</w:t>
      </w:r>
      <w:r w:rsidR="007A2C3B" w:rsidRPr="007A2C3B">
        <w:rPr>
          <w:rStyle w:val="CharDivNo"/>
        </w:rPr>
        <w:t> </w:t>
      </w:r>
      <w:r w:rsidRPr="007A2C3B">
        <w:rPr>
          <w:rStyle w:val="CharDivNo"/>
        </w:rPr>
        <w:t>129</w:t>
      </w:r>
      <w:r w:rsidRPr="007A2C3B">
        <w:t>—</w:t>
      </w:r>
      <w:r w:rsidRPr="007A2C3B">
        <w:rPr>
          <w:rStyle w:val="CharDivText"/>
        </w:rPr>
        <w:t>Changes in the extent of creditable purpose</w:t>
      </w:r>
      <w:bookmarkEnd w:id="40"/>
    </w:p>
    <w:p w:rsidR="00FF3527" w:rsidRPr="007A2C3B" w:rsidRDefault="00FF3527" w:rsidP="00FF3527">
      <w:pPr>
        <w:pStyle w:val="Header"/>
      </w:pPr>
      <w:r w:rsidRPr="007A2C3B">
        <w:rPr>
          <w:rStyle w:val="CharSubdNo"/>
        </w:rPr>
        <w:t xml:space="preserve"> </w:t>
      </w:r>
      <w:r w:rsidRPr="007A2C3B">
        <w:rPr>
          <w:rStyle w:val="CharSubdText"/>
        </w:rPr>
        <w:t xml:space="preserve"> </w:t>
      </w:r>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129</w:t>
      </w:r>
      <w:r w:rsidR="007A2C3B">
        <w:noBreakHyphen/>
      </w:r>
      <w:r w:rsidRPr="007A2C3B">
        <w:t>A</w:t>
      </w:r>
      <w:r w:rsidRPr="007A2C3B">
        <w:tab/>
        <w:t>General</w:t>
      </w:r>
    </w:p>
    <w:p w:rsidR="00FF3527" w:rsidRPr="007A2C3B" w:rsidRDefault="00FF3527" w:rsidP="00FF3527">
      <w:pPr>
        <w:pStyle w:val="TofSectsSubdiv"/>
      </w:pPr>
      <w:r w:rsidRPr="007A2C3B">
        <w:t>129</w:t>
      </w:r>
      <w:r w:rsidR="007A2C3B">
        <w:noBreakHyphen/>
      </w:r>
      <w:r w:rsidRPr="007A2C3B">
        <w:t>B</w:t>
      </w:r>
      <w:r w:rsidRPr="007A2C3B">
        <w:tab/>
        <w:t>Adjustment periods</w:t>
      </w:r>
    </w:p>
    <w:p w:rsidR="00FF3527" w:rsidRPr="007A2C3B" w:rsidRDefault="00FF3527" w:rsidP="00FF3527">
      <w:pPr>
        <w:pStyle w:val="TofSectsSubdiv"/>
      </w:pPr>
      <w:r w:rsidRPr="007A2C3B">
        <w:t>129</w:t>
      </w:r>
      <w:r w:rsidR="007A2C3B">
        <w:noBreakHyphen/>
      </w:r>
      <w:r w:rsidRPr="007A2C3B">
        <w:t>C</w:t>
      </w:r>
      <w:r w:rsidRPr="007A2C3B">
        <w:tab/>
        <w:t>When adjustments for acquisitions and importations arise</w:t>
      </w:r>
    </w:p>
    <w:p w:rsidR="00FF3527" w:rsidRPr="007A2C3B" w:rsidRDefault="00FF3527" w:rsidP="00FF3527">
      <w:pPr>
        <w:pStyle w:val="TofSectsSubdiv"/>
      </w:pPr>
      <w:r w:rsidRPr="007A2C3B">
        <w:t>129</w:t>
      </w:r>
      <w:r w:rsidR="007A2C3B">
        <w:noBreakHyphen/>
      </w:r>
      <w:r w:rsidRPr="007A2C3B">
        <w:t>D</w:t>
      </w:r>
      <w:r w:rsidRPr="007A2C3B">
        <w:tab/>
        <w:t>Amounts of adjustments for acquisitions and importations</w:t>
      </w:r>
    </w:p>
    <w:p w:rsidR="00FF3527" w:rsidRPr="007A2C3B" w:rsidRDefault="00FF3527" w:rsidP="00FF3527">
      <w:pPr>
        <w:pStyle w:val="TofSectsSubdiv"/>
      </w:pPr>
      <w:r w:rsidRPr="007A2C3B">
        <w:t>129</w:t>
      </w:r>
      <w:r w:rsidR="007A2C3B">
        <w:noBreakHyphen/>
      </w:r>
      <w:r w:rsidRPr="007A2C3B">
        <w:t>E</w:t>
      </w:r>
      <w:r w:rsidRPr="007A2C3B">
        <w:tab/>
        <w:t>Attributing adjustments under this Division</w:t>
      </w:r>
    </w:p>
    <w:p w:rsidR="00FF3527" w:rsidRPr="007A2C3B" w:rsidRDefault="00FF3527" w:rsidP="00FF3527">
      <w:pPr>
        <w:pStyle w:val="ActHead5"/>
      </w:pPr>
      <w:bookmarkStart w:id="41" w:name="_Toc520299061"/>
      <w:r w:rsidRPr="007A2C3B">
        <w:rPr>
          <w:rStyle w:val="CharSectno"/>
        </w:rPr>
        <w:t>129</w:t>
      </w:r>
      <w:r w:rsidR="007A2C3B" w:rsidRPr="007A2C3B">
        <w:rPr>
          <w:rStyle w:val="CharSectno"/>
        </w:rPr>
        <w:noBreakHyphen/>
      </w:r>
      <w:r w:rsidRPr="007A2C3B">
        <w:rPr>
          <w:rStyle w:val="CharSectno"/>
        </w:rPr>
        <w:t>1</w:t>
      </w:r>
      <w:r w:rsidRPr="007A2C3B">
        <w:t xml:space="preserve">  What this Division is about</w:t>
      </w:r>
      <w:bookmarkEnd w:id="41"/>
    </w:p>
    <w:p w:rsidR="00FF3527" w:rsidRPr="007A2C3B" w:rsidRDefault="00FF3527" w:rsidP="00FF3527">
      <w:pPr>
        <w:pStyle w:val="BoxText"/>
      </w:pPr>
      <w:r w:rsidRPr="007A2C3B">
        <w:t>The extent to which an acquisition or importation is for a creditable purpose affects the amount of the resulting input tax credit. When the extent of creditable purpose is changed by later events, adjustments (for the purpose of working out net amounts under Part</w:t>
      </w:r>
      <w:r w:rsidR="007A2C3B">
        <w:t> </w:t>
      </w:r>
      <w:r w:rsidRPr="007A2C3B">
        <w:t>2</w:t>
      </w:r>
      <w:r w:rsidR="007A2C3B">
        <w:noBreakHyphen/>
      </w:r>
      <w:r w:rsidRPr="007A2C3B">
        <w:t xml:space="preserve">4) may need to be made. </w:t>
      </w:r>
    </w:p>
    <w:p w:rsidR="00FF3527" w:rsidRPr="007A2C3B" w:rsidRDefault="00FF3527" w:rsidP="00FF3527">
      <w:pPr>
        <w:pStyle w:val="ActHead4"/>
      </w:pPr>
      <w:bookmarkStart w:id="42" w:name="_Toc520299062"/>
      <w:r w:rsidRPr="007A2C3B">
        <w:rPr>
          <w:rStyle w:val="CharSubdNo"/>
        </w:rPr>
        <w:t>Subdivision</w:t>
      </w:r>
      <w:r w:rsidR="007A2C3B" w:rsidRPr="007A2C3B">
        <w:rPr>
          <w:rStyle w:val="CharSubdNo"/>
        </w:rPr>
        <w:t> </w:t>
      </w:r>
      <w:r w:rsidRPr="007A2C3B">
        <w:rPr>
          <w:rStyle w:val="CharSubdNo"/>
        </w:rPr>
        <w:t>129</w:t>
      </w:r>
      <w:r w:rsidR="007A2C3B" w:rsidRPr="007A2C3B">
        <w:rPr>
          <w:rStyle w:val="CharSubdNo"/>
        </w:rPr>
        <w:noBreakHyphen/>
      </w:r>
      <w:r w:rsidRPr="007A2C3B">
        <w:rPr>
          <w:rStyle w:val="CharSubdNo"/>
        </w:rPr>
        <w:t>A</w:t>
      </w:r>
      <w:r w:rsidRPr="007A2C3B">
        <w:t>—</w:t>
      </w:r>
      <w:r w:rsidRPr="007A2C3B">
        <w:rPr>
          <w:rStyle w:val="CharSubdText"/>
        </w:rPr>
        <w:t>General</w:t>
      </w:r>
      <w:bookmarkEnd w:id="42"/>
    </w:p>
    <w:p w:rsidR="00FF3527" w:rsidRPr="007A2C3B" w:rsidRDefault="00FF3527" w:rsidP="00FF3527">
      <w:pPr>
        <w:pStyle w:val="ActHead5"/>
      </w:pPr>
      <w:bookmarkStart w:id="43" w:name="_Toc520299063"/>
      <w:r w:rsidRPr="007A2C3B">
        <w:rPr>
          <w:rStyle w:val="CharSectno"/>
        </w:rPr>
        <w:t>129</w:t>
      </w:r>
      <w:r w:rsidR="007A2C3B" w:rsidRPr="007A2C3B">
        <w:rPr>
          <w:rStyle w:val="CharSectno"/>
        </w:rPr>
        <w:noBreakHyphen/>
      </w:r>
      <w:r w:rsidRPr="007A2C3B">
        <w:rPr>
          <w:rStyle w:val="CharSectno"/>
        </w:rPr>
        <w:t>5</w:t>
      </w:r>
      <w:r w:rsidRPr="007A2C3B">
        <w:t xml:space="preserve">  Adjustments arising under this Division</w:t>
      </w:r>
      <w:bookmarkEnd w:id="43"/>
    </w:p>
    <w:p w:rsidR="00FF3527" w:rsidRPr="007A2C3B" w:rsidRDefault="00FF3527" w:rsidP="00FF3527">
      <w:pPr>
        <w:pStyle w:val="subsection"/>
      </w:pPr>
      <w:r w:rsidRPr="007A2C3B">
        <w:tab/>
        <w:t>(1)</w:t>
      </w:r>
      <w:r w:rsidRPr="007A2C3B">
        <w:tab/>
        <w:t xml:space="preserve">An </w:t>
      </w:r>
      <w:r w:rsidR="007A2C3B" w:rsidRPr="007A2C3B">
        <w:rPr>
          <w:position w:val="6"/>
          <w:sz w:val="16"/>
          <w:szCs w:val="16"/>
        </w:rPr>
        <w:t>*</w:t>
      </w:r>
      <w:r w:rsidRPr="007A2C3B">
        <w:t>adjustment can arise under this Division for:</w:t>
      </w:r>
    </w:p>
    <w:p w:rsidR="00FF3527" w:rsidRPr="007A2C3B" w:rsidRDefault="00FF3527" w:rsidP="00FF3527">
      <w:pPr>
        <w:pStyle w:val="paragraph"/>
      </w:pPr>
      <w:r w:rsidRPr="007A2C3B">
        <w:tab/>
        <w:t>(a)</w:t>
      </w:r>
      <w:r w:rsidRPr="007A2C3B">
        <w:tab/>
        <w:t xml:space="preserve">an acquisition, even if it is not a </w:t>
      </w:r>
      <w:r w:rsidR="007A2C3B" w:rsidRPr="007A2C3B">
        <w:rPr>
          <w:position w:val="6"/>
          <w:sz w:val="16"/>
          <w:szCs w:val="16"/>
        </w:rPr>
        <w:t>*</w:t>
      </w:r>
      <w:r w:rsidRPr="007A2C3B">
        <w:t>creditable acquisition; or</w:t>
      </w:r>
    </w:p>
    <w:p w:rsidR="00FF3527" w:rsidRPr="007A2C3B" w:rsidRDefault="00FF3527" w:rsidP="00FF3527">
      <w:pPr>
        <w:pStyle w:val="paragraph"/>
      </w:pPr>
      <w:r w:rsidRPr="007A2C3B">
        <w:tab/>
        <w:t>(b)</w:t>
      </w:r>
      <w:r w:rsidRPr="007A2C3B">
        <w:tab/>
        <w:t xml:space="preserve">an importation, even if it is not a </w:t>
      </w:r>
      <w:r w:rsidR="007A2C3B" w:rsidRPr="007A2C3B">
        <w:rPr>
          <w:position w:val="6"/>
          <w:sz w:val="16"/>
          <w:szCs w:val="16"/>
        </w:rPr>
        <w:t>*</w:t>
      </w:r>
      <w:r w:rsidRPr="007A2C3B">
        <w:t>creditable importation;</w:t>
      </w:r>
    </w:p>
    <w:p w:rsidR="00FF3527" w:rsidRPr="007A2C3B" w:rsidRDefault="00FF3527" w:rsidP="00FF3527">
      <w:pPr>
        <w:pStyle w:val="subsection2"/>
      </w:pPr>
      <w:r w:rsidRPr="007A2C3B">
        <w:t xml:space="preserve">in respect of any </w:t>
      </w:r>
      <w:r w:rsidR="007A2C3B" w:rsidRPr="007A2C3B">
        <w:rPr>
          <w:position w:val="6"/>
          <w:sz w:val="16"/>
          <w:szCs w:val="16"/>
        </w:rPr>
        <w:t>*</w:t>
      </w:r>
      <w:r w:rsidRPr="007A2C3B">
        <w:t>adjustment period for the acquisition or importation.</w:t>
      </w:r>
    </w:p>
    <w:p w:rsidR="00FF3527" w:rsidRPr="007A2C3B" w:rsidRDefault="00FF3527" w:rsidP="00FF3527">
      <w:pPr>
        <w:pStyle w:val="subsection"/>
      </w:pPr>
      <w:r w:rsidRPr="007A2C3B">
        <w:tab/>
        <w:t>(2)</w:t>
      </w:r>
      <w:r w:rsidRPr="007A2C3B">
        <w:tab/>
        <w:t>However, in determining:</w:t>
      </w:r>
    </w:p>
    <w:p w:rsidR="00FF3527" w:rsidRPr="007A2C3B" w:rsidRDefault="00FF3527" w:rsidP="00FF3527">
      <w:pPr>
        <w:pStyle w:val="paragraph"/>
      </w:pPr>
      <w:r w:rsidRPr="007A2C3B">
        <w:tab/>
        <w:t>(a)</w:t>
      </w:r>
      <w:r w:rsidRPr="007A2C3B">
        <w:tab/>
        <w:t>whether an adjustment under this Division arises; or</w:t>
      </w:r>
    </w:p>
    <w:p w:rsidR="00FF3527" w:rsidRPr="007A2C3B" w:rsidRDefault="00FF3527" w:rsidP="00FF3527">
      <w:pPr>
        <w:pStyle w:val="paragraph"/>
      </w:pPr>
      <w:r w:rsidRPr="007A2C3B">
        <w:tab/>
        <w:t>(b)</w:t>
      </w:r>
      <w:r w:rsidRPr="007A2C3B">
        <w:tab/>
        <w:t xml:space="preserve">the amount of such an </w:t>
      </w:r>
      <w:r w:rsidR="007A2C3B" w:rsidRPr="007A2C3B">
        <w:rPr>
          <w:position w:val="6"/>
          <w:sz w:val="16"/>
          <w:szCs w:val="16"/>
        </w:rPr>
        <w:t>*</w:t>
      </w:r>
      <w:r w:rsidRPr="007A2C3B">
        <w:t>adjustment;</w:t>
      </w:r>
    </w:p>
    <w:p w:rsidR="00FF3527" w:rsidRPr="007A2C3B" w:rsidRDefault="00FF3527" w:rsidP="00FF3527">
      <w:pPr>
        <w:pStyle w:val="subsection2"/>
      </w:pPr>
      <w:r w:rsidRPr="007A2C3B">
        <w:t xml:space="preserve">disregard any change in the extent to which the thing acquired or imported is </w:t>
      </w:r>
      <w:r w:rsidR="007A2C3B" w:rsidRPr="007A2C3B">
        <w:rPr>
          <w:position w:val="6"/>
          <w:sz w:val="16"/>
          <w:szCs w:val="16"/>
        </w:rPr>
        <w:t>*</w:t>
      </w:r>
      <w:r w:rsidRPr="007A2C3B">
        <w:t xml:space="preserve">applied in making </w:t>
      </w:r>
      <w:r w:rsidR="007A2C3B" w:rsidRPr="007A2C3B">
        <w:rPr>
          <w:position w:val="6"/>
          <w:sz w:val="16"/>
          <w:szCs w:val="16"/>
        </w:rPr>
        <w:t>*</w:t>
      </w:r>
      <w:r w:rsidRPr="007A2C3B">
        <w:t xml:space="preserve">financial supplies, unless you </w:t>
      </w:r>
      <w:r w:rsidR="007A2C3B" w:rsidRPr="007A2C3B">
        <w:rPr>
          <w:position w:val="6"/>
          <w:sz w:val="16"/>
          <w:szCs w:val="16"/>
        </w:rPr>
        <w:t>*</w:t>
      </w:r>
      <w:r w:rsidRPr="007A2C3B">
        <w:t>exceed the financial acquisitions threshold.</w:t>
      </w:r>
    </w:p>
    <w:p w:rsidR="00FF3527" w:rsidRPr="007A2C3B" w:rsidRDefault="00FF3527" w:rsidP="00FF3527">
      <w:pPr>
        <w:pStyle w:val="ActHead5"/>
      </w:pPr>
      <w:bookmarkStart w:id="44" w:name="_Toc520299064"/>
      <w:r w:rsidRPr="007A2C3B">
        <w:rPr>
          <w:rStyle w:val="CharSectno"/>
        </w:rPr>
        <w:t>129</w:t>
      </w:r>
      <w:r w:rsidR="007A2C3B" w:rsidRPr="007A2C3B">
        <w:rPr>
          <w:rStyle w:val="CharSectno"/>
        </w:rPr>
        <w:noBreakHyphen/>
      </w:r>
      <w:r w:rsidRPr="007A2C3B">
        <w:rPr>
          <w:rStyle w:val="CharSectno"/>
        </w:rPr>
        <w:t>10</w:t>
      </w:r>
      <w:r w:rsidRPr="007A2C3B">
        <w:t xml:space="preserve">  Adjustments do not arise under this Division for acquisitions and importations below a certain value</w:t>
      </w:r>
      <w:bookmarkEnd w:id="44"/>
    </w:p>
    <w:p w:rsidR="00FF3527" w:rsidRPr="007A2C3B" w:rsidRDefault="00FF3527" w:rsidP="00FF3527">
      <w:pPr>
        <w:pStyle w:val="subsection"/>
      </w:pPr>
      <w:r w:rsidRPr="007A2C3B">
        <w:tab/>
        <w:t>(1)</w:t>
      </w:r>
      <w:r w:rsidRPr="007A2C3B">
        <w:tab/>
        <w:t>Despite section</w:t>
      </w:r>
      <w:r w:rsidR="007A2C3B">
        <w:t> </w:t>
      </w:r>
      <w:r w:rsidRPr="007A2C3B">
        <w:t>129</w:t>
      </w:r>
      <w:r w:rsidR="007A2C3B">
        <w:noBreakHyphen/>
      </w:r>
      <w:r w:rsidRPr="007A2C3B">
        <w:t xml:space="preserve">5, an adjustment cannot arise under this Division for an acquisition or importation that </w:t>
      </w:r>
      <w:r w:rsidR="007A2C3B" w:rsidRPr="007A2C3B">
        <w:rPr>
          <w:position w:val="6"/>
          <w:sz w:val="16"/>
          <w:szCs w:val="16"/>
        </w:rPr>
        <w:t>*</w:t>
      </w:r>
      <w:r w:rsidRPr="007A2C3B">
        <w:t xml:space="preserve">relates to business finance, unless the acquisition or importation had a </w:t>
      </w:r>
      <w:r w:rsidR="007A2C3B" w:rsidRPr="007A2C3B">
        <w:rPr>
          <w:position w:val="6"/>
          <w:sz w:val="16"/>
          <w:szCs w:val="16"/>
        </w:rPr>
        <w:t>*</w:t>
      </w:r>
      <w:r w:rsidRPr="007A2C3B">
        <w:t>GST exclusive value of more than $10,000.</w:t>
      </w:r>
    </w:p>
    <w:p w:rsidR="00FF3527" w:rsidRPr="007A2C3B" w:rsidRDefault="00FF3527" w:rsidP="00FF3527">
      <w:pPr>
        <w:pStyle w:val="subsection"/>
      </w:pPr>
      <w:r w:rsidRPr="007A2C3B">
        <w:tab/>
        <w:t>(2)</w:t>
      </w:r>
      <w:r w:rsidRPr="007A2C3B">
        <w:tab/>
        <w:t>Despite section</w:t>
      </w:r>
      <w:r w:rsidR="007A2C3B">
        <w:t> </w:t>
      </w:r>
      <w:r w:rsidRPr="007A2C3B">
        <w:t>129</w:t>
      </w:r>
      <w:r w:rsidR="007A2C3B">
        <w:noBreakHyphen/>
      </w:r>
      <w:r w:rsidRPr="007A2C3B">
        <w:t xml:space="preserve">5, an adjustment cannot arise under this Division for an acquisition or importation that does not </w:t>
      </w:r>
      <w:r w:rsidR="007A2C3B" w:rsidRPr="007A2C3B">
        <w:rPr>
          <w:position w:val="6"/>
          <w:sz w:val="16"/>
          <w:szCs w:val="16"/>
        </w:rPr>
        <w:t>*</w:t>
      </w:r>
      <w:r w:rsidRPr="007A2C3B">
        <w:t xml:space="preserve">relate to business finance, unless the acquisition or importation had a </w:t>
      </w:r>
      <w:r w:rsidR="007A2C3B" w:rsidRPr="007A2C3B">
        <w:rPr>
          <w:position w:val="6"/>
          <w:sz w:val="16"/>
          <w:szCs w:val="16"/>
        </w:rPr>
        <w:t>*</w:t>
      </w:r>
      <w:r w:rsidRPr="007A2C3B">
        <w:t>GST exclusive value of more than $1,000.</w:t>
      </w:r>
    </w:p>
    <w:p w:rsidR="00FF3527" w:rsidRPr="007A2C3B" w:rsidRDefault="00FF3527" w:rsidP="00FF3527">
      <w:pPr>
        <w:pStyle w:val="subsection"/>
      </w:pPr>
      <w:r w:rsidRPr="007A2C3B">
        <w:tab/>
        <w:t>(3)</w:t>
      </w:r>
      <w:r w:rsidRPr="007A2C3B">
        <w:tab/>
        <w:t xml:space="preserve">An acquisition or importation </w:t>
      </w:r>
      <w:r w:rsidRPr="007A2C3B">
        <w:rPr>
          <w:b/>
          <w:bCs/>
          <w:i/>
          <w:iCs/>
        </w:rPr>
        <w:t>relates to business finance</w:t>
      </w:r>
      <w:r w:rsidRPr="007A2C3B">
        <w:t xml:space="preserve"> if, at the time of the acquisition or importation, it:</w:t>
      </w:r>
    </w:p>
    <w:p w:rsidR="00FF3527" w:rsidRPr="007A2C3B" w:rsidRDefault="00FF3527" w:rsidP="00FF3527">
      <w:pPr>
        <w:pStyle w:val="paragraph"/>
      </w:pPr>
      <w:r w:rsidRPr="007A2C3B">
        <w:tab/>
        <w:t>(a)</w:t>
      </w:r>
      <w:r w:rsidRPr="007A2C3B">
        <w:tab/>
        <w:t xml:space="preserve">related solely or partly to making </w:t>
      </w:r>
      <w:r w:rsidR="007A2C3B" w:rsidRPr="007A2C3B">
        <w:rPr>
          <w:position w:val="6"/>
          <w:sz w:val="16"/>
          <w:szCs w:val="16"/>
        </w:rPr>
        <w:t>*</w:t>
      </w:r>
      <w:r w:rsidRPr="007A2C3B">
        <w:t>financial supplies; and</w:t>
      </w:r>
    </w:p>
    <w:p w:rsidR="00FF3527" w:rsidRPr="007A2C3B" w:rsidRDefault="00FF3527" w:rsidP="00FF3527">
      <w:pPr>
        <w:pStyle w:val="paragraph"/>
      </w:pPr>
      <w:r w:rsidRPr="007A2C3B">
        <w:tab/>
        <w:t>(b)</w:t>
      </w:r>
      <w:r w:rsidRPr="007A2C3B">
        <w:tab/>
        <w:t>was not solely or partly of a private or domestic nature.</w:t>
      </w:r>
    </w:p>
    <w:p w:rsidR="00FF3527" w:rsidRPr="007A2C3B" w:rsidRDefault="00FF3527" w:rsidP="00FF3527">
      <w:pPr>
        <w:pStyle w:val="ActHead5"/>
      </w:pPr>
      <w:bookmarkStart w:id="45" w:name="_Toc520299065"/>
      <w:r w:rsidRPr="007A2C3B">
        <w:rPr>
          <w:rStyle w:val="CharSectno"/>
        </w:rPr>
        <w:t>129</w:t>
      </w:r>
      <w:r w:rsidR="007A2C3B" w:rsidRPr="007A2C3B">
        <w:rPr>
          <w:rStyle w:val="CharSectno"/>
        </w:rPr>
        <w:noBreakHyphen/>
      </w:r>
      <w:r w:rsidRPr="007A2C3B">
        <w:rPr>
          <w:rStyle w:val="CharSectno"/>
        </w:rPr>
        <w:t>15</w:t>
      </w:r>
      <w:r w:rsidRPr="007A2C3B">
        <w:t xml:space="preserve">  Adjustments do not arise under this Division where there are adjustments under Division</w:t>
      </w:r>
      <w:r w:rsidR="007A2C3B">
        <w:t> </w:t>
      </w:r>
      <w:r w:rsidRPr="007A2C3B">
        <w:t>130</w:t>
      </w:r>
      <w:bookmarkEnd w:id="45"/>
    </w:p>
    <w:p w:rsidR="00FF3527" w:rsidRPr="007A2C3B" w:rsidRDefault="00FF3527" w:rsidP="00FF3527">
      <w:pPr>
        <w:pStyle w:val="subsection"/>
      </w:pPr>
      <w:r w:rsidRPr="007A2C3B">
        <w:tab/>
      </w:r>
      <w:r w:rsidRPr="007A2C3B">
        <w:tab/>
        <w:t>Despite section</w:t>
      </w:r>
      <w:r w:rsidR="007A2C3B">
        <w:t> </w:t>
      </w:r>
      <w:r w:rsidRPr="007A2C3B">
        <w:t>129</w:t>
      </w:r>
      <w:r w:rsidR="007A2C3B">
        <w:noBreakHyphen/>
      </w:r>
      <w:r w:rsidRPr="007A2C3B">
        <w:t xml:space="preserve">5, you cannot have an adjustment under this Division for an acquisition if you have already had an </w:t>
      </w:r>
      <w:r w:rsidR="007A2C3B" w:rsidRPr="007A2C3B">
        <w:rPr>
          <w:position w:val="6"/>
          <w:sz w:val="16"/>
          <w:szCs w:val="16"/>
        </w:rPr>
        <w:t>*</w:t>
      </w:r>
      <w:r w:rsidRPr="007A2C3B">
        <w:t>adjustment under Division</w:t>
      </w:r>
      <w:r w:rsidR="007A2C3B">
        <w:t> </w:t>
      </w:r>
      <w:r w:rsidRPr="007A2C3B">
        <w:t>130 (goods applied solely to private or domestic use) for the acquisition.</w:t>
      </w:r>
    </w:p>
    <w:p w:rsidR="00FF3527" w:rsidRPr="007A2C3B" w:rsidRDefault="00FF3527" w:rsidP="00FF3527">
      <w:pPr>
        <w:pStyle w:val="ActHead4"/>
      </w:pPr>
      <w:bookmarkStart w:id="46" w:name="_Toc520299066"/>
      <w:r w:rsidRPr="007A2C3B">
        <w:rPr>
          <w:rStyle w:val="CharSubdNo"/>
        </w:rPr>
        <w:t>Subdivision</w:t>
      </w:r>
      <w:r w:rsidR="007A2C3B" w:rsidRPr="007A2C3B">
        <w:rPr>
          <w:rStyle w:val="CharSubdNo"/>
        </w:rPr>
        <w:t> </w:t>
      </w:r>
      <w:r w:rsidRPr="007A2C3B">
        <w:rPr>
          <w:rStyle w:val="CharSubdNo"/>
        </w:rPr>
        <w:t>129</w:t>
      </w:r>
      <w:r w:rsidR="007A2C3B" w:rsidRPr="007A2C3B">
        <w:rPr>
          <w:rStyle w:val="CharSubdNo"/>
        </w:rPr>
        <w:noBreakHyphen/>
      </w:r>
      <w:r w:rsidRPr="007A2C3B">
        <w:rPr>
          <w:rStyle w:val="CharSubdNo"/>
        </w:rPr>
        <w:t>B</w:t>
      </w:r>
      <w:r w:rsidRPr="007A2C3B">
        <w:t>—</w:t>
      </w:r>
      <w:r w:rsidRPr="007A2C3B">
        <w:rPr>
          <w:rStyle w:val="CharSubdText"/>
        </w:rPr>
        <w:t>Adjustment periods</w:t>
      </w:r>
      <w:bookmarkEnd w:id="46"/>
    </w:p>
    <w:p w:rsidR="00FF3527" w:rsidRPr="007A2C3B" w:rsidRDefault="00FF3527" w:rsidP="00FF3527">
      <w:pPr>
        <w:pStyle w:val="ActHead5"/>
      </w:pPr>
      <w:bookmarkStart w:id="47" w:name="_Toc520299067"/>
      <w:r w:rsidRPr="007A2C3B">
        <w:rPr>
          <w:rStyle w:val="CharSectno"/>
        </w:rPr>
        <w:t>129</w:t>
      </w:r>
      <w:r w:rsidR="007A2C3B" w:rsidRPr="007A2C3B">
        <w:rPr>
          <w:rStyle w:val="CharSectno"/>
        </w:rPr>
        <w:noBreakHyphen/>
      </w:r>
      <w:r w:rsidRPr="007A2C3B">
        <w:rPr>
          <w:rStyle w:val="CharSectno"/>
        </w:rPr>
        <w:t>20</w:t>
      </w:r>
      <w:r w:rsidRPr="007A2C3B">
        <w:t xml:space="preserve">  Adjustment periods</w:t>
      </w:r>
      <w:bookmarkEnd w:id="47"/>
    </w:p>
    <w:p w:rsidR="00FF3527" w:rsidRPr="007A2C3B" w:rsidRDefault="00FF3527" w:rsidP="00FF3527">
      <w:pPr>
        <w:pStyle w:val="subsection"/>
      </w:pPr>
      <w:r w:rsidRPr="007A2C3B">
        <w:tab/>
        <w:t>(1)</w:t>
      </w:r>
      <w:r w:rsidRPr="007A2C3B">
        <w:tab/>
        <w:t xml:space="preserve">An </w:t>
      </w:r>
      <w:r w:rsidRPr="007A2C3B">
        <w:rPr>
          <w:b/>
          <w:bCs/>
          <w:i/>
          <w:iCs/>
        </w:rPr>
        <w:t>adjustment period</w:t>
      </w:r>
      <w:r w:rsidRPr="007A2C3B">
        <w:t xml:space="preserve"> for an acquisition or importation is a tax period applying to you that:</w:t>
      </w:r>
    </w:p>
    <w:p w:rsidR="00FF3527" w:rsidRPr="007A2C3B" w:rsidRDefault="00FF3527" w:rsidP="00FF3527">
      <w:pPr>
        <w:pStyle w:val="paragraph"/>
      </w:pPr>
      <w:r w:rsidRPr="007A2C3B">
        <w:tab/>
        <w:t>(a)</w:t>
      </w:r>
      <w:r w:rsidRPr="007A2C3B">
        <w:tab/>
        <w:t xml:space="preserve">starts at least 12 months after the end of the tax period to which the acquisition or importation is attributable (or would be attributable if it were a </w:t>
      </w:r>
      <w:r w:rsidR="007A2C3B" w:rsidRPr="007A2C3B">
        <w:rPr>
          <w:position w:val="6"/>
          <w:sz w:val="16"/>
          <w:szCs w:val="16"/>
        </w:rPr>
        <w:t>*</w:t>
      </w:r>
      <w:r w:rsidRPr="007A2C3B">
        <w:t xml:space="preserve">creditable acquisition or </w:t>
      </w:r>
      <w:r w:rsidR="007A2C3B" w:rsidRPr="007A2C3B">
        <w:rPr>
          <w:position w:val="6"/>
          <w:sz w:val="16"/>
          <w:szCs w:val="16"/>
        </w:rPr>
        <w:t>*</w:t>
      </w:r>
      <w:r w:rsidRPr="007A2C3B">
        <w:t>creditable importation); and</w:t>
      </w:r>
    </w:p>
    <w:p w:rsidR="00FF3527" w:rsidRPr="007A2C3B" w:rsidRDefault="00FF3527" w:rsidP="00FF3527">
      <w:pPr>
        <w:pStyle w:val="paragraph"/>
      </w:pPr>
      <w:r w:rsidRPr="007A2C3B">
        <w:tab/>
        <w:t>(b)</w:t>
      </w:r>
      <w:r w:rsidRPr="007A2C3B">
        <w:tab/>
        <w:t>ends:</w:t>
      </w:r>
    </w:p>
    <w:p w:rsidR="00FF3527" w:rsidRPr="007A2C3B" w:rsidRDefault="00FF3527" w:rsidP="00FF3527">
      <w:pPr>
        <w:pStyle w:val="paragraphsub"/>
      </w:pPr>
      <w:r w:rsidRPr="007A2C3B">
        <w:tab/>
        <w:t>(i)</w:t>
      </w:r>
      <w:r w:rsidRPr="007A2C3B">
        <w:tab/>
        <w:t>on 30</w:t>
      </w:r>
      <w:r w:rsidR="007A2C3B">
        <w:t> </w:t>
      </w:r>
      <w:r w:rsidRPr="007A2C3B">
        <w:t>June in any year; or</w:t>
      </w:r>
    </w:p>
    <w:p w:rsidR="00FF3527" w:rsidRPr="007A2C3B" w:rsidRDefault="00FF3527" w:rsidP="00FF3527">
      <w:pPr>
        <w:pStyle w:val="paragraphsub"/>
      </w:pPr>
      <w:r w:rsidRPr="007A2C3B">
        <w:tab/>
        <w:t>(ii)</w:t>
      </w:r>
      <w:r w:rsidRPr="007A2C3B">
        <w:tab/>
        <w:t>if none of the tax periods applying to you in a particular year ends on 30</w:t>
      </w:r>
      <w:r w:rsidR="007A2C3B">
        <w:t> </w:t>
      </w:r>
      <w:r w:rsidRPr="007A2C3B">
        <w:t>June—closer to 30</w:t>
      </w:r>
      <w:r w:rsidR="007A2C3B">
        <w:t> </w:t>
      </w:r>
      <w:r w:rsidRPr="007A2C3B">
        <w:t>June than any of the other tax periods applying to you in that year.</w:t>
      </w:r>
    </w:p>
    <w:p w:rsidR="00FF3527" w:rsidRPr="007A2C3B" w:rsidRDefault="00FF3527" w:rsidP="00FF3527">
      <w:pPr>
        <w:pStyle w:val="subsection2"/>
      </w:pPr>
      <w:r w:rsidRPr="007A2C3B">
        <w:t>In addition, a tax period provided for under section</w:t>
      </w:r>
      <w:r w:rsidR="007A2C3B">
        <w:t> </w:t>
      </w:r>
      <w:r w:rsidRPr="007A2C3B">
        <w:t>27</w:t>
      </w:r>
      <w:r w:rsidR="007A2C3B">
        <w:noBreakHyphen/>
      </w:r>
      <w:r w:rsidRPr="007A2C3B">
        <w:t>39 or 27</w:t>
      </w:r>
      <w:r w:rsidR="007A2C3B">
        <w:noBreakHyphen/>
      </w:r>
      <w:r w:rsidRPr="007A2C3B">
        <w:t>40 or subsection</w:t>
      </w:r>
      <w:r w:rsidR="007A2C3B">
        <w:t> </w:t>
      </w:r>
      <w:r w:rsidRPr="007A2C3B">
        <w:t>151</w:t>
      </w:r>
      <w:r w:rsidR="007A2C3B">
        <w:noBreakHyphen/>
      </w:r>
      <w:r w:rsidRPr="007A2C3B">
        <w:t>55(1) or 162</w:t>
      </w:r>
      <w:r w:rsidR="007A2C3B">
        <w:noBreakHyphen/>
      </w:r>
      <w:r w:rsidRPr="007A2C3B">
        <w:t xml:space="preserve">85(1) is an </w:t>
      </w:r>
      <w:r w:rsidRPr="007A2C3B">
        <w:rPr>
          <w:b/>
          <w:bCs/>
          <w:i/>
          <w:iCs/>
        </w:rPr>
        <w:t>adjustment period</w:t>
      </w:r>
      <w:r w:rsidRPr="007A2C3B">
        <w:t xml:space="preserve"> for the acquisition or importation.</w:t>
      </w:r>
    </w:p>
    <w:p w:rsidR="00FF3527" w:rsidRPr="007A2C3B" w:rsidRDefault="00FF3527" w:rsidP="00FF3527">
      <w:pPr>
        <w:pStyle w:val="notetext"/>
      </w:pPr>
      <w:r w:rsidRPr="007A2C3B">
        <w:t>Note:</w:t>
      </w:r>
      <w:r w:rsidRPr="007A2C3B">
        <w:tab/>
        <w:t>Section</w:t>
      </w:r>
      <w:r w:rsidR="007A2C3B">
        <w:t> </w:t>
      </w:r>
      <w:r w:rsidRPr="007A2C3B">
        <w:t>27</w:t>
      </w:r>
      <w:r w:rsidR="007A2C3B">
        <w:noBreakHyphen/>
      </w:r>
      <w:r w:rsidRPr="007A2C3B">
        <w:t>39 deals with an incapacitated entity’s tax periods. Section</w:t>
      </w:r>
      <w:r w:rsidR="007A2C3B">
        <w:t> </w:t>
      </w:r>
      <w:r w:rsidRPr="007A2C3B">
        <w:t>27</w:t>
      </w:r>
      <w:r w:rsidR="007A2C3B">
        <w:noBreakHyphen/>
      </w:r>
      <w:r w:rsidRPr="007A2C3B">
        <w:t>40 and subsections</w:t>
      </w:r>
      <w:r w:rsidR="007A2C3B">
        <w:t> </w:t>
      </w:r>
      <w:r w:rsidRPr="007A2C3B">
        <w:t>151</w:t>
      </w:r>
      <w:r w:rsidR="007A2C3B">
        <w:noBreakHyphen/>
      </w:r>
      <w:r w:rsidRPr="007A2C3B">
        <w:t>55(1) and 162</w:t>
      </w:r>
      <w:r w:rsidR="007A2C3B">
        <w:noBreakHyphen/>
      </w:r>
      <w:r w:rsidRPr="007A2C3B">
        <w:t>85(1) deal with an entity’s concluding tax period.</w:t>
      </w:r>
    </w:p>
    <w:p w:rsidR="00FF3527" w:rsidRPr="007A2C3B" w:rsidRDefault="00FF3527" w:rsidP="00FF3527">
      <w:pPr>
        <w:pStyle w:val="subsection"/>
      </w:pPr>
      <w:r w:rsidRPr="007A2C3B">
        <w:tab/>
        <w:t>(2)</w:t>
      </w:r>
      <w:r w:rsidRPr="007A2C3B">
        <w:tab/>
        <w:t xml:space="preserve">Despite </w:t>
      </w:r>
      <w:r w:rsidR="007A2C3B">
        <w:t>subsection (</w:t>
      </w:r>
      <w:r w:rsidRPr="007A2C3B">
        <w:t xml:space="preserve">1), for an acquisition or importation that </w:t>
      </w:r>
      <w:r w:rsidR="007A2C3B" w:rsidRPr="007A2C3B">
        <w:rPr>
          <w:position w:val="6"/>
          <w:sz w:val="16"/>
          <w:szCs w:val="16"/>
        </w:rPr>
        <w:t>*</w:t>
      </w:r>
      <w:r w:rsidRPr="007A2C3B">
        <w:t>relates to business finance:</w:t>
      </w:r>
    </w:p>
    <w:p w:rsidR="00FF3527" w:rsidRPr="007A2C3B" w:rsidRDefault="00FF3527" w:rsidP="00FF3527">
      <w:pPr>
        <w:pStyle w:val="paragraph"/>
      </w:pPr>
      <w:r w:rsidRPr="007A2C3B">
        <w:tab/>
        <w:t>(a)</w:t>
      </w:r>
      <w:r w:rsidRPr="007A2C3B">
        <w:tab/>
        <w:t xml:space="preserve">if the </w:t>
      </w:r>
      <w:r w:rsidR="007A2C3B" w:rsidRPr="007A2C3B">
        <w:rPr>
          <w:position w:val="6"/>
          <w:sz w:val="16"/>
          <w:szCs w:val="16"/>
        </w:rPr>
        <w:t>*</w:t>
      </w:r>
      <w:r w:rsidRPr="007A2C3B">
        <w:t xml:space="preserve">GST exclusive value of the acquisition or importation is $50,000 or less—only the first such tax period is an </w:t>
      </w:r>
      <w:r w:rsidRPr="007A2C3B">
        <w:rPr>
          <w:b/>
          <w:bCs/>
          <w:i/>
          <w:iCs/>
        </w:rPr>
        <w:t>adjustment period</w:t>
      </w:r>
      <w:r w:rsidRPr="007A2C3B">
        <w:t>; or</w:t>
      </w:r>
    </w:p>
    <w:p w:rsidR="00FF3527" w:rsidRPr="007A2C3B" w:rsidRDefault="00FF3527" w:rsidP="00FF3527">
      <w:pPr>
        <w:pStyle w:val="paragraph"/>
      </w:pPr>
      <w:r w:rsidRPr="007A2C3B">
        <w:tab/>
        <w:t>(b)</w:t>
      </w:r>
      <w:r w:rsidRPr="007A2C3B">
        <w:tab/>
        <w:t xml:space="preserve">if the GST exclusive value of the acquisition or importation is more than $50,000 but less than $500,000—only the first 5 such tax periods are </w:t>
      </w:r>
      <w:r w:rsidRPr="007A2C3B">
        <w:rPr>
          <w:b/>
          <w:bCs/>
          <w:i/>
          <w:iCs/>
        </w:rPr>
        <w:t>adjustment periods</w:t>
      </w:r>
      <w:r w:rsidRPr="007A2C3B">
        <w:t>; or</w:t>
      </w:r>
    </w:p>
    <w:p w:rsidR="00FF3527" w:rsidRPr="007A2C3B" w:rsidRDefault="00FF3527" w:rsidP="00FF3527">
      <w:pPr>
        <w:pStyle w:val="paragraph"/>
      </w:pPr>
      <w:r w:rsidRPr="007A2C3B">
        <w:tab/>
        <w:t>(c)</w:t>
      </w:r>
      <w:r w:rsidRPr="007A2C3B">
        <w:tab/>
        <w:t xml:space="preserve">if the GST exclusive value of the acquisition or importation is $500,000 or more—only the first 10 such tax periods are </w:t>
      </w:r>
      <w:r w:rsidRPr="007A2C3B">
        <w:rPr>
          <w:b/>
          <w:bCs/>
          <w:i/>
          <w:iCs/>
        </w:rPr>
        <w:t>adjustment periods</w:t>
      </w:r>
      <w:r w:rsidRPr="007A2C3B">
        <w:t>.</w:t>
      </w:r>
    </w:p>
    <w:p w:rsidR="00FF3527" w:rsidRPr="007A2C3B" w:rsidRDefault="00FF3527" w:rsidP="00FF3527">
      <w:pPr>
        <w:pStyle w:val="subsection"/>
      </w:pPr>
      <w:r w:rsidRPr="007A2C3B">
        <w:tab/>
        <w:t>(3)</w:t>
      </w:r>
      <w:r w:rsidRPr="007A2C3B">
        <w:tab/>
        <w:t xml:space="preserve">Despite </w:t>
      </w:r>
      <w:r w:rsidR="007A2C3B">
        <w:t>subsection (</w:t>
      </w:r>
      <w:r w:rsidRPr="007A2C3B">
        <w:t xml:space="preserve">1), for an acquisition or importation that does not </w:t>
      </w:r>
      <w:r w:rsidR="007A2C3B" w:rsidRPr="007A2C3B">
        <w:rPr>
          <w:position w:val="6"/>
          <w:sz w:val="16"/>
          <w:szCs w:val="16"/>
        </w:rPr>
        <w:t>*</w:t>
      </w:r>
      <w:r w:rsidRPr="007A2C3B">
        <w:t>relate to business finance:</w:t>
      </w:r>
    </w:p>
    <w:p w:rsidR="00FF3527" w:rsidRPr="007A2C3B" w:rsidRDefault="00FF3527" w:rsidP="00FF3527">
      <w:pPr>
        <w:pStyle w:val="paragraph"/>
      </w:pPr>
      <w:r w:rsidRPr="007A2C3B">
        <w:tab/>
        <w:t>(a)</w:t>
      </w:r>
      <w:r w:rsidRPr="007A2C3B">
        <w:tab/>
        <w:t xml:space="preserve">if the </w:t>
      </w:r>
      <w:r w:rsidR="007A2C3B" w:rsidRPr="007A2C3B">
        <w:rPr>
          <w:position w:val="6"/>
          <w:sz w:val="16"/>
          <w:szCs w:val="16"/>
        </w:rPr>
        <w:t>*</w:t>
      </w:r>
      <w:r w:rsidRPr="007A2C3B">
        <w:t xml:space="preserve">GST exclusive value of the acquisition or importation is $5,000 or less—only the first 2 such tax periods are </w:t>
      </w:r>
      <w:r w:rsidRPr="007A2C3B">
        <w:rPr>
          <w:b/>
          <w:bCs/>
          <w:i/>
          <w:iCs/>
        </w:rPr>
        <w:t>adjustment periods</w:t>
      </w:r>
      <w:r w:rsidRPr="007A2C3B">
        <w:t>; or</w:t>
      </w:r>
    </w:p>
    <w:p w:rsidR="00FF3527" w:rsidRPr="007A2C3B" w:rsidRDefault="00FF3527" w:rsidP="00FF3527">
      <w:pPr>
        <w:pStyle w:val="paragraph"/>
      </w:pPr>
      <w:r w:rsidRPr="007A2C3B">
        <w:tab/>
        <w:t>(b)</w:t>
      </w:r>
      <w:r w:rsidRPr="007A2C3B">
        <w:tab/>
        <w:t xml:space="preserve">if the GST exclusive value of the acquisition or importation is more than $5,000 but less than $500,000—only the first 5 such tax periods are </w:t>
      </w:r>
      <w:r w:rsidRPr="007A2C3B">
        <w:rPr>
          <w:b/>
          <w:bCs/>
          <w:i/>
          <w:iCs/>
        </w:rPr>
        <w:t>adjustment periods</w:t>
      </w:r>
      <w:r w:rsidRPr="007A2C3B">
        <w:t>; or</w:t>
      </w:r>
    </w:p>
    <w:p w:rsidR="00FF3527" w:rsidRPr="007A2C3B" w:rsidRDefault="00FF3527" w:rsidP="00FF3527">
      <w:pPr>
        <w:pStyle w:val="paragraph"/>
      </w:pPr>
      <w:r w:rsidRPr="007A2C3B">
        <w:tab/>
        <w:t>(c)</w:t>
      </w:r>
      <w:r w:rsidRPr="007A2C3B">
        <w:tab/>
        <w:t xml:space="preserve">if the GST exclusive value of the acquisition or importation is $500,000 or more—only the first 10 such tax periods are </w:t>
      </w:r>
      <w:r w:rsidRPr="007A2C3B">
        <w:rPr>
          <w:b/>
          <w:bCs/>
          <w:i/>
          <w:iCs/>
        </w:rPr>
        <w:t>adjustment periods</w:t>
      </w:r>
      <w:r w:rsidRPr="007A2C3B">
        <w:t>.</w:t>
      </w:r>
    </w:p>
    <w:p w:rsidR="00FF3527" w:rsidRPr="007A2C3B" w:rsidRDefault="00FF3527" w:rsidP="00FF3527">
      <w:pPr>
        <w:pStyle w:val="subsection2"/>
      </w:pPr>
      <w:r w:rsidRPr="007A2C3B">
        <w:t xml:space="preserve">However, the Commissioner may, having regard to record keeping requirements for the purposes of income tax, determine in writing that a fewer number of tax periods are </w:t>
      </w:r>
      <w:r w:rsidRPr="007A2C3B">
        <w:rPr>
          <w:b/>
          <w:bCs/>
          <w:i/>
          <w:iCs/>
        </w:rPr>
        <w:t>adjustment periods</w:t>
      </w:r>
      <w:r w:rsidRPr="007A2C3B">
        <w:t xml:space="preserve"> for a particular class of acquisitions or importations that do not </w:t>
      </w:r>
      <w:r w:rsidR="007A2C3B" w:rsidRPr="007A2C3B">
        <w:rPr>
          <w:position w:val="6"/>
          <w:sz w:val="16"/>
          <w:szCs w:val="16"/>
        </w:rPr>
        <w:t>*</w:t>
      </w:r>
      <w:r w:rsidRPr="007A2C3B">
        <w:t>relate to business finance.</w:t>
      </w:r>
    </w:p>
    <w:p w:rsidR="00FF3527" w:rsidRPr="007A2C3B" w:rsidRDefault="00FF3527" w:rsidP="00FF3527">
      <w:pPr>
        <w:pStyle w:val="ActHead5"/>
      </w:pPr>
      <w:bookmarkStart w:id="48" w:name="_Toc520299068"/>
      <w:r w:rsidRPr="007A2C3B">
        <w:rPr>
          <w:rStyle w:val="CharSectno"/>
        </w:rPr>
        <w:t>129</w:t>
      </w:r>
      <w:r w:rsidR="007A2C3B" w:rsidRPr="007A2C3B">
        <w:rPr>
          <w:rStyle w:val="CharSectno"/>
        </w:rPr>
        <w:noBreakHyphen/>
      </w:r>
      <w:r w:rsidRPr="007A2C3B">
        <w:rPr>
          <w:rStyle w:val="CharSectno"/>
        </w:rPr>
        <w:t>25</w:t>
      </w:r>
      <w:r w:rsidRPr="007A2C3B">
        <w:t xml:space="preserve">  Effect on adjustment periods of things being disposed of etc.</w:t>
      </w:r>
      <w:bookmarkEnd w:id="48"/>
    </w:p>
    <w:p w:rsidR="00FF3527" w:rsidRPr="007A2C3B" w:rsidRDefault="00FF3527" w:rsidP="00FF3527">
      <w:pPr>
        <w:pStyle w:val="subsection"/>
      </w:pPr>
      <w:r w:rsidRPr="007A2C3B">
        <w:tab/>
        <w:t>(1)</w:t>
      </w:r>
      <w:r w:rsidRPr="007A2C3B">
        <w:tab/>
        <w:t>Despite section</w:t>
      </w:r>
      <w:r w:rsidR="007A2C3B">
        <w:t> </w:t>
      </w:r>
      <w:r w:rsidRPr="007A2C3B">
        <w:t>129</w:t>
      </w:r>
      <w:r w:rsidR="007A2C3B">
        <w:noBreakHyphen/>
      </w:r>
      <w:r w:rsidRPr="007A2C3B">
        <w:t>20, if:</w:t>
      </w:r>
    </w:p>
    <w:p w:rsidR="00FF3527" w:rsidRPr="007A2C3B" w:rsidRDefault="00FF3527" w:rsidP="00FF3527">
      <w:pPr>
        <w:pStyle w:val="paragraph"/>
      </w:pPr>
      <w:r w:rsidRPr="007A2C3B">
        <w:tab/>
        <w:t>(a)</w:t>
      </w:r>
      <w:r w:rsidRPr="007A2C3B">
        <w:tab/>
        <w:t xml:space="preserve">you dispose of a thing acquired or imported (other than in circumstances giving rise to a </w:t>
      </w:r>
      <w:r w:rsidR="007A2C3B" w:rsidRPr="007A2C3B">
        <w:rPr>
          <w:position w:val="6"/>
          <w:sz w:val="16"/>
          <w:szCs w:val="16"/>
        </w:rPr>
        <w:t>*</w:t>
      </w:r>
      <w:r w:rsidRPr="007A2C3B">
        <w:t>decreasing adjustment under Division</w:t>
      </w:r>
      <w:r w:rsidR="007A2C3B">
        <w:t> </w:t>
      </w:r>
      <w:r w:rsidRPr="007A2C3B">
        <w:t>132); or</w:t>
      </w:r>
    </w:p>
    <w:p w:rsidR="00FF3527" w:rsidRPr="007A2C3B" w:rsidRDefault="00FF3527" w:rsidP="00FF3527">
      <w:pPr>
        <w:pStyle w:val="paragraph"/>
      </w:pPr>
      <w:r w:rsidRPr="007A2C3B">
        <w:tab/>
        <w:t>(b)</w:t>
      </w:r>
      <w:r w:rsidRPr="007A2C3B">
        <w:tab/>
        <w:t>a thing acquired or imported is lost, stolen or destroyed; or</w:t>
      </w:r>
    </w:p>
    <w:p w:rsidR="00FF3527" w:rsidRPr="007A2C3B" w:rsidRDefault="00FF3527" w:rsidP="00FF3527">
      <w:pPr>
        <w:pStyle w:val="paragraph"/>
      </w:pPr>
      <w:r w:rsidRPr="007A2C3B">
        <w:tab/>
        <w:t>(c)</w:t>
      </w:r>
      <w:r w:rsidRPr="007A2C3B">
        <w:tab/>
        <w:t>a thing is acquired only for a particular period and that period expires;</w:t>
      </w:r>
    </w:p>
    <w:p w:rsidR="00FF3527" w:rsidRPr="007A2C3B" w:rsidRDefault="00FF3527" w:rsidP="00FF3527">
      <w:pPr>
        <w:pStyle w:val="subsection2"/>
      </w:pPr>
      <w:r w:rsidRPr="007A2C3B">
        <w:t>the next tax period applying to you that ends:</w:t>
      </w:r>
    </w:p>
    <w:p w:rsidR="00FF3527" w:rsidRPr="007A2C3B" w:rsidRDefault="00FF3527" w:rsidP="00FF3527">
      <w:pPr>
        <w:pStyle w:val="paragraph"/>
      </w:pPr>
      <w:r w:rsidRPr="007A2C3B">
        <w:tab/>
        <w:t>(d)</w:t>
      </w:r>
      <w:r w:rsidRPr="007A2C3B">
        <w:tab/>
        <w:t>on 30</w:t>
      </w:r>
      <w:r w:rsidR="007A2C3B">
        <w:t> </w:t>
      </w:r>
      <w:r w:rsidRPr="007A2C3B">
        <w:t>June in any year; or</w:t>
      </w:r>
    </w:p>
    <w:p w:rsidR="00FF3527" w:rsidRPr="007A2C3B" w:rsidRDefault="00FF3527" w:rsidP="00FF3527">
      <w:pPr>
        <w:pStyle w:val="paragraph"/>
      </w:pPr>
      <w:r w:rsidRPr="007A2C3B">
        <w:tab/>
        <w:t>(e)</w:t>
      </w:r>
      <w:r w:rsidRPr="007A2C3B">
        <w:tab/>
        <w:t>if none of the tax periods applying to you in a particular year ends on 30</w:t>
      </w:r>
      <w:r w:rsidR="007A2C3B">
        <w:t> </w:t>
      </w:r>
      <w:r w:rsidRPr="007A2C3B">
        <w:t>June—closer to 30</w:t>
      </w:r>
      <w:r w:rsidR="007A2C3B">
        <w:t> </w:t>
      </w:r>
      <w:r w:rsidRPr="007A2C3B">
        <w:t>June than any of the other tax periods applying to you in that year;</w:t>
      </w:r>
    </w:p>
    <w:p w:rsidR="00FF3527" w:rsidRPr="007A2C3B" w:rsidRDefault="00FF3527" w:rsidP="00FF3527">
      <w:pPr>
        <w:pStyle w:val="subsection2"/>
      </w:pPr>
      <w:r w:rsidRPr="007A2C3B">
        <w:t xml:space="preserve">is the last </w:t>
      </w:r>
      <w:r w:rsidR="007A2C3B" w:rsidRPr="007A2C3B">
        <w:rPr>
          <w:position w:val="6"/>
          <w:sz w:val="16"/>
          <w:szCs w:val="16"/>
        </w:rPr>
        <w:t>*</w:t>
      </w:r>
      <w:r w:rsidRPr="007A2C3B">
        <w:t>adjustment period for the acquisition or importation in question.</w:t>
      </w:r>
    </w:p>
    <w:p w:rsidR="00FF3527" w:rsidRPr="007A2C3B" w:rsidRDefault="00FF3527" w:rsidP="00FF3527">
      <w:pPr>
        <w:pStyle w:val="subsection"/>
      </w:pPr>
      <w:r w:rsidRPr="007A2C3B">
        <w:tab/>
        <w:t>(2)</w:t>
      </w:r>
      <w:r w:rsidRPr="007A2C3B">
        <w:tab/>
        <w:t>Despite section</w:t>
      </w:r>
      <w:r w:rsidR="007A2C3B">
        <w:t> </w:t>
      </w:r>
      <w:r w:rsidRPr="007A2C3B">
        <w:t>129</w:t>
      </w:r>
      <w:r w:rsidR="007A2C3B">
        <w:noBreakHyphen/>
      </w:r>
      <w:r w:rsidRPr="007A2C3B">
        <w:t>20, if:</w:t>
      </w:r>
    </w:p>
    <w:p w:rsidR="00FF3527" w:rsidRPr="007A2C3B" w:rsidRDefault="00FF3527" w:rsidP="00FF3527">
      <w:pPr>
        <w:pStyle w:val="paragraph"/>
      </w:pPr>
      <w:r w:rsidRPr="007A2C3B">
        <w:tab/>
        <w:t>(a)</w:t>
      </w:r>
      <w:r w:rsidRPr="007A2C3B">
        <w:tab/>
        <w:t>you dispose of a thing acquired or imported; and</w:t>
      </w:r>
    </w:p>
    <w:p w:rsidR="00FF3527" w:rsidRPr="007A2C3B" w:rsidRDefault="00FF3527" w:rsidP="00FF3527">
      <w:pPr>
        <w:pStyle w:val="paragraph"/>
      </w:pPr>
      <w:r w:rsidRPr="007A2C3B">
        <w:tab/>
        <w:t>(b)</w:t>
      </w:r>
      <w:r w:rsidRPr="007A2C3B">
        <w:tab/>
        <w:t xml:space="preserve">the disposal takes place in circumstances giving rise to a </w:t>
      </w:r>
      <w:r w:rsidR="007A2C3B" w:rsidRPr="007A2C3B">
        <w:rPr>
          <w:position w:val="6"/>
          <w:sz w:val="16"/>
          <w:szCs w:val="16"/>
        </w:rPr>
        <w:t>*</w:t>
      </w:r>
      <w:r w:rsidRPr="007A2C3B">
        <w:t>decreasing adjustment under Division</w:t>
      </w:r>
      <w:r w:rsidR="007A2C3B">
        <w:t> </w:t>
      </w:r>
      <w:r w:rsidRPr="007A2C3B">
        <w:t>132;</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 xml:space="preserve">the last </w:t>
      </w:r>
      <w:r w:rsidR="007A2C3B" w:rsidRPr="007A2C3B">
        <w:rPr>
          <w:position w:val="6"/>
          <w:sz w:val="16"/>
          <w:szCs w:val="16"/>
        </w:rPr>
        <w:t>*</w:t>
      </w:r>
      <w:r w:rsidRPr="007A2C3B">
        <w:t>adjustment period to end before the disposal is the last adjustment period for the acquisition or importation in question; and</w:t>
      </w:r>
    </w:p>
    <w:p w:rsidR="00FF3527" w:rsidRPr="007A2C3B" w:rsidRDefault="00FF3527" w:rsidP="00FF3527">
      <w:pPr>
        <w:pStyle w:val="paragraph"/>
      </w:pPr>
      <w:r w:rsidRPr="007A2C3B">
        <w:tab/>
        <w:t>(d)</w:t>
      </w:r>
      <w:r w:rsidRPr="007A2C3B">
        <w:tab/>
        <w:t>if no such adjustment period ended before the disposal, there is no adjustment period for the acquisition or importation.</w:t>
      </w:r>
    </w:p>
    <w:p w:rsidR="00FF3527" w:rsidRPr="007A2C3B" w:rsidRDefault="00FF3527" w:rsidP="00FF3527">
      <w:pPr>
        <w:pStyle w:val="subsection"/>
      </w:pPr>
      <w:r w:rsidRPr="007A2C3B">
        <w:tab/>
        <w:t>(3)</w:t>
      </w:r>
      <w:r w:rsidRPr="007A2C3B">
        <w:tab/>
        <w:t>This section does not apply to a disposal if this Division continues to apply to the acquisition or importation of the thing because of subsection</w:t>
      </w:r>
      <w:r w:rsidR="007A2C3B">
        <w:t> </w:t>
      </w:r>
      <w:r w:rsidRPr="007A2C3B">
        <w:t>138</w:t>
      </w:r>
      <w:r w:rsidR="007A2C3B">
        <w:noBreakHyphen/>
      </w:r>
      <w:r w:rsidRPr="007A2C3B">
        <w:t>17(2).</w:t>
      </w:r>
    </w:p>
    <w:p w:rsidR="00FF3527" w:rsidRPr="007A2C3B" w:rsidRDefault="00FF3527" w:rsidP="00FF3527">
      <w:pPr>
        <w:pStyle w:val="ActHead4"/>
      </w:pPr>
      <w:bookmarkStart w:id="49" w:name="_Toc520299069"/>
      <w:r w:rsidRPr="007A2C3B">
        <w:rPr>
          <w:rStyle w:val="CharSubdNo"/>
        </w:rPr>
        <w:t>Subdivision</w:t>
      </w:r>
      <w:r w:rsidR="007A2C3B" w:rsidRPr="007A2C3B">
        <w:rPr>
          <w:rStyle w:val="CharSubdNo"/>
        </w:rPr>
        <w:t> </w:t>
      </w:r>
      <w:r w:rsidRPr="007A2C3B">
        <w:rPr>
          <w:rStyle w:val="CharSubdNo"/>
        </w:rPr>
        <w:t>129</w:t>
      </w:r>
      <w:r w:rsidR="007A2C3B" w:rsidRPr="007A2C3B">
        <w:rPr>
          <w:rStyle w:val="CharSubdNo"/>
        </w:rPr>
        <w:noBreakHyphen/>
      </w:r>
      <w:r w:rsidRPr="007A2C3B">
        <w:rPr>
          <w:rStyle w:val="CharSubdNo"/>
        </w:rPr>
        <w:t>C</w:t>
      </w:r>
      <w:r w:rsidRPr="007A2C3B">
        <w:t>—</w:t>
      </w:r>
      <w:r w:rsidRPr="007A2C3B">
        <w:rPr>
          <w:rStyle w:val="CharSubdText"/>
        </w:rPr>
        <w:t>When adjustments for acquisitions and importations arise</w:t>
      </w:r>
      <w:bookmarkEnd w:id="49"/>
    </w:p>
    <w:p w:rsidR="00FF3527" w:rsidRPr="007A2C3B" w:rsidRDefault="00FF3527" w:rsidP="00FF3527">
      <w:pPr>
        <w:pStyle w:val="ActHead5"/>
      </w:pPr>
      <w:bookmarkStart w:id="50" w:name="_Toc520299070"/>
      <w:r w:rsidRPr="007A2C3B">
        <w:rPr>
          <w:rStyle w:val="CharSectno"/>
        </w:rPr>
        <w:t>129</w:t>
      </w:r>
      <w:r w:rsidR="007A2C3B" w:rsidRPr="007A2C3B">
        <w:rPr>
          <w:rStyle w:val="CharSectno"/>
        </w:rPr>
        <w:noBreakHyphen/>
      </w:r>
      <w:r w:rsidRPr="007A2C3B">
        <w:rPr>
          <w:rStyle w:val="CharSectno"/>
        </w:rPr>
        <w:t>40</w:t>
      </w:r>
      <w:r w:rsidRPr="007A2C3B">
        <w:t xml:space="preserve">  Working out whether you have an adjustment</w:t>
      </w:r>
      <w:bookmarkEnd w:id="50"/>
    </w:p>
    <w:p w:rsidR="00FF3527" w:rsidRPr="007A2C3B" w:rsidRDefault="00FF3527" w:rsidP="00FF3527">
      <w:pPr>
        <w:pStyle w:val="subsection"/>
      </w:pPr>
      <w:r w:rsidRPr="007A2C3B">
        <w:tab/>
        <w:t>(1)</w:t>
      </w:r>
      <w:r w:rsidRPr="007A2C3B">
        <w:tab/>
        <w:t xml:space="preserve">This is how to work out whether you have an </w:t>
      </w:r>
      <w:r w:rsidR="007A2C3B" w:rsidRPr="007A2C3B">
        <w:rPr>
          <w:position w:val="6"/>
          <w:sz w:val="16"/>
          <w:szCs w:val="16"/>
        </w:rPr>
        <w:t>*</w:t>
      </w:r>
      <w:r w:rsidRPr="007A2C3B">
        <w:t xml:space="preserve">increasing adjustment or a </w:t>
      </w:r>
      <w:r w:rsidR="007A2C3B" w:rsidRPr="007A2C3B">
        <w:rPr>
          <w:position w:val="6"/>
          <w:sz w:val="16"/>
          <w:szCs w:val="16"/>
        </w:rPr>
        <w:t>*</w:t>
      </w:r>
      <w:r w:rsidRPr="007A2C3B">
        <w:t xml:space="preserve">decreasing adjustment under this Division, for an </w:t>
      </w:r>
      <w:r w:rsidR="007A2C3B" w:rsidRPr="007A2C3B">
        <w:rPr>
          <w:position w:val="6"/>
          <w:sz w:val="16"/>
          <w:szCs w:val="16"/>
        </w:rPr>
        <w:t>*</w:t>
      </w:r>
      <w:r w:rsidRPr="007A2C3B">
        <w:t>adjustment period, for an acquisition or importation:</w:t>
      </w:r>
    </w:p>
    <w:p w:rsidR="00FF3527" w:rsidRPr="007A2C3B" w:rsidRDefault="00FF3527" w:rsidP="00FF3527">
      <w:pPr>
        <w:pStyle w:val="BoxHeadItalic"/>
        <w:keepNext/>
      </w:pPr>
      <w:r w:rsidRPr="007A2C3B">
        <w:t>Method statement</w:t>
      </w:r>
    </w:p>
    <w:p w:rsidR="00FF3527" w:rsidRPr="007A2C3B" w:rsidRDefault="00FF3527" w:rsidP="00FF3527">
      <w:pPr>
        <w:pStyle w:val="BoxStep"/>
      </w:pPr>
      <w:r w:rsidRPr="007A2C3B">
        <w:rPr>
          <w:iCs/>
        </w:rPr>
        <w:t>Step 1</w:t>
      </w:r>
      <w:r w:rsidRPr="007A2C3B">
        <w:t>.</w:t>
      </w:r>
      <w:r w:rsidRPr="007A2C3B">
        <w:tab/>
        <w:t xml:space="preserve">Work out the extent (if any) to which you have </w:t>
      </w:r>
      <w:r w:rsidR="007A2C3B" w:rsidRPr="007A2C3B">
        <w:rPr>
          <w:position w:val="6"/>
          <w:sz w:val="16"/>
          <w:szCs w:val="16"/>
        </w:rPr>
        <w:t>*</w:t>
      </w:r>
      <w:r w:rsidRPr="007A2C3B">
        <w:t xml:space="preserve">applied the thing acquired or imported for a </w:t>
      </w:r>
      <w:r w:rsidR="007A2C3B" w:rsidRPr="007A2C3B">
        <w:rPr>
          <w:position w:val="6"/>
          <w:sz w:val="16"/>
          <w:szCs w:val="16"/>
        </w:rPr>
        <w:t>*</w:t>
      </w:r>
      <w:r w:rsidRPr="007A2C3B">
        <w:t>creditable purpose during the period of time:</w:t>
      </w:r>
    </w:p>
    <w:p w:rsidR="00FF3527" w:rsidRPr="007A2C3B" w:rsidRDefault="00FF3527" w:rsidP="00FF3527">
      <w:pPr>
        <w:pStyle w:val="BoxPara"/>
      </w:pPr>
      <w:r w:rsidRPr="007A2C3B">
        <w:tab/>
        <w:t>(a)</w:t>
      </w:r>
      <w:r w:rsidRPr="007A2C3B">
        <w:tab/>
        <w:t>starting when you acquired or imported the thing; and</w:t>
      </w:r>
    </w:p>
    <w:p w:rsidR="00FF3527" w:rsidRPr="007A2C3B" w:rsidRDefault="00FF3527" w:rsidP="00FF3527">
      <w:pPr>
        <w:pStyle w:val="BoxPara"/>
      </w:pPr>
      <w:r w:rsidRPr="007A2C3B">
        <w:tab/>
        <w:t>(b)</w:t>
      </w:r>
      <w:r w:rsidRPr="007A2C3B">
        <w:tab/>
        <w:t xml:space="preserve">ending at the end of the </w:t>
      </w:r>
      <w:r w:rsidR="007A2C3B" w:rsidRPr="007A2C3B">
        <w:rPr>
          <w:position w:val="6"/>
          <w:sz w:val="16"/>
          <w:szCs w:val="16"/>
        </w:rPr>
        <w:t>*</w:t>
      </w:r>
      <w:r w:rsidRPr="007A2C3B">
        <w:t>adjustment period.</w:t>
      </w:r>
    </w:p>
    <w:p w:rsidR="00FF3527" w:rsidRPr="007A2C3B" w:rsidRDefault="00FF3527" w:rsidP="00FF3527">
      <w:pPr>
        <w:pStyle w:val="BoxStep"/>
      </w:pPr>
      <w:r w:rsidRPr="007A2C3B">
        <w:tab/>
        <w:t xml:space="preserve">This is the </w:t>
      </w:r>
      <w:r w:rsidRPr="007A2C3B">
        <w:rPr>
          <w:b/>
          <w:bCs/>
          <w:i/>
          <w:iCs/>
        </w:rPr>
        <w:t>actual application of the thing</w:t>
      </w:r>
      <w:r w:rsidRPr="007A2C3B">
        <w:t>.</w:t>
      </w:r>
    </w:p>
    <w:p w:rsidR="00FF3527" w:rsidRPr="007A2C3B" w:rsidRDefault="00FF3527" w:rsidP="00FF3527">
      <w:pPr>
        <w:pStyle w:val="BoxStep"/>
        <w:keepNext/>
        <w:keepLines/>
      </w:pPr>
      <w:r w:rsidRPr="007A2C3B">
        <w:rPr>
          <w:iCs/>
        </w:rPr>
        <w:t>Step 2</w:t>
      </w:r>
      <w:r w:rsidRPr="007A2C3B">
        <w:t>.</w:t>
      </w:r>
      <w:r w:rsidRPr="007A2C3B">
        <w:tab/>
        <w:t>Work out:</w:t>
      </w:r>
    </w:p>
    <w:p w:rsidR="00FF3527" w:rsidRPr="007A2C3B" w:rsidRDefault="00FF3527" w:rsidP="00FF3527">
      <w:pPr>
        <w:pStyle w:val="BoxPara"/>
        <w:keepLines/>
      </w:pPr>
      <w:r w:rsidRPr="007A2C3B">
        <w:tab/>
        <w:t>(a)</w:t>
      </w:r>
      <w:r w:rsidRPr="007A2C3B">
        <w:tab/>
        <w:t xml:space="preserve">if you have not previously had an </w:t>
      </w:r>
      <w:r w:rsidR="007A2C3B" w:rsidRPr="007A2C3B">
        <w:rPr>
          <w:position w:val="6"/>
          <w:sz w:val="16"/>
          <w:szCs w:val="16"/>
        </w:rPr>
        <w:t>*</w:t>
      </w:r>
      <w:r w:rsidRPr="007A2C3B">
        <w:t xml:space="preserve">adjustment under this Division for the acquisition or importation—the extent (if any) to which you acquired or imported the thing for a </w:t>
      </w:r>
      <w:r w:rsidR="007A2C3B" w:rsidRPr="007A2C3B">
        <w:rPr>
          <w:position w:val="6"/>
          <w:sz w:val="16"/>
          <w:szCs w:val="16"/>
        </w:rPr>
        <w:t>*</w:t>
      </w:r>
      <w:r w:rsidRPr="007A2C3B">
        <w:t>creditable purpose; or</w:t>
      </w:r>
    </w:p>
    <w:p w:rsidR="00FF3527" w:rsidRPr="007A2C3B" w:rsidRDefault="00FF3527" w:rsidP="00FF3527">
      <w:pPr>
        <w:pStyle w:val="BoxPara"/>
        <w:keepLines/>
      </w:pPr>
      <w:r w:rsidRPr="007A2C3B">
        <w:tab/>
        <w:t>(b)</w:t>
      </w:r>
      <w:r w:rsidRPr="007A2C3B">
        <w:tab/>
        <w:t xml:space="preserve">if you have previously had an </w:t>
      </w:r>
      <w:r w:rsidR="007A2C3B" w:rsidRPr="007A2C3B">
        <w:rPr>
          <w:position w:val="6"/>
          <w:sz w:val="16"/>
          <w:szCs w:val="16"/>
        </w:rPr>
        <w:t>*</w:t>
      </w:r>
      <w:r w:rsidRPr="007A2C3B">
        <w:t xml:space="preserve">adjustment under this Division for the acquisition or importation—the </w:t>
      </w:r>
      <w:r w:rsidR="007A2C3B" w:rsidRPr="007A2C3B">
        <w:rPr>
          <w:position w:val="6"/>
          <w:sz w:val="16"/>
          <w:szCs w:val="16"/>
        </w:rPr>
        <w:t>*</w:t>
      </w:r>
      <w:r w:rsidRPr="007A2C3B">
        <w:t>actual application of the thing in respect of the last adjustment.</w:t>
      </w:r>
    </w:p>
    <w:p w:rsidR="00FF3527" w:rsidRPr="007A2C3B" w:rsidRDefault="00FF3527" w:rsidP="00FF3527">
      <w:pPr>
        <w:pStyle w:val="BoxStep"/>
      </w:pPr>
      <w:r w:rsidRPr="007A2C3B">
        <w:tab/>
        <w:t xml:space="preserve">This is the </w:t>
      </w:r>
      <w:r w:rsidRPr="007A2C3B">
        <w:rPr>
          <w:b/>
          <w:bCs/>
          <w:i/>
          <w:iCs/>
        </w:rPr>
        <w:t>intended or former application of the thing</w:t>
      </w:r>
      <w:r w:rsidRPr="007A2C3B">
        <w:t>.</w:t>
      </w:r>
    </w:p>
    <w:p w:rsidR="00FF3527" w:rsidRPr="007A2C3B" w:rsidRDefault="00FF3527" w:rsidP="00FF3527">
      <w:pPr>
        <w:pStyle w:val="BoxStep"/>
        <w:keepNext/>
        <w:keepLines/>
      </w:pPr>
      <w:r w:rsidRPr="007A2C3B">
        <w:rPr>
          <w:iCs/>
        </w:rPr>
        <w:t>Step 3</w:t>
      </w:r>
      <w:r w:rsidRPr="007A2C3B">
        <w:t>.</w:t>
      </w:r>
      <w:r w:rsidRPr="007A2C3B">
        <w:tab/>
        <w:t xml:space="preserve">If the </w:t>
      </w:r>
      <w:r w:rsidR="007A2C3B" w:rsidRPr="007A2C3B">
        <w:rPr>
          <w:position w:val="6"/>
          <w:sz w:val="16"/>
          <w:szCs w:val="16"/>
        </w:rPr>
        <w:t>*</w:t>
      </w:r>
      <w:r w:rsidRPr="007A2C3B">
        <w:t xml:space="preserve">actual application of the thing is less than its </w:t>
      </w:r>
      <w:r w:rsidR="007A2C3B" w:rsidRPr="007A2C3B">
        <w:rPr>
          <w:position w:val="6"/>
          <w:sz w:val="16"/>
          <w:szCs w:val="16"/>
        </w:rPr>
        <w:t>*</w:t>
      </w:r>
      <w:r w:rsidRPr="007A2C3B">
        <w:t xml:space="preserve">intended or former application, you have an </w:t>
      </w:r>
      <w:r w:rsidRPr="007A2C3B">
        <w:rPr>
          <w:b/>
          <w:bCs/>
          <w:i/>
          <w:iCs/>
        </w:rPr>
        <w:t>increasing adjustment</w:t>
      </w:r>
      <w:r w:rsidRPr="007A2C3B">
        <w:t xml:space="preserve">, for the </w:t>
      </w:r>
      <w:r w:rsidR="007A2C3B" w:rsidRPr="007A2C3B">
        <w:rPr>
          <w:position w:val="6"/>
          <w:sz w:val="16"/>
          <w:szCs w:val="16"/>
        </w:rPr>
        <w:t>*</w:t>
      </w:r>
      <w:r w:rsidRPr="007A2C3B">
        <w:t>adjustment period, for the acquisition or importation.</w:t>
      </w:r>
    </w:p>
    <w:p w:rsidR="00FF3527" w:rsidRPr="007A2C3B" w:rsidRDefault="00FF3527" w:rsidP="00FF3527">
      <w:pPr>
        <w:pStyle w:val="BoxStep"/>
      </w:pPr>
      <w:r w:rsidRPr="007A2C3B">
        <w:rPr>
          <w:iCs/>
        </w:rPr>
        <w:t>Step 4</w:t>
      </w:r>
      <w:r w:rsidRPr="007A2C3B">
        <w:t>.</w:t>
      </w:r>
      <w:r w:rsidRPr="007A2C3B">
        <w:tab/>
        <w:t xml:space="preserve">If the </w:t>
      </w:r>
      <w:r w:rsidR="007A2C3B" w:rsidRPr="007A2C3B">
        <w:rPr>
          <w:position w:val="6"/>
          <w:sz w:val="16"/>
          <w:szCs w:val="16"/>
        </w:rPr>
        <w:t>*</w:t>
      </w:r>
      <w:r w:rsidRPr="007A2C3B">
        <w:t xml:space="preserve">actual application of the thing is greater than its </w:t>
      </w:r>
      <w:r w:rsidR="007A2C3B" w:rsidRPr="007A2C3B">
        <w:rPr>
          <w:position w:val="6"/>
          <w:sz w:val="16"/>
          <w:szCs w:val="16"/>
        </w:rPr>
        <w:t>*</w:t>
      </w:r>
      <w:r w:rsidRPr="007A2C3B">
        <w:t xml:space="preserve">intended or former application, you have a </w:t>
      </w:r>
      <w:r w:rsidRPr="007A2C3B">
        <w:rPr>
          <w:b/>
          <w:bCs/>
          <w:i/>
          <w:iCs/>
        </w:rPr>
        <w:t>decreasing adjustment</w:t>
      </w:r>
      <w:r w:rsidRPr="007A2C3B">
        <w:t xml:space="preserve">, for the </w:t>
      </w:r>
      <w:r w:rsidR="007A2C3B" w:rsidRPr="007A2C3B">
        <w:rPr>
          <w:position w:val="6"/>
          <w:sz w:val="16"/>
          <w:szCs w:val="16"/>
        </w:rPr>
        <w:t>*</w:t>
      </w:r>
      <w:r w:rsidRPr="007A2C3B">
        <w:t>adjustment period, for the acquisition or importation.</w:t>
      </w:r>
    </w:p>
    <w:p w:rsidR="00FF3527" w:rsidRPr="007A2C3B" w:rsidRDefault="00FF3527" w:rsidP="00FF3527">
      <w:pPr>
        <w:pStyle w:val="BoxStep"/>
      </w:pPr>
      <w:r w:rsidRPr="007A2C3B">
        <w:rPr>
          <w:iCs/>
        </w:rPr>
        <w:t>Step 5</w:t>
      </w:r>
      <w:r w:rsidRPr="007A2C3B">
        <w:t>.</w:t>
      </w:r>
      <w:r w:rsidRPr="007A2C3B">
        <w:tab/>
        <w:t xml:space="preserve">If the </w:t>
      </w:r>
      <w:r w:rsidR="007A2C3B" w:rsidRPr="007A2C3B">
        <w:rPr>
          <w:position w:val="6"/>
          <w:sz w:val="16"/>
          <w:szCs w:val="16"/>
        </w:rPr>
        <w:t>*</w:t>
      </w:r>
      <w:r w:rsidRPr="007A2C3B">
        <w:t xml:space="preserve">actual application of the thing is the same as its </w:t>
      </w:r>
      <w:r w:rsidR="007A2C3B" w:rsidRPr="007A2C3B">
        <w:rPr>
          <w:position w:val="6"/>
          <w:sz w:val="16"/>
          <w:szCs w:val="16"/>
        </w:rPr>
        <w:t>*</w:t>
      </w:r>
      <w:r w:rsidRPr="007A2C3B">
        <w:t xml:space="preserve">intended or former application, you have neither an increasing adjustment nor a decreasing adjustment, for the </w:t>
      </w:r>
      <w:r w:rsidR="007A2C3B" w:rsidRPr="007A2C3B">
        <w:rPr>
          <w:position w:val="6"/>
          <w:sz w:val="16"/>
          <w:szCs w:val="16"/>
        </w:rPr>
        <w:t>*</w:t>
      </w:r>
      <w:r w:rsidRPr="007A2C3B">
        <w:t>adjustment period, for the acquisition or importation.</w:t>
      </w:r>
    </w:p>
    <w:p w:rsidR="00FF3527" w:rsidRPr="007A2C3B" w:rsidRDefault="00FF3527" w:rsidP="00FF3527">
      <w:pPr>
        <w:pStyle w:val="subsection"/>
      </w:pPr>
      <w:r w:rsidRPr="007A2C3B">
        <w:tab/>
        <w:t>(2)</w:t>
      </w:r>
      <w:r w:rsidRPr="007A2C3B">
        <w:tab/>
      </w:r>
      <w:r w:rsidR="007A2C3B" w:rsidRPr="007A2C3B">
        <w:rPr>
          <w:position w:val="6"/>
          <w:sz w:val="16"/>
          <w:szCs w:val="16"/>
        </w:rPr>
        <w:t>*</w:t>
      </w:r>
      <w:r w:rsidRPr="007A2C3B">
        <w:t xml:space="preserve">Actual applications and </w:t>
      </w:r>
      <w:r w:rsidR="007A2C3B" w:rsidRPr="007A2C3B">
        <w:rPr>
          <w:position w:val="6"/>
          <w:sz w:val="16"/>
          <w:szCs w:val="16"/>
        </w:rPr>
        <w:t>*</w:t>
      </w:r>
      <w:r w:rsidRPr="007A2C3B">
        <w:t>intended or former applications are to be expressed as percentages.</w:t>
      </w:r>
    </w:p>
    <w:p w:rsidR="00FF3527" w:rsidRPr="007A2C3B" w:rsidRDefault="00FF3527" w:rsidP="00FF3527">
      <w:pPr>
        <w:pStyle w:val="subsection"/>
      </w:pPr>
      <w:r w:rsidRPr="007A2C3B">
        <w:tab/>
        <w:t>(3)</w:t>
      </w:r>
      <w:r w:rsidRPr="007A2C3B">
        <w:tab/>
        <w:t xml:space="preserve">If the thing is acquired through a </w:t>
      </w:r>
      <w:r w:rsidR="007A2C3B" w:rsidRPr="007A2C3B">
        <w:rPr>
          <w:position w:val="6"/>
          <w:sz w:val="16"/>
          <w:szCs w:val="16"/>
        </w:rPr>
        <w:t>*</w:t>
      </w:r>
      <w:r w:rsidRPr="007A2C3B">
        <w:t xml:space="preserve">reduced credit acquisition and, at the time of the acquisition, it was wholly for a </w:t>
      </w:r>
      <w:r w:rsidR="007A2C3B" w:rsidRPr="007A2C3B">
        <w:rPr>
          <w:position w:val="6"/>
          <w:sz w:val="16"/>
          <w:szCs w:val="16"/>
        </w:rPr>
        <w:t>*</w:t>
      </w:r>
      <w:r w:rsidRPr="007A2C3B">
        <w:t>creditable purpose because of Division</w:t>
      </w:r>
      <w:r w:rsidR="007A2C3B">
        <w:t> </w:t>
      </w:r>
      <w:r w:rsidRPr="007A2C3B">
        <w:t>70, the extent to which it was acquired for a creditable purpose is the reduced input tax credit percentage prescribed for the purposes of subsection</w:t>
      </w:r>
      <w:r w:rsidR="007A2C3B">
        <w:t> </w:t>
      </w:r>
      <w:r w:rsidRPr="007A2C3B">
        <w:t>70</w:t>
      </w:r>
      <w:r w:rsidR="007A2C3B">
        <w:noBreakHyphen/>
      </w:r>
      <w:r w:rsidRPr="007A2C3B">
        <w:t>5(2) for an acquisition of that kind.</w:t>
      </w:r>
    </w:p>
    <w:p w:rsidR="00FF3527" w:rsidRPr="007A2C3B" w:rsidRDefault="00FF3527" w:rsidP="00FF3527">
      <w:pPr>
        <w:pStyle w:val="ActHead5"/>
      </w:pPr>
      <w:bookmarkStart w:id="51" w:name="_Toc520299071"/>
      <w:r w:rsidRPr="007A2C3B">
        <w:rPr>
          <w:rStyle w:val="CharSectno"/>
        </w:rPr>
        <w:t>129</w:t>
      </w:r>
      <w:r w:rsidR="007A2C3B" w:rsidRPr="007A2C3B">
        <w:rPr>
          <w:rStyle w:val="CharSectno"/>
        </w:rPr>
        <w:noBreakHyphen/>
      </w:r>
      <w:r w:rsidRPr="007A2C3B">
        <w:rPr>
          <w:rStyle w:val="CharSectno"/>
        </w:rPr>
        <w:t>45</w:t>
      </w:r>
      <w:r w:rsidRPr="007A2C3B">
        <w:t xml:space="preserve">  Gifts to gift</w:t>
      </w:r>
      <w:r w:rsidR="007A2C3B">
        <w:noBreakHyphen/>
      </w:r>
      <w:r w:rsidRPr="007A2C3B">
        <w:t>deductible entities</w:t>
      </w:r>
      <w:bookmarkEnd w:id="51"/>
    </w:p>
    <w:p w:rsidR="00FF3527" w:rsidRPr="007A2C3B" w:rsidRDefault="00FF3527" w:rsidP="00FF3527">
      <w:pPr>
        <w:pStyle w:val="subsection"/>
      </w:pPr>
      <w:r w:rsidRPr="007A2C3B">
        <w:tab/>
        <w:t>(1)</w:t>
      </w:r>
      <w:r w:rsidRPr="007A2C3B">
        <w:tab/>
        <w:t xml:space="preserve">If you are or were entitled to an input tax credit for the </w:t>
      </w:r>
      <w:r w:rsidR="007A2C3B" w:rsidRPr="007A2C3B">
        <w:rPr>
          <w:position w:val="6"/>
          <w:sz w:val="16"/>
          <w:szCs w:val="16"/>
        </w:rPr>
        <w:t>*</w:t>
      </w:r>
      <w:r w:rsidRPr="007A2C3B">
        <w:t xml:space="preserve">creditable acquisition of a thing, an </w:t>
      </w:r>
      <w:r w:rsidR="007A2C3B" w:rsidRPr="007A2C3B">
        <w:rPr>
          <w:position w:val="6"/>
          <w:sz w:val="16"/>
          <w:szCs w:val="16"/>
        </w:rPr>
        <w:t>*</w:t>
      </w:r>
      <w:r w:rsidRPr="007A2C3B">
        <w:t xml:space="preserve">adjustment does not arise under this Subdivision merely because you supply the thing as a gift to an </w:t>
      </w:r>
      <w:r w:rsidR="007A2C3B" w:rsidRPr="007A2C3B">
        <w:rPr>
          <w:position w:val="6"/>
          <w:sz w:val="16"/>
        </w:rPr>
        <w:t>*</w:t>
      </w:r>
      <w:r w:rsidRPr="007A2C3B">
        <w:t xml:space="preserve">endorsed charity or </w:t>
      </w:r>
      <w:r w:rsidR="007A2C3B" w:rsidRPr="007A2C3B">
        <w:rPr>
          <w:position w:val="6"/>
          <w:sz w:val="16"/>
          <w:szCs w:val="16"/>
        </w:rPr>
        <w:t>*</w:t>
      </w:r>
      <w:r w:rsidRPr="007A2C3B">
        <w:t>gift</w:t>
      </w:r>
      <w:r w:rsidR="007A2C3B">
        <w:noBreakHyphen/>
      </w:r>
      <w:r w:rsidRPr="007A2C3B">
        <w:t>deductible entity.</w:t>
      </w:r>
    </w:p>
    <w:p w:rsidR="00FF3527" w:rsidRPr="007A2C3B" w:rsidRDefault="00FF3527" w:rsidP="00FF3527">
      <w:pPr>
        <w:pStyle w:val="subsection"/>
      </w:pPr>
      <w:r w:rsidRPr="007A2C3B">
        <w:tab/>
        <w:t>(3)</w:t>
      </w:r>
      <w:r w:rsidRPr="007A2C3B">
        <w:tab/>
      </w:r>
      <w:r w:rsidR="007A2C3B">
        <w:t>Subsection (</w:t>
      </w:r>
      <w:r w:rsidRPr="007A2C3B">
        <w:t xml:space="preserve">1) does not apply in relation to a thing that you supply to a </w:t>
      </w:r>
      <w:r w:rsidR="007A2C3B" w:rsidRPr="007A2C3B">
        <w:rPr>
          <w:position w:val="6"/>
          <w:sz w:val="16"/>
        </w:rPr>
        <w:t>*</w:t>
      </w:r>
      <w:r w:rsidRPr="007A2C3B">
        <w:t>gift</w:t>
      </w:r>
      <w:r w:rsidR="007A2C3B">
        <w:noBreakHyphen/>
      </w:r>
      <w:r w:rsidRPr="007A2C3B">
        <w:t xml:space="preserve">deductible entity endorsed as a deductible gift recipient (within the meaning of the </w:t>
      </w:r>
      <w:r w:rsidR="007A2C3B" w:rsidRPr="007A2C3B">
        <w:rPr>
          <w:position w:val="6"/>
          <w:sz w:val="16"/>
        </w:rPr>
        <w:t>*</w:t>
      </w:r>
      <w:r w:rsidRPr="007A2C3B">
        <w:t>ITAA 1997) under section</w:t>
      </w:r>
      <w:r w:rsidR="007A2C3B">
        <w:t> </w:t>
      </w:r>
      <w:r w:rsidRPr="007A2C3B">
        <w:t>30</w:t>
      </w:r>
      <w:r w:rsidR="007A2C3B">
        <w:noBreakHyphen/>
      </w:r>
      <w:r w:rsidRPr="007A2C3B">
        <w:t>120 of the ITAA 1997, unless:</w:t>
      </w:r>
    </w:p>
    <w:p w:rsidR="00FF3527" w:rsidRPr="007A2C3B" w:rsidRDefault="00FF3527" w:rsidP="00FF3527">
      <w:pPr>
        <w:pStyle w:val="paragraph"/>
      </w:pPr>
      <w:r w:rsidRPr="007A2C3B">
        <w:tab/>
        <w:t>(a)</w:t>
      </w:r>
      <w:r w:rsidRPr="007A2C3B">
        <w:tab/>
        <w:t>the entity is:</w:t>
      </w:r>
    </w:p>
    <w:p w:rsidR="00FF3527" w:rsidRPr="007A2C3B" w:rsidRDefault="00FF3527" w:rsidP="00FF3527">
      <w:pPr>
        <w:pStyle w:val="paragraphsub"/>
      </w:pPr>
      <w:r w:rsidRPr="007A2C3B">
        <w:tab/>
        <w:t>(i)</w:t>
      </w:r>
      <w:r w:rsidRPr="007A2C3B">
        <w:tab/>
        <w:t xml:space="preserve">an </w:t>
      </w:r>
      <w:r w:rsidR="007A2C3B" w:rsidRPr="007A2C3B">
        <w:rPr>
          <w:position w:val="6"/>
          <w:sz w:val="16"/>
        </w:rPr>
        <w:t>*</w:t>
      </w:r>
      <w:r w:rsidRPr="007A2C3B">
        <w:t>endorsed charity; or</w:t>
      </w:r>
    </w:p>
    <w:p w:rsidR="00FF3527" w:rsidRPr="007A2C3B" w:rsidRDefault="00FF3527" w:rsidP="00FF3527">
      <w:pPr>
        <w:pStyle w:val="paragraphsub"/>
      </w:pPr>
      <w:r w:rsidRPr="007A2C3B">
        <w:tab/>
        <w:t>(ii)</w:t>
      </w:r>
      <w:r w:rsidRPr="007A2C3B">
        <w:tab/>
        <w:t>a fund, authority or institution of a kind referred to in paragraph</w:t>
      </w:r>
      <w:r w:rsidR="007A2C3B">
        <w:t> </w:t>
      </w:r>
      <w:r w:rsidRPr="007A2C3B">
        <w:t>30</w:t>
      </w:r>
      <w:r w:rsidR="007A2C3B">
        <w:noBreakHyphen/>
      </w:r>
      <w:r w:rsidRPr="007A2C3B">
        <w:t>125(1)(b) of the ITAA 1997; or</w:t>
      </w:r>
    </w:p>
    <w:p w:rsidR="00FF3527" w:rsidRPr="007A2C3B" w:rsidRDefault="00FF3527" w:rsidP="00FF3527">
      <w:pPr>
        <w:pStyle w:val="paragraph"/>
      </w:pPr>
      <w:r w:rsidRPr="007A2C3B">
        <w:tab/>
        <w:t>(b)</w:t>
      </w:r>
      <w:r w:rsidRPr="007A2C3B">
        <w:tab/>
        <w:t xml:space="preserve">each purpose to which the supply relates is a </w:t>
      </w:r>
      <w:r w:rsidR="007A2C3B" w:rsidRPr="007A2C3B">
        <w:rPr>
          <w:position w:val="6"/>
          <w:sz w:val="16"/>
        </w:rPr>
        <w:t>*</w:t>
      </w:r>
      <w:r w:rsidRPr="007A2C3B">
        <w:t>gift</w:t>
      </w:r>
      <w:r w:rsidR="007A2C3B">
        <w:noBreakHyphen/>
      </w:r>
      <w:r w:rsidRPr="007A2C3B">
        <w:t>deductible purpose of the entity.</w:t>
      </w:r>
    </w:p>
    <w:p w:rsidR="00FF3527" w:rsidRPr="007A2C3B" w:rsidRDefault="00FF3527" w:rsidP="00FF3527">
      <w:pPr>
        <w:pStyle w:val="notetext"/>
      </w:pPr>
      <w:r w:rsidRPr="007A2C3B">
        <w:t>Note:</w:t>
      </w:r>
      <w:r w:rsidRPr="007A2C3B">
        <w:tab/>
        <w:t>This subsection excludes from this section supplies to certain (but not all) gift</w:t>
      </w:r>
      <w:r w:rsidR="007A2C3B">
        <w:noBreakHyphen/>
      </w:r>
      <w:r w:rsidRPr="007A2C3B">
        <w:t>deductible entities that are only endorsed for the operation of a fund, authority or institution. However, supplies can be covered by this section if they relate to the principal purpose of the fund, authority or institution.</w:t>
      </w:r>
    </w:p>
    <w:p w:rsidR="00FF3527" w:rsidRPr="007A2C3B" w:rsidRDefault="00FF3527" w:rsidP="00FF3527">
      <w:pPr>
        <w:pStyle w:val="ActHead5"/>
      </w:pPr>
      <w:bookmarkStart w:id="52" w:name="_Toc520299072"/>
      <w:r w:rsidRPr="007A2C3B">
        <w:rPr>
          <w:rStyle w:val="CharSectno"/>
        </w:rPr>
        <w:t>129</w:t>
      </w:r>
      <w:r w:rsidR="007A2C3B" w:rsidRPr="007A2C3B">
        <w:rPr>
          <w:rStyle w:val="CharSectno"/>
        </w:rPr>
        <w:noBreakHyphen/>
      </w:r>
      <w:r w:rsidRPr="007A2C3B">
        <w:rPr>
          <w:rStyle w:val="CharSectno"/>
        </w:rPr>
        <w:t>50</w:t>
      </w:r>
      <w:r w:rsidRPr="007A2C3B">
        <w:t xml:space="preserve">  Creditable purpose</w:t>
      </w:r>
      <w:bookmarkEnd w:id="52"/>
    </w:p>
    <w:p w:rsidR="00FF3527" w:rsidRPr="007A2C3B" w:rsidRDefault="00FF3527" w:rsidP="00FF3527">
      <w:pPr>
        <w:pStyle w:val="subsection"/>
      </w:pPr>
      <w:r w:rsidRPr="007A2C3B">
        <w:tab/>
        <w:t>(1)</w:t>
      </w:r>
      <w:r w:rsidRPr="007A2C3B">
        <w:tab/>
        <w:t xml:space="preserve">You </w:t>
      </w:r>
      <w:r w:rsidR="007A2C3B" w:rsidRPr="007A2C3B">
        <w:rPr>
          <w:position w:val="6"/>
          <w:sz w:val="16"/>
          <w:szCs w:val="16"/>
        </w:rPr>
        <w:t>*</w:t>
      </w:r>
      <w:r w:rsidRPr="007A2C3B">
        <w:t xml:space="preserve">apply a thing for a </w:t>
      </w:r>
      <w:r w:rsidRPr="007A2C3B">
        <w:rPr>
          <w:b/>
          <w:bCs/>
          <w:i/>
          <w:iCs/>
        </w:rPr>
        <w:t>creditable purpose</w:t>
      </w:r>
      <w:r w:rsidRPr="007A2C3B">
        <w:t xml:space="preserve"> to the extent that you apply it in </w:t>
      </w:r>
      <w:r w:rsidR="007A2C3B" w:rsidRPr="007A2C3B">
        <w:rPr>
          <w:position w:val="6"/>
          <w:sz w:val="16"/>
          <w:szCs w:val="16"/>
        </w:rPr>
        <w:t>*</w:t>
      </w:r>
      <w:r w:rsidRPr="007A2C3B">
        <w:t xml:space="preserve">carrying on your </w:t>
      </w:r>
      <w:r w:rsidR="007A2C3B" w:rsidRPr="007A2C3B">
        <w:rPr>
          <w:position w:val="6"/>
          <w:sz w:val="16"/>
          <w:szCs w:val="16"/>
        </w:rPr>
        <w:t>*</w:t>
      </w:r>
      <w:r w:rsidRPr="007A2C3B">
        <w:t>enterprise.</w:t>
      </w:r>
    </w:p>
    <w:p w:rsidR="00FF3527" w:rsidRPr="007A2C3B" w:rsidRDefault="00FF3527" w:rsidP="00FF3527">
      <w:pPr>
        <w:pStyle w:val="subsection"/>
      </w:pPr>
      <w:r w:rsidRPr="007A2C3B">
        <w:tab/>
        <w:t>(2)</w:t>
      </w:r>
      <w:r w:rsidRPr="007A2C3B">
        <w:tab/>
        <w:t xml:space="preserve">However, you do not </w:t>
      </w:r>
      <w:r w:rsidR="007A2C3B" w:rsidRPr="007A2C3B">
        <w:rPr>
          <w:position w:val="6"/>
          <w:sz w:val="16"/>
          <w:szCs w:val="16"/>
        </w:rPr>
        <w:t>*</w:t>
      </w:r>
      <w:r w:rsidRPr="007A2C3B">
        <w:t>apply a thing for a creditable purpose to the extent that:</w:t>
      </w:r>
    </w:p>
    <w:p w:rsidR="00FF3527" w:rsidRPr="007A2C3B" w:rsidRDefault="00FF3527" w:rsidP="00FF3527">
      <w:pPr>
        <w:pStyle w:val="paragraph"/>
      </w:pPr>
      <w:r w:rsidRPr="007A2C3B">
        <w:tab/>
        <w:t>(a)</w:t>
      </w:r>
      <w:r w:rsidRPr="007A2C3B">
        <w:tab/>
        <w:t xml:space="preserve">the application relates to making supplies that are </w:t>
      </w:r>
      <w:r w:rsidR="007A2C3B" w:rsidRPr="007A2C3B">
        <w:rPr>
          <w:position w:val="6"/>
          <w:sz w:val="16"/>
          <w:szCs w:val="16"/>
        </w:rPr>
        <w:t>*</w:t>
      </w:r>
      <w:r w:rsidRPr="007A2C3B">
        <w:t>input taxed; or</w:t>
      </w:r>
    </w:p>
    <w:p w:rsidR="00FF3527" w:rsidRPr="007A2C3B" w:rsidRDefault="00FF3527" w:rsidP="00FF3527">
      <w:pPr>
        <w:pStyle w:val="paragraph"/>
      </w:pPr>
      <w:r w:rsidRPr="007A2C3B">
        <w:tab/>
        <w:t>(b)</w:t>
      </w:r>
      <w:r w:rsidRPr="007A2C3B">
        <w:tab/>
        <w:t>the application is of a private or domestic nature.</w:t>
      </w:r>
    </w:p>
    <w:p w:rsidR="00FF3527" w:rsidRPr="007A2C3B" w:rsidRDefault="00FF3527" w:rsidP="00FF3527">
      <w:pPr>
        <w:pStyle w:val="subsection"/>
      </w:pPr>
      <w:r w:rsidRPr="007A2C3B">
        <w:tab/>
        <w:t>(3)</w:t>
      </w:r>
      <w:r w:rsidRPr="007A2C3B">
        <w:tab/>
        <w:t xml:space="preserve">To the extent that an </w:t>
      </w:r>
      <w:r w:rsidR="007A2C3B" w:rsidRPr="007A2C3B">
        <w:rPr>
          <w:position w:val="6"/>
          <w:sz w:val="16"/>
          <w:szCs w:val="16"/>
        </w:rPr>
        <w:t>*</w:t>
      </w:r>
      <w:r w:rsidRPr="007A2C3B">
        <w:t xml:space="preserve">application relates to making </w:t>
      </w:r>
      <w:r w:rsidR="007A2C3B" w:rsidRPr="007A2C3B">
        <w:rPr>
          <w:position w:val="6"/>
          <w:sz w:val="16"/>
          <w:szCs w:val="16"/>
        </w:rPr>
        <w:t>*</w:t>
      </w:r>
      <w:r w:rsidRPr="007A2C3B">
        <w:t xml:space="preserve">financial supplies through an </w:t>
      </w:r>
      <w:r w:rsidR="007A2C3B" w:rsidRPr="007A2C3B">
        <w:rPr>
          <w:position w:val="6"/>
          <w:sz w:val="16"/>
          <w:szCs w:val="16"/>
        </w:rPr>
        <w:t>*</w:t>
      </w:r>
      <w:r w:rsidRPr="007A2C3B">
        <w:t xml:space="preserve">enterprise, or a part of an enterprise, that you </w:t>
      </w:r>
      <w:r w:rsidR="007A2C3B" w:rsidRPr="007A2C3B">
        <w:rPr>
          <w:position w:val="6"/>
          <w:sz w:val="16"/>
          <w:szCs w:val="16"/>
        </w:rPr>
        <w:t>*</w:t>
      </w:r>
      <w:r w:rsidRPr="007A2C3B">
        <w:t xml:space="preserve">carry on outside the indirect tax zone, the application is not, for the purposes of </w:t>
      </w:r>
      <w:r w:rsidR="007A2C3B">
        <w:t>paragraph (</w:t>
      </w:r>
      <w:r w:rsidRPr="007A2C3B">
        <w:t xml:space="preserve">2)(a), treated as one that relates to making supplies that would be </w:t>
      </w:r>
      <w:r w:rsidR="007A2C3B" w:rsidRPr="007A2C3B">
        <w:rPr>
          <w:position w:val="6"/>
          <w:sz w:val="16"/>
          <w:szCs w:val="16"/>
        </w:rPr>
        <w:t>*</w:t>
      </w:r>
      <w:r w:rsidRPr="007A2C3B">
        <w:t>input taxed.</w:t>
      </w:r>
    </w:p>
    <w:p w:rsidR="00FF3527" w:rsidRPr="007A2C3B" w:rsidRDefault="00FF3527" w:rsidP="00FF3527">
      <w:pPr>
        <w:pStyle w:val="ActHead5"/>
      </w:pPr>
      <w:bookmarkStart w:id="53" w:name="_Toc520299073"/>
      <w:r w:rsidRPr="007A2C3B">
        <w:rPr>
          <w:rStyle w:val="CharSectno"/>
        </w:rPr>
        <w:t>129</w:t>
      </w:r>
      <w:r w:rsidR="007A2C3B" w:rsidRPr="007A2C3B">
        <w:rPr>
          <w:rStyle w:val="CharSectno"/>
        </w:rPr>
        <w:noBreakHyphen/>
      </w:r>
      <w:r w:rsidRPr="007A2C3B">
        <w:rPr>
          <w:rStyle w:val="CharSectno"/>
        </w:rPr>
        <w:t>55</w:t>
      </w:r>
      <w:r w:rsidRPr="007A2C3B">
        <w:t xml:space="preserve">  Meaning of </w:t>
      </w:r>
      <w:r w:rsidRPr="007A2C3B">
        <w:rPr>
          <w:i/>
          <w:iCs/>
        </w:rPr>
        <w:t>apply</w:t>
      </w:r>
      <w:bookmarkEnd w:id="53"/>
    </w:p>
    <w:p w:rsidR="00FF3527" w:rsidRPr="007A2C3B" w:rsidRDefault="00FF3527" w:rsidP="00FF3527">
      <w:pPr>
        <w:pStyle w:val="subsection"/>
      </w:pPr>
      <w:r w:rsidRPr="007A2C3B">
        <w:tab/>
      </w:r>
      <w:r w:rsidRPr="007A2C3B">
        <w:tab/>
      </w:r>
      <w:r w:rsidRPr="007A2C3B">
        <w:rPr>
          <w:b/>
          <w:bCs/>
          <w:i/>
          <w:iCs/>
        </w:rPr>
        <w:t>Apply</w:t>
      </w:r>
      <w:r w:rsidRPr="007A2C3B">
        <w:t>, in relation to a thing acquired or imported, includes:</w:t>
      </w:r>
    </w:p>
    <w:p w:rsidR="00FF3527" w:rsidRPr="007A2C3B" w:rsidRDefault="00FF3527" w:rsidP="00FF3527">
      <w:pPr>
        <w:pStyle w:val="paragraph"/>
      </w:pPr>
      <w:r w:rsidRPr="007A2C3B">
        <w:tab/>
        <w:t>(a)</w:t>
      </w:r>
      <w:r w:rsidRPr="007A2C3B">
        <w:tab/>
        <w:t>supply the thing; and</w:t>
      </w:r>
    </w:p>
    <w:p w:rsidR="00FF3527" w:rsidRPr="007A2C3B" w:rsidRDefault="00FF3527" w:rsidP="00FF3527">
      <w:pPr>
        <w:pStyle w:val="paragraph"/>
      </w:pPr>
      <w:r w:rsidRPr="007A2C3B">
        <w:tab/>
        <w:t>(b)</w:t>
      </w:r>
      <w:r w:rsidRPr="007A2C3B">
        <w:tab/>
        <w:t>consume, dispose of or destroy the thing; and</w:t>
      </w:r>
    </w:p>
    <w:p w:rsidR="00FF3527" w:rsidRPr="007A2C3B" w:rsidRDefault="00FF3527" w:rsidP="00FF3527">
      <w:pPr>
        <w:pStyle w:val="paragraph"/>
      </w:pPr>
      <w:r w:rsidRPr="007A2C3B">
        <w:tab/>
        <w:t>(c)</w:t>
      </w:r>
      <w:r w:rsidRPr="007A2C3B">
        <w:tab/>
        <w:t>allow another entity to consume, dispose of or destroy the thing.</w:t>
      </w:r>
    </w:p>
    <w:p w:rsidR="00FF3527" w:rsidRPr="007A2C3B" w:rsidRDefault="00FF3527" w:rsidP="00FF3527">
      <w:pPr>
        <w:pStyle w:val="ActHead4"/>
      </w:pPr>
      <w:bookmarkStart w:id="54" w:name="_Toc520299074"/>
      <w:r w:rsidRPr="007A2C3B">
        <w:rPr>
          <w:rStyle w:val="CharSubdNo"/>
        </w:rPr>
        <w:t>Subdivision</w:t>
      </w:r>
      <w:r w:rsidR="007A2C3B" w:rsidRPr="007A2C3B">
        <w:rPr>
          <w:rStyle w:val="CharSubdNo"/>
        </w:rPr>
        <w:t> </w:t>
      </w:r>
      <w:r w:rsidRPr="007A2C3B">
        <w:rPr>
          <w:rStyle w:val="CharSubdNo"/>
        </w:rPr>
        <w:t>129</w:t>
      </w:r>
      <w:r w:rsidR="007A2C3B" w:rsidRPr="007A2C3B">
        <w:rPr>
          <w:rStyle w:val="CharSubdNo"/>
        </w:rPr>
        <w:noBreakHyphen/>
      </w:r>
      <w:r w:rsidRPr="007A2C3B">
        <w:rPr>
          <w:rStyle w:val="CharSubdNo"/>
        </w:rPr>
        <w:t>D</w:t>
      </w:r>
      <w:r w:rsidRPr="007A2C3B">
        <w:t>—</w:t>
      </w:r>
      <w:r w:rsidRPr="007A2C3B">
        <w:rPr>
          <w:rStyle w:val="CharSubdText"/>
        </w:rPr>
        <w:t>Amounts of adjustments for acquisitions and importations</w:t>
      </w:r>
      <w:bookmarkEnd w:id="54"/>
    </w:p>
    <w:p w:rsidR="00FF3527" w:rsidRPr="007A2C3B" w:rsidRDefault="00FF3527" w:rsidP="00FF3527">
      <w:pPr>
        <w:pStyle w:val="ActHead5"/>
      </w:pPr>
      <w:bookmarkStart w:id="55" w:name="_Toc520299075"/>
      <w:r w:rsidRPr="007A2C3B">
        <w:rPr>
          <w:rStyle w:val="CharSectno"/>
        </w:rPr>
        <w:t>129</w:t>
      </w:r>
      <w:r w:rsidR="007A2C3B" w:rsidRPr="007A2C3B">
        <w:rPr>
          <w:rStyle w:val="CharSectno"/>
        </w:rPr>
        <w:noBreakHyphen/>
      </w:r>
      <w:r w:rsidRPr="007A2C3B">
        <w:rPr>
          <w:rStyle w:val="CharSectno"/>
        </w:rPr>
        <w:t>70</w:t>
      </w:r>
      <w:r w:rsidRPr="007A2C3B">
        <w:t xml:space="preserve">  The amount of an increasing adjustment</w:t>
      </w:r>
      <w:bookmarkEnd w:id="55"/>
    </w:p>
    <w:p w:rsidR="00FF3527" w:rsidRPr="007A2C3B" w:rsidRDefault="00FF3527" w:rsidP="00FF3527">
      <w:pPr>
        <w:pStyle w:val="subsection"/>
      </w:pPr>
      <w:r w:rsidRPr="007A2C3B">
        <w:tab/>
      </w:r>
      <w:r w:rsidRPr="007A2C3B">
        <w:tab/>
        <w:t xml:space="preserve">The amount of an </w:t>
      </w:r>
      <w:r w:rsidR="007A2C3B" w:rsidRPr="007A2C3B">
        <w:rPr>
          <w:position w:val="6"/>
          <w:sz w:val="16"/>
          <w:szCs w:val="16"/>
        </w:rPr>
        <w:t>*</w:t>
      </w:r>
      <w:r w:rsidRPr="007A2C3B">
        <w:t>increasing adjustment that you have under Step 3 of the Method statement in section</w:t>
      </w:r>
      <w:r w:rsidR="007A2C3B">
        <w:t> </w:t>
      </w:r>
      <w:r w:rsidRPr="007A2C3B">
        <w:t>129</w:t>
      </w:r>
      <w:r w:rsidR="007A2C3B">
        <w:noBreakHyphen/>
      </w:r>
      <w:r w:rsidRPr="007A2C3B">
        <w:t>40 for the thing acquired or imported is worked out as follows:</w:t>
      </w:r>
    </w:p>
    <w:p w:rsidR="00FF3527" w:rsidRPr="007A2C3B" w:rsidRDefault="00FF3527" w:rsidP="00FF3527">
      <w:pPr>
        <w:pStyle w:val="Formula"/>
        <w:spacing w:before="120" w:after="120"/>
        <w:rPr>
          <w:position w:val="-44"/>
        </w:rPr>
      </w:pPr>
      <w:r w:rsidRPr="007A2C3B">
        <w:rPr>
          <w:noProof/>
        </w:rPr>
        <w:drawing>
          <wp:inline distT="0" distB="0" distL="0" distR="0" wp14:anchorId="5C356A8B" wp14:editId="08453D9A">
            <wp:extent cx="3905250" cy="628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05250" cy="6286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full input tax credit</w:t>
      </w:r>
      <w:r w:rsidRPr="007A2C3B">
        <w:t xml:space="preserve"> is the amount of the input tax credit to which you would have been entitled for acquiring or importing the thing for the purpose of your </w:t>
      </w:r>
      <w:r w:rsidR="007A2C3B" w:rsidRPr="007A2C3B">
        <w:rPr>
          <w:position w:val="6"/>
          <w:sz w:val="16"/>
          <w:szCs w:val="16"/>
        </w:rPr>
        <w:t>*</w:t>
      </w:r>
      <w:r w:rsidRPr="007A2C3B">
        <w:t>enterprise if:</w:t>
      </w:r>
    </w:p>
    <w:p w:rsidR="00FF3527" w:rsidRPr="007A2C3B" w:rsidRDefault="00FF3527" w:rsidP="00FF3527">
      <w:pPr>
        <w:pStyle w:val="paragraph"/>
      </w:pPr>
      <w:r w:rsidRPr="007A2C3B">
        <w:tab/>
        <w:t>(a)</w:t>
      </w:r>
      <w:r w:rsidRPr="007A2C3B">
        <w:tab/>
        <w:t xml:space="preserve">the acquisition or importation had been solely for a </w:t>
      </w:r>
      <w:r w:rsidR="007A2C3B" w:rsidRPr="007A2C3B">
        <w:rPr>
          <w:position w:val="6"/>
          <w:sz w:val="16"/>
          <w:szCs w:val="16"/>
        </w:rPr>
        <w:t>*</w:t>
      </w:r>
      <w:r w:rsidRPr="007A2C3B">
        <w:t>creditable purpose; and</w:t>
      </w:r>
    </w:p>
    <w:p w:rsidR="00FF3527" w:rsidRPr="007A2C3B" w:rsidRDefault="00FF3527" w:rsidP="00FF3527">
      <w:pPr>
        <w:pStyle w:val="paragraph"/>
      </w:pPr>
      <w:r w:rsidRPr="007A2C3B">
        <w:tab/>
        <w:t>(b)</w:t>
      </w:r>
      <w:r w:rsidRPr="007A2C3B">
        <w:tab/>
        <w:t xml:space="preserve">in the case where the supply to you was a </w:t>
      </w:r>
      <w:r w:rsidR="007A2C3B" w:rsidRPr="007A2C3B">
        <w:rPr>
          <w:position w:val="6"/>
          <w:sz w:val="16"/>
          <w:szCs w:val="16"/>
        </w:rPr>
        <w:t>*</w:t>
      </w:r>
      <w:r w:rsidRPr="007A2C3B">
        <w:t>taxable supply because of section</w:t>
      </w:r>
      <w:r w:rsidR="007A2C3B">
        <w:t> </w:t>
      </w:r>
      <w:r w:rsidRPr="007A2C3B">
        <w:t>72</w:t>
      </w:r>
      <w:r w:rsidR="007A2C3B">
        <w:noBreakHyphen/>
      </w:r>
      <w:r w:rsidRPr="007A2C3B">
        <w:t>5 or 84</w:t>
      </w:r>
      <w:r w:rsidR="007A2C3B">
        <w:noBreakHyphen/>
      </w:r>
      <w:r w:rsidRPr="007A2C3B">
        <w:t xml:space="preserve">5—the supply had been or is a </w:t>
      </w:r>
      <w:r w:rsidR="007A2C3B" w:rsidRPr="007A2C3B">
        <w:rPr>
          <w:position w:val="6"/>
          <w:sz w:val="16"/>
          <w:szCs w:val="16"/>
        </w:rPr>
        <w:t>*</w:t>
      </w:r>
      <w:r w:rsidRPr="007A2C3B">
        <w:t>taxable supply under section</w:t>
      </w:r>
      <w:r w:rsidR="007A2C3B">
        <w:t> </w:t>
      </w:r>
      <w:r w:rsidRPr="007A2C3B">
        <w:t>9</w:t>
      </w:r>
      <w:r w:rsidR="007A2C3B">
        <w:noBreakHyphen/>
      </w:r>
      <w:r w:rsidRPr="007A2C3B">
        <w:t>5.</w:t>
      </w:r>
    </w:p>
    <w:p w:rsidR="00FF3527" w:rsidRPr="007A2C3B" w:rsidRDefault="00FF3527" w:rsidP="00FF3527">
      <w:pPr>
        <w:pStyle w:val="ActHead5"/>
      </w:pPr>
      <w:bookmarkStart w:id="56" w:name="_Toc520299076"/>
      <w:r w:rsidRPr="007A2C3B">
        <w:rPr>
          <w:rStyle w:val="CharSectno"/>
        </w:rPr>
        <w:t>129</w:t>
      </w:r>
      <w:r w:rsidR="007A2C3B" w:rsidRPr="007A2C3B">
        <w:rPr>
          <w:rStyle w:val="CharSectno"/>
        </w:rPr>
        <w:noBreakHyphen/>
      </w:r>
      <w:r w:rsidRPr="007A2C3B">
        <w:rPr>
          <w:rStyle w:val="CharSectno"/>
        </w:rPr>
        <w:t>75</w:t>
      </w:r>
      <w:r w:rsidRPr="007A2C3B">
        <w:t xml:space="preserve">  The amount of a decreasing adjustment</w:t>
      </w:r>
      <w:bookmarkEnd w:id="56"/>
    </w:p>
    <w:p w:rsidR="00FF3527" w:rsidRPr="007A2C3B" w:rsidRDefault="00FF3527" w:rsidP="00FF3527">
      <w:pPr>
        <w:pStyle w:val="subsection"/>
      </w:pPr>
      <w:r w:rsidRPr="007A2C3B">
        <w:tab/>
      </w:r>
      <w:r w:rsidRPr="007A2C3B">
        <w:tab/>
        <w:t xml:space="preserve">The amount of a </w:t>
      </w:r>
      <w:r w:rsidR="007A2C3B" w:rsidRPr="007A2C3B">
        <w:rPr>
          <w:position w:val="6"/>
          <w:sz w:val="16"/>
          <w:szCs w:val="16"/>
        </w:rPr>
        <w:t>*</w:t>
      </w:r>
      <w:r w:rsidRPr="007A2C3B">
        <w:t>decreasing adjustment that you have under Step 4 of the Method statement in section</w:t>
      </w:r>
      <w:r w:rsidR="007A2C3B">
        <w:t> </w:t>
      </w:r>
      <w:r w:rsidRPr="007A2C3B">
        <w:t>129</w:t>
      </w:r>
      <w:r w:rsidR="007A2C3B">
        <w:noBreakHyphen/>
      </w:r>
      <w:r w:rsidRPr="007A2C3B">
        <w:t>40 for the thing acquired or imported is worked out as follows:</w:t>
      </w:r>
    </w:p>
    <w:p w:rsidR="00FF3527" w:rsidRPr="007A2C3B" w:rsidRDefault="00FF3527" w:rsidP="00FF3527">
      <w:pPr>
        <w:pStyle w:val="Formula"/>
        <w:spacing w:before="120" w:after="120"/>
      </w:pPr>
      <w:r w:rsidRPr="007A2C3B">
        <w:rPr>
          <w:noProof/>
        </w:rPr>
        <w:drawing>
          <wp:inline distT="0" distB="0" distL="0" distR="0" wp14:anchorId="613492DB" wp14:editId="38F2B39A">
            <wp:extent cx="3333750" cy="666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keepNext/>
        <w:keepLines/>
      </w:pPr>
      <w:r w:rsidRPr="007A2C3B">
        <w:rPr>
          <w:b/>
          <w:bCs/>
          <w:i/>
          <w:iCs/>
        </w:rPr>
        <w:t>full input tax credit</w:t>
      </w:r>
      <w:r w:rsidRPr="007A2C3B">
        <w:t xml:space="preserve"> is the amount of the input tax credit to which you would have been entitled for acquiring or importing the thing for the purpose of your </w:t>
      </w:r>
      <w:r w:rsidR="007A2C3B" w:rsidRPr="007A2C3B">
        <w:rPr>
          <w:position w:val="6"/>
          <w:sz w:val="16"/>
          <w:szCs w:val="16"/>
        </w:rPr>
        <w:t>*</w:t>
      </w:r>
      <w:r w:rsidRPr="007A2C3B">
        <w:t>enterprise if:</w:t>
      </w:r>
    </w:p>
    <w:p w:rsidR="00FF3527" w:rsidRPr="007A2C3B" w:rsidRDefault="00FF3527" w:rsidP="00FF3527">
      <w:pPr>
        <w:pStyle w:val="paragraph"/>
      </w:pPr>
      <w:r w:rsidRPr="007A2C3B">
        <w:tab/>
        <w:t>(a)</w:t>
      </w:r>
      <w:r w:rsidRPr="007A2C3B">
        <w:tab/>
        <w:t xml:space="preserve">the acquisition or importation had been solely for a </w:t>
      </w:r>
      <w:r w:rsidR="007A2C3B" w:rsidRPr="007A2C3B">
        <w:rPr>
          <w:position w:val="6"/>
          <w:sz w:val="16"/>
          <w:szCs w:val="16"/>
        </w:rPr>
        <w:t>*</w:t>
      </w:r>
      <w:r w:rsidRPr="007A2C3B">
        <w:t>creditable purpose; and</w:t>
      </w:r>
    </w:p>
    <w:p w:rsidR="00FF3527" w:rsidRPr="007A2C3B" w:rsidRDefault="00FF3527" w:rsidP="00FF3527">
      <w:pPr>
        <w:pStyle w:val="paragraph"/>
      </w:pPr>
      <w:r w:rsidRPr="007A2C3B">
        <w:tab/>
        <w:t>(b)</w:t>
      </w:r>
      <w:r w:rsidRPr="007A2C3B">
        <w:tab/>
        <w:t xml:space="preserve">in the case where the supply to you was a </w:t>
      </w:r>
      <w:r w:rsidR="007A2C3B" w:rsidRPr="007A2C3B">
        <w:rPr>
          <w:position w:val="6"/>
          <w:sz w:val="16"/>
          <w:szCs w:val="16"/>
        </w:rPr>
        <w:t>*</w:t>
      </w:r>
      <w:r w:rsidRPr="007A2C3B">
        <w:t>taxable supply because of section</w:t>
      </w:r>
      <w:r w:rsidR="007A2C3B">
        <w:t> </w:t>
      </w:r>
      <w:r w:rsidRPr="007A2C3B">
        <w:t>72</w:t>
      </w:r>
      <w:r w:rsidR="007A2C3B">
        <w:noBreakHyphen/>
      </w:r>
      <w:r w:rsidRPr="007A2C3B">
        <w:t>5 or 84</w:t>
      </w:r>
      <w:r w:rsidR="007A2C3B">
        <w:noBreakHyphen/>
      </w:r>
      <w:r w:rsidRPr="007A2C3B">
        <w:t xml:space="preserve">5—the supply had been or is a </w:t>
      </w:r>
      <w:r w:rsidR="007A2C3B" w:rsidRPr="007A2C3B">
        <w:rPr>
          <w:position w:val="6"/>
          <w:sz w:val="16"/>
          <w:szCs w:val="16"/>
        </w:rPr>
        <w:t>*</w:t>
      </w:r>
      <w:r w:rsidRPr="007A2C3B">
        <w:t>taxable supply under section</w:t>
      </w:r>
      <w:r w:rsidR="007A2C3B">
        <w:t> </w:t>
      </w:r>
      <w:r w:rsidRPr="007A2C3B">
        <w:t>9</w:t>
      </w:r>
      <w:r w:rsidR="007A2C3B">
        <w:noBreakHyphen/>
      </w:r>
      <w:r w:rsidRPr="007A2C3B">
        <w:t>5.</w:t>
      </w:r>
    </w:p>
    <w:p w:rsidR="00FF3527" w:rsidRPr="007A2C3B" w:rsidRDefault="00FF3527" w:rsidP="00FF3527">
      <w:pPr>
        <w:pStyle w:val="ActHead5"/>
      </w:pPr>
      <w:bookmarkStart w:id="57" w:name="_Toc520299077"/>
      <w:r w:rsidRPr="007A2C3B">
        <w:rPr>
          <w:rStyle w:val="CharSectno"/>
        </w:rPr>
        <w:t>129</w:t>
      </w:r>
      <w:r w:rsidR="007A2C3B" w:rsidRPr="007A2C3B">
        <w:rPr>
          <w:rStyle w:val="CharSectno"/>
        </w:rPr>
        <w:noBreakHyphen/>
      </w:r>
      <w:r w:rsidRPr="007A2C3B">
        <w:rPr>
          <w:rStyle w:val="CharSectno"/>
        </w:rPr>
        <w:t>80</w:t>
      </w:r>
      <w:r w:rsidRPr="007A2C3B">
        <w:t xml:space="preserve">  Effect of adjustment under certain Divisions</w:t>
      </w:r>
      <w:bookmarkEnd w:id="57"/>
    </w:p>
    <w:p w:rsidR="00FF3527" w:rsidRPr="007A2C3B" w:rsidRDefault="00FF3527" w:rsidP="00FF3527">
      <w:pPr>
        <w:pStyle w:val="subsection"/>
      </w:pPr>
      <w:r w:rsidRPr="007A2C3B">
        <w:tab/>
      </w:r>
      <w:r w:rsidRPr="007A2C3B">
        <w:tab/>
        <w:t xml:space="preserve">For the purpose of working out under this Subdivision the amount of an </w:t>
      </w:r>
      <w:r w:rsidR="007A2C3B" w:rsidRPr="007A2C3B">
        <w:rPr>
          <w:position w:val="6"/>
          <w:sz w:val="16"/>
          <w:szCs w:val="16"/>
        </w:rPr>
        <w:t>*</w:t>
      </w:r>
      <w:r w:rsidRPr="007A2C3B">
        <w:t>adjustment for an acquisition, any adjustments under Division</w:t>
      </w:r>
      <w:r w:rsidR="007A2C3B">
        <w:t> </w:t>
      </w:r>
      <w:r w:rsidRPr="007A2C3B">
        <w:t>19, 21, 133 or 134 that you have had for the acquisition are to be taken into account in working out the full input tax credit for the purpose of section</w:t>
      </w:r>
      <w:r w:rsidR="007A2C3B">
        <w:t> </w:t>
      </w:r>
      <w:r w:rsidRPr="007A2C3B">
        <w:t>129</w:t>
      </w:r>
      <w:r w:rsidR="007A2C3B">
        <w:noBreakHyphen/>
      </w:r>
      <w:r w:rsidRPr="007A2C3B">
        <w:t>70 or 129</w:t>
      </w:r>
      <w:r w:rsidR="007A2C3B">
        <w:noBreakHyphen/>
      </w:r>
      <w:r w:rsidRPr="007A2C3B">
        <w:t>75.</w:t>
      </w:r>
    </w:p>
    <w:p w:rsidR="00FF3527" w:rsidRPr="007A2C3B" w:rsidRDefault="00FF3527" w:rsidP="00FF3527">
      <w:pPr>
        <w:pStyle w:val="ActHead4"/>
      </w:pPr>
      <w:bookmarkStart w:id="58" w:name="_Toc520299078"/>
      <w:r w:rsidRPr="007A2C3B">
        <w:rPr>
          <w:rStyle w:val="CharSubdNo"/>
        </w:rPr>
        <w:t>Subdivision</w:t>
      </w:r>
      <w:r w:rsidR="007A2C3B" w:rsidRPr="007A2C3B">
        <w:rPr>
          <w:rStyle w:val="CharSubdNo"/>
        </w:rPr>
        <w:t> </w:t>
      </w:r>
      <w:r w:rsidRPr="007A2C3B">
        <w:rPr>
          <w:rStyle w:val="CharSubdNo"/>
        </w:rPr>
        <w:t>129</w:t>
      </w:r>
      <w:r w:rsidR="007A2C3B" w:rsidRPr="007A2C3B">
        <w:rPr>
          <w:rStyle w:val="CharSubdNo"/>
        </w:rPr>
        <w:noBreakHyphen/>
      </w:r>
      <w:r w:rsidRPr="007A2C3B">
        <w:rPr>
          <w:rStyle w:val="CharSubdNo"/>
        </w:rPr>
        <w:t>E</w:t>
      </w:r>
      <w:r w:rsidRPr="007A2C3B">
        <w:t>—</w:t>
      </w:r>
      <w:r w:rsidRPr="007A2C3B">
        <w:rPr>
          <w:rStyle w:val="CharSubdText"/>
        </w:rPr>
        <w:t>Attributing adjustments under this Division</w:t>
      </w:r>
      <w:bookmarkEnd w:id="58"/>
    </w:p>
    <w:p w:rsidR="00FF3527" w:rsidRPr="007A2C3B" w:rsidRDefault="00FF3527" w:rsidP="00FF3527">
      <w:pPr>
        <w:pStyle w:val="ActHead5"/>
      </w:pPr>
      <w:bookmarkStart w:id="59" w:name="_Toc520299079"/>
      <w:r w:rsidRPr="007A2C3B">
        <w:rPr>
          <w:rStyle w:val="CharSectno"/>
        </w:rPr>
        <w:t>129</w:t>
      </w:r>
      <w:r w:rsidR="007A2C3B" w:rsidRPr="007A2C3B">
        <w:rPr>
          <w:rStyle w:val="CharSectno"/>
        </w:rPr>
        <w:noBreakHyphen/>
      </w:r>
      <w:r w:rsidRPr="007A2C3B">
        <w:rPr>
          <w:rStyle w:val="CharSectno"/>
        </w:rPr>
        <w:t>90</w:t>
      </w:r>
      <w:r w:rsidRPr="007A2C3B">
        <w:t xml:space="preserve">  Attributing your adjustments for changes in extent of creditable purpose</w:t>
      </w:r>
      <w:bookmarkEnd w:id="59"/>
    </w:p>
    <w:p w:rsidR="00FF3527" w:rsidRPr="007A2C3B" w:rsidRDefault="00FF3527" w:rsidP="00FF3527">
      <w:pPr>
        <w:pStyle w:val="subsection"/>
      </w:pPr>
      <w:r w:rsidRPr="007A2C3B">
        <w:tab/>
        <w:t>(1)</w:t>
      </w:r>
      <w:r w:rsidRPr="007A2C3B">
        <w:tab/>
        <w:t xml:space="preserve">An </w:t>
      </w:r>
      <w:r w:rsidR="007A2C3B" w:rsidRPr="007A2C3B">
        <w:rPr>
          <w:position w:val="6"/>
          <w:sz w:val="16"/>
          <w:szCs w:val="16"/>
        </w:rPr>
        <w:t>*</w:t>
      </w:r>
      <w:r w:rsidRPr="007A2C3B">
        <w:t xml:space="preserve">adjustment that you have arising in respect of an </w:t>
      </w:r>
      <w:r w:rsidR="007A2C3B" w:rsidRPr="007A2C3B">
        <w:rPr>
          <w:position w:val="6"/>
          <w:sz w:val="16"/>
          <w:szCs w:val="16"/>
        </w:rPr>
        <w:t>*</w:t>
      </w:r>
      <w:r w:rsidRPr="007A2C3B">
        <w:t>adjustment period under this Division is attributable to the tax period that is that adjustment period.</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20 (which is about attributing adjustments).</w:t>
      </w:r>
    </w:p>
    <w:p w:rsidR="00FF3527" w:rsidRPr="007A2C3B" w:rsidRDefault="00FF3527" w:rsidP="00FF3527">
      <w:pPr>
        <w:pStyle w:val="ActHead3"/>
        <w:pageBreakBefore/>
      </w:pPr>
      <w:bookmarkStart w:id="60" w:name="_Toc520299080"/>
      <w:r w:rsidRPr="007A2C3B">
        <w:rPr>
          <w:rStyle w:val="CharDivNo"/>
        </w:rPr>
        <w:t>Division</w:t>
      </w:r>
      <w:r w:rsidR="007A2C3B" w:rsidRPr="007A2C3B">
        <w:rPr>
          <w:rStyle w:val="CharDivNo"/>
        </w:rPr>
        <w:t> </w:t>
      </w:r>
      <w:r w:rsidRPr="007A2C3B">
        <w:rPr>
          <w:rStyle w:val="CharDivNo"/>
        </w:rPr>
        <w:t>130</w:t>
      </w:r>
      <w:r w:rsidRPr="007A2C3B">
        <w:t>—</w:t>
      </w:r>
      <w:r w:rsidRPr="007A2C3B">
        <w:rPr>
          <w:rStyle w:val="CharDivText"/>
        </w:rPr>
        <w:t>Goods applied solely to private or domestic use</w:t>
      </w:r>
      <w:bookmarkEnd w:id="60"/>
    </w:p>
    <w:p w:rsidR="00FF3527" w:rsidRPr="007A2C3B" w:rsidRDefault="00FF3527" w:rsidP="00FF3527">
      <w:pPr>
        <w:pStyle w:val="ActHead5"/>
      </w:pPr>
      <w:bookmarkStart w:id="61" w:name="_Toc520299081"/>
      <w:r w:rsidRPr="007A2C3B">
        <w:rPr>
          <w:rStyle w:val="CharSectno"/>
        </w:rPr>
        <w:t>130</w:t>
      </w:r>
      <w:r w:rsidR="007A2C3B" w:rsidRPr="007A2C3B">
        <w:rPr>
          <w:rStyle w:val="CharSectno"/>
        </w:rPr>
        <w:noBreakHyphen/>
      </w:r>
      <w:r w:rsidRPr="007A2C3B">
        <w:rPr>
          <w:rStyle w:val="CharSectno"/>
        </w:rPr>
        <w:t>1</w:t>
      </w:r>
      <w:r w:rsidRPr="007A2C3B">
        <w:t xml:space="preserve">  What this Division is about</w:t>
      </w:r>
      <w:bookmarkEnd w:id="61"/>
    </w:p>
    <w:p w:rsidR="00FF3527" w:rsidRPr="007A2C3B" w:rsidRDefault="00FF3527" w:rsidP="00FF3527">
      <w:pPr>
        <w:pStyle w:val="BoxText"/>
      </w:pPr>
      <w:r w:rsidRPr="007A2C3B">
        <w:t>You may have an increasing adjustment if you apply solely to private or domestic use goods for which you had a full input tax credit.</w:t>
      </w:r>
    </w:p>
    <w:p w:rsidR="00FF3527" w:rsidRPr="007A2C3B" w:rsidRDefault="00FF3527" w:rsidP="00FF3527">
      <w:pPr>
        <w:pStyle w:val="ActHead5"/>
      </w:pPr>
      <w:bookmarkStart w:id="62" w:name="_Toc520299082"/>
      <w:r w:rsidRPr="007A2C3B">
        <w:rPr>
          <w:rStyle w:val="CharSectno"/>
        </w:rPr>
        <w:t>130</w:t>
      </w:r>
      <w:r w:rsidR="007A2C3B" w:rsidRPr="007A2C3B">
        <w:rPr>
          <w:rStyle w:val="CharSectno"/>
        </w:rPr>
        <w:noBreakHyphen/>
      </w:r>
      <w:r w:rsidRPr="007A2C3B">
        <w:rPr>
          <w:rStyle w:val="CharSectno"/>
        </w:rPr>
        <w:t>5</w:t>
      </w:r>
      <w:r w:rsidRPr="007A2C3B">
        <w:t xml:space="preserve">  Goods applied solely to private or domestic use</w:t>
      </w:r>
      <w:bookmarkEnd w:id="62"/>
    </w:p>
    <w:p w:rsidR="00FF3527" w:rsidRPr="007A2C3B" w:rsidRDefault="00FF3527" w:rsidP="00FF3527">
      <w:pPr>
        <w:pStyle w:val="subsection"/>
      </w:pPr>
      <w:r w:rsidRPr="007A2C3B">
        <w:tab/>
        <w:t>(1)</w:t>
      </w:r>
      <w:r w:rsidRPr="007A2C3B">
        <w:tab/>
        <w:t xml:space="preserve">You have an </w:t>
      </w:r>
      <w:r w:rsidRPr="007A2C3B">
        <w:rPr>
          <w:b/>
          <w:bCs/>
          <w:i/>
          <w:iCs/>
        </w:rPr>
        <w:t>increasing adjustment</w:t>
      </w:r>
      <w:r w:rsidRPr="007A2C3B">
        <w:t xml:space="preserve"> if:</w:t>
      </w:r>
    </w:p>
    <w:p w:rsidR="00FF3527" w:rsidRPr="007A2C3B" w:rsidRDefault="00FF3527" w:rsidP="00FF3527">
      <w:pPr>
        <w:pStyle w:val="paragraph"/>
      </w:pPr>
      <w:r w:rsidRPr="007A2C3B">
        <w:tab/>
        <w:t>(a)</w:t>
      </w:r>
      <w:r w:rsidRPr="007A2C3B">
        <w:tab/>
        <w:t xml:space="preserve">you made a </w:t>
      </w:r>
      <w:r w:rsidR="007A2C3B" w:rsidRPr="007A2C3B">
        <w:rPr>
          <w:position w:val="6"/>
          <w:sz w:val="16"/>
          <w:szCs w:val="16"/>
        </w:rPr>
        <w:t>*</w:t>
      </w:r>
      <w:r w:rsidRPr="007A2C3B">
        <w:t xml:space="preserve">creditable acquisition or </w:t>
      </w:r>
      <w:r w:rsidR="007A2C3B" w:rsidRPr="007A2C3B">
        <w:rPr>
          <w:position w:val="6"/>
          <w:sz w:val="16"/>
          <w:szCs w:val="16"/>
        </w:rPr>
        <w:t>*</w:t>
      </w:r>
      <w:r w:rsidRPr="007A2C3B">
        <w:t>creditable importation of goods; and</w:t>
      </w:r>
    </w:p>
    <w:p w:rsidR="00FF3527" w:rsidRPr="007A2C3B" w:rsidRDefault="00FF3527" w:rsidP="00FF3527">
      <w:pPr>
        <w:pStyle w:val="paragraph"/>
      </w:pPr>
      <w:r w:rsidRPr="007A2C3B">
        <w:tab/>
        <w:t>(b)</w:t>
      </w:r>
      <w:r w:rsidRPr="007A2C3B">
        <w:tab/>
        <w:t xml:space="preserve">the acquisition or importation was solely for a </w:t>
      </w:r>
      <w:r w:rsidR="007A2C3B" w:rsidRPr="007A2C3B">
        <w:rPr>
          <w:position w:val="6"/>
          <w:sz w:val="16"/>
          <w:szCs w:val="16"/>
        </w:rPr>
        <w:t>*</w:t>
      </w:r>
      <w:r w:rsidRPr="007A2C3B">
        <w:t>creditable purpose; and</w:t>
      </w:r>
    </w:p>
    <w:p w:rsidR="00FF3527" w:rsidRPr="007A2C3B" w:rsidRDefault="00FF3527" w:rsidP="00FF3527">
      <w:pPr>
        <w:pStyle w:val="paragraph"/>
      </w:pPr>
      <w:r w:rsidRPr="007A2C3B">
        <w:tab/>
        <w:t>(c)</w:t>
      </w:r>
      <w:r w:rsidRPr="007A2C3B">
        <w:tab/>
        <w:t xml:space="preserve">you </w:t>
      </w:r>
      <w:r w:rsidR="007A2C3B" w:rsidRPr="007A2C3B">
        <w:rPr>
          <w:position w:val="6"/>
          <w:sz w:val="16"/>
          <w:szCs w:val="16"/>
        </w:rPr>
        <w:t>*</w:t>
      </w:r>
      <w:r w:rsidRPr="007A2C3B">
        <w:t>apply the goods solely to private or domestic use.</w:t>
      </w:r>
    </w:p>
    <w:p w:rsidR="00FF3527" w:rsidRPr="007A2C3B" w:rsidRDefault="00FF3527" w:rsidP="00FF3527">
      <w:pPr>
        <w:pStyle w:val="subsection"/>
      </w:pPr>
      <w:r w:rsidRPr="007A2C3B">
        <w:tab/>
        <w:t>(2)</w:t>
      </w:r>
      <w:r w:rsidRPr="007A2C3B">
        <w:tab/>
        <w:t xml:space="preserve">The amount of the increasing adjustment is an amount equal to the amount of the input tax credit to which you were entitled for the acquisition or importation, taking account of any </w:t>
      </w:r>
      <w:r w:rsidR="007A2C3B" w:rsidRPr="007A2C3B">
        <w:rPr>
          <w:position w:val="6"/>
          <w:sz w:val="16"/>
          <w:szCs w:val="16"/>
        </w:rPr>
        <w:t>*</w:t>
      </w:r>
      <w:r w:rsidRPr="007A2C3B">
        <w:t>adjustments for the acquisition or importation.</w:t>
      </w:r>
    </w:p>
    <w:p w:rsidR="00FF3527" w:rsidRPr="007A2C3B" w:rsidRDefault="00FF3527" w:rsidP="00FF3527">
      <w:pPr>
        <w:pStyle w:val="subsection"/>
      </w:pPr>
      <w:r w:rsidRPr="007A2C3B">
        <w:tab/>
        <w:t>(3)</w:t>
      </w:r>
      <w:r w:rsidRPr="007A2C3B">
        <w:tab/>
        <w:t>However, this section does not apply if you have previously had an adjustment under Division</w:t>
      </w:r>
      <w:r w:rsidR="007A2C3B">
        <w:t> </w:t>
      </w:r>
      <w:r w:rsidRPr="007A2C3B">
        <w:t>129 for the acquisition or importation.</w:t>
      </w:r>
    </w:p>
    <w:p w:rsidR="00FF3527" w:rsidRPr="007A2C3B" w:rsidRDefault="00FF3527" w:rsidP="00FF3527">
      <w:pPr>
        <w:pStyle w:val="ActHead3"/>
        <w:pageBreakBefore/>
      </w:pPr>
      <w:bookmarkStart w:id="63" w:name="_Toc520299083"/>
      <w:r w:rsidRPr="007A2C3B">
        <w:rPr>
          <w:rStyle w:val="CharDivNo"/>
        </w:rPr>
        <w:t>Division</w:t>
      </w:r>
      <w:r w:rsidR="007A2C3B" w:rsidRPr="007A2C3B">
        <w:rPr>
          <w:rStyle w:val="CharDivNo"/>
        </w:rPr>
        <w:t> </w:t>
      </w:r>
      <w:r w:rsidRPr="007A2C3B">
        <w:rPr>
          <w:rStyle w:val="CharDivNo"/>
        </w:rPr>
        <w:t>131</w:t>
      </w:r>
      <w:r w:rsidRPr="007A2C3B">
        <w:t>—</w:t>
      </w:r>
      <w:r w:rsidRPr="007A2C3B">
        <w:rPr>
          <w:rStyle w:val="CharDivText"/>
        </w:rPr>
        <w:t>Annual apportionment of creditable purpose</w:t>
      </w:r>
      <w:bookmarkEnd w:id="63"/>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131</w:t>
      </w:r>
      <w:r w:rsidR="007A2C3B">
        <w:noBreakHyphen/>
      </w:r>
      <w:r w:rsidRPr="007A2C3B">
        <w:t>A</w:t>
      </w:r>
      <w:r w:rsidRPr="007A2C3B">
        <w:tab/>
        <w:t>Electing to have annual apportionment</w:t>
      </w:r>
    </w:p>
    <w:p w:rsidR="00FF3527" w:rsidRPr="007A2C3B" w:rsidRDefault="00FF3527" w:rsidP="00FF3527">
      <w:pPr>
        <w:pStyle w:val="TofSectsSubdiv"/>
      </w:pPr>
      <w:r w:rsidRPr="007A2C3B">
        <w:t>131</w:t>
      </w:r>
      <w:r w:rsidR="007A2C3B">
        <w:noBreakHyphen/>
      </w:r>
      <w:r w:rsidRPr="007A2C3B">
        <w:t>B</w:t>
      </w:r>
      <w:r w:rsidRPr="007A2C3B">
        <w:tab/>
        <w:t>Consequences of electing to have annual apportionment</w:t>
      </w:r>
    </w:p>
    <w:p w:rsidR="00FF3527" w:rsidRPr="007A2C3B" w:rsidRDefault="00FF3527" w:rsidP="00FF3527">
      <w:pPr>
        <w:pStyle w:val="ActHead5"/>
      </w:pPr>
      <w:bookmarkStart w:id="64" w:name="_Toc520299084"/>
      <w:r w:rsidRPr="007A2C3B">
        <w:rPr>
          <w:rStyle w:val="CharSectno"/>
        </w:rPr>
        <w:t>131</w:t>
      </w:r>
      <w:r w:rsidR="007A2C3B" w:rsidRPr="007A2C3B">
        <w:rPr>
          <w:rStyle w:val="CharSectno"/>
        </w:rPr>
        <w:noBreakHyphen/>
      </w:r>
      <w:r w:rsidRPr="007A2C3B">
        <w:rPr>
          <w:rStyle w:val="CharSectno"/>
        </w:rPr>
        <w:t>1</w:t>
      </w:r>
      <w:r w:rsidRPr="007A2C3B">
        <w:t xml:space="preserve">  What this Division is about</w:t>
      </w:r>
      <w:bookmarkEnd w:id="64"/>
    </w:p>
    <w:p w:rsidR="00FF3527" w:rsidRPr="007A2C3B" w:rsidRDefault="00FF3527" w:rsidP="00FF3527">
      <w:pPr>
        <w:pStyle w:val="BoxText"/>
      </w:pPr>
      <w:r w:rsidRPr="007A2C3B">
        <w:t>In some cases, you may be able to claim a full input tax credit for acquisitions that are only partly for a creditable purpose. You will then have an increasing adjustment for a later tax period (that better matches your obligation to lodge an income tax return).</w:t>
      </w:r>
    </w:p>
    <w:p w:rsidR="00FF3527" w:rsidRPr="007A2C3B" w:rsidRDefault="00FF3527" w:rsidP="00FF3527">
      <w:pPr>
        <w:pStyle w:val="ActHead4"/>
      </w:pPr>
      <w:bookmarkStart w:id="65" w:name="_Toc520299085"/>
      <w:r w:rsidRPr="007A2C3B">
        <w:rPr>
          <w:rStyle w:val="CharSubdNo"/>
        </w:rPr>
        <w:t>Subdivision</w:t>
      </w:r>
      <w:r w:rsidR="007A2C3B" w:rsidRPr="007A2C3B">
        <w:rPr>
          <w:rStyle w:val="CharSubdNo"/>
        </w:rPr>
        <w:t> </w:t>
      </w:r>
      <w:r w:rsidRPr="007A2C3B">
        <w:rPr>
          <w:rStyle w:val="CharSubdNo"/>
        </w:rPr>
        <w:t>131</w:t>
      </w:r>
      <w:r w:rsidR="007A2C3B" w:rsidRPr="007A2C3B">
        <w:rPr>
          <w:rStyle w:val="CharSubdNo"/>
        </w:rPr>
        <w:noBreakHyphen/>
      </w:r>
      <w:r w:rsidRPr="007A2C3B">
        <w:rPr>
          <w:rStyle w:val="CharSubdNo"/>
        </w:rPr>
        <w:t>A</w:t>
      </w:r>
      <w:r w:rsidRPr="007A2C3B">
        <w:t>—</w:t>
      </w:r>
      <w:r w:rsidRPr="007A2C3B">
        <w:rPr>
          <w:rStyle w:val="CharSubdText"/>
        </w:rPr>
        <w:t>Electing to have annual apportionment</w:t>
      </w:r>
      <w:bookmarkEnd w:id="65"/>
    </w:p>
    <w:p w:rsidR="00FF3527" w:rsidRPr="007A2C3B" w:rsidRDefault="00FF3527" w:rsidP="00FF3527">
      <w:pPr>
        <w:pStyle w:val="ActHead5"/>
      </w:pPr>
      <w:bookmarkStart w:id="66" w:name="_Toc520299086"/>
      <w:r w:rsidRPr="007A2C3B">
        <w:rPr>
          <w:rStyle w:val="CharSectno"/>
        </w:rPr>
        <w:t>131</w:t>
      </w:r>
      <w:r w:rsidR="007A2C3B" w:rsidRPr="007A2C3B">
        <w:rPr>
          <w:rStyle w:val="CharSectno"/>
        </w:rPr>
        <w:noBreakHyphen/>
      </w:r>
      <w:r w:rsidRPr="007A2C3B">
        <w:rPr>
          <w:rStyle w:val="CharSectno"/>
        </w:rPr>
        <w:t>5</w:t>
      </w:r>
      <w:r w:rsidRPr="007A2C3B">
        <w:t xml:space="preserve">  Eligibility to make an annual apportionment election</w:t>
      </w:r>
      <w:bookmarkEnd w:id="66"/>
    </w:p>
    <w:p w:rsidR="00FF3527" w:rsidRPr="007A2C3B" w:rsidRDefault="00FF3527" w:rsidP="00FF3527">
      <w:pPr>
        <w:pStyle w:val="subsection"/>
      </w:pPr>
      <w:r w:rsidRPr="007A2C3B">
        <w:tab/>
        <w:t>(1)</w:t>
      </w:r>
      <w:r w:rsidRPr="007A2C3B">
        <w:tab/>
        <w:t xml:space="preserve">You are eligible to make an </w:t>
      </w:r>
      <w:r w:rsidR="007A2C3B" w:rsidRPr="007A2C3B">
        <w:rPr>
          <w:position w:val="6"/>
          <w:sz w:val="16"/>
        </w:rPr>
        <w:t>*</w:t>
      </w:r>
      <w:r w:rsidRPr="007A2C3B">
        <w:t>annual apportionment election if:</w:t>
      </w:r>
    </w:p>
    <w:p w:rsidR="00FF3527" w:rsidRPr="007A2C3B" w:rsidRDefault="00FF3527" w:rsidP="00FF3527">
      <w:pPr>
        <w:pStyle w:val="paragraph"/>
      </w:pPr>
      <w:r w:rsidRPr="007A2C3B">
        <w:tab/>
        <w:t>(a)</w:t>
      </w:r>
      <w:r w:rsidRPr="007A2C3B">
        <w:tab/>
        <w:t>either:</w:t>
      </w:r>
    </w:p>
    <w:p w:rsidR="00FF3527" w:rsidRPr="007A2C3B" w:rsidRDefault="00FF3527" w:rsidP="00FF3527">
      <w:pPr>
        <w:pStyle w:val="paragraphsub"/>
      </w:pPr>
      <w:r w:rsidRPr="007A2C3B">
        <w:tab/>
        <w:t>(i)</w:t>
      </w:r>
      <w:r w:rsidRPr="007A2C3B">
        <w:tab/>
        <w:t xml:space="preserve">you are a </w:t>
      </w:r>
      <w:r w:rsidR="007A2C3B" w:rsidRPr="007A2C3B">
        <w:rPr>
          <w:position w:val="6"/>
          <w:sz w:val="16"/>
        </w:rPr>
        <w:t>*</w:t>
      </w:r>
      <w:r w:rsidRPr="007A2C3B">
        <w:t>small business entity (other than because of subsection</w:t>
      </w:r>
      <w:r w:rsidR="007A2C3B">
        <w:t> </w:t>
      </w:r>
      <w:r w:rsidRPr="007A2C3B">
        <w:t>328</w:t>
      </w:r>
      <w:r w:rsidR="007A2C3B">
        <w:noBreakHyphen/>
      </w:r>
      <w:r w:rsidRPr="007A2C3B">
        <w:t xml:space="preserve">110(4) of the </w:t>
      </w:r>
      <w:r w:rsidR="007A2C3B" w:rsidRPr="007A2C3B">
        <w:rPr>
          <w:position w:val="6"/>
          <w:sz w:val="16"/>
        </w:rPr>
        <w:t>*</w:t>
      </w:r>
      <w:r w:rsidRPr="007A2C3B">
        <w:t xml:space="preserve">ITAA 1997) for the </w:t>
      </w:r>
      <w:r w:rsidR="007A2C3B" w:rsidRPr="007A2C3B">
        <w:rPr>
          <w:position w:val="6"/>
          <w:sz w:val="16"/>
        </w:rPr>
        <w:t>*</w:t>
      </w:r>
      <w:r w:rsidRPr="007A2C3B">
        <w:t>income year in which you make your election; or</w:t>
      </w:r>
    </w:p>
    <w:p w:rsidR="00FF3527" w:rsidRPr="007A2C3B" w:rsidRDefault="00FF3527" w:rsidP="00FF3527">
      <w:pPr>
        <w:pStyle w:val="paragraphsub"/>
      </w:pPr>
      <w:r w:rsidRPr="007A2C3B">
        <w:tab/>
        <w:t>(ii)</w:t>
      </w:r>
      <w:r w:rsidRPr="007A2C3B">
        <w:tab/>
        <w:t xml:space="preserve">you do not carry on a </w:t>
      </w:r>
      <w:r w:rsidR="007A2C3B" w:rsidRPr="007A2C3B">
        <w:rPr>
          <w:position w:val="6"/>
          <w:sz w:val="16"/>
        </w:rPr>
        <w:t>*</w:t>
      </w:r>
      <w:r w:rsidRPr="007A2C3B">
        <w:t xml:space="preserve">business and your </w:t>
      </w:r>
      <w:r w:rsidR="007A2C3B" w:rsidRPr="007A2C3B">
        <w:rPr>
          <w:position w:val="6"/>
          <w:sz w:val="16"/>
        </w:rPr>
        <w:t>*</w:t>
      </w:r>
      <w:r w:rsidRPr="007A2C3B">
        <w:t xml:space="preserve">GST turnover does not exceed the </w:t>
      </w:r>
      <w:r w:rsidR="007A2C3B" w:rsidRPr="007A2C3B">
        <w:rPr>
          <w:position w:val="6"/>
          <w:sz w:val="16"/>
        </w:rPr>
        <w:t>*</w:t>
      </w:r>
      <w:r w:rsidRPr="007A2C3B">
        <w:t>annual apportionment turnover threshold; and</w:t>
      </w:r>
    </w:p>
    <w:p w:rsidR="00FF3527" w:rsidRPr="007A2C3B" w:rsidRDefault="00FF3527" w:rsidP="00FF3527">
      <w:pPr>
        <w:pStyle w:val="paragraph"/>
      </w:pPr>
      <w:r w:rsidRPr="007A2C3B">
        <w:tab/>
        <w:t>(b)</w:t>
      </w:r>
      <w:r w:rsidRPr="007A2C3B">
        <w:tab/>
        <w:t>you have not made any election under section</w:t>
      </w:r>
      <w:r w:rsidR="007A2C3B">
        <w:t> </w:t>
      </w:r>
      <w:r w:rsidRPr="007A2C3B">
        <w:t>162</w:t>
      </w:r>
      <w:r w:rsidR="007A2C3B">
        <w:noBreakHyphen/>
      </w:r>
      <w:r w:rsidRPr="007A2C3B">
        <w:t>15 to pay GST by instalments (other than such an election that is no longer in effect); and</w:t>
      </w:r>
    </w:p>
    <w:p w:rsidR="00FF3527" w:rsidRPr="007A2C3B" w:rsidRDefault="00FF3527" w:rsidP="00FF3527">
      <w:pPr>
        <w:pStyle w:val="paragraph"/>
      </w:pPr>
      <w:r w:rsidRPr="007A2C3B">
        <w:tab/>
        <w:t>(c)</w:t>
      </w:r>
      <w:r w:rsidRPr="007A2C3B">
        <w:tab/>
        <w:t xml:space="preserve">you have not made any </w:t>
      </w:r>
      <w:r w:rsidR="007A2C3B" w:rsidRPr="007A2C3B">
        <w:rPr>
          <w:position w:val="6"/>
          <w:sz w:val="16"/>
        </w:rPr>
        <w:t>*</w:t>
      </w:r>
      <w:r w:rsidRPr="007A2C3B">
        <w:t>annual tax period election (other than such an election that is no longer in effect).</w:t>
      </w:r>
    </w:p>
    <w:p w:rsidR="00FF3527" w:rsidRPr="007A2C3B" w:rsidRDefault="00FF3527" w:rsidP="00FF3527">
      <w:pPr>
        <w:pStyle w:val="subsection"/>
      </w:pPr>
      <w:r w:rsidRPr="007A2C3B">
        <w:tab/>
        <w:t>(2)</w:t>
      </w:r>
      <w:r w:rsidRPr="007A2C3B">
        <w:tab/>
        <w:t xml:space="preserve">The </w:t>
      </w:r>
      <w:r w:rsidRPr="007A2C3B">
        <w:rPr>
          <w:b/>
          <w:i/>
        </w:rPr>
        <w:t>annual apportionment</w:t>
      </w:r>
      <w:r w:rsidRPr="007A2C3B">
        <w:rPr>
          <w:b/>
          <w:bCs/>
          <w:i/>
          <w:iCs/>
        </w:rPr>
        <w:t xml:space="preserve"> turnover threshold</w:t>
      </w:r>
      <w:r w:rsidRPr="007A2C3B">
        <w:t xml:space="preserve"> is:</w:t>
      </w:r>
    </w:p>
    <w:p w:rsidR="00FF3527" w:rsidRPr="007A2C3B" w:rsidRDefault="00FF3527" w:rsidP="00FF3527">
      <w:pPr>
        <w:pStyle w:val="paragraph"/>
      </w:pPr>
      <w:r w:rsidRPr="007A2C3B">
        <w:tab/>
        <w:t>(a)</w:t>
      </w:r>
      <w:r w:rsidRPr="007A2C3B">
        <w:tab/>
        <w:t>$2 million; or</w:t>
      </w:r>
    </w:p>
    <w:p w:rsidR="00FF3527" w:rsidRPr="007A2C3B" w:rsidRDefault="00FF3527" w:rsidP="00FF3527">
      <w:pPr>
        <w:pStyle w:val="paragraph"/>
      </w:pPr>
      <w:r w:rsidRPr="007A2C3B">
        <w:tab/>
        <w:t>(b)</w:t>
      </w:r>
      <w:r w:rsidRPr="007A2C3B">
        <w:tab/>
        <w:t>such higher amount as the regulations specify.</w:t>
      </w:r>
    </w:p>
    <w:p w:rsidR="00FF3527" w:rsidRPr="007A2C3B" w:rsidRDefault="00FF3527" w:rsidP="00FF3527">
      <w:pPr>
        <w:pStyle w:val="ActHead5"/>
      </w:pPr>
      <w:bookmarkStart w:id="67" w:name="_Toc520299087"/>
      <w:r w:rsidRPr="007A2C3B">
        <w:rPr>
          <w:rStyle w:val="CharSectno"/>
        </w:rPr>
        <w:t>131</w:t>
      </w:r>
      <w:r w:rsidR="007A2C3B" w:rsidRPr="007A2C3B">
        <w:rPr>
          <w:rStyle w:val="CharSectno"/>
        </w:rPr>
        <w:noBreakHyphen/>
      </w:r>
      <w:r w:rsidRPr="007A2C3B">
        <w:rPr>
          <w:rStyle w:val="CharSectno"/>
        </w:rPr>
        <w:t>10</w:t>
      </w:r>
      <w:r w:rsidRPr="007A2C3B">
        <w:t xml:space="preserve">  Making an annual apportionment election</w:t>
      </w:r>
      <w:bookmarkEnd w:id="67"/>
    </w:p>
    <w:p w:rsidR="00FF3527" w:rsidRPr="007A2C3B" w:rsidRDefault="00FF3527" w:rsidP="00FF3527">
      <w:pPr>
        <w:pStyle w:val="subsection"/>
      </w:pPr>
      <w:r w:rsidRPr="007A2C3B">
        <w:tab/>
        <w:t>(1)</w:t>
      </w:r>
      <w:r w:rsidRPr="007A2C3B">
        <w:tab/>
        <w:t xml:space="preserve">You may make an </w:t>
      </w:r>
      <w:r w:rsidR="007A2C3B" w:rsidRPr="007A2C3B">
        <w:rPr>
          <w:position w:val="6"/>
          <w:sz w:val="16"/>
        </w:rPr>
        <w:t>*</w:t>
      </w:r>
      <w:r w:rsidRPr="007A2C3B">
        <w:t>annual apportionment election if you are eligible under section</w:t>
      </w:r>
      <w:r w:rsidR="007A2C3B">
        <w:t> </w:t>
      </w:r>
      <w:r w:rsidRPr="007A2C3B">
        <w:t>131</w:t>
      </w:r>
      <w:r w:rsidR="007A2C3B">
        <w:noBreakHyphen/>
      </w:r>
      <w:r w:rsidRPr="007A2C3B">
        <w:t>5.</w:t>
      </w:r>
    </w:p>
    <w:p w:rsidR="00FF3527" w:rsidRPr="007A2C3B" w:rsidRDefault="00FF3527" w:rsidP="00FF3527">
      <w:pPr>
        <w:pStyle w:val="subsection"/>
      </w:pPr>
      <w:r w:rsidRPr="007A2C3B">
        <w:tab/>
        <w:t>(2)</w:t>
      </w:r>
      <w:r w:rsidRPr="007A2C3B">
        <w:tab/>
        <w:t>Your election takes effect from:</w:t>
      </w:r>
    </w:p>
    <w:p w:rsidR="00FF3527" w:rsidRPr="007A2C3B" w:rsidRDefault="00FF3527" w:rsidP="00FF3527">
      <w:pPr>
        <w:pStyle w:val="paragraph"/>
      </w:pPr>
      <w:r w:rsidRPr="007A2C3B">
        <w:tab/>
        <w:t>(a)</w:t>
      </w:r>
      <w:r w:rsidRPr="007A2C3B">
        <w:tab/>
        <w:t xml:space="preserve">the start of the earliest tax period for which, on the day on which you make your election, your </w:t>
      </w:r>
      <w:r w:rsidR="007A2C3B" w:rsidRPr="007A2C3B">
        <w:rPr>
          <w:position w:val="6"/>
          <w:sz w:val="16"/>
        </w:rPr>
        <w:t>*</w:t>
      </w:r>
      <w:r w:rsidRPr="007A2C3B">
        <w:t>GST return is not yet due (taking into account any further period the Commissioner allows under paragraph</w:t>
      </w:r>
      <w:r w:rsidR="007A2C3B">
        <w:t> </w:t>
      </w:r>
      <w:r w:rsidRPr="007A2C3B">
        <w:t>31</w:t>
      </w:r>
      <w:r w:rsidR="007A2C3B">
        <w:noBreakHyphen/>
      </w:r>
      <w:r w:rsidRPr="007A2C3B">
        <w:t>8(1)(b) or 31</w:t>
      </w:r>
      <w:r w:rsidR="007A2C3B">
        <w:noBreakHyphen/>
      </w:r>
      <w:r w:rsidRPr="007A2C3B">
        <w:t>10(1)(b)); or</w:t>
      </w:r>
    </w:p>
    <w:p w:rsidR="00FF3527" w:rsidRPr="007A2C3B" w:rsidRDefault="00FF3527" w:rsidP="00FF3527">
      <w:pPr>
        <w:pStyle w:val="paragraph"/>
      </w:pPr>
      <w:r w:rsidRPr="007A2C3B">
        <w:tab/>
        <w:t>(b)</w:t>
      </w:r>
      <w:r w:rsidRPr="007A2C3B">
        <w:tab/>
        <w:t xml:space="preserve">the start of such other tax period as the Commissioner allows, in accordance with a request you make in the </w:t>
      </w:r>
      <w:r w:rsidR="007A2C3B" w:rsidRPr="007A2C3B">
        <w:rPr>
          <w:position w:val="6"/>
          <w:sz w:val="16"/>
        </w:rPr>
        <w:t>*</w:t>
      </w:r>
      <w:r w:rsidRPr="007A2C3B">
        <w:t>approved form.</w:t>
      </w:r>
    </w:p>
    <w:p w:rsidR="00FF3527" w:rsidRPr="007A2C3B" w:rsidRDefault="00FF3527" w:rsidP="00FF3527">
      <w:pPr>
        <w:pStyle w:val="notetext"/>
      </w:pPr>
      <w:r w:rsidRPr="007A2C3B">
        <w:t>Note:</w:t>
      </w:r>
      <w:r w:rsidRPr="007A2C3B">
        <w:tab/>
        <w:t>Refusing a request to allow your election to take effect from the start of another tax period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ActHead5"/>
      </w:pPr>
      <w:bookmarkStart w:id="68" w:name="_Toc520299088"/>
      <w:r w:rsidRPr="007A2C3B">
        <w:rPr>
          <w:rStyle w:val="CharSectno"/>
        </w:rPr>
        <w:t>131</w:t>
      </w:r>
      <w:r w:rsidR="007A2C3B" w:rsidRPr="007A2C3B">
        <w:rPr>
          <w:rStyle w:val="CharSectno"/>
        </w:rPr>
        <w:noBreakHyphen/>
      </w:r>
      <w:r w:rsidRPr="007A2C3B">
        <w:rPr>
          <w:rStyle w:val="CharSectno"/>
        </w:rPr>
        <w:t>15</w:t>
      </w:r>
      <w:r w:rsidRPr="007A2C3B">
        <w:t xml:space="preserve">  Annual apportionment elections by representative members of GST groups</w:t>
      </w:r>
      <w:bookmarkEnd w:id="68"/>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representative member of a </w:t>
      </w:r>
      <w:r w:rsidR="007A2C3B" w:rsidRPr="007A2C3B">
        <w:rPr>
          <w:position w:val="6"/>
          <w:sz w:val="16"/>
          <w:szCs w:val="16"/>
        </w:rPr>
        <w:t>*</w:t>
      </w:r>
      <w:r w:rsidRPr="007A2C3B">
        <w:t xml:space="preserve">GST group cannot make an </w:t>
      </w:r>
      <w:r w:rsidR="007A2C3B" w:rsidRPr="007A2C3B">
        <w:rPr>
          <w:position w:val="6"/>
          <w:sz w:val="16"/>
        </w:rPr>
        <w:t>*</w:t>
      </w:r>
      <w:r w:rsidRPr="007A2C3B">
        <w:t xml:space="preserve">annual apportionment election unless each </w:t>
      </w:r>
      <w:r w:rsidR="007A2C3B" w:rsidRPr="007A2C3B">
        <w:rPr>
          <w:position w:val="6"/>
          <w:sz w:val="16"/>
          <w:szCs w:val="16"/>
        </w:rPr>
        <w:t>*</w:t>
      </w:r>
      <w:r w:rsidRPr="007A2C3B">
        <w:t>member of the GST group is eligible under section</w:t>
      </w:r>
      <w:r w:rsidR="007A2C3B">
        <w:t> </w:t>
      </w:r>
      <w:r w:rsidRPr="007A2C3B">
        <w:t>131</w:t>
      </w:r>
      <w:r w:rsidR="007A2C3B">
        <w:noBreakHyphen/>
      </w:r>
      <w:r w:rsidRPr="007A2C3B">
        <w:t>5.</w:t>
      </w:r>
    </w:p>
    <w:p w:rsidR="00FF3527" w:rsidRPr="007A2C3B" w:rsidRDefault="00FF3527" w:rsidP="00FF3527">
      <w:pPr>
        <w:pStyle w:val="subsection"/>
      </w:pPr>
      <w:r w:rsidRPr="007A2C3B">
        <w:tab/>
        <w:t>(2)</w:t>
      </w:r>
      <w:r w:rsidRPr="007A2C3B">
        <w:tab/>
        <w:t xml:space="preserve">If the </w:t>
      </w:r>
      <w:r w:rsidR="007A2C3B" w:rsidRPr="007A2C3B">
        <w:rPr>
          <w:position w:val="6"/>
          <w:sz w:val="16"/>
          <w:szCs w:val="16"/>
        </w:rPr>
        <w:t>*</w:t>
      </w:r>
      <w:r w:rsidRPr="007A2C3B">
        <w:t xml:space="preserve">representative member makes such an election, or revokes such an election, each </w:t>
      </w:r>
      <w:r w:rsidR="007A2C3B" w:rsidRPr="007A2C3B">
        <w:rPr>
          <w:position w:val="6"/>
          <w:sz w:val="16"/>
        </w:rPr>
        <w:t>*</w:t>
      </w:r>
      <w:r w:rsidRPr="007A2C3B">
        <w:t xml:space="preserve">member of the </w:t>
      </w:r>
      <w:r w:rsidR="007A2C3B" w:rsidRPr="007A2C3B">
        <w:rPr>
          <w:position w:val="6"/>
          <w:sz w:val="16"/>
        </w:rPr>
        <w:t>*</w:t>
      </w:r>
      <w:r w:rsidRPr="007A2C3B">
        <w:t>GST group is taken to have made, or revoked, the election.</w:t>
      </w:r>
    </w:p>
    <w:p w:rsidR="00FF3527" w:rsidRPr="007A2C3B" w:rsidRDefault="00FF3527" w:rsidP="00FF3527">
      <w:pPr>
        <w:pStyle w:val="ActHead5"/>
      </w:pPr>
      <w:bookmarkStart w:id="69" w:name="_Toc520299089"/>
      <w:r w:rsidRPr="007A2C3B">
        <w:rPr>
          <w:rStyle w:val="CharSectno"/>
        </w:rPr>
        <w:t>131</w:t>
      </w:r>
      <w:r w:rsidR="007A2C3B" w:rsidRPr="007A2C3B">
        <w:rPr>
          <w:rStyle w:val="CharSectno"/>
        </w:rPr>
        <w:noBreakHyphen/>
      </w:r>
      <w:r w:rsidRPr="007A2C3B">
        <w:rPr>
          <w:rStyle w:val="CharSectno"/>
        </w:rPr>
        <w:t>20</w:t>
      </w:r>
      <w:r w:rsidRPr="007A2C3B">
        <w:t xml:space="preserve">  Duration of an annual apportionment election</w:t>
      </w:r>
      <w:bookmarkEnd w:id="69"/>
    </w:p>
    <w:p w:rsidR="00FF3527" w:rsidRPr="007A2C3B" w:rsidRDefault="00FF3527" w:rsidP="00FF3527">
      <w:pPr>
        <w:pStyle w:val="SubsectionHead"/>
      </w:pPr>
      <w:r w:rsidRPr="007A2C3B">
        <w:t>General rule</w:t>
      </w:r>
    </w:p>
    <w:p w:rsidR="00FF3527" w:rsidRPr="007A2C3B" w:rsidRDefault="00FF3527" w:rsidP="00FF3527">
      <w:pPr>
        <w:pStyle w:val="subsection"/>
      </w:pPr>
      <w:r w:rsidRPr="007A2C3B">
        <w:tab/>
        <w:t>(1)</w:t>
      </w:r>
      <w:r w:rsidRPr="007A2C3B">
        <w:tab/>
        <w:t>Your election ceases to have effect if:</w:t>
      </w:r>
    </w:p>
    <w:p w:rsidR="00FF3527" w:rsidRPr="007A2C3B" w:rsidRDefault="00FF3527" w:rsidP="00FF3527">
      <w:pPr>
        <w:pStyle w:val="paragraph"/>
      </w:pPr>
      <w:r w:rsidRPr="007A2C3B">
        <w:tab/>
        <w:t>(a)</w:t>
      </w:r>
      <w:r w:rsidRPr="007A2C3B">
        <w:tab/>
        <w:t>you revoke it; or</w:t>
      </w:r>
    </w:p>
    <w:p w:rsidR="00FF3527" w:rsidRPr="007A2C3B" w:rsidRDefault="00FF3527" w:rsidP="00FF3527">
      <w:pPr>
        <w:pStyle w:val="paragraph"/>
      </w:pPr>
      <w:r w:rsidRPr="007A2C3B">
        <w:tab/>
        <w:t>(b)</w:t>
      </w:r>
      <w:r w:rsidRPr="007A2C3B">
        <w:tab/>
        <w:t xml:space="preserve">the Commissioner disallows it under </w:t>
      </w:r>
      <w:r w:rsidR="007A2C3B">
        <w:t>subsection (</w:t>
      </w:r>
      <w:r w:rsidRPr="007A2C3B">
        <w:t>3); or</w:t>
      </w:r>
    </w:p>
    <w:p w:rsidR="00FF3527" w:rsidRPr="007A2C3B" w:rsidRDefault="00FF3527" w:rsidP="00FF3527">
      <w:pPr>
        <w:pStyle w:val="paragraph"/>
      </w:pPr>
      <w:r w:rsidRPr="007A2C3B">
        <w:tab/>
        <w:t>(c)</w:t>
      </w:r>
      <w:r w:rsidRPr="007A2C3B">
        <w:tab/>
        <w:t>in a case to which subparagraph</w:t>
      </w:r>
      <w:r w:rsidR="007A2C3B">
        <w:t> </w:t>
      </w:r>
      <w:r w:rsidRPr="007A2C3B">
        <w:t>131</w:t>
      </w:r>
      <w:r w:rsidR="007A2C3B">
        <w:noBreakHyphen/>
      </w:r>
      <w:r w:rsidRPr="007A2C3B">
        <w:t xml:space="preserve">5(1)(a)(i) applied—you are not a </w:t>
      </w:r>
      <w:r w:rsidR="007A2C3B" w:rsidRPr="007A2C3B">
        <w:rPr>
          <w:position w:val="6"/>
          <w:sz w:val="16"/>
        </w:rPr>
        <w:t>*</w:t>
      </w:r>
      <w:r w:rsidRPr="007A2C3B">
        <w:t xml:space="preserve">small business entity of the kind referred to in that subparagraph for an </w:t>
      </w:r>
      <w:r w:rsidR="007A2C3B" w:rsidRPr="007A2C3B">
        <w:rPr>
          <w:position w:val="6"/>
          <w:sz w:val="16"/>
        </w:rPr>
        <w:t>*</w:t>
      </w:r>
      <w:r w:rsidRPr="007A2C3B">
        <w:t>income year; or</w:t>
      </w:r>
    </w:p>
    <w:p w:rsidR="00FF3527" w:rsidRPr="007A2C3B" w:rsidRDefault="00FF3527" w:rsidP="00FF3527">
      <w:pPr>
        <w:pStyle w:val="paragraph"/>
      </w:pPr>
      <w:r w:rsidRPr="007A2C3B">
        <w:tab/>
        <w:t>(d)</w:t>
      </w:r>
      <w:r w:rsidRPr="007A2C3B">
        <w:tab/>
        <w:t>in a case to which subparagraph</w:t>
      </w:r>
      <w:r w:rsidR="007A2C3B">
        <w:t> </w:t>
      </w:r>
      <w:r w:rsidRPr="007A2C3B">
        <w:t>131</w:t>
      </w:r>
      <w:r w:rsidR="007A2C3B">
        <w:noBreakHyphen/>
      </w:r>
      <w:r w:rsidRPr="007A2C3B">
        <w:t>5(1)(a)(ii) applied—on 31</w:t>
      </w:r>
      <w:r w:rsidR="007A2C3B">
        <w:t> </w:t>
      </w:r>
      <w:r w:rsidRPr="007A2C3B">
        <w:t xml:space="preserve">July in a </w:t>
      </w:r>
      <w:r w:rsidR="007A2C3B" w:rsidRPr="007A2C3B">
        <w:rPr>
          <w:position w:val="6"/>
          <w:sz w:val="16"/>
        </w:rPr>
        <w:t>*</w:t>
      </w:r>
      <w:r w:rsidRPr="007A2C3B">
        <w:t>financial year, you do not satisfy the requirements of that subparagraph.</w:t>
      </w:r>
    </w:p>
    <w:p w:rsidR="00FF3527" w:rsidRPr="007A2C3B" w:rsidRDefault="00FF3527" w:rsidP="00FF3527">
      <w:pPr>
        <w:pStyle w:val="SubsectionHead"/>
      </w:pPr>
      <w:r w:rsidRPr="007A2C3B">
        <w:t>Revocation</w:t>
      </w:r>
    </w:p>
    <w:p w:rsidR="00FF3527" w:rsidRPr="007A2C3B" w:rsidRDefault="00FF3527" w:rsidP="00FF3527">
      <w:pPr>
        <w:pStyle w:val="subsection"/>
      </w:pPr>
      <w:r w:rsidRPr="007A2C3B">
        <w:tab/>
        <w:t>(2)</w:t>
      </w:r>
      <w:r w:rsidRPr="007A2C3B">
        <w:tab/>
        <w:t xml:space="preserve">A revocation of your election is taken to have had, or has, effect at the start of the earliest tax period for which, on the day of the revocation, your </w:t>
      </w:r>
      <w:r w:rsidR="007A2C3B" w:rsidRPr="007A2C3B">
        <w:rPr>
          <w:position w:val="6"/>
          <w:sz w:val="16"/>
        </w:rPr>
        <w:t>*</w:t>
      </w:r>
      <w:r w:rsidRPr="007A2C3B">
        <w:t>GST return is not yet due.</w:t>
      </w:r>
    </w:p>
    <w:p w:rsidR="00FF3527" w:rsidRPr="007A2C3B" w:rsidRDefault="00FF3527" w:rsidP="00FF3527">
      <w:pPr>
        <w:pStyle w:val="SubsectionHead"/>
      </w:pPr>
      <w:r w:rsidRPr="007A2C3B">
        <w:t>Disallowance</w:t>
      </w:r>
    </w:p>
    <w:p w:rsidR="00FF3527" w:rsidRPr="007A2C3B" w:rsidRDefault="00FF3527" w:rsidP="00FF3527">
      <w:pPr>
        <w:pStyle w:val="subsection"/>
      </w:pPr>
      <w:r w:rsidRPr="007A2C3B">
        <w:tab/>
        <w:t>(3)</w:t>
      </w:r>
      <w:r w:rsidRPr="007A2C3B">
        <w:tab/>
        <w:t xml:space="preserve">The Commissioner may disallow your election if, and only if, the Commissioner is satisfied that you have failed to comply with one or more of your obligations under a </w:t>
      </w:r>
      <w:r w:rsidR="007A2C3B" w:rsidRPr="007A2C3B">
        <w:rPr>
          <w:position w:val="6"/>
          <w:sz w:val="16"/>
          <w:szCs w:val="16"/>
        </w:rPr>
        <w:t>*</w:t>
      </w:r>
      <w:r w:rsidRPr="007A2C3B">
        <w:t>taxation law.</w:t>
      </w:r>
    </w:p>
    <w:p w:rsidR="00FF3527" w:rsidRPr="007A2C3B" w:rsidRDefault="00FF3527" w:rsidP="00FF3527">
      <w:pPr>
        <w:pStyle w:val="notetext"/>
      </w:pPr>
      <w:r w:rsidRPr="007A2C3B">
        <w:t>Note:</w:t>
      </w:r>
      <w:r w:rsidRPr="007A2C3B">
        <w:tab/>
        <w:t>Disallowing your election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subsection"/>
      </w:pPr>
      <w:r w:rsidRPr="007A2C3B">
        <w:tab/>
        <w:t>(4)</w:t>
      </w:r>
      <w:r w:rsidRPr="007A2C3B">
        <w:tab/>
        <w:t>A disallowance of your election is taken to have had effect from the start of the tax period in which the Commissioner notifies you of the disallowance.</w:t>
      </w:r>
    </w:p>
    <w:p w:rsidR="00FF3527" w:rsidRPr="007A2C3B" w:rsidRDefault="00FF3527" w:rsidP="00FF3527">
      <w:pPr>
        <w:pStyle w:val="SubsectionHead"/>
      </w:pPr>
      <w:r w:rsidRPr="007A2C3B">
        <w:t>Not being a small business entity for an income year</w:t>
      </w:r>
    </w:p>
    <w:p w:rsidR="00FF3527" w:rsidRPr="007A2C3B" w:rsidRDefault="00FF3527" w:rsidP="00FF3527">
      <w:pPr>
        <w:pStyle w:val="subsection"/>
      </w:pPr>
      <w:r w:rsidRPr="007A2C3B">
        <w:tab/>
        <w:t>(5)</w:t>
      </w:r>
      <w:r w:rsidRPr="007A2C3B">
        <w:tab/>
        <w:t xml:space="preserve">If </w:t>
      </w:r>
      <w:r w:rsidR="007A2C3B">
        <w:t>paragraph (</w:t>
      </w:r>
      <w:r w:rsidRPr="007A2C3B">
        <w:t xml:space="preserve">1)(c) applies, your election is taken to have ceased to have effect from the start of the tax period in which the first day of the </w:t>
      </w:r>
      <w:r w:rsidR="007A2C3B" w:rsidRPr="007A2C3B">
        <w:rPr>
          <w:position w:val="6"/>
          <w:sz w:val="16"/>
        </w:rPr>
        <w:t>*</w:t>
      </w:r>
      <w:r w:rsidRPr="007A2C3B">
        <w:t>income year referred to in that paragraph falls.</w:t>
      </w:r>
    </w:p>
    <w:p w:rsidR="00FF3527" w:rsidRPr="007A2C3B" w:rsidRDefault="00FF3527" w:rsidP="00FF3527">
      <w:pPr>
        <w:pStyle w:val="SubsectionHead"/>
      </w:pPr>
      <w:r w:rsidRPr="007A2C3B">
        <w:t>Failing to satisfy the requirements of subparagraph</w:t>
      </w:r>
      <w:r w:rsidR="007A2C3B">
        <w:t> </w:t>
      </w:r>
      <w:r w:rsidRPr="007A2C3B">
        <w:t>131</w:t>
      </w:r>
      <w:r w:rsidR="007A2C3B">
        <w:noBreakHyphen/>
      </w:r>
      <w:r w:rsidRPr="007A2C3B">
        <w:t>5(1)(a)(ii)</w:t>
      </w:r>
    </w:p>
    <w:p w:rsidR="00FF3527" w:rsidRPr="007A2C3B" w:rsidRDefault="00FF3527" w:rsidP="00FF3527">
      <w:pPr>
        <w:pStyle w:val="subsection"/>
      </w:pPr>
      <w:r w:rsidRPr="007A2C3B">
        <w:tab/>
        <w:t>(6)</w:t>
      </w:r>
      <w:r w:rsidRPr="007A2C3B">
        <w:tab/>
        <w:t xml:space="preserve">If </w:t>
      </w:r>
      <w:r w:rsidR="007A2C3B">
        <w:t>paragraph (</w:t>
      </w:r>
      <w:r w:rsidRPr="007A2C3B">
        <w:t>1)(d) applies, your election is taken to have ceased to have effect from the start of the tax period in which 31</w:t>
      </w:r>
      <w:r w:rsidR="007A2C3B">
        <w:t> </w:t>
      </w:r>
      <w:r w:rsidRPr="007A2C3B">
        <w:t xml:space="preserve">July in the </w:t>
      </w:r>
      <w:r w:rsidR="007A2C3B" w:rsidRPr="007A2C3B">
        <w:rPr>
          <w:position w:val="6"/>
          <w:sz w:val="16"/>
        </w:rPr>
        <w:t>*</w:t>
      </w:r>
      <w:r w:rsidRPr="007A2C3B">
        <w:t>financial year referred to in that paragraph falls.</w:t>
      </w:r>
    </w:p>
    <w:p w:rsidR="00FF3527" w:rsidRPr="007A2C3B" w:rsidRDefault="00FF3527" w:rsidP="00FF3527">
      <w:pPr>
        <w:pStyle w:val="ActHead4"/>
      </w:pPr>
      <w:bookmarkStart w:id="70" w:name="_Toc520299090"/>
      <w:r w:rsidRPr="007A2C3B">
        <w:rPr>
          <w:rStyle w:val="CharSubdNo"/>
        </w:rPr>
        <w:t>Subdivision</w:t>
      </w:r>
      <w:r w:rsidR="007A2C3B" w:rsidRPr="007A2C3B">
        <w:rPr>
          <w:rStyle w:val="CharSubdNo"/>
        </w:rPr>
        <w:t> </w:t>
      </w:r>
      <w:r w:rsidRPr="007A2C3B">
        <w:rPr>
          <w:rStyle w:val="CharSubdNo"/>
        </w:rPr>
        <w:t>131</w:t>
      </w:r>
      <w:r w:rsidR="007A2C3B" w:rsidRPr="007A2C3B">
        <w:rPr>
          <w:rStyle w:val="CharSubdNo"/>
        </w:rPr>
        <w:noBreakHyphen/>
      </w:r>
      <w:r w:rsidRPr="007A2C3B">
        <w:rPr>
          <w:rStyle w:val="CharSubdNo"/>
        </w:rPr>
        <w:t>B</w:t>
      </w:r>
      <w:r w:rsidRPr="007A2C3B">
        <w:t>—</w:t>
      </w:r>
      <w:r w:rsidRPr="007A2C3B">
        <w:rPr>
          <w:rStyle w:val="CharSubdText"/>
        </w:rPr>
        <w:t>Consequences of electing to have annual apportionment</w:t>
      </w:r>
      <w:bookmarkEnd w:id="70"/>
    </w:p>
    <w:p w:rsidR="00FF3527" w:rsidRPr="007A2C3B" w:rsidRDefault="00FF3527" w:rsidP="00FF3527">
      <w:pPr>
        <w:pStyle w:val="ActHead5"/>
      </w:pPr>
      <w:bookmarkStart w:id="71" w:name="_Toc520299091"/>
      <w:r w:rsidRPr="007A2C3B">
        <w:rPr>
          <w:rStyle w:val="CharSectno"/>
        </w:rPr>
        <w:t>131</w:t>
      </w:r>
      <w:r w:rsidR="007A2C3B" w:rsidRPr="007A2C3B">
        <w:rPr>
          <w:rStyle w:val="CharSectno"/>
        </w:rPr>
        <w:noBreakHyphen/>
      </w:r>
      <w:r w:rsidRPr="007A2C3B">
        <w:rPr>
          <w:rStyle w:val="CharSectno"/>
        </w:rPr>
        <w:t>40</w:t>
      </w:r>
      <w:r w:rsidRPr="007A2C3B">
        <w:t xml:space="preserve">  Input tax credits for acquisitions that are partly creditable</w:t>
      </w:r>
      <w:bookmarkEnd w:id="71"/>
    </w:p>
    <w:p w:rsidR="00FF3527" w:rsidRPr="007A2C3B" w:rsidRDefault="00FF3527" w:rsidP="00FF3527">
      <w:pPr>
        <w:pStyle w:val="subsection"/>
        <w:keepNext/>
        <w:keepLines/>
      </w:pPr>
      <w:r w:rsidRPr="007A2C3B">
        <w:tab/>
        <w:t>(1)</w:t>
      </w:r>
      <w:r w:rsidRPr="007A2C3B">
        <w:tab/>
        <w:t xml:space="preserve">The amount of the input tax credit on an acquisition that you make that is </w:t>
      </w:r>
      <w:r w:rsidR="007A2C3B" w:rsidRPr="007A2C3B">
        <w:rPr>
          <w:position w:val="6"/>
          <w:sz w:val="16"/>
        </w:rPr>
        <w:t>*</w:t>
      </w:r>
      <w:r w:rsidRPr="007A2C3B">
        <w:t>partly creditable is an amount equal to the GST payable on the supply of the thing acquired if:</w:t>
      </w:r>
    </w:p>
    <w:p w:rsidR="00FF3527" w:rsidRPr="007A2C3B" w:rsidRDefault="00FF3527" w:rsidP="00FF3527">
      <w:pPr>
        <w:pStyle w:val="paragraph"/>
        <w:keepNext/>
        <w:keepLines/>
      </w:pPr>
      <w:r w:rsidRPr="007A2C3B">
        <w:tab/>
        <w:t>(a)</w:t>
      </w:r>
      <w:r w:rsidRPr="007A2C3B">
        <w:tab/>
        <w:t xml:space="preserve">an </w:t>
      </w:r>
      <w:r w:rsidR="007A2C3B" w:rsidRPr="007A2C3B">
        <w:rPr>
          <w:position w:val="6"/>
          <w:sz w:val="16"/>
        </w:rPr>
        <w:t>*</w:t>
      </w:r>
      <w:r w:rsidRPr="007A2C3B">
        <w:t>annual apportionment election that you have made has effect at the end of the tax period to which the input tax credit is attributable; and</w:t>
      </w:r>
    </w:p>
    <w:p w:rsidR="00FF3527" w:rsidRPr="007A2C3B" w:rsidRDefault="00FF3527" w:rsidP="00FF3527">
      <w:pPr>
        <w:pStyle w:val="paragraph"/>
        <w:keepNext/>
        <w:keepLines/>
      </w:pPr>
      <w:r w:rsidRPr="007A2C3B">
        <w:tab/>
        <w:t>(b)</w:t>
      </w:r>
      <w:r w:rsidRPr="007A2C3B">
        <w:tab/>
        <w:t>the acquisition is not an acquisition of a kind specified in the regulations.</w:t>
      </w:r>
    </w:p>
    <w:p w:rsidR="00FF3527" w:rsidRPr="007A2C3B" w:rsidRDefault="00FF3527" w:rsidP="00FF3527">
      <w:pPr>
        <w:pStyle w:val="subsection"/>
      </w:pPr>
      <w:r w:rsidRPr="007A2C3B">
        <w:tab/>
        <w:t>(2)</w:t>
      </w:r>
      <w:r w:rsidRPr="007A2C3B">
        <w:tab/>
        <w:t>However, if one or both of the following apply to the acquisition:</w:t>
      </w:r>
    </w:p>
    <w:p w:rsidR="00FF3527" w:rsidRPr="007A2C3B" w:rsidRDefault="00FF3527" w:rsidP="00FF3527">
      <w:pPr>
        <w:pStyle w:val="paragraph"/>
      </w:pPr>
      <w:r w:rsidRPr="007A2C3B">
        <w:tab/>
        <w:t>(a)</w:t>
      </w:r>
      <w:r w:rsidRPr="007A2C3B">
        <w:tab/>
        <w:t xml:space="preserve">the acquisition relates to making supplies that would be </w:t>
      </w:r>
      <w:r w:rsidR="007A2C3B" w:rsidRPr="007A2C3B">
        <w:rPr>
          <w:position w:val="6"/>
          <w:sz w:val="16"/>
        </w:rPr>
        <w:t>*</w:t>
      </w:r>
      <w:r w:rsidRPr="007A2C3B">
        <w:t>input taxed;</w:t>
      </w:r>
    </w:p>
    <w:p w:rsidR="00FF3527" w:rsidRPr="007A2C3B" w:rsidRDefault="00FF3527" w:rsidP="00FF3527">
      <w:pPr>
        <w:pStyle w:val="paragraph"/>
      </w:pPr>
      <w:r w:rsidRPr="007A2C3B">
        <w:tab/>
        <w:t>(b)</w:t>
      </w:r>
      <w:r w:rsidRPr="007A2C3B">
        <w:tab/>
        <w:t xml:space="preserve">you provide, or are liable to provide, only part of the </w:t>
      </w:r>
      <w:r w:rsidR="007A2C3B" w:rsidRPr="007A2C3B">
        <w:rPr>
          <w:position w:val="6"/>
          <w:sz w:val="16"/>
        </w:rPr>
        <w:t>*</w:t>
      </w:r>
      <w:r w:rsidRPr="007A2C3B">
        <w:t>consideration for the acquisition;</w:t>
      </w:r>
    </w:p>
    <w:p w:rsidR="00FF3527" w:rsidRPr="007A2C3B" w:rsidRDefault="00FF3527" w:rsidP="00FF3527">
      <w:pPr>
        <w:pStyle w:val="subsection2"/>
      </w:pPr>
      <w:r w:rsidRPr="007A2C3B">
        <w:t>the amount of the input tax credit on the acquisition is as follows:</w:t>
      </w:r>
    </w:p>
    <w:p w:rsidR="00FF3527" w:rsidRPr="007A2C3B" w:rsidRDefault="00FF3527" w:rsidP="00FF3527">
      <w:pPr>
        <w:pStyle w:val="Formula"/>
        <w:spacing w:before="120" w:after="120"/>
        <w:ind w:left="709"/>
      </w:pPr>
      <w:r w:rsidRPr="007A2C3B">
        <w:rPr>
          <w:noProof/>
        </w:rPr>
        <w:drawing>
          <wp:inline distT="0" distB="0" distL="0" distR="0" wp14:anchorId="6271D902" wp14:editId="449F0921">
            <wp:extent cx="353060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30600" cy="4000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extent of consideration</w:t>
      </w:r>
      <w:r w:rsidRPr="007A2C3B">
        <w:t xml:space="preserve"> is the extent to which you provide, or are liable to provide, the </w:t>
      </w:r>
      <w:r w:rsidR="007A2C3B" w:rsidRPr="007A2C3B">
        <w:rPr>
          <w:position w:val="6"/>
          <w:sz w:val="16"/>
          <w:szCs w:val="16"/>
        </w:rPr>
        <w:t>*</w:t>
      </w:r>
      <w:r w:rsidRPr="007A2C3B">
        <w:t>consideration for the acquisition, expressed as a percentage of the total consideration for the acquisition.</w:t>
      </w:r>
    </w:p>
    <w:p w:rsidR="00FF3527" w:rsidRPr="007A2C3B" w:rsidRDefault="00FF3527" w:rsidP="00FF3527">
      <w:pPr>
        <w:pStyle w:val="Definition"/>
      </w:pPr>
      <w:r w:rsidRPr="007A2C3B">
        <w:rPr>
          <w:b/>
          <w:bCs/>
          <w:i/>
          <w:iCs/>
        </w:rPr>
        <w:t>extent of non</w:t>
      </w:r>
      <w:r w:rsidR="007A2C3B">
        <w:rPr>
          <w:b/>
          <w:bCs/>
          <w:i/>
          <w:iCs/>
        </w:rPr>
        <w:noBreakHyphen/>
      </w:r>
      <w:r w:rsidRPr="007A2C3B">
        <w:rPr>
          <w:b/>
          <w:bCs/>
          <w:i/>
          <w:iCs/>
        </w:rPr>
        <w:t>input</w:t>
      </w:r>
      <w:r w:rsidR="007A2C3B">
        <w:rPr>
          <w:b/>
          <w:bCs/>
          <w:i/>
          <w:iCs/>
        </w:rPr>
        <w:noBreakHyphen/>
      </w:r>
      <w:r w:rsidRPr="007A2C3B">
        <w:rPr>
          <w:b/>
          <w:bCs/>
          <w:i/>
          <w:iCs/>
        </w:rPr>
        <w:t>taxed purpose</w:t>
      </w:r>
      <w:r w:rsidRPr="007A2C3B">
        <w:t xml:space="preserve"> is the extent to which the acquisition does not relate to making supplies that would be </w:t>
      </w:r>
      <w:r w:rsidR="007A2C3B" w:rsidRPr="007A2C3B">
        <w:rPr>
          <w:position w:val="6"/>
          <w:sz w:val="16"/>
        </w:rPr>
        <w:t>*</w:t>
      </w:r>
      <w:r w:rsidRPr="007A2C3B">
        <w:t>input taxed, expressed as a percentage of the total purpose of the acquisition.</w:t>
      </w:r>
    </w:p>
    <w:p w:rsidR="00FF3527" w:rsidRPr="007A2C3B" w:rsidRDefault="00FF3527" w:rsidP="00FF3527">
      <w:pPr>
        <w:pStyle w:val="Definition"/>
      </w:pPr>
      <w:r w:rsidRPr="007A2C3B">
        <w:rPr>
          <w:b/>
          <w:bCs/>
          <w:i/>
          <w:iCs/>
        </w:rPr>
        <w:t>full input tax credit</w:t>
      </w:r>
      <w:r w:rsidRPr="007A2C3B">
        <w:t xml:space="preserve"> is what would have been the amount of the input tax credit for the acquisition if it had been made solely for a </w:t>
      </w:r>
      <w:r w:rsidR="007A2C3B" w:rsidRPr="007A2C3B">
        <w:rPr>
          <w:position w:val="6"/>
          <w:sz w:val="16"/>
        </w:rPr>
        <w:t>*</w:t>
      </w:r>
      <w:r w:rsidRPr="007A2C3B">
        <w:t>creditable purpose and you had provided, or had been liable to provide, all of the consideration for the acquisition.</w:t>
      </w:r>
    </w:p>
    <w:p w:rsidR="00FF3527" w:rsidRPr="007A2C3B" w:rsidRDefault="00FF3527" w:rsidP="00FF3527">
      <w:pPr>
        <w:pStyle w:val="subsection"/>
        <w:keepNext/>
        <w:keepLines/>
      </w:pPr>
      <w:r w:rsidRPr="007A2C3B">
        <w:tab/>
        <w:t>(3)</w:t>
      </w:r>
      <w:r w:rsidRPr="007A2C3B">
        <w:tab/>
        <w:t xml:space="preserve">In determining for the purposes of </w:t>
      </w:r>
      <w:r w:rsidR="007A2C3B">
        <w:t>subsection (</w:t>
      </w:r>
      <w:r w:rsidRPr="007A2C3B">
        <w:t xml:space="preserve">2) whether, or the extent to which, an acquisition relates to making supplies that would be </w:t>
      </w:r>
      <w:r w:rsidR="007A2C3B" w:rsidRPr="007A2C3B">
        <w:rPr>
          <w:position w:val="6"/>
          <w:sz w:val="16"/>
        </w:rPr>
        <w:t>*</w:t>
      </w:r>
      <w:r w:rsidRPr="007A2C3B">
        <w:t>input taxed, subsections</w:t>
      </w:r>
      <w:r w:rsidR="007A2C3B">
        <w:t> </w:t>
      </w:r>
      <w:r w:rsidRPr="007A2C3B">
        <w:t>11</w:t>
      </w:r>
      <w:r w:rsidR="007A2C3B">
        <w:noBreakHyphen/>
      </w:r>
      <w:r w:rsidRPr="007A2C3B">
        <w:t>15(3) to (5) apply in the same way that they apply for the purposes of paragraph</w:t>
      </w:r>
      <w:r w:rsidR="007A2C3B">
        <w:t> </w:t>
      </w:r>
      <w:r w:rsidRPr="007A2C3B">
        <w:t>11</w:t>
      </w:r>
      <w:r w:rsidR="007A2C3B">
        <w:noBreakHyphen/>
      </w:r>
      <w:r w:rsidRPr="007A2C3B">
        <w:t>15(2)(a).</w:t>
      </w:r>
    </w:p>
    <w:p w:rsidR="00FF3527" w:rsidRPr="007A2C3B" w:rsidRDefault="00FF3527" w:rsidP="00FF3527">
      <w:pPr>
        <w:pStyle w:val="subsection"/>
      </w:pPr>
      <w:r w:rsidRPr="007A2C3B">
        <w:tab/>
        <w:t>(4)</w:t>
      </w:r>
      <w:r w:rsidRPr="007A2C3B">
        <w:tab/>
        <w:t>Determinations made by the Commissioner under subsection</w:t>
      </w:r>
      <w:r w:rsidR="007A2C3B">
        <w:t> </w:t>
      </w:r>
      <w:r w:rsidRPr="007A2C3B">
        <w:t>11</w:t>
      </w:r>
      <w:r w:rsidR="007A2C3B">
        <w:noBreakHyphen/>
      </w:r>
      <w:r w:rsidRPr="007A2C3B">
        <w:t xml:space="preserve">30(5) apply (so far as they are capable of applying) to working out the extent to which a </w:t>
      </w:r>
      <w:r w:rsidR="007A2C3B" w:rsidRPr="007A2C3B">
        <w:rPr>
          <w:position w:val="6"/>
          <w:sz w:val="16"/>
        </w:rPr>
        <w:t>*</w:t>
      </w:r>
      <w:r w:rsidRPr="007A2C3B">
        <w:t xml:space="preserve">partly creditable acquisition does not relate to making supplies that would be </w:t>
      </w:r>
      <w:r w:rsidR="007A2C3B" w:rsidRPr="007A2C3B">
        <w:rPr>
          <w:position w:val="6"/>
          <w:sz w:val="16"/>
        </w:rPr>
        <w:t>*</w:t>
      </w:r>
      <w:r w:rsidRPr="007A2C3B">
        <w:t>input taxed.</w:t>
      </w:r>
    </w:p>
    <w:p w:rsidR="00FF3527" w:rsidRPr="007A2C3B" w:rsidRDefault="00FF3527" w:rsidP="00FF3527">
      <w:pPr>
        <w:pStyle w:val="subsection"/>
      </w:pPr>
      <w:r w:rsidRPr="007A2C3B">
        <w:tab/>
        <w:t>(5)</w:t>
      </w:r>
      <w:r w:rsidRPr="007A2C3B">
        <w:tab/>
        <w:t xml:space="preserve">This section does not apply to an input tax credit on an acquisition if the acquisition is, to any extent, a </w:t>
      </w:r>
      <w:r w:rsidR="007A2C3B" w:rsidRPr="007A2C3B">
        <w:rPr>
          <w:position w:val="6"/>
          <w:sz w:val="16"/>
        </w:rPr>
        <w:t>*</w:t>
      </w:r>
      <w:r w:rsidRPr="007A2C3B">
        <w:t>reduced credit acquisition.</w:t>
      </w:r>
    </w:p>
    <w:p w:rsidR="00FF3527" w:rsidRPr="007A2C3B" w:rsidRDefault="00FF3527" w:rsidP="00FF3527">
      <w:pPr>
        <w:pStyle w:val="subsection"/>
      </w:pPr>
      <w:r w:rsidRPr="007A2C3B">
        <w:tab/>
        <w:t>(6)</w:t>
      </w:r>
      <w:r w:rsidRPr="007A2C3B">
        <w:tab/>
        <w:t>This section has effect despite sections</w:t>
      </w:r>
      <w:r w:rsidR="007A2C3B">
        <w:t> </w:t>
      </w:r>
      <w:r w:rsidRPr="007A2C3B">
        <w:t>11</w:t>
      </w:r>
      <w:r w:rsidR="007A2C3B">
        <w:noBreakHyphen/>
      </w:r>
      <w:r w:rsidRPr="007A2C3B">
        <w:t>25 and 11</w:t>
      </w:r>
      <w:r w:rsidR="007A2C3B">
        <w:noBreakHyphen/>
      </w:r>
      <w:r w:rsidRPr="007A2C3B">
        <w:t>30 (which are about amounts of input tax credits).</w:t>
      </w:r>
    </w:p>
    <w:p w:rsidR="00FF3527" w:rsidRPr="007A2C3B" w:rsidRDefault="00FF3527" w:rsidP="00FF3527">
      <w:pPr>
        <w:pStyle w:val="ActHead5"/>
      </w:pPr>
      <w:bookmarkStart w:id="72" w:name="_Toc520299092"/>
      <w:r w:rsidRPr="007A2C3B">
        <w:rPr>
          <w:rStyle w:val="CharSectno"/>
        </w:rPr>
        <w:t>131</w:t>
      </w:r>
      <w:r w:rsidR="007A2C3B" w:rsidRPr="007A2C3B">
        <w:rPr>
          <w:rStyle w:val="CharSectno"/>
        </w:rPr>
        <w:noBreakHyphen/>
      </w:r>
      <w:r w:rsidRPr="007A2C3B">
        <w:rPr>
          <w:rStyle w:val="CharSectno"/>
        </w:rPr>
        <w:t>45</w:t>
      </w:r>
      <w:r w:rsidRPr="007A2C3B">
        <w:t xml:space="preserve">  Input tax credits for importations that are partly creditable</w:t>
      </w:r>
      <w:bookmarkEnd w:id="72"/>
    </w:p>
    <w:p w:rsidR="00FF3527" w:rsidRPr="007A2C3B" w:rsidRDefault="00FF3527" w:rsidP="00FF3527">
      <w:pPr>
        <w:pStyle w:val="subsection"/>
      </w:pPr>
      <w:r w:rsidRPr="007A2C3B">
        <w:tab/>
        <w:t>(1)</w:t>
      </w:r>
      <w:r w:rsidRPr="007A2C3B">
        <w:tab/>
        <w:t xml:space="preserve">The amount of the input tax credit on an importation that you make that is </w:t>
      </w:r>
      <w:r w:rsidR="007A2C3B" w:rsidRPr="007A2C3B">
        <w:rPr>
          <w:position w:val="6"/>
          <w:sz w:val="16"/>
        </w:rPr>
        <w:t>*</w:t>
      </w:r>
      <w:r w:rsidRPr="007A2C3B">
        <w:t>partly creditable is an amount equal to the GST payable on the importation if:</w:t>
      </w:r>
    </w:p>
    <w:p w:rsidR="00FF3527" w:rsidRPr="007A2C3B" w:rsidRDefault="00FF3527" w:rsidP="00FF3527">
      <w:pPr>
        <w:pStyle w:val="paragraph"/>
      </w:pPr>
      <w:r w:rsidRPr="007A2C3B">
        <w:tab/>
        <w:t>(a)</w:t>
      </w:r>
      <w:r w:rsidRPr="007A2C3B">
        <w:tab/>
        <w:t xml:space="preserve">an </w:t>
      </w:r>
      <w:r w:rsidR="007A2C3B" w:rsidRPr="007A2C3B">
        <w:rPr>
          <w:position w:val="6"/>
          <w:sz w:val="16"/>
        </w:rPr>
        <w:t>*</w:t>
      </w:r>
      <w:r w:rsidRPr="007A2C3B">
        <w:t>annual apportionment election that you have made has effect at the end of the tax period to which the input tax credit is attributable; and</w:t>
      </w:r>
    </w:p>
    <w:p w:rsidR="00FF3527" w:rsidRPr="007A2C3B" w:rsidRDefault="00FF3527" w:rsidP="00FF3527">
      <w:pPr>
        <w:pStyle w:val="paragraph"/>
      </w:pPr>
      <w:r w:rsidRPr="007A2C3B">
        <w:tab/>
        <w:t>(b)</w:t>
      </w:r>
      <w:r w:rsidRPr="007A2C3B">
        <w:tab/>
        <w:t>the importation is not an importation of a kind specified in the regulations.</w:t>
      </w:r>
    </w:p>
    <w:p w:rsidR="00FF3527" w:rsidRPr="007A2C3B" w:rsidRDefault="00FF3527" w:rsidP="00FF3527">
      <w:pPr>
        <w:pStyle w:val="subsection"/>
      </w:pPr>
      <w:r w:rsidRPr="007A2C3B">
        <w:tab/>
        <w:t>(2)</w:t>
      </w:r>
      <w:r w:rsidRPr="007A2C3B">
        <w:tab/>
        <w:t xml:space="preserve">However, if the importation relates to making supplies that would be </w:t>
      </w:r>
      <w:r w:rsidR="007A2C3B" w:rsidRPr="007A2C3B">
        <w:rPr>
          <w:position w:val="6"/>
          <w:sz w:val="16"/>
        </w:rPr>
        <w:t>*</w:t>
      </w:r>
      <w:r w:rsidRPr="007A2C3B">
        <w:t>input taxed, the amount of the input tax credit on the importation is as follows:</w:t>
      </w:r>
    </w:p>
    <w:p w:rsidR="00FF3527" w:rsidRPr="007A2C3B" w:rsidRDefault="00FF3527" w:rsidP="00FF3527">
      <w:pPr>
        <w:pStyle w:val="Formula"/>
        <w:spacing w:before="120" w:after="120"/>
        <w:ind w:left="851"/>
      </w:pPr>
      <w:r w:rsidRPr="007A2C3B">
        <w:rPr>
          <w:noProof/>
        </w:rPr>
        <w:drawing>
          <wp:inline distT="0" distB="0" distL="0" distR="0" wp14:anchorId="7EB6F055" wp14:editId="4B2EE5BD">
            <wp:extent cx="3676650" cy="279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76650" cy="27940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extent of non</w:t>
      </w:r>
      <w:r w:rsidR="007A2C3B">
        <w:rPr>
          <w:b/>
          <w:bCs/>
          <w:i/>
          <w:iCs/>
        </w:rPr>
        <w:noBreakHyphen/>
      </w:r>
      <w:r w:rsidRPr="007A2C3B">
        <w:rPr>
          <w:b/>
          <w:bCs/>
          <w:i/>
          <w:iCs/>
        </w:rPr>
        <w:t>input</w:t>
      </w:r>
      <w:r w:rsidR="007A2C3B">
        <w:rPr>
          <w:b/>
          <w:bCs/>
          <w:i/>
          <w:iCs/>
        </w:rPr>
        <w:noBreakHyphen/>
      </w:r>
      <w:r w:rsidRPr="007A2C3B">
        <w:rPr>
          <w:b/>
          <w:bCs/>
          <w:i/>
          <w:iCs/>
        </w:rPr>
        <w:t>taxed purpose</w:t>
      </w:r>
      <w:r w:rsidRPr="007A2C3B">
        <w:t xml:space="preserve"> is the extent to which the importation does not relate to making supplies that would be </w:t>
      </w:r>
      <w:r w:rsidR="007A2C3B" w:rsidRPr="007A2C3B">
        <w:rPr>
          <w:position w:val="6"/>
          <w:sz w:val="16"/>
        </w:rPr>
        <w:t>*</w:t>
      </w:r>
      <w:r w:rsidRPr="007A2C3B">
        <w:t>input taxed, expressed as a percentage of the total purpose of the importation.</w:t>
      </w:r>
    </w:p>
    <w:p w:rsidR="00FF3527" w:rsidRPr="007A2C3B" w:rsidRDefault="00FF3527" w:rsidP="00FF3527">
      <w:pPr>
        <w:pStyle w:val="Definition"/>
      </w:pPr>
      <w:r w:rsidRPr="007A2C3B">
        <w:rPr>
          <w:b/>
          <w:bCs/>
          <w:i/>
          <w:iCs/>
        </w:rPr>
        <w:t>full input tax credit</w:t>
      </w:r>
      <w:r w:rsidRPr="007A2C3B">
        <w:t xml:space="preserve"> is what would have been the amount of the input tax credit for the importation if it had been made solely for a </w:t>
      </w:r>
      <w:r w:rsidR="007A2C3B" w:rsidRPr="007A2C3B">
        <w:rPr>
          <w:position w:val="6"/>
          <w:sz w:val="16"/>
        </w:rPr>
        <w:t>*</w:t>
      </w:r>
      <w:r w:rsidRPr="007A2C3B">
        <w:t>creditable purpose.</w:t>
      </w:r>
    </w:p>
    <w:p w:rsidR="00FF3527" w:rsidRPr="007A2C3B" w:rsidRDefault="00FF3527" w:rsidP="00FF3527">
      <w:pPr>
        <w:pStyle w:val="subsection"/>
      </w:pPr>
      <w:r w:rsidRPr="007A2C3B">
        <w:tab/>
        <w:t>(3)</w:t>
      </w:r>
      <w:r w:rsidRPr="007A2C3B">
        <w:tab/>
        <w:t xml:space="preserve">In determining for the purposes of </w:t>
      </w:r>
      <w:r w:rsidR="007A2C3B">
        <w:t>subsection (</w:t>
      </w:r>
      <w:r w:rsidRPr="007A2C3B">
        <w:t xml:space="preserve">2) whether, or the extent to which, an importation relates to making supplies that would be </w:t>
      </w:r>
      <w:r w:rsidR="007A2C3B" w:rsidRPr="007A2C3B">
        <w:rPr>
          <w:position w:val="6"/>
          <w:sz w:val="16"/>
        </w:rPr>
        <w:t>*</w:t>
      </w:r>
      <w:r w:rsidRPr="007A2C3B">
        <w:t>input taxed, subsections</w:t>
      </w:r>
      <w:r w:rsidR="007A2C3B">
        <w:t> </w:t>
      </w:r>
      <w:r w:rsidRPr="007A2C3B">
        <w:t>15</w:t>
      </w:r>
      <w:r w:rsidR="007A2C3B">
        <w:noBreakHyphen/>
      </w:r>
      <w:r w:rsidRPr="007A2C3B">
        <w:t>10(3) to (5) apply in the same way that they apply for the purposes of paragraph</w:t>
      </w:r>
      <w:r w:rsidR="007A2C3B">
        <w:t> </w:t>
      </w:r>
      <w:r w:rsidRPr="007A2C3B">
        <w:t>15</w:t>
      </w:r>
      <w:r w:rsidR="007A2C3B">
        <w:noBreakHyphen/>
      </w:r>
      <w:r w:rsidRPr="007A2C3B">
        <w:t>10(2)(a).</w:t>
      </w:r>
    </w:p>
    <w:p w:rsidR="00FF3527" w:rsidRPr="007A2C3B" w:rsidRDefault="00FF3527" w:rsidP="00FF3527">
      <w:pPr>
        <w:pStyle w:val="subsection"/>
      </w:pPr>
      <w:r w:rsidRPr="007A2C3B">
        <w:tab/>
        <w:t>(4)</w:t>
      </w:r>
      <w:r w:rsidRPr="007A2C3B">
        <w:tab/>
        <w:t>Determinations made by the Commissioner under subsection</w:t>
      </w:r>
      <w:r w:rsidR="007A2C3B">
        <w:t> </w:t>
      </w:r>
      <w:r w:rsidRPr="007A2C3B">
        <w:t>15</w:t>
      </w:r>
      <w:r w:rsidR="007A2C3B">
        <w:noBreakHyphen/>
      </w:r>
      <w:r w:rsidRPr="007A2C3B">
        <w:t xml:space="preserve">25(4) apply (so far as they are capable of applying) to working out the extent to which a </w:t>
      </w:r>
      <w:r w:rsidR="007A2C3B" w:rsidRPr="007A2C3B">
        <w:rPr>
          <w:position w:val="6"/>
          <w:sz w:val="16"/>
        </w:rPr>
        <w:t>*</w:t>
      </w:r>
      <w:r w:rsidRPr="007A2C3B">
        <w:t xml:space="preserve">partly creditable importation does not relate to making supplies that would be </w:t>
      </w:r>
      <w:r w:rsidR="007A2C3B" w:rsidRPr="007A2C3B">
        <w:rPr>
          <w:position w:val="6"/>
          <w:sz w:val="16"/>
        </w:rPr>
        <w:t>*</w:t>
      </w:r>
      <w:r w:rsidRPr="007A2C3B">
        <w:t>input taxed.</w:t>
      </w:r>
    </w:p>
    <w:p w:rsidR="00FF3527" w:rsidRPr="007A2C3B" w:rsidRDefault="00FF3527" w:rsidP="00FF3527">
      <w:pPr>
        <w:pStyle w:val="subsection"/>
      </w:pPr>
      <w:r w:rsidRPr="007A2C3B">
        <w:tab/>
        <w:t>(5)</w:t>
      </w:r>
      <w:r w:rsidRPr="007A2C3B">
        <w:tab/>
        <w:t>This section has effect despite sections</w:t>
      </w:r>
      <w:r w:rsidR="007A2C3B">
        <w:t> </w:t>
      </w:r>
      <w:r w:rsidRPr="007A2C3B">
        <w:t>15</w:t>
      </w:r>
      <w:r w:rsidR="007A2C3B">
        <w:noBreakHyphen/>
      </w:r>
      <w:r w:rsidRPr="007A2C3B">
        <w:t>20 and 15</w:t>
      </w:r>
      <w:r w:rsidR="007A2C3B">
        <w:noBreakHyphen/>
      </w:r>
      <w:r w:rsidRPr="007A2C3B">
        <w:t>25 (which are about amounts of input tax credits).</w:t>
      </w:r>
    </w:p>
    <w:p w:rsidR="00FF3527" w:rsidRPr="007A2C3B" w:rsidRDefault="00FF3527" w:rsidP="00FF3527">
      <w:pPr>
        <w:pStyle w:val="ActHead5"/>
      </w:pPr>
      <w:bookmarkStart w:id="73" w:name="_Toc520299093"/>
      <w:r w:rsidRPr="007A2C3B">
        <w:rPr>
          <w:rStyle w:val="CharSectno"/>
        </w:rPr>
        <w:t>131</w:t>
      </w:r>
      <w:r w:rsidR="007A2C3B" w:rsidRPr="007A2C3B">
        <w:rPr>
          <w:rStyle w:val="CharSectno"/>
        </w:rPr>
        <w:noBreakHyphen/>
      </w:r>
      <w:r w:rsidRPr="007A2C3B">
        <w:rPr>
          <w:rStyle w:val="CharSectno"/>
        </w:rPr>
        <w:t>50</w:t>
      </w:r>
      <w:r w:rsidRPr="007A2C3B">
        <w:t xml:space="preserve">  Amounts of input tax credits for creditable acquisitions or creditable importations of certain cars</w:t>
      </w:r>
      <w:bookmarkEnd w:id="73"/>
    </w:p>
    <w:p w:rsidR="00FF3527" w:rsidRPr="007A2C3B" w:rsidRDefault="00FF3527" w:rsidP="00FF3527">
      <w:pPr>
        <w:pStyle w:val="subsection"/>
        <w:keepNext/>
      </w:pPr>
      <w:r w:rsidRPr="007A2C3B">
        <w:tab/>
        <w:t>(1)</w:t>
      </w:r>
      <w:r w:rsidRPr="007A2C3B">
        <w:tab/>
        <w:t>If:</w:t>
      </w:r>
    </w:p>
    <w:p w:rsidR="00FF3527" w:rsidRPr="007A2C3B" w:rsidRDefault="00FF3527" w:rsidP="00FF3527">
      <w:pPr>
        <w:pStyle w:val="paragraph"/>
      </w:pPr>
      <w:r w:rsidRPr="007A2C3B">
        <w:tab/>
        <w:t>(a)</w:t>
      </w:r>
      <w:r w:rsidRPr="007A2C3B">
        <w:tab/>
        <w:t xml:space="preserve">this Division applies to working out the amount of a </w:t>
      </w:r>
      <w:r w:rsidR="007A2C3B" w:rsidRPr="007A2C3B">
        <w:rPr>
          <w:position w:val="6"/>
          <w:sz w:val="16"/>
        </w:rPr>
        <w:t>*</w:t>
      </w:r>
      <w:r w:rsidRPr="007A2C3B">
        <w:t xml:space="preserve">creditable acquisition or </w:t>
      </w:r>
      <w:r w:rsidR="007A2C3B" w:rsidRPr="007A2C3B">
        <w:rPr>
          <w:position w:val="6"/>
          <w:sz w:val="16"/>
        </w:rPr>
        <w:t>*</w:t>
      </w:r>
      <w:r w:rsidRPr="007A2C3B">
        <w:t>creditable importation that you made; and</w:t>
      </w:r>
    </w:p>
    <w:p w:rsidR="00FF3527" w:rsidRPr="007A2C3B" w:rsidRDefault="00FF3527" w:rsidP="00FF3527">
      <w:pPr>
        <w:pStyle w:val="paragraph"/>
      </w:pPr>
      <w:r w:rsidRPr="007A2C3B">
        <w:tab/>
        <w:t>(b)</w:t>
      </w:r>
      <w:r w:rsidRPr="007A2C3B">
        <w:tab/>
        <w:t xml:space="preserve">the acquisition or importation is an acquisition or importation of a </w:t>
      </w:r>
      <w:r w:rsidR="007A2C3B" w:rsidRPr="007A2C3B">
        <w:rPr>
          <w:position w:val="6"/>
          <w:sz w:val="16"/>
        </w:rPr>
        <w:t>*</w:t>
      </w:r>
      <w:r w:rsidRPr="007A2C3B">
        <w:t>car;</w:t>
      </w:r>
    </w:p>
    <w:p w:rsidR="00FF3527" w:rsidRPr="007A2C3B" w:rsidRDefault="00FF3527" w:rsidP="00FF3527">
      <w:pPr>
        <w:pStyle w:val="subsection2"/>
      </w:pPr>
      <w:r w:rsidRPr="007A2C3B">
        <w:t>the amount of the input tax credit on the acquisition or importation under this Division must not exceed the amount (if any) of the input tax credit worked out under section</w:t>
      </w:r>
      <w:r w:rsidR="007A2C3B">
        <w:t> </w:t>
      </w:r>
      <w:r w:rsidRPr="007A2C3B">
        <w:t>69</w:t>
      </w:r>
      <w:r w:rsidR="007A2C3B">
        <w:noBreakHyphen/>
      </w:r>
      <w:r w:rsidRPr="007A2C3B">
        <w:t>10.</w:t>
      </w:r>
    </w:p>
    <w:p w:rsidR="00FF3527" w:rsidRPr="007A2C3B" w:rsidRDefault="00FF3527" w:rsidP="00FF3527">
      <w:pPr>
        <w:pStyle w:val="subsection"/>
      </w:pPr>
      <w:r w:rsidRPr="007A2C3B">
        <w:tab/>
        <w:t>(2)</w:t>
      </w:r>
      <w:r w:rsidRPr="007A2C3B">
        <w:tab/>
        <w:t>However, if subsection</w:t>
      </w:r>
      <w:r w:rsidR="007A2C3B">
        <w:t> </w:t>
      </w:r>
      <w:r w:rsidRPr="007A2C3B">
        <w:t>131</w:t>
      </w:r>
      <w:r w:rsidR="007A2C3B">
        <w:noBreakHyphen/>
      </w:r>
      <w:r w:rsidRPr="007A2C3B">
        <w:t>40(2) or 131</w:t>
      </w:r>
      <w:r w:rsidR="007A2C3B">
        <w:noBreakHyphen/>
      </w:r>
      <w:r w:rsidRPr="007A2C3B">
        <w:t>45(2) applies to the acquisition or importation:</w:t>
      </w:r>
    </w:p>
    <w:p w:rsidR="00FF3527" w:rsidRPr="007A2C3B" w:rsidRDefault="00FF3527" w:rsidP="00FF3527">
      <w:pPr>
        <w:pStyle w:val="paragraph"/>
      </w:pPr>
      <w:r w:rsidRPr="007A2C3B">
        <w:tab/>
        <w:t>(a)</w:t>
      </w:r>
      <w:r w:rsidRPr="007A2C3B">
        <w:tab/>
        <w:t>take into account the operation of section</w:t>
      </w:r>
      <w:r w:rsidR="007A2C3B">
        <w:t> </w:t>
      </w:r>
      <w:r w:rsidRPr="007A2C3B">
        <w:t>69</w:t>
      </w:r>
      <w:r w:rsidR="007A2C3B">
        <w:noBreakHyphen/>
      </w:r>
      <w:r w:rsidRPr="007A2C3B">
        <w:t>10 in working out the full input tax credit for the purposes of that subsection; but</w:t>
      </w:r>
    </w:p>
    <w:p w:rsidR="00FF3527" w:rsidRPr="007A2C3B" w:rsidRDefault="00FF3527" w:rsidP="00FF3527">
      <w:pPr>
        <w:pStyle w:val="paragraph"/>
      </w:pPr>
      <w:r w:rsidRPr="007A2C3B">
        <w:tab/>
        <w:t>(b)</w:t>
      </w:r>
      <w:r w:rsidRPr="007A2C3B">
        <w:tab/>
        <w:t>disregard subsection</w:t>
      </w:r>
      <w:r w:rsidR="007A2C3B">
        <w:t> </w:t>
      </w:r>
      <w:r w:rsidRPr="007A2C3B">
        <w:t>69</w:t>
      </w:r>
      <w:r w:rsidR="007A2C3B">
        <w:noBreakHyphen/>
      </w:r>
      <w:r w:rsidRPr="007A2C3B">
        <w:t>10(3).</w:t>
      </w:r>
    </w:p>
    <w:p w:rsidR="00FF3527" w:rsidRPr="007A2C3B" w:rsidRDefault="00FF3527" w:rsidP="00FF3527">
      <w:pPr>
        <w:pStyle w:val="ActHead5"/>
      </w:pPr>
      <w:bookmarkStart w:id="74" w:name="_Toc520299094"/>
      <w:r w:rsidRPr="007A2C3B">
        <w:rPr>
          <w:rStyle w:val="CharSectno"/>
        </w:rPr>
        <w:t>131</w:t>
      </w:r>
      <w:r w:rsidR="007A2C3B" w:rsidRPr="007A2C3B">
        <w:rPr>
          <w:rStyle w:val="CharSectno"/>
        </w:rPr>
        <w:noBreakHyphen/>
      </w:r>
      <w:r w:rsidRPr="007A2C3B">
        <w:rPr>
          <w:rStyle w:val="CharSectno"/>
        </w:rPr>
        <w:t>55</w:t>
      </w:r>
      <w:r w:rsidRPr="007A2C3B">
        <w:t xml:space="preserve">  Increasing adjustments relating to annually apportioned acquisitions and importations</w:t>
      </w:r>
      <w:bookmarkEnd w:id="74"/>
    </w:p>
    <w:p w:rsidR="00FF3527" w:rsidRPr="007A2C3B" w:rsidRDefault="00FF3527" w:rsidP="00FF3527">
      <w:pPr>
        <w:pStyle w:val="subsection"/>
      </w:pPr>
      <w:r w:rsidRPr="007A2C3B">
        <w:tab/>
        <w:t>(1)</w:t>
      </w:r>
      <w:r w:rsidRPr="007A2C3B">
        <w:tab/>
        <w:t xml:space="preserve">You have an </w:t>
      </w:r>
      <w:r w:rsidRPr="007A2C3B">
        <w:rPr>
          <w:b/>
          <w:i/>
        </w:rPr>
        <w:t>increasing adjustment</w:t>
      </w:r>
      <w:r w:rsidRPr="007A2C3B">
        <w:t xml:space="preserve"> if:</w:t>
      </w:r>
    </w:p>
    <w:p w:rsidR="00FF3527" w:rsidRPr="007A2C3B" w:rsidRDefault="00FF3527" w:rsidP="00FF3527">
      <w:pPr>
        <w:pStyle w:val="paragraph"/>
      </w:pPr>
      <w:r w:rsidRPr="007A2C3B">
        <w:tab/>
        <w:t>(a)</w:t>
      </w:r>
      <w:r w:rsidRPr="007A2C3B">
        <w:tab/>
        <w:t xml:space="preserve">an acquisition or importation that you made was </w:t>
      </w:r>
      <w:r w:rsidR="007A2C3B" w:rsidRPr="007A2C3B">
        <w:rPr>
          <w:position w:val="6"/>
          <w:sz w:val="16"/>
        </w:rPr>
        <w:t>*</w:t>
      </w:r>
      <w:r w:rsidRPr="007A2C3B">
        <w:t>partly creditable; and</w:t>
      </w:r>
    </w:p>
    <w:p w:rsidR="00FF3527" w:rsidRPr="007A2C3B" w:rsidRDefault="00FF3527" w:rsidP="00FF3527">
      <w:pPr>
        <w:pStyle w:val="paragraph"/>
      </w:pPr>
      <w:r w:rsidRPr="007A2C3B">
        <w:tab/>
        <w:t>(b)</w:t>
      </w:r>
      <w:r w:rsidRPr="007A2C3B">
        <w:tab/>
        <w:t xml:space="preserve">the input tax credit on the acquisition or importation is attributable to a tax period ending in a particular </w:t>
      </w:r>
      <w:r w:rsidR="007A2C3B" w:rsidRPr="007A2C3B">
        <w:rPr>
          <w:position w:val="6"/>
          <w:sz w:val="16"/>
        </w:rPr>
        <w:t>*</w:t>
      </w:r>
      <w:r w:rsidRPr="007A2C3B">
        <w:t>financial year; and</w:t>
      </w:r>
    </w:p>
    <w:p w:rsidR="00FF3527" w:rsidRPr="007A2C3B" w:rsidRDefault="00FF3527" w:rsidP="00FF3527">
      <w:pPr>
        <w:pStyle w:val="paragraph"/>
      </w:pPr>
      <w:r w:rsidRPr="007A2C3B">
        <w:tab/>
        <w:t>(c)</w:t>
      </w:r>
      <w:r w:rsidRPr="007A2C3B">
        <w:tab/>
        <w:t>the amount of the input tax credit is an amount worked out under this Division.</w:t>
      </w:r>
    </w:p>
    <w:p w:rsidR="00FF3527" w:rsidRPr="007A2C3B" w:rsidRDefault="00FF3527" w:rsidP="00FF3527">
      <w:pPr>
        <w:pStyle w:val="subsection"/>
      </w:pPr>
      <w:r w:rsidRPr="007A2C3B">
        <w:tab/>
        <w:t>(2)</w:t>
      </w:r>
      <w:r w:rsidRPr="007A2C3B">
        <w:tab/>
        <w:t>The amount of the increasing adjustment is an amount equal to the difference between:</w:t>
      </w:r>
    </w:p>
    <w:p w:rsidR="00FF3527" w:rsidRPr="007A2C3B" w:rsidRDefault="00FF3527" w:rsidP="00FF3527">
      <w:pPr>
        <w:pStyle w:val="paragraph"/>
      </w:pPr>
      <w:r w:rsidRPr="007A2C3B">
        <w:tab/>
        <w:t>(a)</w:t>
      </w:r>
      <w:r w:rsidRPr="007A2C3B">
        <w:tab/>
        <w:t>the amount of the input tax credit worked out under this Division; and</w:t>
      </w:r>
    </w:p>
    <w:p w:rsidR="00FF3527" w:rsidRPr="007A2C3B" w:rsidRDefault="00FF3527" w:rsidP="00FF3527">
      <w:pPr>
        <w:pStyle w:val="paragraph"/>
      </w:pPr>
      <w:r w:rsidRPr="007A2C3B">
        <w:tab/>
        <w:t>(b)</w:t>
      </w:r>
      <w:r w:rsidRPr="007A2C3B">
        <w:tab/>
        <w:t>what would have been the amount of the input tax credit if this Division did not apply.</w:t>
      </w:r>
    </w:p>
    <w:p w:rsidR="00FF3527" w:rsidRPr="007A2C3B" w:rsidRDefault="00FF3527" w:rsidP="00FF3527">
      <w:pPr>
        <w:pStyle w:val="subsection"/>
      </w:pPr>
      <w:r w:rsidRPr="007A2C3B">
        <w:tab/>
        <w:t>(3)</w:t>
      </w:r>
      <w:r w:rsidRPr="007A2C3B">
        <w:tab/>
        <w:t xml:space="preserve">In working out for the purposes of </w:t>
      </w:r>
      <w:r w:rsidR="007A2C3B">
        <w:t>paragraph (</w:t>
      </w:r>
      <w:r w:rsidRPr="007A2C3B">
        <w:t>2)(a) the amount of an input tax credit, take into account any change of circumstances that has given rise to:</w:t>
      </w:r>
    </w:p>
    <w:p w:rsidR="00FF3527" w:rsidRPr="007A2C3B" w:rsidRDefault="00FF3527" w:rsidP="00FF3527">
      <w:pPr>
        <w:pStyle w:val="paragraph"/>
      </w:pPr>
      <w:r w:rsidRPr="007A2C3B">
        <w:tab/>
        <w:t>(a)</w:t>
      </w:r>
      <w:r w:rsidRPr="007A2C3B">
        <w:tab/>
        <w:t>an adjustment for the acquisition under Division</w:t>
      </w:r>
      <w:r w:rsidR="007A2C3B">
        <w:t> </w:t>
      </w:r>
      <w:r w:rsidRPr="007A2C3B">
        <w:t>19; or</w:t>
      </w:r>
    </w:p>
    <w:p w:rsidR="00FF3527" w:rsidRPr="007A2C3B" w:rsidRDefault="00FF3527" w:rsidP="00FF3527">
      <w:pPr>
        <w:pStyle w:val="paragraph"/>
      </w:pPr>
      <w:r w:rsidRPr="007A2C3B">
        <w:tab/>
        <w:t>(b)</w:t>
      </w:r>
      <w:r w:rsidRPr="007A2C3B">
        <w:tab/>
        <w:t>an adjustment for the acquisition under Division</w:t>
      </w:r>
      <w:r w:rsidR="007A2C3B">
        <w:t> </w:t>
      </w:r>
      <w:r w:rsidRPr="007A2C3B">
        <w:t>21; or</w:t>
      </w:r>
    </w:p>
    <w:p w:rsidR="00FF3527" w:rsidRPr="007A2C3B" w:rsidRDefault="00FF3527" w:rsidP="00FF3527">
      <w:pPr>
        <w:pStyle w:val="paragraph"/>
      </w:pPr>
      <w:r w:rsidRPr="007A2C3B">
        <w:tab/>
        <w:t>(c)</w:t>
      </w:r>
      <w:r w:rsidRPr="007A2C3B">
        <w:tab/>
        <w:t>an adjustment for the acquisition under Division</w:t>
      </w:r>
      <w:r w:rsidR="007A2C3B">
        <w:t> </w:t>
      </w:r>
      <w:r w:rsidRPr="007A2C3B">
        <w:t>134.</w:t>
      </w:r>
    </w:p>
    <w:p w:rsidR="00FF3527" w:rsidRPr="007A2C3B" w:rsidRDefault="00FF3527" w:rsidP="00177B9F">
      <w:pPr>
        <w:pStyle w:val="noteToPara"/>
      </w:pPr>
      <w:r w:rsidRPr="007A2C3B">
        <w:t>Note:</w:t>
      </w:r>
      <w:r w:rsidRPr="007A2C3B">
        <w:tab/>
        <w:t>Because of subsection</w:t>
      </w:r>
      <w:r w:rsidR="007A2C3B">
        <w:t> </w:t>
      </w:r>
      <w:r w:rsidRPr="007A2C3B">
        <w:t>136</w:t>
      </w:r>
      <w:r w:rsidR="007A2C3B">
        <w:noBreakHyphen/>
      </w:r>
      <w:r w:rsidRPr="007A2C3B">
        <w:t>10(3), the amount of the Division</w:t>
      </w:r>
      <w:r w:rsidR="007A2C3B">
        <w:t> </w:t>
      </w:r>
      <w:r w:rsidRPr="007A2C3B">
        <w:t>21 adjustment will not be reduced under Division</w:t>
      </w:r>
      <w:r w:rsidR="007A2C3B">
        <w:t> </w:t>
      </w:r>
      <w:r w:rsidRPr="007A2C3B">
        <w:t>136.</w:t>
      </w:r>
    </w:p>
    <w:p w:rsidR="00FF3527" w:rsidRPr="007A2C3B" w:rsidRDefault="00FF3527" w:rsidP="00FF3527">
      <w:pPr>
        <w:pStyle w:val="subsection"/>
      </w:pPr>
      <w:r w:rsidRPr="007A2C3B">
        <w:tab/>
        <w:t>(4)</w:t>
      </w:r>
      <w:r w:rsidRPr="007A2C3B">
        <w:tab/>
        <w:t xml:space="preserve">In working out for the purposes of </w:t>
      </w:r>
      <w:r w:rsidR="007A2C3B">
        <w:t>paragraph (</w:t>
      </w:r>
      <w:r w:rsidRPr="007A2C3B">
        <w:t>2)(b) what would have been the amount of an input tax credit, take into account any change of circumstances that has given rise to:</w:t>
      </w:r>
    </w:p>
    <w:p w:rsidR="00FF3527" w:rsidRPr="007A2C3B" w:rsidRDefault="00FF3527" w:rsidP="00FF3527">
      <w:pPr>
        <w:pStyle w:val="paragraph"/>
      </w:pPr>
      <w:r w:rsidRPr="007A2C3B">
        <w:tab/>
        <w:t>(a)</w:t>
      </w:r>
      <w:r w:rsidRPr="007A2C3B">
        <w:tab/>
        <w:t>an adjustment for the acquisition under Division</w:t>
      </w:r>
      <w:r w:rsidR="007A2C3B">
        <w:t> </w:t>
      </w:r>
      <w:r w:rsidRPr="007A2C3B">
        <w:t>19 (worked out as if this Division had not applied to working out the amount of the input tax credit); or</w:t>
      </w:r>
    </w:p>
    <w:p w:rsidR="00FF3527" w:rsidRPr="007A2C3B" w:rsidRDefault="00FF3527" w:rsidP="00FF3527">
      <w:pPr>
        <w:pStyle w:val="paragraph"/>
      </w:pPr>
      <w:r w:rsidRPr="007A2C3B">
        <w:tab/>
        <w:t>(b)</w:t>
      </w:r>
      <w:r w:rsidRPr="007A2C3B">
        <w:tab/>
        <w:t>an adjustment for the acquisition under Division</w:t>
      </w:r>
      <w:r w:rsidR="007A2C3B">
        <w:t> </w:t>
      </w:r>
      <w:r w:rsidRPr="007A2C3B">
        <w:t>21; or</w:t>
      </w:r>
    </w:p>
    <w:p w:rsidR="00FF3527" w:rsidRPr="007A2C3B" w:rsidRDefault="00FF3527" w:rsidP="00FF3527">
      <w:pPr>
        <w:pStyle w:val="paragraph"/>
      </w:pPr>
      <w:r w:rsidRPr="007A2C3B">
        <w:tab/>
        <w:t>(c)</w:t>
      </w:r>
      <w:r w:rsidRPr="007A2C3B">
        <w:tab/>
        <w:t>an adjustment for the acquisition under Division</w:t>
      </w:r>
      <w:r w:rsidR="007A2C3B">
        <w:t> </w:t>
      </w:r>
      <w:r w:rsidRPr="007A2C3B">
        <w:t>134.</w:t>
      </w:r>
    </w:p>
    <w:p w:rsidR="00FF3527" w:rsidRPr="007A2C3B" w:rsidRDefault="00FF3527" w:rsidP="00177B9F">
      <w:pPr>
        <w:pStyle w:val="noteToPara"/>
      </w:pPr>
      <w:r w:rsidRPr="007A2C3B">
        <w:t>Note:</w:t>
      </w:r>
      <w:r w:rsidRPr="007A2C3B">
        <w:tab/>
        <w:t>If this Division did not apply, the amount of the Division</w:t>
      </w:r>
      <w:r w:rsidR="007A2C3B">
        <w:t> </w:t>
      </w:r>
      <w:r w:rsidRPr="007A2C3B">
        <w:t>21 adjustment would have been worked out under Division</w:t>
      </w:r>
      <w:r w:rsidR="007A2C3B">
        <w:t> </w:t>
      </w:r>
      <w:r w:rsidRPr="007A2C3B">
        <w:t>136.</w:t>
      </w:r>
    </w:p>
    <w:p w:rsidR="00FF3527" w:rsidRPr="007A2C3B" w:rsidRDefault="00FF3527" w:rsidP="00FF3527">
      <w:pPr>
        <w:pStyle w:val="notetext"/>
      </w:pPr>
      <w:r w:rsidRPr="007A2C3B">
        <w:t>Example:</w:t>
      </w:r>
      <w:r w:rsidRPr="007A2C3B">
        <w:tab/>
        <w:t>While an annual apportionment election has effect, you make a partly creditable acquisition for $1,100, for which you have an input tax credit of $100. The extent of your creditable purpose is 10%.</w:t>
      </w:r>
    </w:p>
    <w:p w:rsidR="00FF3527" w:rsidRPr="007A2C3B" w:rsidRDefault="00FF3527" w:rsidP="00FF3527">
      <w:pPr>
        <w:pStyle w:val="notetext"/>
        <w:ind w:firstLine="0"/>
      </w:pPr>
      <w:r w:rsidRPr="007A2C3B">
        <w:t>During later tax periods, the price increases by $110, for which you have a decreasing adjustment under Division</w:t>
      </w:r>
      <w:r w:rsidR="007A2C3B">
        <w:t> </w:t>
      </w:r>
      <w:r w:rsidRPr="007A2C3B">
        <w:t>19 of $10, and the supplier writes off $660 as a bad debt, for which you have an increasing adjustment under Division</w:t>
      </w:r>
      <w:r w:rsidR="007A2C3B">
        <w:t> </w:t>
      </w:r>
      <w:r w:rsidRPr="007A2C3B">
        <w:t>21 of $60 (subsection</w:t>
      </w:r>
      <w:r w:rsidR="007A2C3B">
        <w:t> </w:t>
      </w:r>
      <w:r w:rsidRPr="007A2C3B">
        <w:t>136</w:t>
      </w:r>
      <w:r w:rsidR="007A2C3B">
        <w:noBreakHyphen/>
      </w:r>
      <w:r w:rsidRPr="007A2C3B">
        <w:t>10(3) prevents the amount from being reduced under Division</w:t>
      </w:r>
      <w:r w:rsidR="007A2C3B">
        <w:t> </w:t>
      </w:r>
      <w:r w:rsidRPr="007A2C3B">
        <w:t>136).</w:t>
      </w:r>
    </w:p>
    <w:p w:rsidR="00FF3527" w:rsidRPr="007A2C3B" w:rsidRDefault="00FF3527" w:rsidP="00FF3527">
      <w:pPr>
        <w:pStyle w:val="notetext"/>
        <w:ind w:firstLine="0"/>
      </w:pPr>
      <w:r w:rsidRPr="007A2C3B">
        <w:t xml:space="preserve">The amount of your increasing adjustment under this section is $45. This is the difference between the amounts under </w:t>
      </w:r>
      <w:r w:rsidR="007A2C3B">
        <w:t>paragraphs (</w:t>
      </w:r>
      <w:r w:rsidRPr="007A2C3B">
        <w:t>2)(a) and (b).</w:t>
      </w:r>
    </w:p>
    <w:p w:rsidR="00FF3527" w:rsidRPr="007A2C3B" w:rsidRDefault="00FF3527" w:rsidP="00FF3527">
      <w:pPr>
        <w:pStyle w:val="notetext"/>
        <w:ind w:firstLine="0"/>
      </w:pPr>
      <w:r w:rsidRPr="007A2C3B">
        <w:t xml:space="preserve">The </w:t>
      </w:r>
      <w:r w:rsidR="007A2C3B">
        <w:t>paragraph (</w:t>
      </w:r>
      <w:r w:rsidRPr="007A2C3B">
        <w:t>2)(a) amount (which is effectively worked out on a fully creditable basis) is:</w:t>
      </w:r>
    </w:p>
    <w:p w:rsidR="00FF3527" w:rsidRPr="007A2C3B" w:rsidRDefault="00FF3527" w:rsidP="00FF3527">
      <w:pPr>
        <w:pStyle w:val="Formula"/>
        <w:spacing w:before="120" w:after="120"/>
        <w:ind w:left="1701"/>
        <w:rPr>
          <w:sz w:val="18"/>
          <w:szCs w:val="18"/>
        </w:rPr>
      </w:pPr>
      <w:r w:rsidRPr="007A2C3B">
        <w:rPr>
          <w:noProof/>
          <w:szCs w:val="18"/>
        </w:rPr>
        <w:drawing>
          <wp:inline distT="0" distB="0" distL="0" distR="0" wp14:anchorId="665AD5D8" wp14:editId="45CAB1E2">
            <wp:extent cx="2400300" cy="304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304800"/>
                    </a:xfrm>
                    <a:prstGeom prst="rect">
                      <a:avLst/>
                    </a:prstGeom>
                    <a:noFill/>
                    <a:ln>
                      <a:noFill/>
                    </a:ln>
                  </pic:spPr>
                </pic:pic>
              </a:graphicData>
            </a:graphic>
          </wp:inline>
        </w:drawing>
      </w:r>
    </w:p>
    <w:p w:rsidR="00FF3527" w:rsidRPr="007A2C3B" w:rsidRDefault="00FF3527" w:rsidP="00FF3527">
      <w:pPr>
        <w:pStyle w:val="notetext"/>
        <w:ind w:firstLine="0"/>
      </w:pPr>
      <w:r w:rsidRPr="007A2C3B">
        <w:t xml:space="preserve">The </w:t>
      </w:r>
      <w:r w:rsidR="007A2C3B">
        <w:t>paragraph (</w:t>
      </w:r>
      <w:r w:rsidRPr="007A2C3B">
        <w:t>2)(b) amount (which is based on a 10% creditable purpose) is:</w:t>
      </w:r>
    </w:p>
    <w:p w:rsidR="00FF3527" w:rsidRPr="007A2C3B" w:rsidRDefault="00FF3527" w:rsidP="00FF3527">
      <w:pPr>
        <w:pStyle w:val="Formula"/>
        <w:spacing w:before="120" w:after="120"/>
        <w:ind w:left="1701"/>
        <w:rPr>
          <w:sz w:val="18"/>
          <w:szCs w:val="18"/>
        </w:rPr>
      </w:pPr>
      <w:r w:rsidRPr="007A2C3B">
        <w:rPr>
          <w:noProof/>
          <w:szCs w:val="18"/>
        </w:rPr>
        <w:drawing>
          <wp:inline distT="0" distB="0" distL="0" distR="0" wp14:anchorId="0C1712F5" wp14:editId="6C3EEB09">
            <wp:extent cx="2286000" cy="304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p>
    <w:p w:rsidR="00FF3527" w:rsidRPr="007A2C3B" w:rsidRDefault="00FF3527" w:rsidP="00FF3527">
      <w:pPr>
        <w:pStyle w:val="ActHead5"/>
      </w:pPr>
      <w:bookmarkStart w:id="75" w:name="_Toc520299095"/>
      <w:r w:rsidRPr="007A2C3B">
        <w:rPr>
          <w:rStyle w:val="CharSectno"/>
        </w:rPr>
        <w:t>131</w:t>
      </w:r>
      <w:r w:rsidR="007A2C3B" w:rsidRPr="007A2C3B">
        <w:rPr>
          <w:rStyle w:val="CharSectno"/>
        </w:rPr>
        <w:noBreakHyphen/>
      </w:r>
      <w:r w:rsidRPr="007A2C3B">
        <w:rPr>
          <w:rStyle w:val="CharSectno"/>
        </w:rPr>
        <w:t>60</w:t>
      </w:r>
      <w:r w:rsidRPr="007A2C3B">
        <w:t xml:space="preserve">  Attributing adjustments under section</w:t>
      </w:r>
      <w:r w:rsidR="007A2C3B">
        <w:t> </w:t>
      </w:r>
      <w:r w:rsidRPr="007A2C3B">
        <w:t>131</w:t>
      </w:r>
      <w:r w:rsidR="007A2C3B">
        <w:noBreakHyphen/>
      </w:r>
      <w:r w:rsidRPr="007A2C3B">
        <w:t>55</w:t>
      </w:r>
      <w:bookmarkEnd w:id="75"/>
    </w:p>
    <w:p w:rsidR="00FF3527" w:rsidRPr="007A2C3B" w:rsidRDefault="00FF3527" w:rsidP="00FF3527">
      <w:pPr>
        <w:pStyle w:val="subsection"/>
      </w:pPr>
      <w:r w:rsidRPr="007A2C3B">
        <w:tab/>
        <w:t>(1)</w:t>
      </w:r>
      <w:r w:rsidRPr="007A2C3B">
        <w:tab/>
        <w:t xml:space="preserve">An </w:t>
      </w:r>
      <w:r w:rsidR="007A2C3B" w:rsidRPr="007A2C3B">
        <w:rPr>
          <w:position w:val="6"/>
          <w:sz w:val="16"/>
        </w:rPr>
        <w:t>*</w:t>
      </w:r>
      <w:r w:rsidRPr="007A2C3B">
        <w:t>increasing adjustment under section</w:t>
      </w:r>
      <w:r w:rsidR="007A2C3B">
        <w:t> </w:t>
      </w:r>
      <w:r w:rsidRPr="007A2C3B">
        <w:t>131</w:t>
      </w:r>
      <w:r w:rsidR="007A2C3B">
        <w:noBreakHyphen/>
      </w:r>
      <w:r w:rsidRPr="007A2C3B">
        <w:t>55 is attributable to:</w:t>
      </w:r>
    </w:p>
    <w:p w:rsidR="00FF3527" w:rsidRPr="007A2C3B" w:rsidRDefault="00FF3527" w:rsidP="00FF3527">
      <w:pPr>
        <w:pStyle w:val="paragraph"/>
      </w:pPr>
      <w:r w:rsidRPr="007A2C3B">
        <w:tab/>
        <w:t>(a)</w:t>
      </w:r>
      <w:r w:rsidRPr="007A2C3B">
        <w:tab/>
        <w:t>the tax period worked out using the method statement; or</w:t>
      </w:r>
    </w:p>
    <w:p w:rsidR="00FF3527" w:rsidRPr="007A2C3B" w:rsidRDefault="00FF3527" w:rsidP="00FF3527">
      <w:pPr>
        <w:pStyle w:val="paragraph"/>
      </w:pPr>
      <w:r w:rsidRPr="007A2C3B">
        <w:tab/>
        <w:t>(b)</w:t>
      </w:r>
      <w:r w:rsidRPr="007A2C3B">
        <w:tab/>
        <w:t>such earlier tax period as you choose.</w:t>
      </w:r>
    </w:p>
    <w:p w:rsidR="00FF3527" w:rsidRPr="007A2C3B" w:rsidRDefault="00FF3527" w:rsidP="00FF3527">
      <w:pPr>
        <w:pStyle w:val="BoxHeadItalic"/>
        <w:keepNext/>
      </w:pPr>
      <w:r w:rsidRPr="007A2C3B">
        <w:t>Method statement</w:t>
      </w:r>
    </w:p>
    <w:p w:rsidR="00FF3527" w:rsidRPr="007A2C3B" w:rsidRDefault="00FF3527" w:rsidP="00FF3527">
      <w:pPr>
        <w:pStyle w:val="BoxStep"/>
      </w:pPr>
      <w:r w:rsidRPr="007A2C3B">
        <w:rPr>
          <w:iCs/>
        </w:rPr>
        <w:t>Step 1</w:t>
      </w:r>
      <w:r w:rsidRPr="007A2C3B">
        <w:t>.</w:t>
      </w:r>
      <w:r w:rsidRPr="007A2C3B">
        <w:tab/>
        <w:t xml:space="preserve">Work out the tax period (the </w:t>
      </w:r>
      <w:r w:rsidRPr="007A2C3B">
        <w:rPr>
          <w:b/>
          <w:i/>
        </w:rPr>
        <w:t>ITC tax period</w:t>
      </w:r>
      <w:r w:rsidRPr="007A2C3B">
        <w:t>) to which the input tax credit for the acquisition or importation to which the adjustment relates is attributable.</w:t>
      </w:r>
    </w:p>
    <w:p w:rsidR="00FF3527" w:rsidRPr="007A2C3B" w:rsidRDefault="00FF3527" w:rsidP="00FF3527">
      <w:pPr>
        <w:pStyle w:val="BoxStep"/>
      </w:pPr>
      <w:r w:rsidRPr="007A2C3B">
        <w:rPr>
          <w:iCs/>
        </w:rPr>
        <w:t>Step 2</w:t>
      </w:r>
      <w:r w:rsidRPr="007A2C3B">
        <w:t>.</w:t>
      </w:r>
      <w:r w:rsidRPr="007A2C3B">
        <w:tab/>
        <w:t>Work out in which year of income that tax period starts.</w:t>
      </w:r>
    </w:p>
    <w:p w:rsidR="00FF3527" w:rsidRPr="007A2C3B" w:rsidRDefault="00FF3527" w:rsidP="00FF3527">
      <w:pPr>
        <w:pStyle w:val="BoxStep"/>
      </w:pPr>
      <w:r w:rsidRPr="007A2C3B">
        <w:rPr>
          <w:iCs/>
        </w:rPr>
        <w:t>Step 3</w:t>
      </w:r>
      <w:r w:rsidRPr="007A2C3B">
        <w:t>.</w:t>
      </w:r>
      <w:r w:rsidRPr="007A2C3B">
        <w:tab/>
        <w:t>If you are required under section</w:t>
      </w:r>
      <w:r w:rsidR="007A2C3B">
        <w:t> </w:t>
      </w:r>
      <w:r w:rsidRPr="007A2C3B">
        <w:t xml:space="preserve">161 of the </w:t>
      </w:r>
      <w:r w:rsidR="007A2C3B" w:rsidRPr="007A2C3B">
        <w:rPr>
          <w:position w:val="6"/>
          <w:sz w:val="16"/>
          <w:szCs w:val="16"/>
        </w:rPr>
        <w:t>*</w:t>
      </w:r>
      <w:r w:rsidRPr="007A2C3B">
        <w:t xml:space="preserve">ITAA 1936 to lodge a return in relation to that year of income, work out the last day of the period, specified in the notice published in the </w:t>
      </w:r>
      <w:r w:rsidRPr="007A2C3B">
        <w:rPr>
          <w:i/>
          <w:iCs/>
        </w:rPr>
        <w:t>Gazette</w:t>
      </w:r>
      <w:r w:rsidRPr="007A2C3B">
        <w:t xml:space="preserve"> under that section, for you to lodge as required under that section.</w:t>
      </w:r>
    </w:p>
    <w:p w:rsidR="00FF3527" w:rsidRPr="007A2C3B" w:rsidRDefault="00FF3527" w:rsidP="00FF3527">
      <w:pPr>
        <w:pStyle w:val="BoxStep"/>
      </w:pPr>
      <w:r w:rsidRPr="007A2C3B">
        <w:rPr>
          <w:iCs/>
        </w:rPr>
        <w:t>Step 4</w:t>
      </w:r>
      <w:r w:rsidRPr="007A2C3B">
        <w:t>.</w:t>
      </w:r>
      <w:r w:rsidRPr="007A2C3B">
        <w:tab/>
        <w:t xml:space="preserve">The </w:t>
      </w:r>
      <w:r w:rsidR="007A2C3B" w:rsidRPr="007A2C3B">
        <w:rPr>
          <w:position w:val="6"/>
          <w:sz w:val="16"/>
        </w:rPr>
        <w:t>*</w:t>
      </w:r>
      <w:r w:rsidRPr="007A2C3B">
        <w:t>increasing adjustment is attributable to the tax period in which that last day occurs.</w:t>
      </w:r>
    </w:p>
    <w:p w:rsidR="00FF3527" w:rsidRPr="007A2C3B" w:rsidRDefault="00FF3527" w:rsidP="00FF3527">
      <w:pPr>
        <w:pStyle w:val="BoxStep"/>
      </w:pPr>
      <w:r w:rsidRPr="007A2C3B">
        <w:rPr>
          <w:iCs/>
        </w:rPr>
        <w:t>Step 5</w:t>
      </w:r>
      <w:r w:rsidRPr="007A2C3B">
        <w:t>.</w:t>
      </w:r>
      <w:r w:rsidRPr="007A2C3B">
        <w:tab/>
        <w:t>If step 3 does not apply, the increasing adjustment is attributable to the tax period in which occurs 31</w:t>
      </w:r>
      <w:r w:rsidR="007A2C3B">
        <w:t> </w:t>
      </w:r>
      <w:r w:rsidRPr="007A2C3B">
        <w:t xml:space="preserve">December in the next </w:t>
      </w:r>
      <w:r w:rsidR="007A2C3B" w:rsidRPr="007A2C3B">
        <w:rPr>
          <w:position w:val="6"/>
          <w:sz w:val="16"/>
        </w:rPr>
        <w:t>*</w:t>
      </w:r>
      <w:r w:rsidRPr="007A2C3B">
        <w:t>financial year to start after the end of the ITC tax period.</w:t>
      </w:r>
    </w:p>
    <w:p w:rsidR="00FF3527" w:rsidRPr="007A2C3B" w:rsidRDefault="00FF3527" w:rsidP="00FF3527">
      <w:pPr>
        <w:pStyle w:val="notetext"/>
      </w:pPr>
      <w:r w:rsidRPr="007A2C3B">
        <w:t>Note:</w:t>
      </w:r>
      <w:r w:rsidRPr="007A2C3B">
        <w:tab/>
        <w:t>Section</w:t>
      </w:r>
      <w:r w:rsidR="007A2C3B">
        <w:t> </w:t>
      </w:r>
      <w:r w:rsidRPr="007A2C3B">
        <w:t>388</w:t>
      </w:r>
      <w:r w:rsidR="007A2C3B">
        <w:noBreakHyphen/>
      </w:r>
      <w:r w:rsidRPr="007A2C3B">
        <w:t>55 in Schedule</w:t>
      </w:r>
      <w:r w:rsidR="007A2C3B">
        <w:t> </w:t>
      </w:r>
      <w:r w:rsidRPr="007A2C3B">
        <w:t xml:space="preserve">1 to the </w:t>
      </w:r>
      <w:r w:rsidRPr="007A2C3B">
        <w:rPr>
          <w:i/>
          <w:iCs/>
        </w:rPr>
        <w:t>Taxation Administration Act 1953</w:t>
      </w:r>
      <w:r w:rsidRPr="007A2C3B">
        <w:t xml:space="preserve"> allows the Commissioner to defer the time for giving the GST return.</w:t>
      </w:r>
    </w:p>
    <w:p w:rsidR="00FF3527" w:rsidRPr="007A2C3B" w:rsidRDefault="00FF3527" w:rsidP="00FF3527">
      <w:pPr>
        <w:pStyle w:val="subsection"/>
      </w:pPr>
      <w:r w:rsidRPr="007A2C3B">
        <w:tab/>
        <w:t>(2)</w:t>
      </w:r>
      <w:r w:rsidRPr="007A2C3B">
        <w:tab/>
        <w:t xml:space="preserve">Despite </w:t>
      </w:r>
      <w:r w:rsidR="007A2C3B">
        <w:t>subsection (</w:t>
      </w:r>
      <w:r w:rsidRPr="007A2C3B">
        <w:t xml:space="preserve">1), if, during (but not from the start of) the </w:t>
      </w:r>
      <w:r w:rsidR="007A2C3B" w:rsidRPr="007A2C3B">
        <w:rPr>
          <w:position w:val="6"/>
          <w:sz w:val="16"/>
        </w:rPr>
        <w:t>*</w:t>
      </w:r>
      <w:r w:rsidRPr="007A2C3B">
        <w:t xml:space="preserve">financial year in which the ITC tax period ended, your </w:t>
      </w:r>
      <w:r w:rsidR="007A2C3B" w:rsidRPr="007A2C3B">
        <w:rPr>
          <w:position w:val="6"/>
          <w:sz w:val="16"/>
        </w:rPr>
        <w:t>*</w:t>
      </w:r>
      <w:r w:rsidRPr="007A2C3B">
        <w:t>annual apportionment election ceases to have effect because:</w:t>
      </w:r>
    </w:p>
    <w:p w:rsidR="00FF3527" w:rsidRPr="007A2C3B" w:rsidRDefault="00FF3527" w:rsidP="00FF3527">
      <w:pPr>
        <w:pStyle w:val="paragraph"/>
      </w:pPr>
      <w:r w:rsidRPr="007A2C3B">
        <w:tab/>
        <w:t>(a)</w:t>
      </w:r>
      <w:r w:rsidRPr="007A2C3B">
        <w:tab/>
        <w:t>you revoke your annual apportionment election, or the Commissioner disallows your election, during that financial year; and</w:t>
      </w:r>
    </w:p>
    <w:p w:rsidR="00FF3527" w:rsidRPr="007A2C3B" w:rsidRDefault="00FF3527" w:rsidP="00FF3527">
      <w:pPr>
        <w:pStyle w:val="paragraph"/>
      </w:pPr>
      <w:r w:rsidRPr="007A2C3B">
        <w:tab/>
        <w:t>(b)</w:t>
      </w:r>
      <w:r w:rsidRPr="007A2C3B">
        <w:tab/>
        <w:t>the revocation or disallowance takes effect before the end of that financial year;</w:t>
      </w:r>
    </w:p>
    <w:p w:rsidR="00FF3527" w:rsidRPr="007A2C3B" w:rsidRDefault="00FF3527" w:rsidP="00FF3527">
      <w:pPr>
        <w:pStyle w:val="subsection2"/>
      </w:pPr>
      <w:r w:rsidRPr="007A2C3B">
        <w:t xml:space="preserve">the </w:t>
      </w:r>
      <w:r w:rsidR="007A2C3B" w:rsidRPr="007A2C3B">
        <w:rPr>
          <w:position w:val="6"/>
          <w:sz w:val="16"/>
        </w:rPr>
        <w:t>*</w:t>
      </w:r>
      <w:r w:rsidRPr="007A2C3B">
        <w:t>increasing adjustment is attributable to the tax period in which the cessation takes effect, or to such earlier tax period as you choose.</w:t>
      </w:r>
    </w:p>
    <w:p w:rsidR="00FF3527" w:rsidRPr="007A2C3B" w:rsidRDefault="00FF3527" w:rsidP="00FF3527">
      <w:pPr>
        <w:pStyle w:val="subsection"/>
        <w:keepNext/>
        <w:keepLines/>
      </w:pPr>
      <w:r w:rsidRPr="007A2C3B">
        <w:tab/>
        <w:t>(3)</w:t>
      </w:r>
      <w:r w:rsidRPr="007A2C3B">
        <w:tab/>
        <w:t xml:space="preserve">However, the </w:t>
      </w:r>
      <w:r w:rsidR="007A2C3B" w:rsidRPr="007A2C3B">
        <w:rPr>
          <w:position w:val="6"/>
          <w:sz w:val="16"/>
        </w:rPr>
        <w:t>*</w:t>
      </w:r>
      <w:r w:rsidRPr="007A2C3B">
        <w:t>increasing adjustment is attributable to a tax period provided under section</w:t>
      </w:r>
      <w:r w:rsidR="007A2C3B">
        <w:t> </w:t>
      </w:r>
      <w:r w:rsidRPr="007A2C3B">
        <w:t>27</w:t>
      </w:r>
      <w:r w:rsidR="007A2C3B">
        <w:noBreakHyphen/>
      </w:r>
      <w:r w:rsidRPr="007A2C3B">
        <w:t>39 or 27</w:t>
      </w:r>
      <w:r w:rsidR="007A2C3B">
        <w:noBreakHyphen/>
      </w:r>
      <w:r w:rsidRPr="007A2C3B">
        <w:t xml:space="preserve">40 if that tax period ends earlier than the end of the tax period to which the increasing adjustment would, but for this subsection, be attributable under </w:t>
      </w:r>
      <w:r w:rsidR="007A2C3B">
        <w:t>subsections (</w:t>
      </w:r>
      <w:r w:rsidRPr="007A2C3B">
        <w:t>1) and (2).</w:t>
      </w:r>
    </w:p>
    <w:p w:rsidR="00FF3527" w:rsidRPr="007A2C3B" w:rsidRDefault="00FF3527" w:rsidP="00FF3527">
      <w:pPr>
        <w:pStyle w:val="subsection"/>
      </w:pPr>
      <w:r w:rsidRPr="007A2C3B">
        <w:tab/>
        <w:t>(4)</w:t>
      </w:r>
      <w:r w:rsidRPr="007A2C3B">
        <w:tab/>
        <w:t>This section has effect despite section</w:t>
      </w:r>
      <w:r w:rsidR="007A2C3B">
        <w:t> </w:t>
      </w:r>
      <w:r w:rsidRPr="007A2C3B">
        <w:t>29</w:t>
      </w:r>
      <w:r w:rsidR="007A2C3B">
        <w:noBreakHyphen/>
      </w:r>
      <w:r w:rsidRPr="007A2C3B">
        <w:t>20 (which is about attributing your adjustments).</w:t>
      </w:r>
    </w:p>
    <w:p w:rsidR="00FF3527" w:rsidRPr="007A2C3B" w:rsidRDefault="00FF3527" w:rsidP="00FF3527">
      <w:pPr>
        <w:pStyle w:val="ActHead3"/>
        <w:pageBreakBefore/>
      </w:pPr>
      <w:bookmarkStart w:id="76" w:name="_Toc520299096"/>
      <w:r w:rsidRPr="007A2C3B">
        <w:rPr>
          <w:rStyle w:val="CharDivNo"/>
        </w:rPr>
        <w:t>Division</w:t>
      </w:r>
      <w:r w:rsidR="007A2C3B" w:rsidRPr="007A2C3B">
        <w:rPr>
          <w:rStyle w:val="CharDivNo"/>
        </w:rPr>
        <w:t> </w:t>
      </w:r>
      <w:r w:rsidRPr="007A2C3B">
        <w:rPr>
          <w:rStyle w:val="CharDivNo"/>
        </w:rPr>
        <w:t>132</w:t>
      </w:r>
      <w:r w:rsidRPr="007A2C3B">
        <w:t>—</w:t>
      </w:r>
      <w:r w:rsidRPr="007A2C3B">
        <w:rPr>
          <w:rStyle w:val="CharDivText"/>
        </w:rPr>
        <w:t>Supplies of things acquired etc. without full input tax credits</w:t>
      </w:r>
      <w:bookmarkEnd w:id="76"/>
    </w:p>
    <w:p w:rsidR="00FF3527" w:rsidRPr="007A2C3B" w:rsidRDefault="00FF3527" w:rsidP="00FF3527">
      <w:pPr>
        <w:pStyle w:val="ActHead5"/>
      </w:pPr>
      <w:bookmarkStart w:id="77" w:name="_Toc520299097"/>
      <w:r w:rsidRPr="007A2C3B">
        <w:rPr>
          <w:rStyle w:val="CharSectno"/>
        </w:rPr>
        <w:t>132</w:t>
      </w:r>
      <w:r w:rsidR="007A2C3B" w:rsidRPr="007A2C3B">
        <w:rPr>
          <w:rStyle w:val="CharSectno"/>
        </w:rPr>
        <w:noBreakHyphen/>
      </w:r>
      <w:r w:rsidRPr="007A2C3B">
        <w:rPr>
          <w:rStyle w:val="CharSectno"/>
        </w:rPr>
        <w:t>1</w:t>
      </w:r>
      <w:r w:rsidRPr="007A2C3B">
        <w:t xml:space="preserve">  What this Division is about</w:t>
      </w:r>
      <w:bookmarkEnd w:id="77"/>
    </w:p>
    <w:p w:rsidR="00FF3527" w:rsidRPr="007A2C3B" w:rsidRDefault="00FF3527" w:rsidP="00FF3527">
      <w:pPr>
        <w:pStyle w:val="BoxText"/>
      </w:pPr>
      <w:r w:rsidRPr="007A2C3B">
        <w:t>You may have a decreasing adjustment if you make a supply of something that you earlier acquired or imported, or subsequently applied, to make financial supplies or for a private or domestic purpose.</w:t>
      </w:r>
    </w:p>
    <w:p w:rsidR="00FF3527" w:rsidRPr="007A2C3B" w:rsidRDefault="00FF3527" w:rsidP="00FF3527">
      <w:pPr>
        <w:pStyle w:val="ActHead5"/>
      </w:pPr>
      <w:bookmarkStart w:id="78" w:name="_Toc520299098"/>
      <w:r w:rsidRPr="007A2C3B">
        <w:rPr>
          <w:rStyle w:val="CharSectno"/>
        </w:rPr>
        <w:t>132</w:t>
      </w:r>
      <w:r w:rsidR="007A2C3B" w:rsidRPr="007A2C3B">
        <w:rPr>
          <w:rStyle w:val="CharSectno"/>
        </w:rPr>
        <w:noBreakHyphen/>
      </w:r>
      <w:r w:rsidRPr="007A2C3B">
        <w:rPr>
          <w:rStyle w:val="CharSectno"/>
        </w:rPr>
        <w:t>5</w:t>
      </w:r>
      <w:r w:rsidRPr="007A2C3B">
        <w:t xml:space="preserve">  Decreasing adjustments for supplies of things acquired, imported or applied for a purpose that is not fully creditable</w:t>
      </w:r>
      <w:bookmarkEnd w:id="78"/>
    </w:p>
    <w:p w:rsidR="00FF3527" w:rsidRPr="007A2C3B" w:rsidRDefault="00FF3527" w:rsidP="00FF3527">
      <w:pPr>
        <w:pStyle w:val="subsection"/>
      </w:pPr>
      <w:r w:rsidRPr="007A2C3B">
        <w:tab/>
        <w:t>(1)</w:t>
      </w:r>
      <w:r w:rsidRPr="007A2C3B">
        <w:tab/>
        <w:t xml:space="preserve">You have a </w:t>
      </w:r>
      <w:r w:rsidRPr="007A2C3B">
        <w:rPr>
          <w:b/>
          <w:i/>
        </w:rPr>
        <w:t>decreasing adjustment</w:t>
      </w:r>
      <w:r w:rsidRPr="007A2C3B">
        <w:t xml:space="preserve"> under this Division if:</w:t>
      </w:r>
    </w:p>
    <w:p w:rsidR="00FF3527" w:rsidRPr="007A2C3B" w:rsidRDefault="00FF3527" w:rsidP="00FF3527">
      <w:pPr>
        <w:pStyle w:val="paragraph"/>
      </w:pPr>
      <w:r w:rsidRPr="007A2C3B">
        <w:tab/>
        <w:t>(a)</w:t>
      </w:r>
      <w:r w:rsidRPr="007A2C3B">
        <w:tab/>
        <w:t xml:space="preserve">you make a </w:t>
      </w:r>
      <w:r w:rsidR="007A2C3B" w:rsidRPr="007A2C3B">
        <w:rPr>
          <w:position w:val="6"/>
          <w:sz w:val="16"/>
          <w:szCs w:val="16"/>
        </w:rPr>
        <w:t>*</w:t>
      </w:r>
      <w:r w:rsidRPr="007A2C3B">
        <w:t xml:space="preserve">taxable supply of a thing (or a supply of a thing that would have been a taxable supply had it not been </w:t>
      </w:r>
      <w:r w:rsidR="007A2C3B" w:rsidRPr="007A2C3B">
        <w:rPr>
          <w:position w:val="6"/>
          <w:sz w:val="16"/>
          <w:szCs w:val="16"/>
        </w:rPr>
        <w:t>*</w:t>
      </w:r>
      <w:r w:rsidRPr="007A2C3B">
        <w:t>GST</w:t>
      </w:r>
      <w:r w:rsidR="007A2C3B">
        <w:noBreakHyphen/>
      </w:r>
      <w:r w:rsidRPr="007A2C3B">
        <w:t>free under Subdivision</w:t>
      </w:r>
      <w:r w:rsidR="007A2C3B">
        <w:t> </w:t>
      </w:r>
      <w:r w:rsidRPr="007A2C3B">
        <w:t>38</w:t>
      </w:r>
      <w:r w:rsidR="007A2C3B">
        <w:noBreakHyphen/>
      </w:r>
      <w:r w:rsidRPr="007A2C3B">
        <w:t>J); and</w:t>
      </w:r>
    </w:p>
    <w:p w:rsidR="00FF3527" w:rsidRPr="007A2C3B" w:rsidRDefault="00FF3527" w:rsidP="00FF3527">
      <w:pPr>
        <w:pStyle w:val="paragraph"/>
      </w:pPr>
      <w:r w:rsidRPr="007A2C3B">
        <w:tab/>
        <w:t>(b)</w:t>
      </w:r>
      <w:r w:rsidRPr="007A2C3B">
        <w:tab/>
        <w:t>the supply is a supply by way of sale; and</w:t>
      </w:r>
    </w:p>
    <w:p w:rsidR="00FF3527" w:rsidRPr="007A2C3B" w:rsidRDefault="00FF3527" w:rsidP="00FF3527">
      <w:pPr>
        <w:pStyle w:val="paragraph"/>
      </w:pPr>
      <w:r w:rsidRPr="007A2C3B">
        <w:tab/>
        <w:t>(c)</w:t>
      </w:r>
      <w:r w:rsidRPr="007A2C3B">
        <w:tab/>
        <w:t xml:space="preserve">your acquisition, importation or subsequent </w:t>
      </w:r>
      <w:r w:rsidR="007A2C3B" w:rsidRPr="007A2C3B">
        <w:rPr>
          <w:position w:val="6"/>
          <w:sz w:val="16"/>
          <w:szCs w:val="16"/>
        </w:rPr>
        <w:t>*</w:t>
      </w:r>
      <w:r w:rsidRPr="007A2C3B">
        <w:t xml:space="preserve">application of the thing, related solely or partly to making </w:t>
      </w:r>
      <w:r w:rsidR="007A2C3B" w:rsidRPr="007A2C3B">
        <w:rPr>
          <w:position w:val="6"/>
          <w:sz w:val="16"/>
          <w:szCs w:val="16"/>
        </w:rPr>
        <w:t>*</w:t>
      </w:r>
      <w:r w:rsidRPr="007A2C3B">
        <w:t>financial supplies, or was solely or partly of a private or domestic nature.</w:t>
      </w:r>
    </w:p>
    <w:p w:rsidR="00FF3527" w:rsidRPr="007A2C3B" w:rsidRDefault="00FF3527" w:rsidP="00FF3527">
      <w:pPr>
        <w:pStyle w:val="subsection"/>
      </w:pPr>
      <w:r w:rsidRPr="007A2C3B">
        <w:tab/>
        <w:t>(2)</w:t>
      </w:r>
      <w:r w:rsidRPr="007A2C3B">
        <w:tab/>
        <w:t xml:space="preserve">The amount of the </w:t>
      </w:r>
      <w:r w:rsidR="007A2C3B" w:rsidRPr="007A2C3B">
        <w:rPr>
          <w:position w:val="6"/>
          <w:sz w:val="16"/>
          <w:szCs w:val="16"/>
        </w:rPr>
        <w:t>*</w:t>
      </w:r>
      <w:r w:rsidRPr="007A2C3B">
        <w:t>decreasing adjustment is as follows:</w:t>
      </w:r>
    </w:p>
    <w:p w:rsidR="00FF3527" w:rsidRPr="007A2C3B" w:rsidRDefault="00FF3527" w:rsidP="00FF3527">
      <w:pPr>
        <w:pStyle w:val="Formula"/>
        <w:spacing w:before="120" w:after="120"/>
      </w:pPr>
      <w:r w:rsidRPr="007A2C3B">
        <w:rPr>
          <w:noProof/>
        </w:rPr>
        <w:drawing>
          <wp:inline distT="0" distB="0" distL="0" distR="0" wp14:anchorId="26250BFD" wp14:editId="7649A36D">
            <wp:extent cx="2266950" cy="419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6950" cy="41910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i/>
        </w:rPr>
        <w:t>adjusted input tax credit</w:t>
      </w:r>
      <w:r w:rsidRPr="007A2C3B">
        <w:t xml:space="preserve"> is:</w:t>
      </w:r>
    </w:p>
    <w:p w:rsidR="00FF3527" w:rsidRPr="007A2C3B" w:rsidRDefault="00FF3527" w:rsidP="00FF3527">
      <w:pPr>
        <w:pStyle w:val="paragraph"/>
      </w:pPr>
      <w:r w:rsidRPr="007A2C3B">
        <w:tab/>
        <w:t>(a)</w:t>
      </w:r>
      <w:r w:rsidRPr="007A2C3B">
        <w:tab/>
        <w:t>the amount of any input tax credit that was attributable to a tax period in respect of the acquisition or importation; minus</w:t>
      </w:r>
    </w:p>
    <w:p w:rsidR="00FF3527" w:rsidRPr="007A2C3B" w:rsidRDefault="00FF3527" w:rsidP="00FF3527">
      <w:pPr>
        <w:pStyle w:val="paragraph"/>
        <w:keepNext/>
        <w:keepLines/>
      </w:pPr>
      <w:r w:rsidRPr="007A2C3B">
        <w:tab/>
        <w:t>(b)</w:t>
      </w:r>
      <w:r w:rsidRPr="007A2C3B">
        <w:tab/>
        <w:t>the sum of:</w:t>
      </w:r>
    </w:p>
    <w:p w:rsidR="00FF3527" w:rsidRPr="007A2C3B" w:rsidRDefault="00FF3527" w:rsidP="00FF3527">
      <w:pPr>
        <w:pStyle w:val="paragraphsub"/>
      </w:pPr>
      <w:r w:rsidRPr="007A2C3B">
        <w:tab/>
        <w:t>(i)</w:t>
      </w:r>
      <w:r w:rsidRPr="007A2C3B">
        <w:tab/>
        <w:t xml:space="preserve">any </w:t>
      </w:r>
      <w:r w:rsidR="007A2C3B" w:rsidRPr="007A2C3B">
        <w:rPr>
          <w:position w:val="6"/>
          <w:sz w:val="16"/>
          <w:szCs w:val="16"/>
        </w:rPr>
        <w:t>*</w:t>
      </w:r>
      <w:r w:rsidRPr="007A2C3B">
        <w:t>increasing adjustments, under Subdivision</w:t>
      </w:r>
      <w:r w:rsidR="007A2C3B">
        <w:t> </w:t>
      </w:r>
      <w:r w:rsidRPr="007A2C3B">
        <w:t>19</w:t>
      </w:r>
      <w:r w:rsidR="007A2C3B">
        <w:noBreakHyphen/>
      </w:r>
      <w:r w:rsidRPr="007A2C3B">
        <w:t>C or Division</w:t>
      </w:r>
      <w:r w:rsidR="007A2C3B">
        <w:t> </w:t>
      </w:r>
      <w:r w:rsidRPr="007A2C3B">
        <w:t>129, that were previously attributable to a tax period in respect of the acquisition or importation; and</w:t>
      </w:r>
    </w:p>
    <w:p w:rsidR="00FF3527" w:rsidRPr="007A2C3B" w:rsidRDefault="00FF3527" w:rsidP="00FF3527">
      <w:pPr>
        <w:pStyle w:val="paragraphsub"/>
      </w:pPr>
      <w:r w:rsidRPr="007A2C3B">
        <w:tab/>
        <w:t>(ii)</w:t>
      </w:r>
      <w:r w:rsidRPr="007A2C3B">
        <w:tab/>
        <w:t>any increasing adjustment under Division</w:t>
      </w:r>
      <w:r w:rsidR="007A2C3B">
        <w:t> </w:t>
      </w:r>
      <w:r w:rsidRPr="007A2C3B">
        <w:t>131 that has been previously, is or will be attributable to a tax period in respect of the acquisition or importation; plus</w:t>
      </w:r>
    </w:p>
    <w:p w:rsidR="00FF3527" w:rsidRPr="007A2C3B" w:rsidRDefault="00FF3527" w:rsidP="00FF3527">
      <w:pPr>
        <w:pStyle w:val="paragraph"/>
      </w:pPr>
      <w:r w:rsidRPr="007A2C3B">
        <w:tab/>
        <w:t>(c)</w:t>
      </w:r>
      <w:r w:rsidRPr="007A2C3B">
        <w:tab/>
        <w:t xml:space="preserve">the sum of any </w:t>
      </w:r>
      <w:r w:rsidR="007A2C3B" w:rsidRPr="007A2C3B">
        <w:rPr>
          <w:position w:val="6"/>
          <w:sz w:val="16"/>
          <w:szCs w:val="16"/>
        </w:rPr>
        <w:t>*</w:t>
      </w:r>
      <w:r w:rsidRPr="007A2C3B">
        <w:t>decreasing adjustments, under Subdivision</w:t>
      </w:r>
      <w:r w:rsidR="007A2C3B">
        <w:t> </w:t>
      </w:r>
      <w:r w:rsidRPr="007A2C3B">
        <w:t>19</w:t>
      </w:r>
      <w:r w:rsidR="007A2C3B">
        <w:noBreakHyphen/>
      </w:r>
      <w:r w:rsidRPr="007A2C3B">
        <w:t>C or Division</w:t>
      </w:r>
      <w:r w:rsidR="007A2C3B">
        <w:t> </w:t>
      </w:r>
      <w:r w:rsidRPr="007A2C3B">
        <w:t>129 or 133, that were previously attributable to a tax period in respect of the acquisition or importation.</w:t>
      </w:r>
    </w:p>
    <w:p w:rsidR="00FF3527" w:rsidRPr="007A2C3B" w:rsidRDefault="00FF3527" w:rsidP="00FF3527">
      <w:pPr>
        <w:pStyle w:val="Definition"/>
      </w:pPr>
      <w:r w:rsidRPr="007A2C3B">
        <w:rPr>
          <w:b/>
          <w:bCs/>
          <w:i/>
          <w:iCs/>
        </w:rPr>
        <w:t>full input tax credit</w:t>
      </w:r>
      <w:r w:rsidRPr="007A2C3B">
        <w:t xml:space="preserve"> is the amount of the input tax credit to which you would have been entitled for acquiring or importing the thing for the purpose of your </w:t>
      </w:r>
      <w:r w:rsidR="007A2C3B" w:rsidRPr="007A2C3B">
        <w:rPr>
          <w:position w:val="6"/>
          <w:sz w:val="16"/>
          <w:szCs w:val="16"/>
        </w:rPr>
        <w:t>*</w:t>
      </w:r>
      <w:r w:rsidRPr="007A2C3B">
        <w:t>enterprise if:</w:t>
      </w:r>
    </w:p>
    <w:p w:rsidR="00FF3527" w:rsidRPr="007A2C3B" w:rsidRDefault="00FF3527" w:rsidP="00FF3527">
      <w:pPr>
        <w:pStyle w:val="paragraph"/>
      </w:pPr>
      <w:r w:rsidRPr="007A2C3B">
        <w:tab/>
        <w:t>(a)</w:t>
      </w:r>
      <w:r w:rsidRPr="007A2C3B">
        <w:tab/>
        <w:t xml:space="preserve">the acquisition or importation had been solely for a </w:t>
      </w:r>
      <w:r w:rsidR="007A2C3B" w:rsidRPr="007A2C3B">
        <w:rPr>
          <w:position w:val="6"/>
          <w:sz w:val="16"/>
          <w:szCs w:val="16"/>
        </w:rPr>
        <w:t>*</w:t>
      </w:r>
      <w:r w:rsidRPr="007A2C3B">
        <w:t>creditable purpose; and</w:t>
      </w:r>
    </w:p>
    <w:p w:rsidR="00FF3527" w:rsidRPr="007A2C3B" w:rsidRDefault="00FF3527" w:rsidP="00FF3527">
      <w:pPr>
        <w:pStyle w:val="paragraph"/>
      </w:pPr>
      <w:r w:rsidRPr="007A2C3B">
        <w:tab/>
        <w:t>(b)</w:t>
      </w:r>
      <w:r w:rsidRPr="007A2C3B">
        <w:tab/>
        <w:t xml:space="preserve">in the case where the supply to you was a </w:t>
      </w:r>
      <w:r w:rsidR="007A2C3B" w:rsidRPr="007A2C3B">
        <w:rPr>
          <w:position w:val="6"/>
          <w:sz w:val="16"/>
          <w:szCs w:val="16"/>
        </w:rPr>
        <w:t>*</w:t>
      </w:r>
      <w:r w:rsidRPr="007A2C3B">
        <w:t>taxable supply because of section</w:t>
      </w:r>
      <w:r w:rsidR="007A2C3B">
        <w:t> </w:t>
      </w:r>
      <w:r w:rsidRPr="007A2C3B">
        <w:t>72</w:t>
      </w:r>
      <w:r w:rsidR="007A2C3B">
        <w:noBreakHyphen/>
      </w:r>
      <w:r w:rsidRPr="007A2C3B">
        <w:t>5 or 84</w:t>
      </w:r>
      <w:r w:rsidR="007A2C3B">
        <w:noBreakHyphen/>
      </w:r>
      <w:r w:rsidRPr="007A2C3B">
        <w:t xml:space="preserve">5—the supply had been or is a </w:t>
      </w:r>
      <w:r w:rsidR="007A2C3B" w:rsidRPr="007A2C3B">
        <w:rPr>
          <w:position w:val="6"/>
          <w:sz w:val="16"/>
          <w:szCs w:val="16"/>
        </w:rPr>
        <w:t>*</w:t>
      </w:r>
      <w:r w:rsidRPr="007A2C3B">
        <w:t>taxable supply under section</w:t>
      </w:r>
      <w:r w:rsidR="007A2C3B">
        <w:t> </w:t>
      </w:r>
      <w:r w:rsidRPr="007A2C3B">
        <w:t>9</w:t>
      </w:r>
      <w:r w:rsidR="007A2C3B">
        <w:noBreakHyphen/>
      </w:r>
      <w:r w:rsidRPr="007A2C3B">
        <w:t>5.</w:t>
      </w:r>
    </w:p>
    <w:p w:rsidR="00FF3527" w:rsidRPr="007A2C3B" w:rsidRDefault="00FF3527" w:rsidP="00FF3527">
      <w:pPr>
        <w:pStyle w:val="Definition"/>
      </w:pPr>
      <w:r w:rsidRPr="007A2C3B">
        <w:rPr>
          <w:b/>
          <w:bCs/>
          <w:i/>
          <w:iCs/>
        </w:rPr>
        <w:t>price</w:t>
      </w:r>
      <w:r w:rsidRPr="007A2C3B">
        <w:t xml:space="preserve"> is the </w:t>
      </w:r>
      <w:r w:rsidR="007A2C3B" w:rsidRPr="007A2C3B">
        <w:rPr>
          <w:position w:val="6"/>
          <w:sz w:val="16"/>
          <w:szCs w:val="16"/>
        </w:rPr>
        <w:t>*</w:t>
      </w:r>
      <w:r w:rsidRPr="007A2C3B">
        <w:t xml:space="preserve">price of the </w:t>
      </w:r>
      <w:r w:rsidR="007A2C3B" w:rsidRPr="007A2C3B">
        <w:rPr>
          <w:position w:val="6"/>
          <w:sz w:val="16"/>
          <w:szCs w:val="16"/>
        </w:rPr>
        <w:t>*</w:t>
      </w:r>
      <w:r w:rsidRPr="007A2C3B">
        <w:t>taxable supply.</w:t>
      </w:r>
    </w:p>
    <w:p w:rsidR="00FF3527" w:rsidRPr="007A2C3B" w:rsidRDefault="00FF3527" w:rsidP="00FF3527">
      <w:pPr>
        <w:pStyle w:val="subsection"/>
      </w:pPr>
      <w:r w:rsidRPr="007A2C3B">
        <w:tab/>
        <w:t>(3)</w:t>
      </w:r>
      <w:r w:rsidRPr="007A2C3B">
        <w:tab/>
        <w:t xml:space="preserve">However, if the amount worked out under </w:t>
      </w:r>
      <w:r w:rsidR="007A2C3B">
        <w:t>subsection (</w:t>
      </w:r>
      <w:r w:rsidRPr="007A2C3B">
        <w:t xml:space="preserve">2) is greater than the difference between the full input tax credit and the adjusted input tax credit, the amount of the </w:t>
      </w:r>
      <w:r w:rsidR="007A2C3B" w:rsidRPr="007A2C3B">
        <w:rPr>
          <w:position w:val="6"/>
          <w:sz w:val="16"/>
          <w:szCs w:val="16"/>
        </w:rPr>
        <w:t>*</w:t>
      </w:r>
      <w:r w:rsidRPr="007A2C3B">
        <w:t>decreasing adjustment is an amount equal to that difference.</w:t>
      </w:r>
    </w:p>
    <w:p w:rsidR="00FF3527" w:rsidRPr="007A2C3B" w:rsidRDefault="00FF3527" w:rsidP="00FF3527">
      <w:pPr>
        <w:pStyle w:val="subsection"/>
      </w:pPr>
      <w:r w:rsidRPr="007A2C3B">
        <w:tab/>
        <w:t>(4)</w:t>
      </w:r>
      <w:r w:rsidRPr="007A2C3B">
        <w:tab/>
        <w:t xml:space="preserve">In working out the adjusted input tax credit, the acquisition, importation or </w:t>
      </w:r>
      <w:r w:rsidR="007A2C3B" w:rsidRPr="007A2C3B">
        <w:rPr>
          <w:position w:val="6"/>
          <w:sz w:val="16"/>
          <w:szCs w:val="16"/>
        </w:rPr>
        <w:t>*</w:t>
      </w:r>
      <w:r w:rsidRPr="007A2C3B">
        <w:t xml:space="preserve">application in question is treated as having been for a </w:t>
      </w:r>
      <w:r w:rsidR="007A2C3B" w:rsidRPr="007A2C3B">
        <w:rPr>
          <w:position w:val="6"/>
          <w:sz w:val="16"/>
          <w:szCs w:val="16"/>
        </w:rPr>
        <w:t>*</w:t>
      </w:r>
      <w:r w:rsidRPr="007A2C3B">
        <w:t xml:space="preserve">creditable purpose except to the extent </w:t>
      </w:r>
      <w:r w:rsidR="007A2C3B" w:rsidRPr="007A2C3B">
        <w:rPr>
          <w:position w:val="6"/>
          <w:sz w:val="16"/>
          <w:szCs w:val="16"/>
        </w:rPr>
        <w:t>*</w:t>
      </w:r>
      <w:r w:rsidRPr="007A2C3B">
        <w:t>that the acquisition, importation or application:</w:t>
      </w:r>
    </w:p>
    <w:p w:rsidR="00FF3527" w:rsidRPr="007A2C3B" w:rsidRDefault="00FF3527" w:rsidP="00FF3527">
      <w:pPr>
        <w:pStyle w:val="paragraph"/>
      </w:pPr>
      <w:r w:rsidRPr="007A2C3B">
        <w:tab/>
        <w:t>(a)</w:t>
      </w:r>
      <w:r w:rsidRPr="007A2C3B">
        <w:tab/>
        <w:t xml:space="preserve">relates to the making of </w:t>
      </w:r>
      <w:r w:rsidR="007A2C3B" w:rsidRPr="007A2C3B">
        <w:rPr>
          <w:position w:val="6"/>
          <w:sz w:val="16"/>
          <w:szCs w:val="16"/>
        </w:rPr>
        <w:t>*</w:t>
      </w:r>
      <w:r w:rsidRPr="007A2C3B">
        <w:t>financial supplies; or</w:t>
      </w:r>
    </w:p>
    <w:p w:rsidR="00FF3527" w:rsidRPr="007A2C3B" w:rsidRDefault="00FF3527" w:rsidP="00FF3527">
      <w:pPr>
        <w:pStyle w:val="paragraph"/>
      </w:pPr>
      <w:r w:rsidRPr="007A2C3B">
        <w:tab/>
        <w:t>(b)</w:t>
      </w:r>
      <w:r w:rsidRPr="007A2C3B">
        <w:tab/>
        <w:t>is of a private or domestic nature.</w:t>
      </w:r>
    </w:p>
    <w:p w:rsidR="00FF3527" w:rsidRPr="007A2C3B" w:rsidRDefault="00FF3527" w:rsidP="00FF3527">
      <w:pPr>
        <w:pStyle w:val="ActHead5"/>
      </w:pPr>
      <w:bookmarkStart w:id="79" w:name="_Toc520299099"/>
      <w:r w:rsidRPr="007A2C3B">
        <w:rPr>
          <w:rStyle w:val="CharSectno"/>
        </w:rPr>
        <w:t>132</w:t>
      </w:r>
      <w:r w:rsidR="007A2C3B" w:rsidRPr="007A2C3B">
        <w:rPr>
          <w:rStyle w:val="CharSectno"/>
        </w:rPr>
        <w:noBreakHyphen/>
      </w:r>
      <w:r w:rsidRPr="007A2C3B">
        <w:rPr>
          <w:rStyle w:val="CharSectno"/>
        </w:rPr>
        <w:t>10</w:t>
      </w:r>
      <w:r w:rsidRPr="007A2C3B">
        <w:t xml:space="preserve">  Attribution of adjustments under this Division</w:t>
      </w:r>
      <w:bookmarkEnd w:id="79"/>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decreasing adjustment under this Division is attributable to:</w:t>
      </w:r>
    </w:p>
    <w:p w:rsidR="00FF3527" w:rsidRPr="007A2C3B" w:rsidRDefault="00FF3527" w:rsidP="00FF3527">
      <w:pPr>
        <w:pStyle w:val="paragraph"/>
      </w:pPr>
      <w:r w:rsidRPr="007A2C3B">
        <w:tab/>
        <w:t>(a)</w:t>
      </w:r>
      <w:r w:rsidRPr="007A2C3B">
        <w:tab/>
        <w:t xml:space="preserve">the same tax period as the </w:t>
      </w:r>
      <w:r w:rsidR="007A2C3B" w:rsidRPr="007A2C3B">
        <w:rPr>
          <w:position w:val="6"/>
          <w:sz w:val="16"/>
          <w:szCs w:val="16"/>
        </w:rPr>
        <w:t>*</w:t>
      </w:r>
      <w:r w:rsidRPr="007A2C3B">
        <w:t>taxable supply to which it relates; or</w:t>
      </w:r>
    </w:p>
    <w:p w:rsidR="00FF3527" w:rsidRPr="007A2C3B" w:rsidRDefault="00FF3527" w:rsidP="00FF3527">
      <w:pPr>
        <w:pStyle w:val="paragraph"/>
      </w:pPr>
      <w:r w:rsidRPr="007A2C3B">
        <w:tab/>
        <w:t>(b)</w:t>
      </w:r>
      <w:r w:rsidRPr="007A2C3B">
        <w:tab/>
        <w:t>if it relates to a supply that is not a taxable supply—the tax period to which the supply would be attributable if it were a taxable supply.</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20 (which is about attributing your adjustments).</w:t>
      </w:r>
    </w:p>
    <w:p w:rsidR="00FF3527" w:rsidRPr="007A2C3B" w:rsidRDefault="00FF3527" w:rsidP="00FF3527">
      <w:pPr>
        <w:pStyle w:val="ActHead3"/>
        <w:pageBreakBefore/>
      </w:pPr>
      <w:bookmarkStart w:id="80" w:name="_Toc520299100"/>
      <w:r w:rsidRPr="007A2C3B">
        <w:rPr>
          <w:rStyle w:val="CharDivNo"/>
        </w:rPr>
        <w:t>Division</w:t>
      </w:r>
      <w:r w:rsidR="007A2C3B" w:rsidRPr="007A2C3B">
        <w:rPr>
          <w:rStyle w:val="CharDivNo"/>
        </w:rPr>
        <w:t> </w:t>
      </w:r>
      <w:r w:rsidRPr="007A2C3B">
        <w:rPr>
          <w:rStyle w:val="CharDivNo"/>
        </w:rPr>
        <w:t>133</w:t>
      </w:r>
      <w:r w:rsidRPr="007A2C3B">
        <w:t>—</w:t>
      </w:r>
      <w:r w:rsidRPr="007A2C3B">
        <w:rPr>
          <w:rStyle w:val="CharDivText"/>
        </w:rPr>
        <w:t>Providing additional consideration under gross</w:t>
      </w:r>
      <w:r w:rsidR="007A2C3B" w:rsidRPr="007A2C3B">
        <w:rPr>
          <w:rStyle w:val="CharDivText"/>
        </w:rPr>
        <w:noBreakHyphen/>
      </w:r>
      <w:r w:rsidRPr="007A2C3B">
        <w:rPr>
          <w:rStyle w:val="CharDivText"/>
        </w:rPr>
        <w:t>up clauses</w:t>
      </w:r>
      <w:bookmarkEnd w:id="80"/>
    </w:p>
    <w:p w:rsidR="00FF3527" w:rsidRPr="007A2C3B" w:rsidRDefault="00FF3527" w:rsidP="00FF3527">
      <w:pPr>
        <w:pStyle w:val="ActHead5"/>
      </w:pPr>
      <w:bookmarkStart w:id="81" w:name="_Toc520299101"/>
      <w:r w:rsidRPr="007A2C3B">
        <w:rPr>
          <w:rStyle w:val="CharSectno"/>
        </w:rPr>
        <w:t>133</w:t>
      </w:r>
      <w:r w:rsidR="007A2C3B" w:rsidRPr="007A2C3B">
        <w:rPr>
          <w:rStyle w:val="CharSectno"/>
        </w:rPr>
        <w:noBreakHyphen/>
      </w:r>
      <w:r w:rsidRPr="007A2C3B">
        <w:rPr>
          <w:rStyle w:val="CharSectno"/>
        </w:rPr>
        <w:t>1</w:t>
      </w:r>
      <w:r w:rsidRPr="007A2C3B">
        <w:t xml:space="preserve">  What this Division is about</w:t>
      </w:r>
      <w:bookmarkEnd w:id="81"/>
    </w:p>
    <w:p w:rsidR="00FF3527" w:rsidRPr="007A2C3B" w:rsidRDefault="00FF3527" w:rsidP="00FF3527">
      <w:pPr>
        <w:pStyle w:val="BoxText"/>
      </w:pPr>
      <w:r w:rsidRPr="007A2C3B">
        <w:t>You may have a decreasing adjustment for an acquisition that you made if, to take account of a GST liability that the supplier is subsequently found to have, you provide additional consideration at a time when you can no longer claim an input tax credit.</w:t>
      </w:r>
    </w:p>
    <w:p w:rsidR="00FF3527" w:rsidRPr="007A2C3B" w:rsidRDefault="00FF3527" w:rsidP="00FF3527">
      <w:pPr>
        <w:pStyle w:val="ActHead5"/>
      </w:pPr>
      <w:bookmarkStart w:id="82" w:name="_Toc520299102"/>
      <w:r w:rsidRPr="007A2C3B">
        <w:rPr>
          <w:rStyle w:val="CharSectno"/>
        </w:rPr>
        <w:t>133</w:t>
      </w:r>
      <w:r w:rsidR="007A2C3B" w:rsidRPr="007A2C3B">
        <w:rPr>
          <w:rStyle w:val="CharSectno"/>
        </w:rPr>
        <w:noBreakHyphen/>
      </w:r>
      <w:r w:rsidRPr="007A2C3B">
        <w:rPr>
          <w:rStyle w:val="CharSectno"/>
        </w:rPr>
        <w:t>5</w:t>
      </w:r>
      <w:r w:rsidRPr="007A2C3B">
        <w:t xml:space="preserve">  Decreasing adjustments for additional consideration provided under gross</w:t>
      </w:r>
      <w:r w:rsidR="007A2C3B">
        <w:noBreakHyphen/>
      </w:r>
      <w:r w:rsidRPr="007A2C3B">
        <w:t>up clauses</w:t>
      </w:r>
      <w:bookmarkEnd w:id="82"/>
    </w:p>
    <w:p w:rsidR="00FF3527" w:rsidRPr="007A2C3B" w:rsidRDefault="00FF3527" w:rsidP="00FF3527">
      <w:pPr>
        <w:pStyle w:val="subsection"/>
      </w:pPr>
      <w:r w:rsidRPr="007A2C3B">
        <w:tab/>
        <w:t>(1)</w:t>
      </w:r>
      <w:r w:rsidRPr="007A2C3B">
        <w:tab/>
        <w:t xml:space="preserve">You have a </w:t>
      </w:r>
      <w:r w:rsidRPr="007A2C3B">
        <w:rPr>
          <w:b/>
          <w:i/>
        </w:rPr>
        <w:t>decreasing adjustment</w:t>
      </w:r>
      <w:r w:rsidRPr="007A2C3B">
        <w:t xml:space="preserve"> if:</w:t>
      </w:r>
    </w:p>
    <w:p w:rsidR="00FF3527" w:rsidRPr="007A2C3B" w:rsidRDefault="00FF3527" w:rsidP="00FF3527">
      <w:pPr>
        <w:pStyle w:val="paragraph"/>
      </w:pPr>
      <w:r w:rsidRPr="007A2C3B">
        <w:tab/>
        <w:t>(a)</w:t>
      </w:r>
      <w:r w:rsidRPr="007A2C3B">
        <w:tab/>
        <w:t>you made an acquisition on the basis that:</w:t>
      </w:r>
    </w:p>
    <w:p w:rsidR="00FF3527" w:rsidRPr="007A2C3B" w:rsidRDefault="00FF3527" w:rsidP="00FF3527">
      <w:pPr>
        <w:pStyle w:val="paragraphsub"/>
      </w:pPr>
      <w:r w:rsidRPr="007A2C3B">
        <w:tab/>
        <w:t>(i)</w:t>
      </w:r>
      <w:r w:rsidRPr="007A2C3B">
        <w:tab/>
        <w:t xml:space="preserve">it was not a </w:t>
      </w:r>
      <w:r w:rsidR="007A2C3B" w:rsidRPr="007A2C3B">
        <w:rPr>
          <w:position w:val="6"/>
          <w:sz w:val="16"/>
        </w:rPr>
        <w:t>*</w:t>
      </w:r>
      <w:r w:rsidRPr="007A2C3B">
        <w:t xml:space="preserve">creditable acquisition because the supply to which the acquisition relates was not a </w:t>
      </w:r>
      <w:r w:rsidR="007A2C3B" w:rsidRPr="007A2C3B">
        <w:rPr>
          <w:position w:val="6"/>
          <w:sz w:val="16"/>
        </w:rPr>
        <w:t>*</w:t>
      </w:r>
      <w:r w:rsidRPr="007A2C3B">
        <w:t>taxable supply; or</w:t>
      </w:r>
    </w:p>
    <w:p w:rsidR="00FF3527" w:rsidRPr="007A2C3B" w:rsidRDefault="00FF3527" w:rsidP="00FF3527">
      <w:pPr>
        <w:pStyle w:val="paragraphsub"/>
      </w:pPr>
      <w:r w:rsidRPr="007A2C3B">
        <w:tab/>
        <w:t>(ii)</w:t>
      </w:r>
      <w:r w:rsidRPr="007A2C3B">
        <w:tab/>
        <w:t xml:space="preserve">it was </w:t>
      </w:r>
      <w:r w:rsidR="007A2C3B" w:rsidRPr="007A2C3B">
        <w:rPr>
          <w:position w:val="6"/>
          <w:sz w:val="16"/>
        </w:rPr>
        <w:t>*</w:t>
      </w:r>
      <w:r w:rsidRPr="007A2C3B">
        <w:t>partly creditable because the supply to which the acquisition relates was only partly a taxable supply; and</w:t>
      </w:r>
    </w:p>
    <w:p w:rsidR="00FF3527" w:rsidRPr="007A2C3B" w:rsidRDefault="00FF3527" w:rsidP="00FF3527">
      <w:pPr>
        <w:pStyle w:val="paragraph"/>
      </w:pPr>
      <w:r w:rsidRPr="007A2C3B">
        <w:tab/>
        <w:t>(b)</w:t>
      </w:r>
      <w:r w:rsidRPr="007A2C3B">
        <w:tab/>
        <w:t xml:space="preserve">you provided </w:t>
      </w:r>
      <w:r w:rsidR="007A2C3B" w:rsidRPr="007A2C3B">
        <w:rPr>
          <w:position w:val="6"/>
          <w:sz w:val="16"/>
        </w:rPr>
        <w:t>*</w:t>
      </w:r>
      <w:r w:rsidRPr="007A2C3B">
        <w:t>additional consideration for the acquisition in compliance with a contractual obligation that required you, or had the effect of requiring you, to provide additional consideration if:</w:t>
      </w:r>
    </w:p>
    <w:p w:rsidR="00FF3527" w:rsidRPr="007A2C3B" w:rsidRDefault="00FF3527" w:rsidP="00FF3527">
      <w:pPr>
        <w:pStyle w:val="paragraphsub"/>
      </w:pPr>
      <w:r w:rsidRPr="007A2C3B">
        <w:tab/>
        <w:t>(i)</w:t>
      </w:r>
      <w:r w:rsidRPr="007A2C3B">
        <w:tab/>
        <w:t xml:space="preserve">in a case where </w:t>
      </w:r>
      <w:r w:rsidR="007A2C3B">
        <w:t>subparagraph (</w:t>
      </w:r>
      <w:r w:rsidRPr="007A2C3B">
        <w:t>a)(i) applies—the supply was later found to be a taxable supply, or to be partly a taxable supply; or</w:t>
      </w:r>
    </w:p>
    <w:p w:rsidR="00FF3527" w:rsidRPr="007A2C3B" w:rsidRDefault="00FF3527" w:rsidP="00FF3527">
      <w:pPr>
        <w:pStyle w:val="paragraphsub"/>
      </w:pPr>
      <w:r w:rsidRPr="007A2C3B">
        <w:tab/>
        <w:t>(ii)</w:t>
      </w:r>
      <w:r w:rsidRPr="007A2C3B">
        <w:tab/>
        <w:t xml:space="preserve">in a case where </w:t>
      </w:r>
      <w:r w:rsidR="007A2C3B">
        <w:t>subparagraph (</w:t>
      </w:r>
      <w:r w:rsidRPr="007A2C3B">
        <w:t>a)(ii) applies—the supply was later found to be a taxable supply to a greater extent; and</w:t>
      </w:r>
    </w:p>
    <w:p w:rsidR="00FF3527" w:rsidRPr="007A2C3B" w:rsidRDefault="00FF3527" w:rsidP="00FF3527">
      <w:pPr>
        <w:pStyle w:val="paragraph"/>
      </w:pPr>
      <w:r w:rsidRPr="007A2C3B">
        <w:tab/>
        <w:t>(c)</w:t>
      </w:r>
      <w:r w:rsidRPr="007A2C3B">
        <w:tab/>
        <w:t>GST on the supply has not ceased to be payable (other than as a result of its payment); and</w:t>
      </w:r>
    </w:p>
    <w:p w:rsidR="00FF3527" w:rsidRPr="007A2C3B" w:rsidRDefault="00FF3527" w:rsidP="00FF3527">
      <w:pPr>
        <w:pStyle w:val="paragraph"/>
      </w:pPr>
      <w:r w:rsidRPr="007A2C3B">
        <w:tab/>
        <w:t>(d)</w:t>
      </w:r>
      <w:r w:rsidRPr="007A2C3B">
        <w:tab/>
        <w:t>at the time you provided the additional consideration, you were no longer entitled to an input tax credit for the acquisition.</w:t>
      </w:r>
    </w:p>
    <w:p w:rsidR="00FF3527" w:rsidRPr="007A2C3B" w:rsidRDefault="00FF3527" w:rsidP="00FF3527">
      <w:pPr>
        <w:pStyle w:val="notetext"/>
      </w:pPr>
      <w:r w:rsidRPr="007A2C3B">
        <w:t>Note:</w:t>
      </w:r>
      <w:r w:rsidRPr="007A2C3B">
        <w:tab/>
        <w:t>Section</w:t>
      </w:r>
      <w:r w:rsidR="007A2C3B">
        <w:t> </w:t>
      </w:r>
      <w:r w:rsidRPr="007A2C3B">
        <w:t>93</w:t>
      </w:r>
      <w:r w:rsidR="007A2C3B">
        <w:noBreakHyphen/>
      </w:r>
      <w:r w:rsidRPr="007A2C3B">
        <w:t>5 or 93</w:t>
      </w:r>
      <w:r w:rsidR="007A2C3B">
        <w:noBreakHyphen/>
      </w:r>
      <w:r w:rsidRPr="007A2C3B">
        <w:t>15 may provide a time limit on your entitlement to an input tax credit.</w:t>
      </w:r>
    </w:p>
    <w:p w:rsidR="00FF3527" w:rsidRPr="007A2C3B" w:rsidRDefault="00FF3527" w:rsidP="00FF3527">
      <w:pPr>
        <w:pStyle w:val="subsection"/>
      </w:pPr>
      <w:r w:rsidRPr="007A2C3B">
        <w:tab/>
        <w:t>(2)</w:t>
      </w:r>
      <w:r w:rsidRPr="007A2C3B">
        <w:tab/>
        <w:t xml:space="preserve">The amount of the </w:t>
      </w:r>
      <w:r w:rsidR="007A2C3B" w:rsidRPr="007A2C3B">
        <w:rPr>
          <w:position w:val="6"/>
          <w:sz w:val="16"/>
        </w:rPr>
        <w:t>*</w:t>
      </w:r>
      <w:r w:rsidRPr="007A2C3B">
        <w:t>decreasing adjustment is the difference between:</w:t>
      </w:r>
    </w:p>
    <w:p w:rsidR="00FF3527" w:rsidRPr="007A2C3B" w:rsidRDefault="00FF3527" w:rsidP="00FF3527">
      <w:pPr>
        <w:pStyle w:val="paragraph"/>
      </w:pPr>
      <w:r w:rsidRPr="007A2C3B">
        <w:tab/>
        <w:t>(a)</w:t>
      </w:r>
      <w:r w:rsidRPr="007A2C3B">
        <w:tab/>
        <w:t xml:space="preserve">what would have been the </w:t>
      </w:r>
      <w:r w:rsidR="007A2C3B" w:rsidRPr="007A2C3B">
        <w:rPr>
          <w:position w:val="6"/>
          <w:sz w:val="16"/>
        </w:rPr>
        <w:t>*</w:t>
      </w:r>
      <w:r w:rsidRPr="007A2C3B">
        <w:t>previously attributed input tax credit amount for the acquisition if:</w:t>
      </w:r>
    </w:p>
    <w:p w:rsidR="00FF3527" w:rsidRPr="007A2C3B" w:rsidRDefault="00FF3527" w:rsidP="00FF3527">
      <w:pPr>
        <w:pStyle w:val="paragraphsub"/>
      </w:pPr>
      <w:r w:rsidRPr="007A2C3B">
        <w:tab/>
        <w:t>(i)</w:t>
      </w:r>
      <w:r w:rsidRPr="007A2C3B">
        <w:tab/>
        <w:t xml:space="preserve">the </w:t>
      </w:r>
      <w:r w:rsidR="007A2C3B" w:rsidRPr="007A2C3B">
        <w:rPr>
          <w:position w:val="6"/>
          <w:sz w:val="16"/>
        </w:rPr>
        <w:t>*</w:t>
      </w:r>
      <w:r w:rsidRPr="007A2C3B">
        <w:t xml:space="preserve">additional consideration for the acquisition had been provided as part of the original </w:t>
      </w:r>
      <w:r w:rsidR="007A2C3B" w:rsidRPr="007A2C3B">
        <w:rPr>
          <w:position w:val="6"/>
          <w:sz w:val="16"/>
        </w:rPr>
        <w:t>*</w:t>
      </w:r>
      <w:r w:rsidRPr="007A2C3B">
        <w:t>consideration for the acquisition; and</w:t>
      </w:r>
    </w:p>
    <w:p w:rsidR="00FF3527" w:rsidRPr="007A2C3B" w:rsidRDefault="00FF3527" w:rsidP="00FF3527">
      <w:pPr>
        <w:pStyle w:val="paragraphsub"/>
      </w:pPr>
      <w:r w:rsidRPr="007A2C3B">
        <w:tab/>
        <w:t>(ii)</w:t>
      </w:r>
      <w:r w:rsidRPr="007A2C3B">
        <w:tab/>
        <w:t xml:space="preserve">in a case where you have not held a </w:t>
      </w:r>
      <w:r w:rsidR="007A2C3B" w:rsidRPr="007A2C3B">
        <w:rPr>
          <w:position w:val="6"/>
          <w:sz w:val="16"/>
        </w:rPr>
        <w:t>*</w:t>
      </w:r>
      <w:r w:rsidRPr="007A2C3B">
        <w:t>tax invoice for the acquisition—you held such an invoice; and</w:t>
      </w:r>
    </w:p>
    <w:p w:rsidR="00FF3527" w:rsidRPr="007A2C3B" w:rsidRDefault="00FF3527" w:rsidP="00FF3527">
      <w:pPr>
        <w:pStyle w:val="paragraphsub"/>
      </w:pPr>
      <w:r w:rsidRPr="007A2C3B">
        <w:tab/>
        <w:t>(iii)</w:t>
      </w:r>
      <w:r w:rsidRPr="007A2C3B">
        <w:tab/>
        <w:t>subsection</w:t>
      </w:r>
      <w:r w:rsidR="007A2C3B">
        <w:t> </w:t>
      </w:r>
      <w:r w:rsidRPr="007A2C3B">
        <w:t>29</w:t>
      </w:r>
      <w:r w:rsidR="007A2C3B">
        <w:noBreakHyphen/>
      </w:r>
      <w:r w:rsidRPr="007A2C3B">
        <w:t>10(4) did not apply in relation to the acquisition; and</w:t>
      </w:r>
    </w:p>
    <w:p w:rsidR="00FF3527" w:rsidRPr="007A2C3B" w:rsidRDefault="00FF3527" w:rsidP="00FF3527">
      <w:pPr>
        <w:pStyle w:val="paragraph"/>
      </w:pPr>
      <w:r w:rsidRPr="007A2C3B">
        <w:tab/>
        <w:t>(b)</w:t>
      </w:r>
      <w:r w:rsidRPr="007A2C3B">
        <w:tab/>
        <w:t>the previously attributed input tax credit amount.</w:t>
      </w:r>
    </w:p>
    <w:p w:rsidR="00FF3527" w:rsidRPr="007A2C3B" w:rsidRDefault="00FF3527" w:rsidP="00FF3527">
      <w:pPr>
        <w:pStyle w:val="subsection"/>
      </w:pPr>
      <w:r w:rsidRPr="007A2C3B">
        <w:tab/>
        <w:t>(3)</w:t>
      </w:r>
      <w:r w:rsidRPr="007A2C3B">
        <w:tab/>
        <w:t xml:space="preserve">To avoid doubt, </w:t>
      </w:r>
      <w:r w:rsidRPr="007A2C3B">
        <w:rPr>
          <w:b/>
          <w:i/>
        </w:rPr>
        <w:t>additional consideration</w:t>
      </w:r>
      <w:r w:rsidRPr="007A2C3B">
        <w:t xml:space="preserve"> for an acquisition includes a part of the </w:t>
      </w:r>
      <w:r w:rsidR="007A2C3B" w:rsidRPr="007A2C3B">
        <w:rPr>
          <w:position w:val="6"/>
          <w:sz w:val="16"/>
        </w:rPr>
        <w:t>*</w:t>
      </w:r>
      <w:r w:rsidRPr="007A2C3B">
        <w:t>consideration for the acquisition that:</w:t>
      </w:r>
    </w:p>
    <w:p w:rsidR="00FF3527" w:rsidRPr="007A2C3B" w:rsidRDefault="00FF3527" w:rsidP="00FF3527">
      <w:pPr>
        <w:pStyle w:val="paragraph"/>
      </w:pPr>
      <w:r w:rsidRPr="007A2C3B">
        <w:tab/>
        <w:t>(a)</w:t>
      </w:r>
      <w:r w:rsidRPr="007A2C3B">
        <w:tab/>
        <w:t xml:space="preserve">relates to the amount of GST payable on the </w:t>
      </w:r>
      <w:r w:rsidR="007A2C3B" w:rsidRPr="007A2C3B">
        <w:rPr>
          <w:position w:val="6"/>
          <w:sz w:val="16"/>
        </w:rPr>
        <w:t>*</w:t>
      </w:r>
      <w:r w:rsidRPr="007A2C3B">
        <w:t>taxable supply to which the acquisition relates; and</w:t>
      </w:r>
    </w:p>
    <w:p w:rsidR="00FF3527" w:rsidRPr="007A2C3B" w:rsidRDefault="00FF3527" w:rsidP="00FF3527">
      <w:pPr>
        <w:pStyle w:val="paragraph"/>
      </w:pPr>
      <w:r w:rsidRPr="007A2C3B">
        <w:tab/>
        <w:t>(b)</w:t>
      </w:r>
      <w:r w:rsidRPr="007A2C3B">
        <w:tab/>
        <w:t>at the time of the acquisition, the parties to the transaction under which the acquisition was made assumed was not payable.</w:t>
      </w:r>
    </w:p>
    <w:p w:rsidR="00FF3527" w:rsidRPr="007A2C3B" w:rsidRDefault="00FF3527" w:rsidP="00FF3527">
      <w:pPr>
        <w:pStyle w:val="ActHead5"/>
      </w:pPr>
      <w:bookmarkStart w:id="83" w:name="_Toc520299103"/>
      <w:r w:rsidRPr="007A2C3B">
        <w:rPr>
          <w:rStyle w:val="CharSectno"/>
        </w:rPr>
        <w:t>133</w:t>
      </w:r>
      <w:r w:rsidR="007A2C3B" w:rsidRPr="007A2C3B">
        <w:rPr>
          <w:rStyle w:val="CharSectno"/>
        </w:rPr>
        <w:noBreakHyphen/>
      </w:r>
      <w:r w:rsidRPr="007A2C3B">
        <w:rPr>
          <w:rStyle w:val="CharSectno"/>
        </w:rPr>
        <w:t>10</w:t>
      </w:r>
      <w:r w:rsidRPr="007A2C3B">
        <w:t xml:space="preserve">  Availability of adjustments under Division</w:t>
      </w:r>
      <w:r w:rsidR="007A2C3B">
        <w:t> </w:t>
      </w:r>
      <w:r w:rsidRPr="007A2C3B">
        <w:t>19 for acquisitions</w:t>
      </w:r>
      <w:bookmarkEnd w:id="83"/>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have a </w:t>
      </w:r>
      <w:r w:rsidR="007A2C3B" w:rsidRPr="007A2C3B">
        <w:rPr>
          <w:position w:val="6"/>
          <w:sz w:val="16"/>
        </w:rPr>
        <w:t>*</w:t>
      </w:r>
      <w:r w:rsidRPr="007A2C3B">
        <w:t>decreasing adjustment under this Division for an acquisition; and</w:t>
      </w:r>
    </w:p>
    <w:p w:rsidR="00FF3527" w:rsidRPr="007A2C3B" w:rsidRDefault="00FF3527" w:rsidP="00FF3527">
      <w:pPr>
        <w:pStyle w:val="paragraph"/>
      </w:pPr>
      <w:r w:rsidRPr="007A2C3B">
        <w:tab/>
        <w:t>(b)</w:t>
      </w:r>
      <w:r w:rsidRPr="007A2C3B">
        <w:tab/>
        <w:t xml:space="preserve">the circumstances that gave rise to the adjustment also constitute an </w:t>
      </w:r>
      <w:r w:rsidR="007A2C3B" w:rsidRPr="007A2C3B">
        <w:rPr>
          <w:position w:val="6"/>
          <w:sz w:val="16"/>
        </w:rPr>
        <w:t>*</w:t>
      </w:r>
      <w:r w:rsidRPr="007A2C3B">
        <w:t>adjustment event;</w:t>
      </w:r>
    </w:p>
    <w:p w:rsidR="00FF3527" w:rsidRPr="007A2C3B" w:rsidRDefault="00FF3527" w:rsidP="00FF3527">
      <w:pPr>
        <w:pStyle w:val="subsection2"/>
      </w:pPr>
      <w:r w:rsidRPr="007A2C3B">
        <w:t>you do not have a decreasing adjustment under section</w:t>
      </w:r>
      <w:r w:rsidR="007A2C3B">
        <w:t> </w:t>
      </w:r>
      <w:r w:rsidRPr="007A2C3B">
        <w:t>19</w:t>
      </w:r>
      <w:r w:rsidR="007A2C3B">
        <w:noBreakHyphen/>
      </w:r>
      <w:r w:rsidRPr="007A2C3B">
        <w:t>70 for the acquisition in relation to those circumstances.</w:t>
      </w:r>
    </w:p>
    <w:p w:rsidR="00FF3527" w:rsidRPr="007A2C3B" w:rsidRDefault="00FF3527" w:rsidP="00FF3527">
      <w:pPr>
        <w:pStyle w:val="subsection"/>
      </w:pPr>
      <w:r w:rsidRPr="007A2C3B">
        <w:tab/>
        <w:t>(2)</w:t>
      </w:r>
      <w:r w:rsidRPr="007A2C3B">
        <w:tab/>
        <w:t>This section has effect despite section</w:t>
      </w:r>
      <w:r w:rsidR="007A2C3B">
        <w:t> </w:t>
      </w:r>
      <w:r w:rsidRPr="007A2C3B">
        <w:t>19</w:t>
      </w:r>
      <w:r w:rsidR="007A2C3B">
        <w:noBreakHyphen/>
      </w:r>
      <w:r w:rsidRPr="007A2C3B">
        <w:t>70 (which is about adjustments for acquisitions arising because of adjustment events).</w:t>
      </w:r>
    </w:p>
    <w:p w:rsidR="00FF3527" w:rsidRPr="007A2C3B" w:rsidRDefault="00FF3527" w:rsidP="00FF3527">
      <w:pPr>
        <w:pStyle w:val="ActHead3"/>
        <w:pageBreakBefore/>
      </w:pPr>
      <w:bookmarkStart w:id="84" w:name="_Toc520299104"/>
      <w:r w:rsidRPr="007A2C3B">
        <w:rPr>
          <w:rStyle w:val="CharDivNo"/>
        </w:rPr>
        <w:t>Division</w:t>
      </w:r>
      <w:r w:rsidR="007A2C3B" w:rsidRPr="007A2C3B">
        <w:rPr>
          <w:rStyle w:val="CharDivNo"/>
        </w:rPr>
        <w:t> </w:t>
      </w:r>
      <w:r w:rsidRPr="007A2C3B">
        <w:rPr>
          <w:rStyle w:val="CharDivNo"/>
        </w:rPr>
        <w:t>134</w:t>
      </w:r>
      <w:r w:rsidRPr="007A2C3B">
        <w:t>—</w:t>
      </w:r>
      <w:r w:rsidRPr="007A2C3B">
        <w:rPr>
          <w:rStyle w:val="CharDivText"/>
        </w:rPr>
        <w:t>Third party payments</w:t>
      </w:r>
      <w:bookmarkEnd w:id="84"/>
    </w:p>
    <w:p w:rsidR="00FF3527" w:rsidRPr="007A2C3B" w:rsidRDefault="00FF3527" w:rsidP="00FF3527">
      <w:pPr>
        <w:pStyle w:val="ActHead5"/>
      </w:pPr>
      <w:bookmarkStart w:id="85" w:name="_Toc520299105"/>
      <w:r w:rsidRPr="007A2C3B">
        <w:rPr>
          <w:rStyle w:val="CharSectno"/>
        </w:rPr>
        <w:t>134</w:t>
      </w:r>
      <w:r w:rsidR="007A2C3B" w:rsidRPr="007A2C3B">
        <w:rPr>
          <w:rStyle w:val="CharSectno"/>
        </w:rPr>
        <w:noBreakHyphen/>
      </w:r>
      <w:r w:rsidRPr="007A2C3B">
        <w:rPr>
          <w:rStyle w:val="CharSectno"/>
        </w:rPr>
        <w:t>1</w:t>
      </w:r>
      <w:r w:rsidRPr="007A2C3B">
        <w:t xml:space="preserve">  What this Division is about</w:t>
      </w:r>
      <w:bookmarkEnd w:id="85"/>
    </w:p>
    <w:p w:rsidR="00FF3527" w:rsidRPr="007A2C3B" w:rsidRDefault="00FF3527" w:rsidP="00FF3527">
      <w:pPr>
        <w:pStyle w:val="BoxText"/>
      </w:pPr>
      <w:r w:rsidRPr="007A2C3B">
        <w:t>You may have a decreasing adjustment if you make a payment to an entity that acquires something that you had supplied to another entity. The entity receiving the payment may have an increasing adjustment.</w:t>
      </w:r>
    </w:p>
    <w:p w:rsidR="00FF3527" w:rsidRPr="007A2C3B" w:rsidRDefault="00FF3527" w:rsidP="00FF3527">
      <w:pPr>
        <w:pStyle w:val="ActHead5"/>
      </w:pPr>
      <w:bookmarkStart w:id="86" w:name="_Toc520299106"/>
      <w:r w:rsidRPr="007A2C3B">
        <w:rPr>
          <w:rStyle w:val="CharSectno"/>
        </w:rPr>
        <w:t>134</w:t>
      </w:r>
      <w:r w:rsidR="007A2C3B" w:rsidRPr="007A2C3B">
        <w:rPr>
          <w:rStyle w:val="CharSectno"/>
        </w:rPr>
        <w:noBreakHyphen/>
      </w:r>
      <w:r w:rsidRPr="007A2C3B">
        <w:rPr>
          <w:rStyle w:val="CharSectno"/>
        </w:rPr>
        <w:t>5</w:t>
      </w:r>
      <w:r w:rsidRPr="007A2C3B">
        <w:t xml:space="preserve">  Decreasing adjustments for payments made to third parties</w:t>
      </w:r>
      <w:bookmarkEnd w:id="86"/>
    </w:p>
    <w:p w:rsidR="00FF3527" w:rsidRPr="007A2C3B" w:rsidRDefault="00FF3527" w:rsidP="00FF3527">
      <w:pPr>
        <w:pStyle w:val="subsection"/>
      </w:pPr>
      <w:r w:rsidRPr="007A2C3B">
        <w:tab/>
        <w:t>(1)</w:t>
      </w:r>
      <w:r w:rsidRPr="007A2C3B">
        <w:tab/>
        <w:t xml:space="preserve">You have a </w:t>
      </w:r>
      <w:r w:rsidRPr="007A2C3B">
        <w:rPr>
          <w:b/>
          <w:i/>
        </w:rPr>
        <w:t>decreasing adjustment</w:t>
      </w:r>
      <w:r w:rsidRPr="007A2C3B">
        <w:t xml:space="preserve"> if:</w:t>
      </w:r>
    </w:p>
    <w:p w:rsidR="00FF3527" w:rsidRPr="007A2C3B" w:rsidRDefault="00FF3527" w:rsidP="00FF3527">
      <w:pPr>
        <w:pStyle w:val="paragraph"/>
      </w:pPr>
      <w:r w:rsidRPr="007A2C3B">
        <w:tab/>
        <w:t>(a)</w:t>
      </w:r>
      <w:r w:rsidRPr="007A2C3B">
        <w:tab/>
        <w:t xml:space="preserve">you make a payment to an entity (the </w:t>
      </w:r>
      <w:r w:rsidRPr="007A2C3B">
        <w:rPr>
          <w:b/>
          <w:i/>
        </w:rPr>
        <w:t>payee</w:t>
      </w:r>
      <w:r w:rsidRPr="007A2C3B">
        <w:t>) that acquires a thing that you supplied to another entity (whether or not that other entity supplies the thing to the payee); and</w:t>
      </w:r>
    </w:p>
    <w:p w:rsidR="00FF3527" w:rsidRPr="007A2C3B" w:rsidRDefault="00FF3527" w:rsidP="00FF3527">
      <w:pPr>
        <w:pStyle w:val="paragraph"/>
      </w:pPr>
      <w:r w:rsidRPr="007A2C3B">
        <w:tab/>
        <w:t>(b)</w:t>
      </w:r>
      <w:r w:rsidRPr="007A2C3B">
        <w:tab/>
        <w:t>your supply of the thing to the other entity:</w:t>
      </w:r>
    </w:p>
    <w:p w:rsidR="00FF3527" w:rsidRPr="007A2C3B" w:rsidRDefault="00FF3527" w:rsidP="00FF3527">
      <w:pPr>
        <w:pStyle w:val="paragraphsub"/>
      </w:pPr>
      <w:r w:rsidRPr="007A2C3B">
        <w:tab/>
        <w:t>(i)</w:t>
      </w:r>
      <w:r w:rsidRPr="007A2C3B">
        <w:tab/>
        <w:t xml:space="preserve">was a </w:t>
      </w:r>
      <w:r w:rsidR="007A2C3B" w:rsidRPr="007A2C3B">
        <w:rPr>
          <w:position w:val="6"/>
          <w:sz w:val="16"/>
        </w:rPr>
        <w:t>*</w:t>
      </w:r>
      <w:r w:rsidRPr="007A2C3B">
        <w:t>taxable supply; or</w:t>
      </w:r>
    </w:p>
    <w:p w:rsidR="00FF3527" w:rsidRPr="007A2C3B" w:rsidRDefault="00FF3527" w:rsidP="00FF3527">
      <w:pPr>
        <w:pStyle w:val="paragraphsub"/>
      </w:pPr>
      <w:r w:rsidRPr="007A2C3B">
        <w:tab/>
        <w:t>(ii)</w:t>
      </w:r>
      <w:r w:rsidRPr="007A2C3B">
        <w:tab/>
        <w:t xml:space="preserve">would have been a taxable supply but for a reason to which </w:t>
      </w:r>
      <w:r w:rsidR="007A2C3B">
        <w:t>subsection (</w:t>
      </w:r>
      <w:r w:rsidRPr="007A2C3B">
        <w:t>3) applies; and</w:t>
      </w:r>
    </w:p>
    <w:p w:rsidR="00FF3527" w:rsidRPr="007A2C3B" w:rsidRDefault="00FF3527" w:rsidP="00FF3527">
      <w:pPr>
        <w:pStyle w:val="paragraph"/>
      </w:pPr>
      <w:r w:rsidRPr="007A2C3B">
        <w:tab/>
        <w:t>(c)</w:t>
      </w:r>
      <w:r w:rsidRPr="007A2C3B">
        <w:tab/>
        <w:t>the payment is in one or more of the following forms:</w:t>
      </w:r>
    </w:p>
    <w:p w:rsidR="00FF3527" w:rsidRPr="007A2C3B" w:rsidRDefault="00FF3527" w:rsidP="00FF3527">
      <w:pPr>
        <w:pStyle w:val="paragraphsub"/>
      </w:pPr>
      <w:r w:rsidRPr="007A2C3B">
        <w:tab/>
        <w:t>(i)</w:t>
      </w:r>
      <w:r w:rsidRPr="007A2C3B">
        <w:tab/>
        <w:t xml:space="preserve">a payment of </w:t>
      </w:r>
      <w:r w:rsidR="007A2C3B" w:rsidRPr="007A2C3B">
        <w:rPr>
          <w:position w:val="6"/>
          <w:sz w:val="16"/>
        </w:rPr>
        <w:t>*</w:t>
      </w:r>
      <w:r w:rsidR="008D4DB3" w:rsidRPr="007A2C3B">
        <w:t xml:space="preserve">money or </w:t>
      </w:r>
      <w:r w:rsidR="007A2C3B" w:rsidRPr="007A2C3B">
        <w:rPr>
          <w:position w:val="6"/>
          <w:sz w:val="16"/>
        </w:rPr>
        <w:t>*</w:t>
      </w:r>
      <w:r w:rsidR="008D4DB3" w:rsidRPr="007A2C3B">
        <w:t>digital currency</w:t>
      </w:r>
      <w:r w:rsidRPr="007A2C3B">
        <w:t>;</w:t>
      </w:r>
    </w:p>
    <w:p w:rsidR="00FF3527" w:rsidRPr="007A2C3B" w:rsidRDefault="00FF3527" w:rsidP="00FF3527">
      <w:pPr>
        <w:pStyle w:val="paragraphsub"/>
      </w:pPr>
      <w:r w:rsidRPr="007A2C3B">
        <w:tab/>
        <w:t>(ii)</w:t>
      </w:r>
      <w:r w:rsidRPr="007A2C3B">
        <w:tab/>
        <w:t>an offset of an amount of money</w:t>
      </w:r>
      <w:r w:rsidR="008D4DB3" w:rsidRPr="007A2C3B">
        <w:t xml:space="preserve"> or digital currency</w:t>
      </w:r>
      <w:r w:rsidRPr="007A2C3B">
        <w:t xml:space="preserve"> that the payee owes to you;</w:t>
      </w:r>
    </w:p>
    <w:p w:rsidR="00FF3527" w:rsidRPr="007A2C3B" w:rsidRDefault="00FF3527" w:rsidP="00FF3527">
      <w:pPr>
        <w:pStyle w:val="paragraphsub"/>
      </w:pPr>
      <w:r w:rsidRPr="007A2C3B">
        <w:tab/>
        <w:t>(iii)</w:t>
      </w:r>
      <w:r w:rsidRPr="007A2C3B">
        <w:tab/>
        <w:t>a crediting of an amount of money</w:t>
      </w:r>
      <w:r w:rsidR="008D4DB3" w:rsidRPr="007A2C3B">
        <w:t xml:space="preserve"> or digital currency</w:t>
      </w:r>
      <w:r w:rsidRPr="007A2C3B">
        <w:t xml:space="preserve"> to an account that the payee holds; and</w:t>
      </w:r>
    </w:p>
    <w:p w:rsidR="00FF3527" w:rsidRPr="007A2C3B" w:rsidRDefault="00FF3527" w:rsidP="00FF3527">
      <w:pPr>
        <w:pStyle w:val="paragraph"/>
      </w:pPr>
      <w:r w:rsidRPr="007A2C3B">
        <w:tab/>
        <w:t>(d)</w:t>
      </w:r>
      <w:r w:rsidRPr="007A2C3B">
        <w:tab/>
        <w:t>the payment is made in connection with, in response to or for the inducement of the payee’s acquisition of the thing; and</w:t>
      </w:r>
    </w:p>
    <w:p w:rsidR="00FF3527" w:rsidRPr="007A2C3B" w:rsidRDefault="00FF3527" w:rsidP="00FF3527">
      <w:pPr>
        <w:pStyle w:val="paragraph"/>
      </w:pPr>
      <w:r w:rsidRPr="007A2C3B">
        <w:tab/>
        <w:t>(e)</w:t>
      </w:r>
      <w:r w:rsidRPr="007A2C3B">
        <w:tab/>
        <w:t xml:space="preserve">the payment is not </w:t>
      </w:r>
      <w:r w:rsidR="007A2C3B" w:rsidRPr="007A2C3B">
        <w:rPr>
          <w:position w:val="6"/>
          <w:sz w:val="16"/>
        </w:rPr>
        <w:t>*</w:t>
      </w:r>
      <w:r w:rsidRPr="007A2C3B">
        <w:t>consideration for a supply to you.</w:t>
      </w:r>
    </w:p>
    <w:p w:rsidR="00FF3527" w:rsidRPr="007A2C3B" w:rsidRDefault="00FF3527" w:rsidP="00FF3527">
      <w:pPr>
        <w:pStyle w:val="subsection"/>
      </w:pPr>
      <w:r w:rsidRPr="007A2C3B">
        <w:tab/>
        <w:t>(1A)</w:t>
      </w:r>
      <w:r w:rsidRPr="007A2C3B">
        <w:tab/>
        <w:t xml:space="preserve">However, </w:t>
      </w:r>
      <w:r w:rsidR="007A2C3B">
        <w:t>subsection (</w:t>
      </w:r>
      <w:r w:rsidRPr="007A2C3B">
        <w:t>1) does not apply if:</w:t>
      </w:r>
    </w:p>
    <w:p w:rsidR="00FF3527" w:rsidRPr="007A2C3B" w:rsidRDefault="00FF3527" w:rsidP="00FF3527">
      <w:pPr>
        <w:pStyle w:val="paragraph"/>
      </w:pPr>
      <w:r w:rsidRPr="007A2C3B">
        <w:tab/>
        <w:t>(a)</w:t>
      </w:r>
      <w:r w:rsidRPr="007A2C3B">
        <w:tab/>
        <w:t xml:space="preserve">the supply of the thing to the payee is a </w:t>
      </w:r>
      <w:r w:rsidR="007A2C3B" w:rsidRPr="007A2C3B">
        <w:rPr>
          <w:position w:val="6"/>
          <w:sz w:val="16"/>
        </w:rPr>
        <w:t>*</w:t>
      </w:r>
      <w:r w:rsidRPr="007A2C3B">
        <w:t>GST</w:t>
      </w:r>
      <w:r w:rsidR="007A2C3B">
        <w:noBreakHyphen/>
      </w:r>
      <w:r w:rsidRPr="007A2C3B">
        <w:t xml:space="preserve">free supply, or is not </w:t>
      </w:r>
      <w:r w:rsidR="007A2C3B" w:rsidRPr="007A2C3B">
        <w:rPr>
          <w:position w:val="6"/>
          <w:sz w:val="16"/>
        </w:rPr>
        <w:t>*</w:t>
      </w:r>
      <w:r w:rsidRPr="007A2C3B">
        <w:t>connected with the indirect tax zone; or</w:t>
      </w:r>
    </w:p>
    <w:p w:rsidR="00FF3527" w:rsidRPr="007A2C3B" w:rsidRDefault="00FF3527" w:rsidP="00FF3527">
      <w:pPr>
        <w:pStyle w:val="paragraph"/>
      </w:pPr>
      <w:r w:rsidRPr="007A2C3B">
        <w:tab/>
        <w:t>(b)</w:t>
      </w:r>
      <w:r w:rsidRPr="007A2C3B">
        <w:tab/>
        <w:t>the Commissioner is required to make a payment to the payee, under Division</w:t>
      </w:r>
      <w:r w:rsidR="007A2C3B">
        <w:t> </w:t>
      </w:r>
      <w:r w:rsidRPr="007A2C3B">
        <w:t>168 (about the tourist refund scheme), related to the payee’s acquisition of the thing;</w:t>
      </w:r>
    </w:p>
    <w:p w:rsidR="00FF3527" w:rsidRPr="007A2C3B" w:rsidRDefault="00FF3527" w:rsidP="00FF3527">
      <w:pPr>
        <w:pStyle w:val="subsection2"/>
      </w:pPr>
      <w:r w:rsidRPr="007A2C3B">
        <w:t>and you know, or have reasonable grounds to suspect, that the supply of the thing to the payee is a GST</w:t>
      </w:r>
      <w:r w:rsidR="007A2C3B">
        <w:noBreakHyphen/>
      </w:r>
      <w:r w:rsidRPr="007A2C3B">
        <w:t>free supply or is not connected with the indirect tax zone, or that the Commissioner is so required.</w:t>
      </w:r>
    </w:p>
    <w:p w:rsidR="00FF3527" w:rsidRPr="007A2C3B" w:rsidRDefault="00FF3527" w:rsidP="00FF3527">
      <w:pPr>
        <w:pStyle w:val="subsection"/>
      </w:pPr>
      <w:r w:rsidRPr="007A2C3B">
        <w:tab/>
        <w:t>(2)</w:t>
      </w:r>
      <w:r w:rsidRPr="007A2C3B">
        <w:tab/>
        <w:t xml:space="preserve">The amount of the </w:t>
      </w:r>
      <w:r w:rsidR="007A2C3B" w:rsidRPr="007A2C3B">
        <w:rPr>
          <w:position w:val="6"/>
          <w:sz w:val="16"/>
        </w:rPr>
        <w:t>*</w:t>
      </w:r>
      <w:r w:rsidRPr="007A2C3B">
        <w:t>decreasing adjustment is an amount equal to the difference between:</w:t>
      </w:r>
    </w:p>
    <w:p w:rsidR="00FF3527" w:rsidRPr="007A2C3B" w:rsidRDefault="00FF3527" w:rsidP="00FF3527">
      <w:pPr>
        <w:pStyle w:val="paragraph"/>
      </w:pPr>
      <w:r w:rsidRPr="007A2C3B">
        <w:tab/>
        <w:t>(a)</w:t>
      </w:r>
      <w:r w:rsidRPr="007A2C3B">
        <w:tab/>
        <w:t>either:</w:t>
      </w:r>
    </w:p>
    <w:p w:rsidR="00FF3527" w:rsidRPr="007A2C3B" w:rsidRDefault="00FF3527" w:rsidP="00FF3527">
      <w:pPr>
        <w:pStyle w:val="paragraphsub"/>
      </w:pPr>
      <w:r w:rsidRPr="007A2C3B">
        <w:tab/>
        <w:t>(i)</w:t>
      </w:r>
      <w:r w:rsidRPr="007A2C3B">
        <w:tab/>
        <w:t xml:space="preserve">if your supply to the other entity was a </w:t>
      </w:r>
      <w:r w:rsidR="007A2C3B" w:rsidRPr="007A2C3B">
        <w:rPr>
          <w:position w:val="6"/>
          <w:sz w:val="16"/>
        </w:rPr>
        <w:t>*</w:t>
      </w:r>
      <w:r w:rsidRPr="007A2C3B">
        <w:t>taxable supply—the amount of GST payable on the supply; or</w:t>
      </w:r>
    </w:p>
    <w:p w:rsidR="00FF3527" w:rsidRPr="007A2C3B" w:rsidRDefault="00FF3527" w:rsidP="00FF3527">
      <w:pPr>
        <w:pStyle w:val="paragraphsub"/>
      </w:pPr>
      <w:r w:rsidRPr="007A2C3B">
        <w:tab/>
        <w:t>(ii)</w:t>
      </w:r>
      <w:r w:rsidRPr="007A2C3B">
        <w:tab/>
        <w:t xml:space="preserve">if your supply to the other entity would have been a taxable supply but for a reason to which </w:t>
      </w:r>
      <w:r w:rsidR="007A2C3B">
        <w:t>subsection (</w:t>
      </w:r>
      <w:r w:rsidRPr="007A2C3B">
        <w:t>3) applies—the amount of GST that would have been payable on the supply had it been a taxable supply;</w:t>
      </w:r>
    </w:p>
    <w:p w:rsidR="00FF3527" w:rsidRPr="007A2C3B" w:rsidRDefault="00FF3527" w:rsidP="00FF3527">
      <w:pPr>
        <w:pStyle w:val="paragraph"/>
      </w:pPr>
      <w:r w:rsidRPr="007A2C3B">
        <w:tab/>
      </w:r>
      <w:r w:rsidRPr="007A2C3B">
        <w:tab/>
        <w:t xml:space="preserve">taking into account any other </w:t>
      </w:r>
      <w:r w:rsidR="007A2C3B" w:rsidRPr="007A2C3B">
        <w:rPr>
          <w:position w:val="6"/>
          <w:sz w:val="16"/>
        </w:rPr>
        <w:t>*</w:t>
      </w:r>
      <w:r w:rsidRPr="007A2C3B">
        <w:t>adjustments that arose, or would have arisen, relating to the supply; and</w:t>
      </w:r>
    </w:p>
    <w:p w:rsidR="00FF3527" w:rsidRPr="007A2C3B" w:rsidRDefault="00FF3527" w:rsidP="00FF3527">
      <w:pPr>
        <w:pStyle w:val="paragraph"/>
      </w:pPr>
      <w:r w:rsidRPr="007A2C3B">
        <w:tab/>
        <w:t>(b)</w:t>
      </w:r>
      <w:r w:rsidRPr="007A2C3B">
        <w:tab/>
        <w:t xml:space="preserve">the amount of GST that would have been payable, or would (but for a reason to which </w:t>
      </w:r>
      <w:r w:rsidR="007A2C3B">
        <w:t>subsection (</w:t>
      </w:r>
      <w:r w:rsidRPr="007A2C3B">
        <w:t>3) applies) have been payable, for that supply:</w:t>
      </w:r>
    </w:p>
    <w:p w:rsidR="00FF3527" w:rsidRPr="007A2C3B" w:rsidRDefault="00FF3527" w:rsidP="00FF3527">
      <w:pPr>
        <w:pStyle w:val="paragraphsub"/>
      </w:pPr>
      <w:r w:rsidRPr="007A2C3B">
        <w:tab/>
        <w:t>(i)</w:t>
      </w:r>
      <w:r w:rsidRPr="007A2C3B">
        <w:tab/>
        <w:t xml:space="preserve">if the </w:t>
      </w:r>
      <w:r w:rsidR="007A2C3B" w:rsidRPr="007A2C3B">
        <w:rPr>
          <w:position w:val="6"/>
          <w:sz w:val="16"/>
        </w:rPr>
        <w:t>*</w:t>
      </w:r>
      <w:r w:rsidRPr="007A2C3B">
        <w:t>consideration for the supply had been reduced by the amount of your payment to the payee; and</w:t>
      </w:r>
    </w:p>
    <w:p w:rsidR="00FF3527" w:rsidRPr="007A2C3B" w:rsidRDefault="00FF3527" w:rsidP="00FF3527">
      <w:pPr>
        <w:pStyle w:val="paragraphsub"/>
      </w:pPr>
      <w:r w:rsidRPr="007A2C3B">
        <w:tab/>
        <w:t>(ii)</w:t>
      </w:r>
      <w:r w:rsidRPr="007A2C3B">
        <w:tab/>
        <w:t>taking into account any other adjustments that arose, or would have arisen, relating to the supply, as they would have been affected (if applicable) by such a reduction in the consideration.</w:t>
      </w:r>
    </w:p>
    <w:p w:rsidR="00FF3527" w:rsidRPr="007A2C3B" w:rsidRDefault="00FF3527" w:rsidP="00FF3527">
      <w:pPr>
        <w:pStyle w:val="subsection"/>
      </w:pPr>
      <w:r w:rsidRPr="007A2C3B">
        <w:tab/>
        <w:t>(3)</w:t>
      </w:r>
      <w:r w:rsidRPr="007A2C3B">
        <w:tab/>
        <w:t xml:space="preserve">This subsection applies to the following reasons why your supply of the thing to the other entity was not a </w:t>
      </w:r>
      <w:r w:rsidR="007A2C3B" w:rsidRPr="007A2C3B">
        <w:rPr>
          <w:position w:val="6"/>
          <w:sz w:val="16"/>
        </w:rPr>
        <w:t>*</w:t>
      </w:r>
      <w:r w:rsidRPr="007A2C3B">
        <w:t>taxable supply:</w:t>
      </w:r>
    </w:p>
    <w:p w:rsidR="00FF3527" w:rsidRPr="007A2C3B" w:rsidRDefault="00FF3527" w:rsidP="00FF3527">
      <w:pPr>
        <w:pStyle w:val="paragraph"/>
      </w:pPr>
      <w:r w:rsidRPr="007A2C3B">
        <w:tab/>
        <w:t>(a)</w:t>
      </w:r>
      <w:r w:rsidRPr="007A2C3B">
        <w:tab/>
        <w:t xml:space="preserve">you and the other entity are </w:t>
      </w:r>
      <w:r w:rsidR="007A2C3B" w:rsidRPr="007A2C3B">
        <w:rPr>
          <w:position w:val="6"/>
          <w:sz w:val="16"/>
        </w:rPr>
        <w:t>*</w:t>
      </w:r>
      <w:r w:rsidRPr="007A2C3B">
        <w:t xml:space="preserve">members of the same </w:t>
      </w:r>
      <w:r w:rsidR="007A2C3B" w:rsidRPr="007A2C3B">
        <w:rPr>
          <w:position w:val="6"/>
          <w:sz w:val="16"/>
        </w:rPr>
        <w:t>*</w:t>
      </w:r>
      <w:r w:rsidRPr="007A2C3B">
        <w:t>GST group;</w:t>
      </w:r>
    </w:p>
    <w:p w:rsidR="00FF3527" w:rsidRPr="007A2C3B" w:rsidRDefault="00FF3527" w:rsidP="00FF3527">
      <w:pPr>
        <w:pStyle w:val="paragraph"/>
      </w:pPr>
      <w:r w:rsidRPr="007A2C3B">
        <w:tab/>
        <w:t>(b)</w:t>
      </w:r>
      <w:r w:rsidRPr="007A2C3B">
        <w:tab/>
        <w:t xml:space="preserve">you and the other entity are members of the same </w:t>
      </w:r>
      <w:r w:rsidR="007A2C3B" w:rsidRPr="007A2C3B">
        <w:rPr>
          <w:position w:val="6"/>
          <w:sz w:val="16"/>
        </w:rPr>
        <w:t>*</w:t>
      </w:r>
      <w:r w:rsidRPr="007A2C3B">
        <w:t>GST religious group;</w:t>
      </w:r>
    </w:p>
    <w:p w:rsidR="00FF3527" w:rsidRPr="007A2C3B" w:rsidRDefault="00FF3527" w:rsidP="00FF3527">
      <w:pPr>
        <w:pStyle w:val="paragraph"/>
      </w:pPr>
      <w:r w:rsidRPr="007A2C3B">
        <w:tab/>
        <w:t>(c)</w:t>
      </w:r>
      <w:r w:rsidRPr="007A2C3B">
        <w:tab/>
        <w:t xml:space="preserve">you are the </w:t>
      </w:r>
      <w:r w:rsidR="007A2C3B" w:rsidRPr="007A2C3B">
        <w:rPr>
          <w:position w:val="6"/>
          <w:sz w:val="16"/>
        </w:rPr>
        <w:t>*</w:t>
      </w:r>
      <w:r w:rsidRPr="007A2C3B">
        <w:t xml:space="preserve">joint venture operator for a </w:t>
      </w:r>
      <w:r w:rsidR="007A2C3B" w:rsidRPr="007A2C3B">
        <w:rPr>
          <w:position w:val="6"/>
          <w:sz w:val="16"/>
        </w:rPr>
        <w:t>*</w:t>
      </w:r>
      <w:r w:rsidRPr="007A2C3B">
        <w:t xml:space="preserve">GST joint venture, and the other entity is a </w:t>
      </w:r>
      <w:r w:rsidR="007A2C3B" w:rsidRPr="007A2C3B">
        <w:rPr>
          <w:position w:val="6"/>
          <w:sz w:val="16"/>
        </w:rPr>
        <w:t>*</w:t>
      </w:r>
      <w:r w:rsidRPr="007A2C3B">
        <w:t>participant in the GST joint venture.</w:t>
      </w:r>
    </w:p>
    <w:p w:rsidR="00FF3527" w:rsidRPr="007A2C3B" w:rsidRDefault="00FF3527" w:rsidP="00FF3527">
      <w:pPr>
        <w:pStyle w:val="subsection"/>
      </w:pPr>
      <w:r w:rsidRPr="007A2C3B">
        <w:tab/>
        <w:t>(4)</w:t>
      </w:r>
      <w:r w:rsidRPr="007A2C3B">
        <w:tab/>
        <w:t>However:</w:t>
      </w:r>
    </w:p>
    <w:p w:rsidR="00FF3527" w:rsidRPr="007A2C3B" w:rsidRDefault="00FF3527" w:rsidP="00FF3527">
      <w:pPr>
        <w:pStyle w:val="paragraph"/>
      </w:pPr>
      <w:r w:rsidRPr="007A2C3B">
        <w:tab/>
        <w:t>(a)</w:t>
      </w:r>
      <w:r w:rsidRPr="007A2C3B">
        <w:tab/>
      </w:r>
      <w:r w:rsidR="007A2C3B">
        <w:t>paragraph (</w:t>
      </w:r>
      <w:r w:rsidRPr="007A2C3B">
        <w:t xml:space="preserve">3)(a) does not apply if you and the payee are </w:t>
      </w:r>
      <w:r w:rsidR="007A2C3B" w:rsidRPr="007A2C3B">
        <w:rPr>
          <w:position w:val="6"/>
          <w:sz w:val="16"/>
        </w:rPr>
        <w:t>*</w:t>
      </w:r>
      <w:r w:rsidRPr="007A2C3B">
        <w:t xml:space="preserve">members of the same </w:t>
      </w:r>
      <w:r w:rsidR="007A2C3B" w:rsidRPr="007A2C3B">
        <w:rPr>
          <w:position w:val="6"/>
          <w:sz w:val="16"/>
        </w:rPr>
        <w:t>*</w:t>
      </w:r>
      <w:r w:rsidRPr="007A2C3B">
        <w:t xml:space="preserve">GST group when the payment referred to in </w:t>
      </w:r>
      <w:r w:rsidR="007A2C3B">
        <w:t>paragraph (</w:t>
      </w:r>
      <w:r w:rsidRPr="007A2C3B">
        <w:t>1)(a) is made; and</w:t>
      </w:r>
    </w:p>
    <w:p w:rsidR="00FF3527" w:rsidRPr="007A2C3B" w:rsidRDefault="00FF3527" w:rsidP="00FF3527">
      <w:pPr>
        <w:pStyle w:val="paragraph"/>
      </w:pPr>
      <w:r w:rsidRPr="007A2C3B">
        <w:tab/>
        <w:t>(b)</w:t>
      </w:r>
      <w:r w:rsidRPr="007A2C3B">
        <w:tab/>
      </w:r>
      <w:r w:rsidR="007A2C3B">
        <w:t>paragraph (</w:t>
      </w:r>
      <w:r w:rsidRPr="007A2C3B">
        <w:t xml:space="preserve">3)(b) does not apply if you and the payee are members of the same </w:t>
      </w:r>
      <w:r w:rsidR="007A2C3B" w:rsidRPr="007A2C3B">
        <w:rPr>
          <w:position w:val="6"/>
          <w:sz w:val="16"/>
        </w:rPr>
        <w:t>*</w:t>
      </w:r>
      <w:r w:rsidRPr="007A2C3B">
        <w:t>GST religious group when that payment is made.</w:t>
      </w:r>
    </w:p>
    <w:p w:rsidR="00FF3527" w:rsidRPr="007A2C3B" w:rsidRDefault="00FF3527" w:rsidP="00FF3527">
      <w:pPr>
        <w:pStyle w:val="ActHead5"/>
      </w:pPr>
      <w:bookmarkStart w:id="87" w:name="_Toc520299107"/>
      <w:r w:rsidRPr="007A2C3B">
        <w:rPr>
          <w:rStyle w:val="CharSectno"/>
        </w:rPr>
        <w:t>134</w:t>
      </w:r>
      <w:r w:rsidR="007A2C3B" w:rsidRPr="007A2C3B">
        <w:rPr>
          <w:rStyle w:val="CharSectno"/>
        </w:rPr>
        <w:noBreakHyphen/>
      </w:r>
      <w:r w:rsidRPr="007A2C3B">
        <w:rPr>
          <w:rStyle w:val="CharSectno"/>
        </w:rPr>
        <w:t>10</w:t>
      </w:r>
      <w:r w:rsidRPr="007A2C3B">
        <w:t xml:space="preserve">  Increasing adjustments for payments received by third parties</w:t>
      </w:r>
      <w:bookmarkEnd w:id="87"/>
    </w:p>
    <w:p w:rsidR="00FF3527" w:rsidRPr="007A2C3B" w:rsidRDefault="00FF3527" w:rsidP="00FF3527">
      <w:pPr>
        <w:pStyle w:val="subsection"/>
      </w:pPr>
      <w:r w:rsidRPr="007A2C3B">
        <w:tab/>
        <w:t>(1)</w:t>
      </w:r>
      <w:r w:rsidRPr="007A2C3B">
        <w:tab/>
        <w:t xml:space="preserve">You have an </w:t>
      </w:r>
      <w:r w:rsidRPr="007A2C3B">
        <w:rPr>
          <w:b/>
          <w:i/>
        </w:rPr>
        <w:t>increasing adjustment</w:t>
      </w:r>
      <w:r w:rsidRPr="007A2C3B">
        <w:t xml:space="preserve"> if:</w:t>
      </w:r>
    </w:p>
    <w:p w:rsidR="00FF3527" w:rsidRPr="007A2C3B" w:rsidRDefault="00FF3527" w:rsidP="00FF3527">
      <w:pPr>
        <w:pStyle w:val="paragraph"/>
      </w:pPr>
      <w:r w:rsidRPr="007A2C3B">
        <w:tab/>
        <w:t>(a)</w:t>
      </w:r>
      <w:r w:rsidRPr="007A2C3B">
        <w:tab/>
        <w:t xml:space="preserve">you receive a payment from an entity (the </w:t>
      </w:r>
      <w:r w:rsidRPr="007A2C3B">
        <w:rPr>
          <w:b/>
          <w:i/>
        </w:rPr>
        <w:t>payer</w:t>
      </w:r>
      <w:r w:rsidRPr="007A2C3B">
        <w:t>) that supplied a thing that you acquire from another entity (whether or not that other entity acquired the thing from the payer); and</w:t>
      </w:r>
    </w:p>
    <w:p w:rsidR="00FF3527" w:rsidRPr="007A2C3B" w:rsidRDefault="00FF3527" w:rsidP="00FF3527">
      <w:pPr>
        <w:pStyle w:val="paragraph"/>
      </w:pPr>
      <w:r w:rsidRPr="007A2C3B">
        <w:tab/>
        <w:t>(b)</w:t>
      </w:r>
      <w:r w:rsidRPr="007A2C3B">
        <w:tab/>
        <w:t>your acquisition of the thing from the other entity:</w:t>
      </w:r>
    </w:p>
    <w:p w:rsidR="00FF3527" w:rsidRPr="007A2C3B" w:rsidRDefault="00FF3527" w:rsidP="00FF3527">
      <w:pPr>
        <w:pStyle w:val="paragraphsub"/>
      </w:pPr>
      <w:r w:rsidRPr="007A2C3B">
        <w:tab/>
        <w:t>(i)</w:t>
      </w:r>
      <w:r w:rsidRPr="007A2C3B">
        <w:tab/>
        <w:t xml:space="preserve">was a </w:t>
      </w:r>
      <w:r w:rsidR="007A2C3B" w:rsidRPr="007A2C3B">
        <w:rPr>
          <w:position w:val="6"/>
          <w:sz w:val="16"/>
        </w:rPr>
        <w:t>*</w:t>
      </w:r>
      <w:r w:rsidRPr="007A2C3B">
        <w:t>creditable acquisition; or</w:t>
      </w:r>
    </w:p>
    <w:p w:rsidR="00FF3527" w:rsidRPr="007A2C3B" w:rsidRDefault="00FF3527" w:rsidP="00FF3527">
      <w:pPr>
        <w:pStyle w:val="paragraphsub"/>
      </w:pPr>
      <w:r w:rsidRPr="007A2C3B">
        <w:tab/>
        <w:t>(ii)</w:t>
      </w:r>
      <w:r w:rsidRPr="007A2C3B">
        <w:tab/>
        <w:t xml:space="preserve">would have been a creditable acquisition but for a reason to which </w:t>
      </w:r>
      <w:r w:rsidR="007A2C3B">
        <w:t>subsection (</w:t>
      </w:r>
      <w:r w:rsidRPr="007A2C3B">
        <w:t>3) applies; and</w:t>
      </w:r>
    </w:p>
    <w:p w:rsidR="00FF3527" w:rsidRPr="007A2C3B" w:rsidRDefault="00FF3527" w:rsidP="00FF3527">
      <w:pPr>
        <w:pStyle w:val="paragraph"/>
      </w:pPr>
      <w:r w:rsidRPr="007A2C3B">
        <w:tab/>
        <w:t>(c)</w:t>
      </w:r>
      <w:r w:rsidRPr="007A2C3B">
        <w:tab/>
        <w:t>the payment is in one or more of the following forms:</w:t>
      </w:r>
    </w:p>
    <w:p w:rsidR="00FF3527" w:rsidRPr="007A2C3B" w:rsidRDefault="00FF3527" w:rsidP="00FF3527">
      <w:pPr>
        <w:pStyle w:val="paragraphsub"/>
      </w:pPr>
      <w:r w:rsidRPr="007A2C3B">
        <w:tab/>
        <w:t>(i)</w:t>
      </w:r>
      <w:r w:rsidRPr="007A2C3B">
        <w:tab/>
        <w:t xml:space="preserve">a payment of </w:t>
      </w:r>
      <w:r w:rsidR="007A2C3B" w:rsidRPr="007A2C3B">
        <w:rPr>
          <w:position w:val="6"/>
          <w:sz w:val="16"/>
        </w:rPr>
        <w:t>*</w:t>
      </w:r>
      <w:r w:rsidR="002509CB" w:rsidRPr="007A2C3B">
        <w:t xml:space="preserve">money or </w:t>
      </w:r>
      <w:r w:rsidR="007A2C3B" w:rsidRPr="007A2C3B">
        <w:rPr>
          <w:position w:val="6"/>
          <w:sz w:val="16"/>
        </w:rPr>
        <w:t>*</w:t>
      </w:r>
      <w:r w:rsidR="002509CB" w:rsidRPr="007A2C3B">
        <w:t>digital currency</w:t>
      </w:r>
      <w:r w:rsidRPr="007A2C3B">
        <w:t>;</w:t>
      </w:r>
    </w:p>
    <w:p w:rsidR="00FF3527" w:rsidRPr="007A2C3B" w:rsidRDefault="00FF3527" w:rsidP="00FF3527">
      <w:pPr>
        <w:pStyle w:val="paragraphsub"/>
      </w:pPr>
      <w:r w:rsidRPr="007A2C3B">
        <w:tab/>
        <w:t>(ii)</w:t>
      </w:r>
      <w:r w:rsidRPr="007A2C3B">
        <w:tab/>
        <w:t>an offset of an amount of money</w:t>
      </w:r>
      <w:r w:rsidR="008D4DB3" w:rsidRPr="007A2C3B">
        <w:t xml:space="preserve"> </w:t>
      </w:r>
      <w:r w:rsidR="002509CB" w:rsidRPr="007A2C3B">
        <w:t>or digital currency</w:t>
      </w:r>
      <w:r w:rsidRPr="007A2C3B">
        <w:t xml:space="preserve"> that you owe to the payer;</w:t>
      </w:r>
    </w:p>
    <w:p w:rsidR="00FF3527" w:rsidRPr="007A2C3B" w:rsidRDefault="00FF3527" w:rsidP="00FF3527">
      <w:pPr>
        <w:pStyle w:val="paragraphsub"/>
      </w:pPr>
      <w:r w:rsidRPr="007A2C3B">
        <w:tab/>
        <w:t>(iii)</w:t>
      </w:r>
      <w:r w:rsidRPr="007A2C3B">
        <w:tab/>
        <w:t>a crediting of an amount of money</w:t>
      </w:r>
      <w:r w:rsidR="008D4DB3" w:rsidRPr="007A2C3B">
        <w:t xml:space="preserve"> </w:t>
      </w:r>
      <w:r w:rsidR="002509CB" w:rsidRPr="007A2C3B">
        <w:t>or digital currency</w:t>
      </w:r>
      <w:r w:rsidRPr="007A2C3B">
        <w:t xml:space="preserve"> to an account that you hold; and</w:t>
      </w:r>
    </w:p>
    <w:p w:rsidR="00FF3527" w:rsidRPr="007A2C3B" w:rsidRDefault="00FF3527" w:rsidP="00FF3527">
      <w:pPr>
        <w:pStyle w:val="paragraph"/>
      </w:pPr>
      <w:r w:rsidRPr="007A2C3B">
        <w:tab/>
        <w:t>(d)</w:t>
      </w:r>
      <w:r w:rsidRPr="007A2C3B">
        <w:tab/>
        <w:t>the payment is made in connection with, in response to or for the inducement of your acquisition of the thing; and</w:t>
      </w:r>
    </w:p>
    <w:p w:rsidR="00FF3527" w:rsidRPr="007A2C3B" w:rsidRDefault="00FF3527" w:rsidP="00FF3527">
      <w:pPr>
        <w:pStyle w:val="paragraph"/>
      </w:pPr>
      <w:r w:rsidRPr="007A2C3B">
        <w:tab/>
        <w:t>(e)</w:t>
      </w:r>
      <w:r w:rsidRPr="007A2C3B">
        <w:tab/>
        <w:t xml:space="preserve">the payment is not </w:t>
      </w:r>
      <w:r w:rsidR="007A2C3B" w:rsidRPr="007A2C3B">
        <w:rPr>
          <w:position w:val="6"/>
          <w:sz w:val="16"/>
        </w:rPr>
        <w:t>*</w:t>
      </w:r>
      <w:r w:rsidRPr="007A2C3B">
        <w:t>consideration for a supply you make.</w:t>
      </w:r>
    </w:p>
    <w:p w:rsidR="00FF3527" w:rsidRPr="007A2C3B" w:rsidRDefault="00FF3527" w:rsidP="00FF3527">
      <w:pPr>
        <w:pStyle w:val="subsection"/>
      </w:pPr>
      <w:r w:rsidRPr="007A2C3B">
        <w:tab/>
        <w:t>(1A)</w:t>
      </w:r>
      <w:r w:rsidRPr="007A2C3B">
        <w:tab/>
        <w:t xml:space="preserve">However, </w:t>
      </w:r>
      <w:r w:rsidR="007A2C3B">
        <w:t>subsection (</w:t>
      </w:r>
      <w:r w:rsidRPr="007A2C3B">
        <w:t>1) does not apply unless the supply of the thing by the payer:</w:t>
      </w:r>
    </w:p>
    <w:p w:rsidR="00FF3527" w:rsidRPr="007A2C3B" w:rsidRDefault="00FF3527" w:rsidP="00FF3527">
      <w:pPr>
        <w:pStyle w:val="paragraph"/>
      </w:pPr>
      <w:r w:rsidRPr="007A2C3B">
        <w:tab/>
        <w:t>(a)</w:t>
      </w:r>
      <w:r w:rsidRPr="007A2C3B">
        <w:tab/>
        <w:t xml:space="preserve">was a </w:t>
      </w:r>
      <w:r w:rsidR="007A2C3B" w:rsidRPr="007A2C3B">
        <w:rPr>
          <w:position w:val="6"/>
          <w:sz w:val="16"/>
        </w:rPr>
        <w:t>*</w:t>
      </w:r>
      <w:r w:rsidRPr="007A2C3B">
        <w:t>taxable supply; or</w:t>
      </w:r>
    </w:p>
    <w:p w:rsidR="00FF3527" w:rsidRPr="007A2C3B" w:rsidRDefault="00FF3527" w:rsidP="00FF3527">
      <w:pPr>
        <w:pStyle w:val="paragraph"/>
      </w:pPr>
      <w:r w:rsidRPr="007A2C3B">
        <w:tab/>
        <w:t>(b)</w:t>
      </w:r>
      <w:r w:rsidRPr="007A2C3B">
        <w:tab/>
        <w:t>would have been a taxable supply but for any of the following:</w:t>
      </w:r>
    </w:p>
    <w:p w:rsidR="00FF3527" w:rsidRPr="007A2C3B" w:rsidRDefault="00FF3527" w:rsidP="00FF3527">
      <w:pPr>
        <w:pStyle w:val="paragraphsub"/>
      </w:pPr>
      <w:r w:rsidRPr="007A2C3B">
        <w:tab/>
        <w:t>(i)</w:t>
      </w:r>
      <w:r w:rsidRPr="007A2C3B">
        <w:tab/>
        <w:t xml:space="preserve">the payer and the entity that acquired the thing from the payer being </w:t>
      </w:r>
      <w:r w:rsidR="007A2C3B" w:rsidRPr="007A2C3B">
        <w:rPr>
          <w:position w:val="6"/>
          <w:sz w:val="16"/>
        </w:rPr>
        <w:t>*</w:t>
      </w:r>
      <w:r w:rsidRPr="007A2C3B">
        <w:t xml:space="preserve">members of the same </w:t>
      </w:r>
      <w:r w:rsidR="007A2C3B" w:rsidRPr="007A2C3B">
        <w:rPr>
          <w:position w:val="6"/>
          <w:sz w:val="16"/>
        </w:rPr>
        <w:t>*</w:t>
      </w:r>
      <w:r w:rsidRPr="007A2C3B">
        <w:t>GST group;</w:t>
      </w:r>
    </w:p>
    <w:p w:rsidR="00FF3527" w:rsidRPr="007A2C3B" w:rsidRDefault="00FF3527" w:rsidP="00FF3527">
      <w:pPr>
        <w:pStyle w:val="paragraphsub"/>
      </w:pPr>
      <w:r w:rsidRPr="007A2C3B">
        <w:tab/>
        <w:t>(ii)</w:t>
      </w:r>
      <w:r w:rsidRPr="007A2C3B">
        <w:tab/>
        <w:t xml:space="preserve">the payer and the entity that acquired the thing from the payer being members of the same </w:t>
      </w:r>
      <w:r w:rsidR="007A2C3B" w:rsidRPr="007A2C3B">
        <w:rPr>
          <w:position w:val="6"/>
          <w:sz w:val="16"/>
        </w:rPr>
        <w:t>*</w:t>
      </w:r>
      <w:r w:rsidRPr="007A2C3B">
        <w:t>GST religious group;</w:t>
      </w:r>
    </w:p>
    <w:p w:rsidR="00FF3527" w:rsidRPr="007A2C3B" w:rsidRDefault="00FF3527" w:rsidP="00FF3527">
      <w:pPr>
        <w:pStyle w:val="paragraphsub"/>
      </w:pPr>
      <w:r w:rsidRPr="007A2C3B">
        <w:tab/>
        <w:t>(iii)</w:t>
      </w:r>
      <w:r w:rsidRPr="007A2C3B">
        <w:tab/>
        <w:t xml:space="preserve">the payer being the </w:t>
      </w:r>
      <w:r w:rsidR="007A2C3B" w:rsidRPr="007A2C3B">
        <w:rPr>
          <w:position w:val="6"/>
          <w:sz w:val="16"/>
        </w:rPr>
        <w:t>*</w:t>
      </w:r>
      <w:r w:rsidRPr="007A2C3B">
        <w:t xml:space="preserve">joint venture operator for a </w:t>
      </w:r>
      <w:r w:rsidR="007A2C3B" w:rsidRPr="007A2C3B">
        <w:rPr>
          <w:position w:val="6"/>
          <w:sz w:val="16"/>
        </w:rPr>
        <w:t>*</w:t>
      </w:r>
      <w:r w:rsidRPr="007A2C3B">
        <w:t xml:space="preserve">GST joint venture, and the entity that acquired the thing from the payer being a </w:t>
      </w:r>
      <w:r w:rsidR="007A2C3B" w:rsidRPr="007A2C3B">
        <w:rPr>
          <w:position w:val="6"/>
          <w:sz w:val="16"/>
        </w:rPr>
        <w:t>*</w:t>
      </w:r>
      <w:r w:rsidRPr="007A2C3B">
        <w:t>participant in the GST joint venture.</w:t>
      </w:r>
    </w:p>
    <w:p w:rsidR="00FF3527" w:rsidRPr="007A2C3B" w:rsidRDefault="00FF3527" w:rsidP="00FF3527">
      <w:pPr>
        <w:pStyle w:val="subsection"/>
      </w:pPr>
      <w:r w:rsidRPr="007A2C3B">
        <w:tab/>
        <w:t>(2)</w:t>
      </w:r>
      <w:r w:rsidRPr="007A2C3B">
        <w:tab/>
        <w:t xml:space="preserve">The amount of the </w:t>
      </w:r>
      <w:r w:rsidR="007A2C3B" w:rsidRPr="007A2C3B">
        <w:rPr>
          <w:position w:val="6"/>
          <w:sz w:val="16"/>
        </w:rPr>
        <w:t>*</w:t>
      </w:r>
      <w:r w:rsidRPr="007A2C3B">
        <w:t>increasing adjustment is an amount equal to the difference between:</w:t>
      </w:r>
    </w:p>
    <w:p w:rsidR="00FF3527" w:rsidRPr="007A2C3B" w:rsidRDefault="00FF3527" w:rsidP="00FF3527">
      <w:pPr>
        <w:pStyle w:val="paragraph"/>
      </w:pPr>
      <w:r w:rsidRPr="007A2C3B">
        <w:tab/>
        <w:t>(a)</w:t>
      </w:r>
      <w:r w:rsidRPr="007A2C3B">
        <w:tab/>
        <w:t>either:</w:t>
      </w:r>
    </w:p>
    <w:p w:rsidR="00FF3527" w:rsidRPr="007A2C3B" w:rsidRDefault="00FF3527" w:rsidP="00FF3527">
      <w:pPr>
        <w:pStyle w:val="paragraphsub"/>
      </w:pPr>
      <w:r w:rsidRPr="007A2C3B">
        <w:tab/>
        <w:t>(i)</w:t>
      </w:r>
      <w:r w:rsidRPr="007A2C3B">
        <w:tab/>
        <w:t xml:space="preserve">if your acquisition from the other entity was a </w:t>
      </w:r>
      <w:r w:rsidR="007A2C3B" w:rsidRPr="007A2C3B">
        <w:rPr>
          <w:position w:val="6"/>
          <w:sz w:val="16"/>
        </w:rPr>
        <w:t>*</w:t>
      </w:r>
      <w:r w:rsidRPr="007A2C3B">
        <w:t>creditable acquisition—the amount of the input tax credit entitlement for the acquisition; or</w:t>
      </w:r>
    </w:p>
    <w:p w:rsidR="00FF3527" w:rsidRPr="007A2C3B" w:rsidRDefault="00FF3527" w:rsidP="00FF3527">
      <w:pPr>
        <w:pStyle w:val="paragraphsub"/>
      </w:pPr>
      <w:r w:rsidRPr="007A2C3B">
        <w:tab/>
        <w:t>(ii)</w:t>
      </w:r>
      <w:r w:rsidRPr="007A2C3B">
        <w:tab/>
        <w:t xml:space="preserve">if your acquisition from the other entity would have been a creditable acquisition but for a reason to which </w:t>
      </w:r>
      <w:r w:rsidR="007A2C3B">
        <w:t>subsection (</w:t>
      </w:r>
      <w:r w:rsidRPr="007A2C3B">
        <w:t>3) applies—the amount that would have been the amount of the input tax credit entitlement for the acquisition had it been a creditable acquisition;</w:t>
      </w:r>
    </w:p>
    <w:p w:rsidR="00FF3527" w:rsidRPr="007A2C3B" w:rsidRDefault="00FF3527" w:rsidP="00FF3527">
      <w:pPr>
        <w:pStyle w:val="paragraph"/>
      </w:pPr>
      <w:r w:rsidRPr="007A2C3B">
        <w:tab/>
      </w:r>
      <w:r w:rsidRPr="007A2C3B">
        <w:tab/>
        <w:t xml:space="preserve">taking into account any other </w:t>
      </w:r>
      <w:r w:rsidR="007A2C3B" w:rsidRPr="007A2C3B">
        <w:rPr>
          <w:position w:val="6"/>
          <w:sz w:val="16"/>
        </w:rPr>
        <w:t>*</w:t>
      </w:r>
      <w:r w:rsidRPr="007A2C3B">
        <w:t>adjustments that arose, or would have arisen, relating to the acquisition; and</w:t>
      </w:r>
    </w:p>
    <w:p w:rsidR="00FF3527" w:rsidRPr="007A2C3B" w:rsidRDefault="00FF3527" w:rsidP="00FF3527">
      <w:pPr>
        <w:pStyle w:val="paragraph"/>
      </w:pPr>
      <w:r w:rsidRPr="007A2C3B">
        <w:tab/>
        <w:t>(b)</w:t>
      </w:r>
      <w:r w:rsidRPr="007A2C3B">
        <w:tab/>
        <w:t xml:space="preserve">the amount of the input tax credit to which you would have been entitled, or would (but for a reason to which </w:t>
      </w:r>
      <w:r w:rsidR="007A2C3B">
        <w:t>subsection (</w:t>
      </w:r>
      <w:r w:rsidRPr="007A2C3B">
        <w:t>3) applies) have been entitled, for that acquisition:</w:t>
      </w:r>
    </w:p>
    <w:p w:rsidR="00FF3527" w:rsidRPr="007A2C3B" w:rsidRDefault="00FF3527" w:rsidP="00FF3527">
      <w:pPr>
        <w:pStyle w:val="paragraphsub"/>
      </w:pPr>
      <w:r w:rsidRPr="007A2C3B">
        <w:tab/>
        <w:t>(i)</w:t>
      </w:r>
      <w:r w:rsidRPr="007A2C3B">
        <w:tab/>
        <w:t xml:space="preserve">if the </w:t>
      </w:r>
      <w:r w:rsidR="007A2C3B" w:rsidRPr="007A2C3B">
        <w:rPr>
          <w:position w:val="6"/>
          <w:sz w:val="16"/>
        </w:rPr>
        <w:t>*</w:t>
      </w:r>
      <w:r w:rsidRPr="007A2C3B">
        <w:t>consideration for the acquisition had been reduced by the amount of the payer’s payment to you; and</w:t>
      </w:r>
    </w:p>
    <w:p w:rsidR="00FF3527" w:rsidRPr="007A2C3B" w:rsidRDefault="00FF3527" w:rsidP="00FF3527">
      <w:pPr>
        <w:pStyle w:val="paragraphsub"/>
      </w:pPr>
      <w:r w:rsidRPr="007A2C3B">
        <w:tab/>
        <w:t>(ii)</w:t>
      </w:r>
      <w:r w:rsidRPr="007A2C3B">
        <w:tab/>
        <w:t>taking into account any other adjustments that arose, or would have arisen, relating to the acquisition, as they would have been affected (if applicable) by such a reduction in the consideration.</w:t>
      </w:r>
    </w:p>
    <w:p w:rsidR="00FF3527" w:rsidRPr="007A2C3B" w:rsidRDefault="00FF3527" w:rsidP="00FF3527">
      <w:pPr>
        <w:pStyle w:val="subsection"/>
      </w:pPr>
      <w:r w:rsidRPr="007A2C3B">
        <w:tab/>
        <w:t>(3)</w:t>
      </w:r>
      <w:r w:rsidRPr="007A2C3B">
        <w:tab/>
        <w:t xml:space="preserve">This subsection applies to the following reasons why your acquisition of the thing from the other entity was not a </w:t>
      </w:r>
      <w:r w:rsidR="007A2C3B" w:rsidRPr="007A2C3B">
        <w:rPr>
          <w:position w:val="6"/>
          <w:sz w:val="16"/>
        </w:rPr>
        <w:t>*</w:t>
      </w:r>
      <w:r w:rsidRPr="007A2C3B">
        <w:t>creditable acquisition:</w:t>
      </w:r>
    </w:p>
    <w:p w:rsidR="00FF3527" w:rsidRPr="007A2C3B" w:rsidRDefault="00FF3527" w:rsidP="00FF3527">
      <w:pPr>
        <w:pStyle w:val="paragraph"/>
      </w:pPr>
      <w:r w:rsidRPr="007A2C3B">
        <w:tab/>
        <w:t>(a)</w:t>
      </w:r>
      <w:r w:rsidRPr="007A2C3B">
        <w:tab/>
        <w:t xml:space="preserve">you and the other entity are </w:t>
      </w:r>
      <w:r w:rsidR="007A2C3B" w:rsidRPr="007A2C3B">
        <w:rPr>
          <w:position w:val="6"/>
          <w:sz w:val="16"/>
        </w:rPr>
        <w:t>*</w:t>
      </w:r>
      <w:r w:rsidRPr="007A2C3B">
        <w:t xml:space="preserve">members of the same </w:t>
      </w:r>
      <w:r w:rsidR="007A2C3B" w:rsidRPr="007A2C3B">
        <w:rPr>
          <w:position w:val="6"/>
          <w:sz w:val="16"/>
        </w:rPr>
        <w:t>*</w:t>
      </w:r>
      <w:r w:rsidRPr="007A2C3B">
        <w:t>GST group;</w:t>
      </w:r>
    </w:p>
    <w:p w:rsidR="00FF3527" w:rsidRPr="007A2C3B" w:rsidRDefault="00FF3527" w:rsidP="00FF3527">
      <w:pPr>
        <w:pStyle w:val="paragraph"/>
      </w:pPr>
      <w:r w:rsidRPr="007A2C3B">
        <w:tab/>
        <w:t>(b)</w:t>
      </w:r>
      <w:r w:rsidRPr="007A2C3B">
        <w:tab/>
        <w:t xml:space="preserve">you and the other entity are members of the same </w:t>
      </w:r>
      <w:r w:rsidR="007A2C3B" w:rsidRPr="007A2C3B">
        <w:rPr>
          <w:position w:val="6"/>
          <w:sz w:val="16"/>
        </w:rPr>
        <w:t>*</w:t>
      </w:r>
      <w:r w:rsidRPr="007A2C3B">
        <w:t>GST religious group;</w:t>
      </w:r>
    </w:p>
    <w:p w:rsidR="00FF3527" w:rsidRPr="007A2C3B" w:rsidRDefault="00FF3527" w:rsidP="00FF3527">
      <w:pPr>
        <w:pStyle w:val="paragraph"/>
      </w:pPr>
      <w:r w:rsidRPr="007A2C3B">
        <w:tab/>
        <w:t>(c)</w:t>
      </w:r>
      <w:r w:rsidRPr="007A2C3B">
        <w:tab/>
        <w:t xml:space="preserve">you are the </w:t>
      </w:r>
      <w:r w:rsidR="007A2C3B" w:rsidRPr="007A2C3B">
        <w:rPr>
          <w:position w:val="6"/>
          <w:sz w:val="16"/>
        </w:rPr>
        <w:t>*</w:t>
      </w:r>
      <w:r w:rsidRPr="007A2C3B">
        <w:t xml:space="preserve">joint venture operator for a </w:t>
      </w:r>
      <w:r w:rsidR="007A2C3B" w:rsidRPr="007A2C3B">
        <w:rPr>
          <w:position w:val="6"/>
          <w:sz w:val="16"/>
        </w:rPr>
        <w:t>*</w:t>
      </w:r>
      <w:r w:rsidRPr="007A2C3B">
        <w:t xml:space="preserve">GST joint venture, and the other entity is a </w:t>
      </w:r>
      <w:r w:rsidR="007A2C3B" w:rsidRPr="007A2C3B">
        <w:rPr>
          <w:position w:val="6"/>
          <w:sz w:val="16"/>
        </w:rPr>
        <w:t>*</w:t>
      </w:r>
      <w:r w:rsidRPr="007A2C3B">
        <w:t>participant in the GST joint venture.</w:t>
      </w:r>
    </w:p>
    <w:p w:rsidR="00FF3527" w:rsidRPr="007A2C3B" w:rsidRDefault="00FF3527" w:rsidP="00FF3527">
      <w:pPr>
        <w:pStyle w:val="subsection"/>
      </w:pPr>
      <w:r w:rsidRPr="007A2C3B">
        <w:tab/>
        <w:t>(4)</w:t>
      </w:r>
      <w:r w:rsidRPr="007A2C3B">
        <w:tab/>
        <w:t>However:</w:t>
      </w:r>
    </w:p>
    <w:p w:rsidR="00FF3527" w:rsidRPr="007A2C3B" w:rsidRDefault="00FF3527" w:rsidP="00FF3527">
      <w:pPr>
        <w:pStyle w:val="paragraph"/>
      </w:pPr>
      <w:r w:rsidRPr="007A2C3B">
        <w:tab/>
        <w:t>(a)</w:t>
      </w:r>
      <w:r w:rsidRPr="007A2C3B">
        <w:tab/>
      </w:r>
      <w:r w:rsidR="007A2C3B">
        <w:t>paragraph (</w:t>
      </w:r>
      <w:r w:rsidRPr="007A2C3B">
        <w:t xml:space="preserve">3)(a) does not apply if you and the payer are </w:t>
      </w:r>
      <w:r w:rsidR="007A2C3B" w:rsidRPr="007A2C3B">
        <w:rPr>
          <w:position w:val="6"/>
          <w:sz w:val="16"/>
        </w:rPr>
        <w:t>*</w:t>
      </w:r>
      <w:r w:rsidRPr="007A2C3B">
        <w:t xml:space="preserve">members of the same </w:t>
      </w:r>
      <w:r w:rsidR="007A2C3B" w:rsidRPr="007A2C3B">
        <w:rPr>
          <w:position w:val="6"/>
          <w:sz w:val="16"/>
        </w:rPr>
        <w:t>*</w:t>
      </w:r>
      <w:r w:rsidRPr="007A2C3B">
        <w:t xml:space="preserve">GST group when the payment referred to in </w:t>
      </w:r>
      <w:r w:rsidR="007A2C3B">
        <w:t>paragraph (</w:t>
      </w:r>
      <w:r w:rsidRPr="007A2C3B">
        <w:t>1)(a) is made; and</w:t>
      </w:r>
    </w:p>
    <w:p w:rsidR="00FF3527" w:rsidRPr="007A2C3B" w:rsidRDefault="00FF3527" w:rsidP="00FF3527">
      <w:pPr>
        <w:pStyle w:val="paragraph"/>
      </w:pPr>
      <w:r w:rsidRPr="007A2C3B">
        <w:tab/>
        <w:t>(b)</w:t>
      </w:r>
      <w:r w:rsidRPr="007A2C3B">
        <w:tab/>
      </w:r>
      <w:r w:rsidR="007A2C3B">
        <w:t>paragraph (</w:t>
      </w:r>
      <w:r w:rsidRPr="007A2C3B">
        <w:t xml:space="preserve">3)(b) does not apply if you and the payer are members of the same </w:t>
      </w:r>
      <w:r w:rsidR="007A2C3B" w:rsidRPr="007A2C3B">
        <w:rPr>
          <w:position w:val="6"/>
          <w:sz w:val="16"/>
        </w:rPr>
        <w:t>*</w:t>
      </w:r>
      <w:r w:rsidRPr="007A2C3B">
        <w:t>GST religious group when that payment is made.</w:t>
      </w:r>
    </w:p>
    <w:p w:rsidR="00FF3527" w:rsidRPr="007A2C3B" w:rsidRDefault="00FF3527" w:rsidP="00FF3527">
      <w:pPr>
        <w:pStyle w:val="ActHead5"/>
      </w:pPr>
      <w:bookmarkStart w:id="88" w:name="_Toc520299108"/>
      <w:r w:rsidRPr="007A2C3B">
        <w:rPr>
          <w:rStyle w:val="CharSectno"/>
        </w:rPr>
        <w:t>134</w:t>
      </w:r>
      <w:r w:rsidR="007A2C3B" w:rsidRPr="007A2C3B">
        <w:rPr>
          <w:rStyle w:val="CharSectno"/>
        </w:rPr>
        <w:noBreakHyphen/>
      </w:r>
      <w:r w:rsidRPr="007A2C3B">
        <w:rPr>
          <w:rStyle w:val="CharSectno"/>
        </w:rPr>
        <w:t>15</w:t>
      </w:r>
      <w:r w:rsidRPr="007A2C3B">
        <w:t xml:space="preserve">  Attribution of decreasing adjustments</w:t>
      </w:r>
      <w:bookmarkEnd w:id="88"/>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have a </w:t>
      </w:r>
      <w:r w:rsidR="007A2C3B" w:rsidRPr="007A2C3B">
        <w:rPr>
          <w:position w:val="6"/>
          <w:sz w:val="16"/>
        </w:rPr>
        <w:t>*</w:t>
      </w:r>
      <w:r w:rsidRPr="007A2C3B">
        <w:t>decreasing adjustment under section</w:t>
      </w:r>
      <w:r w:rsidR="007A2C3B">
        <w:t> </w:t>
      </w:r>
      <w:r w:rsidRPr="007A2C3B">
        <w:t>134</w:t>
      </w:r>
      <w:r w:rsidR="007A2C3B">
        <w:noBreakHyphen/>
      </w:r>
      <w:r w:rsidRPr="007A2C3B">
        <w:t>5; and</w:t>
      </w:r>
    </w:p>
    <w:p w:rsidR="00FF3527" w:rsidRPr="007A2C3B" w:rsidRDefault="00FF3527" w:rsidP="00FF3527">
      <w:pPr>
        <w:pStyle w:val="paragraph"/>
      </w:pPr>
      <w:r w:rsidRPr="007A2C3B">
        <w:tab/>
        <w:t>(b)</w:t>
      </w:r>
      <w:r w:rsidRPr="007A2C3B">
        <w:tab/>
        <w:t xml:space="preserve">you do not hold a </w:t>
      </w:r>
      <w:r w:rsidR="007A2C3B" w:rsidRPr="007A2C3B">
        <w:rPr>
          <w:position w:val="6"/>
          <w:sz w:val="16"/>
        </w:rPr>
        <w:t>*</w:t>
      </w:r>
      <w:r w:rsidRPr="007A2C3B">
        <w:t xml:space="preserve">third party adjustment note for the adjustment when you give to the Commissioner a </w:t>
      </w:r>
      <w:r w:rsidR="007A2C3B" w:rsidRPr="007A2C3B">
        <w:rPr>
          <w:position w:val="6"/>
          <w:sz w:val="16"/>
        </w:rPr>
        <w:t>*</w:t>
      </w:r>
      <w:r w:rsidRPr="007A2C3B">
        <w:t>GST return for the tax period to which the adjustment (or any part of the adjustment) would otherwise be attributable;</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the adjustment (including any part of the adjustment) is not attributable to that tax period; and</w:t>
      </w:r>
    </w:p>
    <w:p w:rsidR="00FF3527" w:rsidRPr="007A2C3B" w:rsidRDefault="00FF3527" w:rsidP="00FF3527">
      <w:pPr>
        <w:pStyle w:val="paragraph"/>
      </w:pPr>
      <w:r w:rsidRPr="007A2C3B">
        <w:tab/>
        <w:t>(d)</w:t>
      </w:r>
      <w:r w:rsidRPr="007A2C3B">
        <w:tab/>
        <w:t>the adjustment (or part) is attributable to the first tax period for which you give to the Commissioner a GST return at a time when you hold that third party adjustment note.</w:t>
      </w:r>
    </w:p>
    <w:p w:rsidR="00FF3527" w:rsidRPr="007A2C3B" w:rsidRDefault="00FF3527" w:rsidP="00FF3527">
      <w:pPr>
        <w:pStyle w:val="subsection2"/>
      </w:pPr>
      <w:r w:rsidRPr="007A2C3B">
        <w:t>However, this subsection does not apply in circumstances of a kind determined by the Commissioner, by legislative instrument, to be circumstances in which the requirement for an adjustment note does not apply.</w:t>
      </w:r>
    </w:p>
    <w:p w:rsidR="00FF3527" w:rsidRPr="007A2C3B" w:rsidRDefault="00FF3527" w:rsidP="00FF3527">
      <w:pPr>
        <w:pStyle w:val="notetext"/>
      </w:pPr>
      <w:r w:rsidRPr="007A2C3B">
        <w:t>Note:</w:t>
      </w:r>
      <w:r w:rsidRPr="007A2C3B">
        <w:tab/>
        <w:t>For the giving of GST returns to the Commissioner, see Division</w:t>
      </w:r>
      <w:r w:rsidR="007A2C3B">
        <w:t> </w:t>
      </w:r>
      <w:r w:rsidRPr="007A2C3B">
        <w:t>31.</w:t>
      </w:r>
    </w:p>
    <w:p w:rsidR="00FF3527" w:rsidRPr="007A2C3B" w:rsidRDefault="00FF3527" w:rsidP="00FF3527">
      <w:pPr>
        <w:pStyle w:val="subsection"/>
      </w:pPr>
      <w:r w:rsidRPr="007A2C3B">
        <w:tab/>
        <w:t>(2)</w:t>
      </w:r>
      <w:r w:rsidRPr="007A2C3B">
        <w:tab/>
        <w:t xml:space="preserve">This section does not apply to a </w:t>
      </w:r>
      <w:r w:rsidR="007A2C3B" w:rsidRPr="007A2C3B">
        <w:rPr>
          <w:position w:val="6"/>
          <w:sz w:val="16"/>
        </w:rPr>
        <w:t>*</w:t>
      </w:r>
      <w:r w:rsidRPr="007A2C3B">
        <w:t>decreasing adjustment of an amount that does not exceed the amount provided for under subsection</w:t>
      </w:r>
      <w:r w:rsidR="007A2C3B">
        <w:t> </w:t>
      </w:r>
      <w:r w:rsidRPr="007A2C3B">
        <w:t>29</w:t>
      </w:r>
      <w:r w:rsidR="007A2C3B">
        <w:noBreakHyphen/>
      </w:r>
      <w:r w:rsidRPr="007A2C3B">
        <w:t>80(2).</w:t>
      </w:r>
    </w:p>
    <w:p w:rsidR="00FF3527" w:rsidRPr="007A2C3B" w:rsidRDefault="00FF3527" w:rsidP="00FF3527">
      <w:pPr>
        <w:pStyle w:val="subsection"/>
      </w:pPr>
      <w:r w:rsidRPr="007A2C3B">
        <w:tab/>
        <w:t>(3)</w:t>
      </w:r>
      <w:r w:rsidRPr="007A2C3B">
        <w:tab/>
        <w:t>This section has effect despite section</w:t>
      </w:r>
      <w:r w:rsidR="007A2C3B">
        <w:t> </w:t>
      </w:r>
      <w:r w:rsidRPr="007A2C3B">
        <w:t>29</w:t>
      </w:r>
      <w:r w:rsidR="007A2C3B">
        <w:noBreakHyphen/>
      </w:r>
      <w:r w:rsidRPr="007A2C3B">
        <w:t>20 (which is about attributing adjustments).</w:t>
      </w:r>
    </w:p>
    <w:p w:rsidR="00FF3527" w:rsidRPr="007A2C3B" w:rsidRDefault="00FF3527" w:rsidP="00FF3527">
      <w:pPr>
        <w:pStyle w:val="ActHead5"/>
      </w:pPr>
      <w:bookmarkStart w:id="89" w:name="_Toc520299109"/>
      <w:r w:rsidRPr="007A2C3B">
        <w:rPr>
          <w:rStyle w:val="CharSectno"/>
        </w:rPr>
        <w:t>134</w:t>
      </w:r>
      <w:r w:rsidR="007A2C3B" w:rsidRPr="007A2C3B">
        <w:rPr>
          <w:rStyle w:val="CharSectno"/>
        </w:rPr>
        <w:noBreakHyphen/>
      </w:r>
      <w:r w:rsidRPr="007A2C3B">
        <w:rPr>
          <w:rStyle w:val="CharSectno"/>
        </w:rPr>
        <w:t>20</w:t>
      </w:r>
      <w:r w:rsidRPr="007A2C3B">
        <w:t xml:space="preserve">  Third party adjustment notes</w:t>
      </w:r>
      <w:bookmarkEnd w:id="89"/>
    </w:p>
    <w:p w:rsidR="00FF3527" w:rsidRPr="007A2C3B" w:rsidRDefault="00FF3527" w:rsidP="00FF3527">
      <w:pPr>
        <w:pStyle w:val="subsection"/>
      </w:pPr>
      <w:r w:rsidRPr="007A2C3B">
        <w:tab/>
        <w:t>(1)</w:t>
      </w:r>
      <w:r w:rsidRPr="007A2C3B">
        <w:tab/>
        <w:t xml:space="preserve">A </w:t>
      </w:r>
      <w:r w:rsidRPr="007A2C3B">
        <w:rPr>
          <w:b/>
          <w:i/>
        </w:rPr>
        <w:t>third party adjustment note</w:t>
      </w:r>
      <w:r w:rsidRPr="007A2C3B">
        <w:t xml:space="preserve"> for a </w:t>
      </w:r>
      <w:r w:rsidR="007A2C3B" w:rsidRPr="007A2C3B">
        <w:rPr>
          <w:position w:val="6"/>
          <w:sz w:val="16"/>
        </w:rPr>
        <w:t>*</w:t>
      </w:r>
      <w:r w:rsidRPr="007A2C3B">
        <w:t>decreasing adjustment that you have under section</w:t>
      </w:r>
      <w:r w:rsidR="007A2C3B">
        <w:t> </w:t>
      </w:r>
      <w:r w:rsidRPr="007A2C3B">
        <w:t>134</w:t>
      </w:r>
      <w:r w:rsidR="007A2C3B">
        <w:noBreakHyphen/>
      </w:r>
      <w:r w:rsidRPr="007A2C3B">
        <w:t>5 is a document:</w:t>
      </w:r>
    </w:p>
    <w:p w:rsidR="00FF3527" w:rsidRPr="007A2C3B" w:rsidRDefault="00FF3527" w:rsidP="00FF3527">
      <w:pPr>
        <w:pStyle w:val="paragraph"/>
      </w:pPr>
      <w:r w:rsidRPr="007A2C3B">
        <w:tab/>
        <w:t>(a)</w:t>
      </w:r>
      <w:r w:rsidRPr="007A2C3B">
        <w:tab/>
        <w:t>that is created by you; and</w:t>
      </w:r>
    </w:p>
    <w:p w:rsidR="00FF3527" w:rsidRPr="007A2C3B" w:rsidRDefault="00FF3527" w:rsidP="00FF3527">
      <w:pPr>
        <w:pStyle w:val="paragraph"/>
      </w:pPr>
      <w:r w:rsidRPr="007A2C3B">
        <w:tab/>
        <w:t>(b)</w:t>
      </w:r>
      <w:r w:rsidRPr="007A2C3B">
        <w:tab/>
        <w:t xml:space="preserve">a copy of which is given, in the circumstances set out in </w:t>
      </w:r>
      <w:r w:rsidR="007A2C3B">
        <w:t>subsection (</w:t>
      </w:r>
      <w:r w:rsidRPr="007A2C3B">
        <w:t>2), to the entity that received the payment that gave rise to the adjustment; and</w:t>
      </w:r>
    </w:p>
    <w:p w:rsidR="00FF3527" w:rsidRPr="007A2C3B" w:rsidRDefault="00FF3527" w:rsidP="00FF3527">
      <w:pPr>
        <w:pStyle w:val="paragraph"/>
      </w:pPr>
      <w:r w:rsidRPr="007A2C3B">
        <w:tab/>
        <w:t>(c)</w:t>
      </w:r>
      <w:r w:rsidRPr="007A2C3B">
        <w:tab/>
        <w:t xml:space="preserve">that sets out your </w:t>
      </w:r>
      <w:r w:rsidR="007A2C3B" w:rsidRPr="007A2C3B">
        <w:rPr>
          <w:position w:val="6"/>
          <w:sz w:val="16"/>
        </w:rPr>
        <w:t>*</w:t>
      </w:r>
      <w:r w:rsidRPr="007A2C3B">
        <w:t>ABN; and</w:t>
      </w:r>
    </w:p>
    <w:p w:rsidR="00FF3527" w:rsidRPr="007A2C3B" w:rsidRDefault="00FF3527" w:rsidP="00FF3527">
      <w:pPr>
        <w:pStyle w:val="paragraph"/>
      </w:pPr>
      <w:r w:rsidRPr="007A2C3B">
        <w:tab/>
        <w:t>(d)</w:t>
      </w:r>
      <w:r w:rsidRPr="007A2C3B">
        <w:tab/>
        <w:t>that contains such other information as the Commissioner determines in writing; and</w:t>
      </w:r>
    </w:p>
    <w:p w:rsidR="00FF3527" w:rsidRPr="007A2C3B" w:rsidRDefault="00FF3527" w:rsidP="00FF3527">
      <w:pPr>
        <w:pStyle w:val="paragraph"/>
      </w:pPr>
      <w:r w:rsidRPr="007A2C3B">
        <w:tab/>
        <w:t>(e)</w:t>
      </w:r>
      <w:r w:rsidRPr="007A2C3B">
        <w:tab/>
        <w:t xml:space="preserve">that is in the </w:t>
      </w:r>
      <w:r w:rsidR="007A2C3B" w:rsidRPr="007A2C3B">
        <w:rPr>
          <w:position w:val="6"/>
          <w:sz w:val="16"/>
        </w:rPr>
        <w:t>*</w:t>
      </w:r>
      <w:r w:rsidRPr="007A2C3B">
        <w:t>approved form.</w:t>
      </w:r>
    </w:p>
    <w:p w:rsidR="00FF3527" w:rsidRPr="007A2C3B" w:rsidRDefault="00FF3527" w:rsidP="00FF3527">
      <w:pPr>
        <w:pStyle w:val="subsection2"/>
      </w:pPr>
      <w:r w:rsidRPr="007A2C3B">
        <w:t>However, the Commissioner may treat as a third party adjustment note a particular document that is not a third party adjustment note.</w:t>
      </w:r>
    </w:p>
    <w:p w:rsidR="00FF3527" w:rsidRPr="007A2C3B" w:rsidRDefault="00FF3527" w:rsidP="00FF3527">
      <w:pPr>
        <w:pStyle w:val="subsection"/>
      </w:pPr>
      <w:r w:rsidRPr="007A2C3B">
        <w:tab/>
        <w:t>(2)</w:t>
      </w:r>
      <w:r w:rsidRPr="007A2C3B">
        <w:tab/>
        <w:t>You must give the copy of the document to the entity that received the payment:</w:t>
      </w:r>
    </w:p>
    <w:p w:rsidR="00FF3527" w:rsidRPr="007A2C3B" w:rsidRDefault="00FF3527" w:rsidP="00FF3527">
      <w:pPr>
        <w:pStyle w:val="paragraph"/>
      </w:pPr>
      <w:r w:rsidRPr="007A2C3B">
        <w:tab/>
        <w:t>(a)</w:t>
      </w:r>
      <w:r w:rsidRPr="007A2C3B">
        <w:tab/>
        <w:t>within 28 days after the entity requests you to give the copy; or</w:t>
      </w:r>
    </w:p>
    <w:p w:rsidR="00FF3527" w:rsidRPr="007A2C3B" w:rsidRDefault="00FF3527" w:rsidP="00FF3527">
      <w:pPr>
        <w:pStyle w:val="paragraph"/>
      </w:pPr>
      <w:r w:rsidRPr="007A2C3B">
        <w:tab/>
        <w:t>(b)</w:t>
      </w:r>
      <w:r w:rsidRPr="007A2C3B">
        <w:tab/>
        <w:t xml:space="preserve">if you become aware of the </w:t>
      </w:r>
      <w:r w:rsidR="007A2C3B" w:rsidRPr="007A2C3B">
        <w:rPr>
          <w:position w:val="6"/>
          <w:sz w:val="16"/>
        </w:rPr>
        <w:t>*</w:t>
      </w:r>
      <w:r w:rsidRPr="007A2C3B">
        <w:t xml:space="preserve">adjustment before the copy is requested—within 28 days, or such other number of days as the Commissioner determines under </w:t>
      </w:r>
      <w:r w:rsidR="007A2C3B">
        <w:t>subsection (</w:t>
      </w:r>
      <w:r w:rsidRPr="007A2C3B">
        <w:t>4) or (6), after becoming aware of the adjustment.</w:t>
      </w:r>
    </w:p>
    <w:p w:rsidR="00FF3527" w:rsidRPr="007A2C3B" w:rsidRDefault="00FF3527" w:rsidP="00FF3527">
      <w:pPr>
        <w:pStyle w:val="subsection"/>
      </w:pPr>
      <w:r w:rsidRPr="007A2C3B">
        <w:tab/>
        <w:t>(3)</w:t>
      </w:r>
      <w:r w:rsidRPr="007A2C3B">
        <w:tab/>
      </w:r>
      <w:r w:rsidR="007A2C3B">
        <w:t>Subsection (</w:t>
      </w:r>
      <w:r w:rsidRPr="007A2C3B">
        <w:t xml:space="preserve">2) does not apply to an </w:t>
      </w:r>
      <w:r w:rsidR="007A2C3B" w:rsidRPr="007A2C3B">
        <w:rPr>
          <w:position w:val="6"/>
          <w:sz w:val="16"/>
        </w:rPr>
        <w:t>*</w:t>
      </w:r>
      <w:r w:rsidRPr="007A2C3B">
        <w:t>adjustment of an amount that does not exceed the amount provided for under subsection</w:t>
      </w:r>
      <w:r w:rsidR="007A2C3B">
        <w:t> </w:t>
      </w:r>
      <w:r w:rsidRPr="007A2C3B">
        <w:t>29</w:t>
      </w:r>
      <w:r w:rsidR="007A2C3B">
        <w:noBreakHyphen/>
      </w:r>
      <w:r w:rsidRPr="007A2C3B">
        <w:t>80(2).</w:t>
      </w:r>
    </w:p>
    <w:p w:rsidR="00FF3527" w:rsidRPr="007A2C3B" w:rsidRDefault="00FF3527" w:rsidP="00FF3527">
      <w:pPr>
        <w:pStyle w:val="subsection"/>
      </w:pPr>
      <w:r w:rsidRPr="007A2C3B">
        <w:tab/>
        <w:t>(4)</w:t>
      </w:r>
      <w:r w:rsidRPr="007A2C3B">
        <w:tab/>
        <w:t xml:space="preserve">The Commissioner may determine in writing that </w:t>
      </w:r>
      <w:r w:rsidR="007A2C3B">
        <w:t>paragraph (</w:t>
      </w:r>
      <w:r w:rsidRPr="007A2C3B">
        <w:t>2)(b) has effect, in relation to a particular document, as if the number of days referred to in that paragraph is the number of days specified in the determination.</w:t>
      </w:r>
    </w:p>
    <w:p w:rsidR="00FF3527" w:rsidRPr="007A2C3B" w:rsidRDefault="00FF3527" w:rsidP="00FF3527">
      <w:pPr>
        <w:pStyle w:val="subsection"/>
      </w:pPr>
      <w:r w:rsidRPr="007A2C3B">
        <w:tab/>
        <w:t>(5)</w:t>
      </w:r>
      <w:r w:rsidRPr="007A2C3B">
        <w:tab/>
        <w:t xml:space="preserve">A determination made under </w:t>
      </w:r>
      <w:r w:rsidR="007A2C3B">
        <w:t>subsection (</w:t>
      </w:r>
      <w:r w:rsidRPr="007A2C3B">
        <w:t>4) is not a legislative instrument.</w:t>
      </w:r>
    </w:p>
    <w:p w:rsidR="00FF3527" w:rsidRPr="007A2C3B" w:rsidRDefault="00FF3527" w:rsidP="00FF3527">
      <w:pPr>
        <w:pStyle w:val="subsection"/>
      </w:pPr>
      <w:r w:rsidRPr="007A2C3B">
        <w:tab/>
        <w:t>(6)</w:t>
      </w:r>
      <w:r w:rsidRPr="007A2C3B">
        <w:tab/>
        <w:t xml:space="preserve">The Commissioner may determine, by legislative instrument, circumstances in which </w:t>
      </w:r>
      <w:r w:rsidR="007A2C3B">
        <w:t>paragraph (</w:t>
      </w:r>
      <w:r w:rsidRPr="007A2C3B">
        <w:t>2)(b) has effect, in relation to those circumstances, as if the number of days referred to in that paragraph is the number of days specified in the determination.</w:t>
      </w:r>
    </w:p>
    <w:p w:rsidR="00FF3527" w:rsidRPr="007A2C3B" w:rsidRDefault="00FF3527" w:rsidP="00FF3527">
      <w:pPr>
        <w:pStyle w:val="subsection"/>
      </w:pPr>
      <w:r w:rsidRPr="007A2C3B">
        <w:tab/>
        <w:t>(7)</w:t>
      </w:r>
      <w:r w:rsidRPr="007A2C3B">
        <w:tab/>
        <w:t xml:space="preserve">A determination made under </w:t>
      </w:r>
      <w:r w:rsidR="007A2C3B">
        <w:t>subsection (</w:t>
      </w:r>
      <w:r w:rsidRPr="007A2C3B">
        <w:t xml:space="preserve">4) has effect despite any determination made under </w:t>
      </w:r>
      <w:r w:rsidR="007A2C3B">
        <w:t>subsection (</w:t>
      </w:r>
      <w:r w:rsidRPr="007A2C3B">
        <w:t>6).</w:t>
      </w:r>
    </w:p>
    <w:p w:rsidR="00FF3527" w:rsidRPr="007A2C3B" w:rsidRDefault="00FF3527" w:rsidP="00FF3527">
      <w:pPr>
        <w:pStyle w:val="ActHead5"/>
      </w:pPr>
      <w:bookmarkStart w:id="90" w:name="_Toc520299110"/>
      <w:r w:rsidRPr="007A2C3B">
        <w:rPr>
          <w:rStyle w:val="CharSectno"/>
        </w:rPr>
        <w:t>134</w:t>
      </w:r>
      <w:r w:rsidR="007A2C3B" w:rsidRPr="007A2C3B">
        <w:rPr>
          <w:rStyle w:val="CharSectno"/>
        </w:rPr>
        <w:noBreakHyphen/>
      </w:r>
      <w:r w:rsidRPr="007A2C3B">
        <w:rPr>
          <w:rStyle w:val="CharSectno"/>
        </w:rPr>
        <w:t>25</w:t>
      </w:r>
      <w:r w:rsidRPr="007A2C3B">
        <w:t xml:space="preserve">  Adjustment events do not arise</w:t>
      </w:r>
      <w:bookmarkEnd w:id="90"/>
    </w:p>
    <w:p w:rsidR="00FF3527" w:rsidRPr="007A2C3B" w:rsidRDefault="00FF3527" w:rsidP="00FF3527">
      <w:pPr>
        <w:pStyle w:val="subsection"/>
      </w:pPr>
      <w:r w:rsidRPr="007A2C3B">
        <w:tab/>
      </w:r>
      <w:r w:rsidRPr="007A2C3B">
        <w:tab/>
        <w:t xml:space="preserve">To avoid doubt, a payment that gives rise to an </w:t>
      </w:r>
      <w:r w:rsidR="007A2C3B" w:rsidRPr="007A2C3B">
        <w:rPr>
          <w:position w:val="6"/>
          <w:sz w:val="16"/>
        </w:rPr>
        <w:t>*</w:t>
      </w:r>
      <w:r w:rsidRPr="007A2C3B">
        <w:t xml:space="preserve">adjustment under this Division cannot give rise to an </w:t>
      </w:r>
      <w:r w:rsidR="007A2C3B" w:rsidRPr="007A2C3B">
        <w:rPr>
          <w:position w:val="6"/>
          <w:sz w:val="16"/>
        </w:rPr>
        <w:t>*</w:t>
      </w:r>
      <w:r w:rsidRPr="007A2C3B">
        <w:t>adjustment event.</w:t>
      </w:r>
    </w:p>
    <w:p w:rsidR="00FF3527" w:rsidRPr="007A2C3B" w:rsidRDefault="00FF3527" w:rsidP="00FF3527">
      <w:pPr>
        <w:pStyle w:val="ActHead5"/>
      </w:pPr>
      <w:bookmarkStart w:id="91" w:name="_Toc520299111"/>
      <w:r w:rsidRPr="007A2C3B">
        <w:rPr>
          <w:rStyle w:val="CharSectno"/>
        </w:rPr>
        <w:t>134</w:t>
      </w:r>
      <w:r w:rsidR="007A2C3B" w:rsidRPr="007A2C3B">
        <w:rPr>
          <w:rStyle w:val="CharSectno"/>
        </w:rPr>
        <w:noBreakHyphen/>
      </w:r>
      <w:r w:rsidRPr="007A2C3B">
        <w:rPr>
          <w:rStyle w:val="CharSectno"/>
        </w:rPr>
        <w:t>30</w:t>
      </w:r>
      <w:r w:rsidRPr="007A2C3B">
        <w:t xml:space="preserve">  Application of sections</w:t>
      </w:r>
      <w:r w:rsidR="007A2C3B">
        <w:t> </w:t>
      </w:r>
      <w:r w:rsidRPr="007A2C3B">
        <w:t>48</w:t>
      </w:r>
      <w:r w:rsidR="007A2C3B">
        <w:noBreakHyphen/>
      </w:r>
      <w:r w:rsidRPr="007A2C3B">
        <w:t>55 and 49</w:t>
      </w:r>
      <w:r w:rsidR="007A2C3B">
        <w:noBreakHyphen/>
      </w:r>
      <w:r w:rsidRPr="007A2C3B">
        <w:t>50</w:t>
      </w:r>
      <w:bookmarkEnd w:id="91"/>
    </w:p>
    <w:p w:rsidR="00FF3527" w:rsidRPr="007A2C3B" w:rsidRDefault="00FF3527" w:rsidP="00FF3527">
      <w:pPr>
        <w:pStyle w:val="subsection"/>
      </w:pPr>
      <w:r w:rsidRPr="007A2C3B">
        <w:tab/>
        <w:t>(1)</w:t>
      </w:r>
      <w:r w:rsidRPr="007A2C3B">
        <w:tab/>
        <w:t>For the purposes of working out whether you have an adjustment under this Division, disregard sections</w:t>
      </w:r>
      <w:r w:rsidR="007A2C3B">
        <w:t> </w:t>
      </w:r>
      <w:r w:rsidRPr="007A2C3B">
        <w:t>48</w:t>
      </w:r>
      <w:r w:rsidR="007A2C3B">
        <w:noBreakHyphen/>
      </w:r>
      <w:r w:rsidRPr="007A2C3B">
        <w:t>55 and 49</w:t>
      </w:r>
      <w:r w:rsidR="007A2C3B">
        <w:noBreakHyphen/>
      </w:r>
      <w:r w:rsidRPr="007A2C3B">
        <w:t>50.</w:t>
      </w:r>
    </w:p>
    <w:p w:rsidR="00FF3527" w:rsidRPr="007A2C3B" w:rsidRDefault="00FF3527" w:rsidP="00FF3527">
      <w:pPr>
        <w:pStyle w:val="subsection"/>
      </w:pPr>
      <w:r w:rsidRPr="007A2C3B">
        <w:tab/>
        <w:t>(2)</w:t>
      </w:r>
      <w:r w:rsidRPr="007A2C3B">
        <w:tab/>
        <w:t>However, this section does not affect the application of sections</w:t>
      </w:r>
      <w:r w:rsidR="007A2C3B">
        <w:t> </w:t>
      </w:r>
      <w:r w:rsidRPr="007A2C3B">
        <w:t>48</w:t>
      </w:r>
      <w:r w:rsidR="007A2C3B">
        <w:noBreakHyphen/>
      </w:r>
      <w:r w:rsidRPr="007A2C3B">
        <w:t>55 and 49</w:t>
      </w:r>
      <w:r w:rsidR="007A2C3B">
        <w:noBreakHyphen/>
      </w:r>
      <w:r w:rsidRPr="007A2C3B">
        <w:t>50 for the purposes of working out the amount of an adjustment under this Division.</w:t>
      </w:r>
    </w:p>
    <w:p w:rsidR="00FF3527" w:rsidRPr="007A2C3B" w:rsidRDefault="00FF3527" w:rsidP="00FF3527">
      <w:pPr>
        <w:pStyle w:val="notetext"/>
      </w:pPr>
      <w:r w:rsidRPr="007A2C3B">
        <w:t>Note:</w:t>
      </w:r>
      <w:r w:rsidRPr="007A2C3B">
        <w:tab/>
        <w:t>Sections</w:t>
      </w:r>
      <w:r w:rsidR="007A2C3B">
        <w:t> </w:t>
      </w:r>
      <w:r w:rsidRPr="007A2C3B">
        <w:t>48</w:t>
      </w:r>
      <w:r w:rsidR="007A2C3B">
        <w:noBreakHyphen/>
      </w:r>
      <w:r w:rsidRPr="007A2C3B">
        <w:t>55 and 49</w:t>
      </w:r>
      <w:r w:rsidR="007A2C3B">
        <w:noBreakHyphen/>
      </w:r>
      <w:r w:rsidRPr="007A2C3B">
        <w:t>50 require GST groups and GST religious groups to be treated as single entities for the purposes of adjustments.</w:t>
      </w:r>
    </w:p>
    <w:p w:rsidR="00FF3527" w:rsidRPr="007A2C3B" w:rsidRDefault="00FF3527" w:rsidP="00FF3527">
      <w:pPr>
        <w:pStyle w:val="ActHead3"/>
        <w:pageBreakBefore/>
      </w:pPr>
      <w:bookmarkStart w:id="92" w:name="_Toc520299112"/>
      <w:r w:rsidRPr="007A2C3B">
        <w:rPr>
          <w:rStyle w:val="CharDivNo"/>
        </w:rPr>
        <w:t>Division</w:t>
      </w:r>
      <w:r w:rsidR="007A2C3B" w:rsidRPr="007A2C3B">
        <w:rPr>
          <w:rStyle w:val="CharDivNo"/>
        </w:rPr>
        <w:t> </w:t>
      </w:r>
      <w:r w:rsidRPr="007A2C3B">
        <w:rPr>
          <w:rStyle w:val="CharDivNo"/>
        </w:rPr>
        <w:t>135</w:t>
      </w:r>
      <w:r w:rsidRPr="007A2C3B">
        <w:t>—</w:t>
      </w:r>
      <w:r w:rsidRPr="007A2C3B">
        <w:rPr>
          <w:rStyle w:val="CharDivText"/>
        </w:rPr>
        <w:t>Supplies of going concerns</w:t>
      </w:r>
      <w:bookmarkEnd w:id="92"/>
    </w:p>
    <w:p w:rsidR="00FF3527" w:rsidRPr="007A2C3B" w:rsidRDefault="00FF3527" w:rsidP="00FF3527">
      <w:pPr>
        <w:pStyle w:val="ActHead5"/>
      </w:pPr>
      <w:bookmarkStart w:id="93" w:name="_Toc520299113"/>
      <w:r w:rsidRPr="007A2C3B">
        <w:rPr>
          <w:rStyle w:val="CharSectno"/>
        </w:rPr>
        <w:t>135</w:t>
      </w:r>
      <w:r w:rsidR="007A2C3B" w:rsidRPr="007A2C3B">
        <w:rPr>
          <w:rStyle w:val="CharSectno"/>
        </w:rPr>
        <w:noBreakHyphen/>
      </w:r>
      <w:r w:rsidRPr="007A2C3B">
        <w:rPr>
          <w:rStyle w:val="CharSectno"/>
        </w:rPr>
        <w:t>1</w:t>
      </w:r>
      <w:r w:rsidRPr="007A2C3B">
        <w:t xml:space="preserve">  What this Division is about</w:t>
      </w:r>
      <w:bookmarkEnd w:id="93"/>
    </w:p>
    <w:p w:rsidR="00FF3527" w:rsidRPr="007A2C3B" w:rsidRDefault="00FF3527" w:rsidP="00FF3527">
      <w:pPr>
        <w:pStyle w:val="BoxText"/>
      </w:pPr>
      <w:r w:rsidRPr="007A2C3B">
        <w:t>The recipient of a supply of a going concern has an increasing adjustment to take into account the proportion (if any) of supplies that will be made in running the concern and that will not be taxable supplies or GST</w:t>
      </w:r>
      <w:r w:rsidR="007A2C3B">
        <w:noBreakHyphen/>
      </w:r>
      <w:r w:rsidRPr="007A2C3B">
        <w:t>free supplies. Later adjustments are needed if this proportion changes over time.</w:t>
      </w:r>
    </w:p>
    <w:p w:rsidR="00FF3527" w:rsidRPr="007A2C3B" w:rsidRDefault="00FF3527" w:rsidP="00FF3527">
      <w:pPr>
        <w:pStyle w:val="ActHead5"/>
      </w:pPr>
      <w:bookmarkStart w:id="94" w:name="_Toc520299114"/>
      <w:r w:rsidRPr="007A2C3B">
        <w:rPr>
          <w:rStyle w:val="CharSectno"/>
        </w:rPr>
        <w:t>135</w:t>
      </w:r>
      <w:r w:rsidR="007A2C3B" w:rsidRPr="007A2C3B">
        <w:rPr>
          <w:rStyle w:val="CharSectno"/>
        </w:rPr>
        <w:noBreakHyphen/>
      </w:r>
      <w:r w:rsidRPr="007A2C3B">
        <w:rPr>
          <w:rStyle w:val="CharSectno"/>
        </w:rPr>
        <w:t>5</w:t>
      </w:r>
      <w:r w:rsidRPr="007A2C3B">
        <w:t xml:space="preserve">  Initial adjustments for supplies of going concerns</w:t>
      </w:r>
      <w:bookmarkEnd w:id="94"/>
    </w:p>
    <w:p w:rsidR="00FF3527" w:rsidRPr="007A2C3B" w:rsidRDefault="00FF3527" w:rsidP="00FF3527">
      <w:pPr>
        <w:pStyle w:val="subsection"/>
      </w:pPr>
      <w:r w:rsidRPr="007A2C3B">
        <w:tab/>
        <w:t>(1)</w:t>
      </w:r>
      <w:r w:rsidRPr="007A2C3B">
        <w:tab/>
        <w:t xml:space="preserve">You have an </w:t>
      </w:r>
      <w:r w:rsidRPr="007A2C3B">
        <w:rPr>
          <w:b/>
          <w:bCs/>
          <w:i/>
          <w:iCs/>
        </w:rPr>
        <w:t>increasing adjustment</w:t>
      </w:r>
      <w:r w:rsidRPr="007A2C3B">
        <w:t xml:space="preserve"> if:</w:t>
      </w:r>
    </w:p>
    <w:p w:rsidR="00FF3527" w:rsidRPr="007A2C3B" w:rsidRDefault="00FF3527" w:rsidP="00FF3527">
      <w:pPr>
        <w:pStyle w:val="paragraph"/>
      </w:pPr>
      <w:r w:rsidRPr="007A2C3B">
        <w:tab/>
        <w:t>(a)</w:t>
      </w:r>
      <w:r w:rsidRPr="007A2C3B">
        <w:tab/>
        <w:t xml:space="preserve">you are the </w:t>
      </w:r>
      <w:r w:rsidR="007A2C3B" w:rsidRPr="007A2C3B">
        <w:rPr>
          <w:position w:val="6"/>
          <w:sz w:val="16"/>
          <w:szCs w:val="16"/>
        </w:rPr>
        <w:t>*</w:t>
      </w:r>
      <w:r w:rsidRPr="007A2C3B">
        <w:t xml:space="preserve">recipient of a </w:t>
      </w:r>
      <w:r w:rsidR="007A2C3B" w:rsidRPr="007A2C3B">
        <w:rPr>
          <w:position w:val="6"/>
          <w:sz w:val="16"/>
          <w:szCs w:val="16"/>
        </w:rPr>
        <w:t>*</w:t>
      </w:r>
      <w:r w:rsidRPr="007A2C3B">
        <w:t xml:space="preserve">supply of a going concern, or a supply that is </w:t>
      </w:r>
      <w:r w:rsidR="007A2C3B" w:rsidRPr="007A2C3B">
        <w:rPr>
          <w:position w:val="6"/>
          <w:sz w:val="16"/>
          <w:szCs w:val="16"/>
        </w:rPr>
        <w:t>*</w:t>
      </w:r>
      <w:r w:rsidRPr="007A2C3B">
        <w:t>GST</w:t>
      </w:r>
      <w:r w:rsidR="007A2C3B">
        <w:noBreakHyphen/>
      </w:r>
      <w:r w:rsidRPr="007A2C3B">
        <w:t>free under section</w:t>
      </w:r>
      <w:r w:rsidR="007A2C3B">
        <w:t> </w:t>
      </w:r>
      <w:r w:rsidRPr="007A2C3B">
        <w:t>38</w:t>
      </w:r>
      <w:r w:rsidR="007A2C3B">
        <w:noBreakHyphen/>
      </w:r>
      <w:r w:rsidRPr="007A2C3B">
        <w:t>480; and</w:t>
      </w:r>
    </w:p>
    <w:p w:rsidR="00FF3527" w:rsidRPr="007A2C3B" w:rsidRDefault="00FF3527" w:rsidP="00FF3527">
      <w:pPr>
        <w:pStyle w:val="paragraph"/>
      </w:pPr>
      <w:r w:rsidRPr="007A2C3B">
        <w:tab/>
        <w:t>(b)</w:t>
      </w:r>
      <w:r w:rsidRPr="007A2C3B">
        <w:tab/>
        <w:t xml:space="preserve">you intend that some or all of the supplies made through the </w:t>
      </w:r>
      <w:r w:rsidR="007A2C3B" w:rsidRPr="007A2C3B">
        <w:rPr>
          <w:position w:val="6"/>
          <w:sz w:val="16"/>
          <w:szCs w:val="16"/>
        </w:rPr>
        <w:t>*</w:t>
      </w:r>
      <w:r w:rsidRPr="007A2C3B">
        <w:t xml:space="preserve">enterprise to which the supply relates will be supplies that are neither </w:t>
      </w:r>
      <w:r w:rsidR="007A2C3B" w:rsidRPr="007A2C3B">
        <w:rPr>
          <w:position w:val="6"/>
          <w:sz w:val="16"/>
          <w:szCs w:val="16"/>
        </w:rPr>
        <w:t>*</w:t>
      </w:r>
      <w:r w:rsidRPr="007A2C3B">
        <w:t xml:space="preserve">taxable supplies nor </w:t>
      </w:r>
      <w:r w:rsidR="007A2C3B" w:rsidRPr="007A2C3B">
        <w:rPr>
          <w:position w:val="6"/>
          <w:sz w:val="16"/>
          <w:szCs w:val="16"/>
        </w:rPr>
        <w:t>*</w:t>
      </w:r>
      <w:r w:rsidRPr="007A2C3B">
        <w:t>GST</w:t>
      </w:r>
      <w:r w:rsidR="007A2C3B">
        <w:noBreakHyphen/>
      </w:r>
      <w:r w:rsidRPr="007A2C3B">
        <w:t>free supplies.</w:t>
      </w:r>
    </w:p>
    <w:p w:rsidR="00FF3527" w:rsidRPr="007A2C3B" w:rsidRDefault="00FF3527" w:rsidP="00FF3527">
      <w:pPr>
        <w:pStyle w:val="subsection"/>
      </w:pPr>
      <w:r w:rsidRPr="007A2C3B">
        <w:tab/>
        <w:t>(2)</w:t>
      </w:r>
      <w:r w:rsidRPr="007A2C3B">
        <w:tab/>
        <w:t>The amount of the increasing adjustment is as follows:</w:t>
      </w:r>
    </w:p>
    <w:p w:rsidR="00FF3527" w:rsidRPr="007A2C3B" w:rsidRDefault="00FF3527" w:rsidP="00FF3527">
      <w:pPr>
        <w:pStyle w:val="Formula"/>
        <w:spacing w:before="120" w:after="120"/>
      </w:pPr>
      <w:r w:rsidRPr="007A2C3B">
        <w:rPr>
          <w:noProof/>
        </w:rPr>
        <w:drawing>
          <wp:inline distT="0" distB="0" distL="0" distR="0" wp14:anchorId="173CD4F9" wp14:editId="13C32502">
            <wp:extent cx="211455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proportion of non</w:t>
      </w:r>
      <w:r w:rsidR="007A2C3B">
        <w:rPr>
          <w:b/>
          <w:bCs/>
          <w:i/>
          <w:iCs/>
        </w:rPr>
        <w:noBreakHyphen/>
      </w:r>
      <w:r w:rsidRPr="007A2C3B">
        <w:rPr>
          <w:b/>
          <w:bCs/>
          <w:i/>
          <w:iCs/>
        </w:rPr>
        <w:t>creditable use</w:t>
      </w:r>
      <w:r w:rsidRPr="007A2C3B">
        <w:t xml:space="preserve"> is the proportion of all the supplies made through the </w:t>
      </w:r>
      <w:r w:rsidR="007A2C3B" w:rsidRPr="007A2C3B">
        <w:rPr>
          <w:position w:val="6"/>
          <w:sz w:val="16"/>
          <w:szCs w:val="16"/>
        </w:rPr>
        <w:t>*</w:t>
      </w:r>
      <w:r w:rsidRPr="007A2C3B">
        <w:t xml:space="preserve">enterprise that you intend will be supplies that are neither </w:t>
      </w:r>
      <w:r w:rsidR="007A2C3B" w:rsidRPr="007A2C3B">
        <w:rPr>
          <w:position w:val="6"/>
          <w:sz w:val="16"/>
          <w:szCs w:val="16"/>
        </w:rPr>
        <w:t>*</w:t>
      </w:r>
      <w:r w:rsidRPr="007A2C3B">
        <w:t xml:space="preserve">taxable supplies nor </w:t>
      </w:r>
      <w:r w:rsidR="007A2C3B" w:rsidRPr="007A2C3B">
        <w:rPr>
          <w:position w:val="6"/>
          <w:sz w:val="16"/>
          <w:szCs w:val="16"/>
        </w:rPr>
        <w:t>*</w:t>
      </w:r>
      <w:r w:rsidRPr="007A2C3B">
        <w:t>GST</w:t>
      </w:r>
      <w:r w:rsidR="007A2C3B">
        <w:noBreakHyphen/>
      </w:r>
      <w:r w:rsidRPr="007A2C3B">
        <w:t xml:space="preserve">free supplies, expressed as a percentage worked out on the basis of the </w:t>
      </w:r>
      <w:r w:rsidR="007A2C3B" w:rsidRPr="007A2C3B">
        <w:rPr>
          <w:position w:val="6"/>
          <w:sz w:val="16"/>
          <w:szCs w:val="16"/>
        </w:rPr>
        <w:t>*</w:t>
      </w:r>
      <w:r w:rsidRPr="007A2C3B">
        <w:t>prices of those supplies.</w:t>
      </w:r>
    </w:p>
    <w:p w:rsidR="00FF3527" w:rsidRPr="007A2C3B" w:rsidRDefault="00FF3527" w:rsidP="00FF3527">
      <w:pPr>
        <w:pStyle w:val="Definition"/>
      </w:pPr>
      <w:r w:rsidRPr="007A2C3B">
        <w:rPr>
          <w:b/>
          <w:bCs/>
          <w:i/>
          <w:iCs/>
        </w:rPr>
        <w:t>supply price</w:t>
      </w:r>
      <w:r w:rsidRPr="007A2C3B">
        <w:t xml:space="preserve"> means the </w:t>
      </w:r>
      <w:r w:rsidR="007A2C3B" w:rsidRPr="007A2C3B">
        <w:rPr>
          <w:position w:val="6"/>
          <w:sz w:val="16"/>
          <w:szCs w:val="16"/>
        </w:rPr>
        <w:t>*</w:t>
      </w:r>
      <w:r w:rsidRPr="007A2C3B">
        <w:t>price of the supply in relation to which the increasing adjustment arises.</w:t>
      </w:r>
    </w:p>
    <w:p w:rsidR="00FF3527" w:rsidRPr="007A2C3B" w:rsidRDefault="00FF3527" w:rsidP="00FF3527">
      <w:pPr>
        <w:pStyle w:val="ActHead5"/>
      </w:pPr>
      <w:bookmarkStart w:id="95" w:name="_Toc520299115"/>
      <w:r w:rsidRPr="007A2C3B">
        <w:rPr>
          <w:rStyle w:val="CharSectno"/>
        </w:rPr>
        <w:t>135</w:t>
      </w:r>
      <w:r w:rsidR="007A2C3B" w:rsidRPr="007A2C3B">
        <w:rPr>
          <w:rStyle w:val="CharSectno"/>
        </w:rPr>
        <w:noBreakHyphen/>
      </w:r>
      <w:r w:rsidRPr="007A2C3B">
        <w:rPr>
          <w:rStyle w:val="CharSectno"/>
        </w:rPr>
        <w:t>10</w:t>
      </w:r>
      <w:r w:rsidRPr="007A2C3B">
        <w:t xml:space="preserve">  Later adjustments for supplies of going concerns</w:t>
      </w:r>
      <w:bookmarkEnd w:id="95"/>
    </w:p>
    <w:p w:rsidR="00FF3527" w:rsidRPr="007A2C3B" w:rsidRDefault="00FF3527" w:rsidP="00FF3527">
      <w:pPr>
        <w:pStyle w:val="subsection"/>
      </w:pPr>
      <w:r w:rsidRPr="007A2C3B">
        <w:tab/>
        <w:t>(1)</w:t>
      </w:r>
      <w:r w:rsidRPr="007A2C3B">
        <w:tab/>
        <w:t xml:space="preserve">If you are the </w:t>
      </w:r>
      <w:r w:rsidR="007A2C3B" w:rsidRPr="007A2C3B">
        <w:rPr>
          <w:position w:val="6"/>
          <w:sz w:val="16"/>
          <w:szCs w:val="16"/>
        </w:rPr>
        <w:t>*</w:t>
      </w:r>
      <w:r w:rsidRPr="007A2C3B">
        <w:t xml:space="preserve">recipient of a </w:t>
      </w:r>
      <w:r w:rsidR="007A2C3B" w:rsidRPr="007A2C3B">
        <w:rPr>
          <w:position w:val="6"/>
          <w:sz w:val="16"/>
          <w:szCs w:val="16"/>
        </w:rPr>
        <w:t>*</w:t>
      </w:r>
      <w:r w:rsidRPr="007A2C3B">
        <w:t xml:space="preserve">supply of a going concern, or a supply that is </w:t>
      </w:r>
      <w:r w:rsidR="007A2C3B" w:rsidRPr="007A2C3B">
        <w:rPr>
          <w:position w:val="6"/>
          <w:sz w:val="16"/>
          <w:szCs w:val="16"/>
        </w:rPr>
        <w:t>*</w:t>
      </w:r>
      <w:r w:rsidRPr="007A2C3B">
        <w:t>GST</w:t>
      </w:r>
      <w:r w:rsidR="007A2C3B">
        <w:noBreakHyphen/>
      </w:r>
      <w:r w:rsidRPr="007A2C3B">
        <w:t>free under section</w:t>
      </w:r>
      <w:r w:rsidR="007A2C3B">
        <w:t> </w:t>
      </w:r>
      <w:r w:rsidRPr="007A2C3B">
        <w:t>38</w:t>
      </w:r>
      <w:r w:rsidR="007A2C3B">
        <w:noBreakHyphen/>
      </w:r>
      <w:r w:rsidRPr="007A2C3B">
        <w:t>480, Division</w:t>
      </w:r>
      <w:r w:rsidR="007A2C3B">
        <w:t> </w:t>
      </w:r>
      <w:r w:rsidRPr="007A2C3B">
        <w:t>129 (which is about changes in the extent of creditable purpose) applies to that acquisition, in relation to:</w:t>
      </w:r>
    </w:p>
    <w:p w:rsidR="00FF3527" w:rsidRPr="007A2C3B" w:rsidRDefault="00FF3527" w:rsidP="00FF3527">
      <w:pPr>
        <w:pStyle w:val="paragraph"/>
      </w:pPr>
      <w:r w:rsidRPr="007A2C3B">
        <w:tab/>
        <w:t>(a)</w:t>
      </w:r>
      <w:r w:rsidRPr="007A2C3B">
        <w:tab/>
        <w:t xml:space="preserve">the proportion of all the supplies made through the </w:t>
      </w:r>
      <w:r w:rsidR="007A2C3B" w:rsidRPr="007A2C3B">
        <w:rPr>
          <w:position w:val="6"/>
          <w:sz w:val="16"/>
          <w:szCs w:val="16"/>
        </w:rPr>
        <w:t>*</w:t>
      </w:r>
      <w:r w:rsidRPr="007A2C3B">
        <w:t xml:space="preserve">enterprise that you intend will be supplies that are neither </w:t>
      </w:r>
      <w:r w:rsidR="007A2C3B" w:rsidRPr="007A2C3B">
        <w:rPr>
          <w:position w:val="6"/>
          <w:sz w:val="16"/>
          <w:szCs w:val="16"/>
        </w:rPr>
        <w:t>*</w:t>
      </w:r>
      <w:r w:rsidRPr="007A2C3B">
        <w:t xml:space="preserve">taxable supplies nor </w:t>
      </w:r>
      <w:r w:rsidR="007A2C3B" w:rsidRPr="007A2C3B">
        <w:rPr>
          <w:position w:val="6"/>
          <w:sz w:val="16"/>
          <w:szCs w:val="16"/>
        </w:rPr>
        <w:t>*</w:t>
      </w:r>
      <w:r w:rsidRPr="007A2C3B">
        <w:t>GST</w:t>
      </w:r>
      <w:r w:rsidR="007A2C3B">
        <w:noBreakHyphen/>
      </w:r>
      <w:r w:rsidRPr="007A2C3B">
        <w:t>free supplies; and</w:t>
      </w:r>
    </w:p>
    <w:p w:rsidR="00FF3527" w:rsidRPr="007A2C3B" w:rsidRDefault="00FF3527" w:rsidP="00FF3527">
      <w:pPr>
        <w:pStyle w:val="paragraph"/>
      </w:pPr>
      <w:r w:rsidRPr="007A2C3B">
        <w:tab/>
        <w:t>(b)</w:t>
      </w:r>
      <w:r w:rsidRPr="007A2C3B">
        <w:tab/>
        <w:t xml:space="preserve">the proportion of all the supplies made through the </w:t>
      </w:r>
      <w:r w:rsidR="007A2C3B" w:rsidRPr="007A2C3B">
        <w:rPr>
          <w:position w:val="6"/>
          <w:sz w:val="16"/>
          <w:szCs w:val="16"/>
        </w:rPr>
        <w:t>*</w:t>
      </w:r>
      <w:r w:rsidRPr="007A2C3B">
        <w:t>enterprise that are supplies that are neither taxable supplies nor GST</w:t>
      </w:r>
      <w:r w:rsidR="007A2C3B">
        <w:noBreakHyphen/>
      </w:r>
      <w:r w:rsidRPr="007A2C3B">
        <w:t>free supplies;</w:t>
      </w:r>
    </w:p>
    <w:p w:rsidR="00FF3527" w:rsidRPr="007A2C3B" w:rsidRDefault="00FF3527" w:rsidP="00FF3527">
      <w:pPr>
        <w:pStyle w:val="subsection2"/>
      </w:pPr>
      <w:r w:rsidRPr="007A2C3B">
        <w:t>in the same way as that Division applies:</w:t>
      </w:r>
    </w:p>
    <w:p w:rsidR="00FF3527" w:rsidRPr="007A2C3B" w:rsidRDefault="00FF3527" w:rsidP="00FF3527">
      <w:pPr>
        <w:pStyle w:val="paragraph"/>
      </w:pPr>
      <w:r w:rsidRPr="007A2C3B">
        <w:tab/>
        <w:t>(c)</w:t>
      </w:r>
      <w:r w:rsidRPr="007A2C3B">
        <w:tab/>
        <w:t xml:space="preserve">in relation to the extent to which you made an acquisition for a </w:t>
      </w:r>
      <w:r w:rsidR="007A2C3B" w:rsidRPr="007A2C3B">
        <w:rPr>
          <w:position w:val="6"/>
          <w:sz w:val="16"/>
          <w:szCs w:val="16"/>
        </w:rPr>
        <w:t>*</w:t>
      </w:r>
      <w:r w:rsidRPr="007A2C3B">
        <w:t>creditable purpose; and</w:t>
      </w:r>
    </w:p>
    <w:p w:rsidR="00FF3527" w:rsidRPr="007A2C3B" w:rsidRDefault="00FF3527" w:rsidP="00FF3527">
      <w:pPr>
        <w:pStyle w:val="paragraph"/>
      </w:pPr>
      <w:r w:rsidRPr="007A2C3B">
        <w:tab/>
        <w:t>(d)</w:t>
      </w:r>
      <w:r w:rsidRPr="007A2C3B">
        <w:tab/>
        <w:t xml:space="preserve">in relation to the extent to which a thing acquired is </w:t>
      </w:r>
      <w:r w:rsidR="007A2C3B" w:rsidRPr="007A2C3B">
        <w:rPr>
          <w:position w:val="6"/>
          <w:sz w:val="16"/>
          <w:szCs w:val="16"/>
        </w:rPr>
        <w:t>*</w:t>
      </w:r>
      <w:r w:rsidRPr="007A2C3B">
        <w:t>applied for a creditable purpose.</w:t>
      </w:r>
    </w:p>
    <w:p w:rsidR="00FF3527" w:rsidRPr="007A2C3B" w:rsidRDefault="00FF3527" w:rsidP="00FF3527">
      <w:pPr>
        <w:pStyle w:val="subsection"/>
      </w:pPr>
      <w:r w:rsidRPr="007A2C3B">
        <w:tab/>
        <w:t>(2)</w:t>
      </w:r>
      <w:r w:rsidRPr="007A2C3B">
        <w:tab/>
        <w:t>For the purpose of applying Division</w:t>
      </w:r>
      <w:r w:rsidR="007A2C3B">
        <w:t> </w:t>
      </w:r>
      <w:r w:rsidRPr="007A2C3B">
        <w:t xml:space="preserve">129, the proportions referred to in </w:t>
      </w:r>
      <w:r w:rsidR="007A2C3B">
        <w:t>paragraphs (</w:t>
      </w:r>
      <w:r w:rsidRPr="007A2C3B">
        <w:t xml:space="preserve">1)(a) and (b) are to be expressed as percentages worked out on the basis of the </w:t>
      </w:r>
      <w:r w:rsidR="007A2C3B" w:rsidRPr="007A2C3B">
        <w:rPr>
          <w:position w:val="6"/>
          <w:sz w:val="16"/>
          <w:szCs w:val="16"/>
        </w:rPr>
        <w:t>*</w:t>
      </w:r>
      <w:r w:rsidRPr="007A2C3B">
        <w:t>prices of the supplies in question.</w:t>
      </w:r>
    </w:p>
    <w:p w:rsidR="00FF3527" w:rsidRPr="007A2C3B" w:rsidRDefault="00FF3527" w:rsidP="00FF3527">
      <w:pPr>
        <w:pStyle w:val="subsection"/>
      </w:pPr>
      <w:r w:rsidRPr="007A2C3B">
        <w:tab/>
        <w:t>(3)</w:t>
      </w:r>
      <w:r w:rsidRPr="007A2C3B">
        <w:tab/>
        <w:t xml:space="preserve">This section applies in relation to any </w:t>
      </w:r>
      <w:r w:rsidR="007A2C3B" w:rsidRPr="007A2C3B">
        <w:rPr>
          <w:position w:val="6"/>
          <w:sz w:val="16"/>
          <w:szCs w:val="16"/>
        </w:rPr>
        <w:t>*</w:t>
      </w:r>
      <w:r w:rsidRPr="007A2C3B">
        <w:t xml:space="preserve">supply of a going concern, or a supply that is </w:t>
      </w:r>
      <w:r w:rsidR="007A2C3B" w:rsidRPr="007A2C3B">
        <w:rPr>
          <w:position w:val="6"/>
          <w:sz w:val="16"/>
          <w:szCs w:val="16"/>
        </w:rPr>
        <w:t>*</w:t>
      </w:r>
      <w:r w:rsidRPr="007A2C3B">
        <w:t>GST</w:t>
      </w:r>
      <w:r w:rsidR="007A2C3B">
        <w:noBreakHyphen/>
      </w:r>
      <w:r w:rsidRPr="007A2C3B">
        <w:t>free under section</w:t>
      </w:r>
      <w:r w:rsidR="007A2C3B">
        <w:t> </w:t>
      </w:r>
      <w:r w:rsidRPr="007A2C3B">
        <w:t>38</w:t>
      </w:r>
      <w:r w:rsidR="007A2C3B">
        <w:noBreakHyphen/>
      </w:r>
      <w:r w:rsidRPr="007A2C3B">
        <w:t xml:space="preserve">480, whether or not it is a supply in respect of which you have had an </w:t>
      </w:r>
      <w:r w:rsidR="007A2C3B" w:rsidRPr="007A2C3B">
        <w:rPr>
          <w:position w:val="6"/>
          <w:sz w:val="16"/>
          <w:szCs w:val="16"/>
        </w:rPr>
        <w:t>*</w:t>
      </w:r>
      <w:r w:rsidRPr="007A2C3B">
        <w:t>increasing adjustment under section</w:t>
      </w:r>
      <w:r w:rsidR="007A2C3B">
        <w:t> </w:t>
      </w:r>
      <w:r w:rsidRPr="007A2C3B">
        <w:t>135</w:t>
      </w:r>
      <w:r w:rsidR="007A2C3B">
        <w:noBreakHyphen/>
      </w:r>
      <w:r w:rsidRPr="007A2C3B">
        <w:t>5.</w:t>
      </w:r>
    </w:p>
    <w:p w:rsidR="00FF3527" w:rsidRPr="007A2C3B" w:rsidRDefault="00FF3527" w:rsidP="00FF3527">
      <w:pPr>
        <w:pStyle w:val="ActHead3"/>
        <w:pageBreakBefore/>
      </w:pPr>
      <w:bookmarkStart w:id="96" w:name="_Toc520299116"/>
      <w:r w:rsidRPr="007A2C3B">
        <w:rPr>
          <w:rStyle w:val="CharDivNo"/>
        </w:rPr>
        <w:t>Division</w:t>
      </w:r>
      <w:r w:rsidR="007A2C3B" w:rsidRPr="007A2C3B">
        <w:rPr>
          <w:rStyle w:val="CharDivNo"/>
        </w:rPr>
        <w:t> </w:t>
      </w:r>
      <w:r w:rsidRPr="007A2C3B">
        <w:rPr>
          <w:rStyle w:val="CharDivNo"/>
        </w:rPr>
        <w:t>136</w:t>
      </w:r>
      <w:r w:rsidRPr="007A2C3B">
        <w:t>—</w:t>
      </w:r>
      <w:r w:rsidRPr="007A2C3B">
        <w:rPr>
          <w:rStyle w:val="CharDivText"/>
        </w:rPr>
        <w:t>Bad debts relating to transactions that are not taxable or creditable to the fullest extent</w:t>
      </w:r>
      <w:bookmarkEnd w:id="96"/>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136</w:t>
      </w:r>
      <w:r w:rsidR="007A2C3B">
        <w:noBreakHyphen/>
      </w:r>
      <w:r w:rsidRPr="007A2C3B">
        <w:t>A</w:t>
      </w:r>
      <w:r w:rsidRPr="007A2C3B">
        <w:tab/>
        <w:t>Bad debts relating to partly taxable or creditable transactions</w:t>
      </w:r>
    </w:p>
    <w:p w:rsidR="00FF3527" w:rsidRPr="007A2C3B" w:rsidRDefault="00FF3527" w:rsidP="00FF3527">
      <w:pPr>
        <w:pStyle w:val="TofSectsSubdiv"/>
      </w:pPr>
      <w:r w:rsidRPr="007A2C3B">
        <w:t>136</w:t>
      </w:r>
      <w:r w:rsidR="007A2C3B">
        <w:noBreakHyphen/>
      </w:r>
      <w:r w:rsidRPr="007A2C3B">
        <w:t>B</w:t>
      </w:r>
      <w:r w:rsidRPr="007A2C3B">
        <w:tab/>
        <w:t xml:space="preserve">Bad debts relating to transactions that are taxable or creditable at less than </w:t>
      </w:r>
      <w:r w:rsidRPr="007A2C3B">
        <w:rPr>
          <w:position w:val="6"/>
          <w:sz w:val="16"/>
          <w:szCs w:val="16"/>
        </w:rPr>
        <w:t>1</w:t>
      </w:r>
      <w:r w:rsidRPr="007A2C3B">
        <w:t>/</w:t>
      </w:r>
      <w:r w:rsidRPr="007A2C3B">
        <w:rPr>
          <w:sz w:val="16"/>
          <w:szCs w:val="16"/>
        </w:rPr>
        <w:t>11</w:t>
      </w:r>
      <w:r w:rsidRPr="007A2C3B">
        <w:t xml:space="preserve"> of the price</w:t>
      </w:r>
    </w:p>
    <w:p w:rsidR="00FF3527" w:rsidRPr="007A2C3B" w:rsidRDefault="00FF3527" w:rsidP="00FF3527">
      <w:pPr>
        <w:pStyle w:val="ActHead5"/>
      </w:pPr>
      <w:bookmarkStart w:id="97" w:name="_Toc520299117"/>
      <w:r w:rsidRPr="007A2C3B">
        <w:rPr>
          <w:rStyle w:val="CharSectno"/>
        </w:rPr>
        <w:t>136</w:t>
      </w:r>
      <w:r w:rsidR="007A2C3B" w:rsidRPr="007A2C3B">
        <w:rPr>
          <w:rStyle w:val="CharSectno"/>
        </w:rPr>
        <w:noBreakHyphen/>
      </w:r>
      <w:r w:rsidRPr="007A2C3B">
        <w:rPr>
          <w:rStyle w:val="CharSectno"/>
        </w:rPr>
        <w:t>1</w:t>
      </w:r>
      <w:r w:rsidRPr="007A2C3B">
        <w:t xml:space="preserve">  What this Division is about</w:t>
      </w:r>
      <w:bookmarkEnd w:id="97"/>
    </w:p>
    <w:p w:rsidR="00FF3527" w:rsidRPr="007A2C3B" w:rsidRDefault="00FF3527" w:rsidP="00FF3527">
      <w:pPr>
        <w:pStyle w:val="BoxText"/>
      </w:pPr>
      <w:r w:rsidRPr="007A2C3B">
        <w:t>The amount of an adjustment that you have under Division</w:t>
      </w:r>
      <w:r w:rsidR="007A2C3B">
        <w:t> </w:t>
      </w:r>
      <w:r w:rsidRPr="007A2C3B">
        <w:t>21 for a bad debt is reduced under this Division if the transaction to which the adjustment relates:</w:t>
      </w:r>
    </w:p>
    <w:p w:rsidR="00FF3527" w:rsidRPr="007A2C3B" w:rsidRDefault="00FF3527" w:rsidP="00FF3527">
      <w:pPr>
        <w:pStyle w:val="BoxList"/>
      </w:pPr>
      <w:r w:rsidRPr="007A2C3B">
        <w:t>•</w:t>
      </w:r>
      <w:r w:rsidRPr="007A2C3B">
        <w:tab/>
        <w:t>was a supply that was partly taxable or an acquisition that was partly creditable; or</w:t>
      </w:r>
    </w:p>
    <w:p w:rsidR="00FF3527" w:rsidRPr="007A2C3B" w:rsidRDefault="00FF3527" w:rsidP="00FF3527">
      <w:pPr>
        <w:pStyle w:val="BoxList"/>
      </w:pPr>
      <w:r w:rsidRPr="007A2C3B">
        <w:t>•</w:t>
      </w:r>
      <w:r w:rsidRPr="007A2C3B">
        <w:tab/>
        <w:t xml:space="preserve">was fully taxable or creditable, but not to the extent of </w:t>
      </w:r>
      <w:r w:rsidRPr="007A2C3B">
        <w:rPr>
          <w:position w:val="6"/>
          <w:sz w:val="16"/>
          <w:szCs w:val="16"/>
        </w:rPr>
        <w:t>1</w:t>
      </w:r>
      <w:r w:rsidRPr="007A2C3B">
        <w:t>/</w:t>
      </w:r>
      <w:r w:rsidRPr="007A2C3B">
        <w:rPr>
          <w:sz w:val="16"/>
          <w:szCs w:val="16"/>
        </w:rPr>
        <w:t>11</w:t>
      </w:r>
      <w:r w:rsidRPr="007A2C3B">
        <w:t xml:space="preserve"> of the price or consideration for the transaction.</w:t>
      </w:r>
    </w:p>
    <w:p w:rsidR="00FF3527" w:rsidRPr="007A2C3B" w:rsidRDefault="00FF3527" w:rsidP="00FF3527">
      <w:pPr>
        <w:pStyle w:val="ActHead4"/>
      </w:pPr>
      <w:bookmarkStart w:id="98" w:name="_Toc520299118"/>
      <w:r w:rsidRPr="007A2C3B">
        <w:rPr>
          <w:rStyle w:val="CharSubdNo"/>
        </w:rPr>
        <w:t>Subdivision</w:t>
      </w:r>
      <w:r w:rsidR="007A2C3B" w:rsidRPr="007A2C3B">
        <w:rPr>
          <w:rStyle w:val="CharSubdNo"/>
        </w:rPr>
        <w:t> </w:t>
      </w:r>
      <w:r w:rsidRPr="007A2C3B">
        <w:rPr>
          <w:rStyle w:val="CharSubdNo"/>
        </w:rPr>
        <w:t>136</w:t>
      </w:r>
      <w:r w:rsidR="007A2C3B" w:rsidRPr="007A2C3B">
        <w:rPr>
          <w:rStyle w:val="CharSubdNo"/>
        </w:rPr>
        <w:noBreakHyphen/>
      </w:r>
      <w:r w:rsidRPr="007A2C3B">
        <w:rPr>
          <w:rStyle w:val="CharSubdNo"/>
        </w:rPr>
        <w:t>A</w:t>
      </w:r>
      <w:r w:rsidRPr="007A2C3B">
        <w:t>—</w:t>
      </w:r>
      <w:r w:rsidRPr="007A2C3B">
        <w:rPr>
          <w:rStyle w:val="CharSubdText"/>
        </w:rPr>
        <w:t>Bad debts relating to partly taxable or creditable transactions</w:t>
      </w:r>
      <w:bookmarkEnd w:id="98"/>
    </w:p>
    <w:p w:rsidR="00FF3527" w:rsidRPr="007A2C3B" w:rsidRDefault="00FF3527" w:rsidP="00FF3527">
      <w:pPr>
        <w:pStyle w:val="ActHead5"/>
      </w:pPr>
      <w:bookmarkStart w:id="99" w:name="_Toc520299119"/>
      <w:r w:rsidRPr="007A2C3B">
        <w:rPr>
          <w:rStyle w:val="CharSectno"/>
        </w:rPr>
        <w:t>136</w:t>
      </w:r>
      <w:r w:rsidR="007A2C3B" w:rsidRPr="007A2C3B">
        <w:rPr>
          <w:rStyle w:val="CharSectno"/>
        </w:rPr>
        <w:noBreakHyphen/>
      </w:r>
      <w:r w:rsidRPr="007A2C3B">
        <w:rPr>
          <w:rStyle w:val="CharSectno"/>
        </w:rPr>
        <w:t>5</w:t>
      </w:r>
      <w:r w:rsidRPr="007A2C3B">
        <w:t xml:space="preserve">  Adjustments relating to partly taxable supplies</w:t>
      </w:r>
      <w:bookmarkEnd w:id="99"/>
    </w:p>
    <w:p w:rsidR="00FF3527" w:rsidRPr="007A2C3B" w:rsidRDefault="00FF3527" w:rsidP="00FF3527">
      <w:pPr>
        <w:pStyle w:val="subsection"/>
      </w:pPr>
      <w:r w:rsidRPr="007A2C3B">
        <w:tab/>
      </w:r>
      <w:r w:rsidRPr="007A2C3B">
        <w:tab/>
        <w:t xml:space="preserve">If you have an </w:t>
      </w:r>
      <w:r w:rsidR="007A2C3B" w:rsidRPr="007A2C3B">
        <w:rPr>
          <w:position w:val="6"/>
          <w:sz w:val="16"/>
          <w:szCs w:val="16"/>
        </w:rPr>
        <w:t>*</w:t>
      </w:r>
      <w:r w:rsidRPr="007A2C3B">
        <w:t>adjustment under section</w:t>
      </w:r>
      <w:r w:rsidR="007A2C3B">
        <w:t> </w:t>
      </w:r>
      <w:r w:rsidRPr="007A2C3B">
        <w:t>21</w:t>
      </w:r>
      <w:r w:rsidR="007A2C3B">
        <w:noBreakHyphen/>
      </w:r>
      <w:r w:rsidRPr="007A2C3B">
        <w:t>5, 21</w:t>
      </w:r>
      <w:r w:rsidR="007A2C3B">
        <w:noBreakHyphen/>
      </w:r>
      <w:r w:rsidRPr="007A2C3B">
        <w:t>10, 136</w:t>
      </w:r>
      <w:r w:rsidR="007A2C3B">
        <w:noBreakHyphen/>
      </w:r>
      <w:r w:rsidRPr="007A2C3B">
        <w:t>30 or 136</w:t>
      </w:r>
      <w:r w:rsidR="007A2C3B">
        <w:noBreakHyphen/>
      </w:r>
      <w:r w:rsidRPr="007A2C3B">
        <w:t xml:space="preserve">35 in relation to a supply that was partly a </w:t>
      </w:r>
      <w:r w:rsidR="007A2C3B" w:rsidRPr="007A2C3B">
        <w:rPr>
          <w:position w:val="6"/>
          <w:sz w:val="16"/>
          <w:szCs w:val="16"/>
        </w:rPr>
        <w:t>*</w:t>
      </w:r>
      <w:r w:rsidRPr="007A2C3B">
        <w:t>taxable supply, the amount of that adjustment is reduced to the following amount:</w:t>
      </w:r>
    </w:p>
    <w:p w:rsidR="00FF3527" w:rsidRPr="007A2C3B" w:rsidRDefault="00FF3527" w:rsidP="00FF3527">
      <w:pPr>
        <w:pStyle w:val="Formula"/>
        <w:spacing w:before="120" w:after="120"/>
      </w:pPr>
      <w:r w:rsidRPr="007A2C3B">
        <w:rPr>
          <w:noProof/>
        </w:rPr>
        <w:drawing>
          <wp:inline distT="0" distB="0" distL="0" distR="0" wp14:anchorId="636EEF41" wp14:editId="31DD7312">
            <wp:extent cx="200025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26670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full adjustment</w:t>
      </w:r>
      <w:r w:rsidRPr="007A2C3B">
        <w:t xml:space="preserve"> is what would be the amount of the adjustment worked out under section</w:t>
      </w:r>
      <w:r w:rsidR="007A2C3B">
        <w:t> </w:t>
      </w:r>
      <w:r w:rsidRPr="007A2C3B">
        <w:t>21</w:t>
      </w:r>
      <w:r w:rsidR="007A2C3B">
        <w:noBreakHyphen/>
      </w:r>
      <w:r w:rsidRPr="007A2C3B">
        <w:t>5, 21</w:t>
      </w:r>
      <w:r w:rsidR="007A2C3B">
        <w:noBreakHyphen/>
      </w:r>
      <w:r w:rsidRPr="007A2C3B">
        <w:t>10, 136</w:t>
      </w:r>
      <w:r w:rsidR="007A2C3B">
        <w:noBreakHyphen/>
      </w:r>
      <w:r w:rsidRPr="007A2C3B">
        <w:t>30 or 136</w:t>
      </w:r>
      <w:r w:rsidR="007A2C3B">
        <w:noBreakHyphen/>
      </w:r>
      <w:r w:rsidRPr="007A2C3B">
        <w:t>35 if this section did not apply.</w:t>
      </w:r>
    </w:p>
    <w:p w:rsidR="00FF3527" w:rsidRPr="007A2C3B" w:rsidRDefault="00FF3527" w:rsidP="00FF3527">
      <w:pPr>
        <w:pStyle w:val="Definition"/>
      </w:pPr>
      <w:r w:rsidRPr="007A2C3B">
        <w:rPr>
          <w:b/>
          <w:bCs/>
          <w:i/>
          <w:iCs/>
        </w:rPr>
        <w:t>taxable proportion</w:t>
      </w:r>
      <w:r w:rsidRPr="007A2C3B">
        <w:t xml:space="preserve"> is the proportion of the </w:t>
      </w:r>
      <w:r w:rsidR="007A2C3B" w:rsidRPr="007A2C3B">
        <w:rPr>
          <w:position w:val="6"/>
          <w:sz w:val="16"/>
          <w:szCs w:val="16"/>
        </w:rPr>
        <w:t>*</w:t>
      </w:r>
      <w:r w:rsidRPr="007A2C3B">
        <w:t>value of the supply (worked out as if it were solely a taxable supply) that the taxable supply represents.</w:t>
      </w:r>
    </w:p>
    <w:p w:rsidR="00FF3527" w:rsidRPr="007A2C3B" w:rsidRDefault="00FF3527" w:rsidP="00FF3527">
      <w:pPr>
        <w:pStyle w:val="notetext"/>
      </w:pPr>
      <w:r w:rsidRPr="007A2C3B">
        <w:t>Example:</w:t>
      </w:r>
      <w:r w:rsidRPr="007A2C3B">
        <w:tab/>
        <w:t>If the amount of an adjustment under section</w:t>
      </w:r>
      <w:r w:rsidR="007A2C3B">
        <w:t> </w:t>
      </w:r>
      <w:r w:rsidRPr="007A2C3B">
        <w:t>21</w:t>
      </w:r>
      <w:r w:rsidR="007A2C3B">
        <w:noBreakHyphen/>
      </w:r>
      <w:r w:rsidRPr="007A2C3B">
        <w:t>5 would be $100 but the supply was only 80% taxable, the amount of the adjustment is $80.</w:t>
      </w:r>
    </w:p>
    <w:p w:rsidR="00FF3527" w:rsidRPr="007A2C3B" w:rsidRDefault="00FF3527" w:rsidP="00FF3527">
      <w:pPr>
        <w:pStyle w:val="ActHead5"/>
      </w:pPr>
      <w:bookmarkStart w:id="100" w:name="_Toc520299120"/>
      <w:r w:rsidRPr="007A2C3B">
        <w:rPr>
          <w:rStyle w:val="CharSectno"/>
        </w:rPr>
        <w:t>136</w:t>
      </w:r>
      <w:r w:rsidR="007A2C3B" w:rsidRPr="007A2C3B">
        <w:rPr>
          <w:rStyle w:val="CharSectno"/>
        </w:rPr>
        <w:noBreakHyphen/>
      </w:r>
      <w:r w:rsidRPr="007A2C3B">
        <w:rPr>
          <w:rStyle w:val="CharSectno"/>
        </w:rPr>
        <w:t>10</w:t>
      </w:r>
      <w:r w:rsidRPr="007A2C3B">
        <w:t xml:space="preserve">  Adjustments in relation to partly creditable acquisitions</w:t>
      </w:r>
      <w:bookmarkEnd w:id="100"/>
    </w:p>
    <w:p w:rsidR="00FF3527" w:rsidRPr="007A2C3B" w:rsidRDefault="00FF3527" w:rsidP="00FF3527">
      <w:pPr>
        <w:pStyle w:val="subsection"/>
      </w:pPr>
      <w:r w:rsidRPr="007A2C3B">
        <w:tab/>
        <w:t>(1)</w:t>
      </w:r>
      <w:r w:rsidRPr="007A2C3B">
        <w:tab/>
        <w:t xml:space="preserve">If you have an </w:t>
      </w:r>
      <w:r w:rsidR="007A2C3B" w:rsidRPr="007A2C3B">
        <w:rPr>
          <w:position w:val="6"/>
          <w:sz w:val="16"/>
          <w:szCs w:val="16"/>
        </w:rPr>
        <w:t>*</w:t>
      </w:r>
      <w:r w:rsidRPr="007A2C3B">
        <w:t>adjustment under section</w:t>
      </w:r>
      <w:r w:rsidR="007A2C3B">
        <w:t> </w:t>
      </w:r>
      <w:r w:rsidRPr="007A2C3B">
        <w:t>21</w:t>
      </w:r>
      <w:r w:rsidR="007A2C3B">
        <w:noBreakHyphen/>
      </w:r>
      <w:r w:rsidRPr="007A2C3B">
        <w:t>15, 21</w:t>
      </w:r>
      <w:r w:rsidR="007A2C3B">
        <w:noBreakHyphen/>
      </w:r>
      <w:r w:rsidRPr="007A2C3B">
        <w:t>20, 136</w:t>
      </w:r>
      <w:r w:rsidR="007A2C3B">
        <w:noBreakHyphen/>
      </w:r>
      <w:r w:rsidRPr="007A2C3B">
        <w:t>40 or 136</w:t>
      </w:r>
      <w:r w:rsidR="007A2C3B">
        <w:noBreakHyphen/>
      </w:r>
      <w:r w:rsidRPr="007A2C3B">
        <w:t xml:space="preserve">45 in relation to a </w:t>
      </w:r>
      <w:r w:rsidR="007A2C3B" w:rsidRPr="007A2C3B">
        <w:rPr>
          <w:position w:val="6"/>
          <w:sz w:val="16"/>
          <w:szCs w:val="16"/>
        </w:rPr>
        <w:t>*</w:t>
      </w:r>
      <w:r w:rsidRPr="007A2C3B">
        <w:t xml:space="preserve">creditable acquisition that was </w:t>
      </w:r>
      <w:r w:rsidR="007A2C3B" w:rsidRPr="007A2C3B">
        <w:rPr>
          <w:position w:val="6"/>
          <w:sz w:val="16"/>
          <w:szCs w:val="16"/>
        </w:rPr>
        <w:t>*</w:t>
      </w:r>
      <w:r w:rsidRPr="007A2C3B">
        <w:t>partly creditable, the amount of that adjustment is reduced to the following amount:</w:t>
      </w:r>
    </w:p>
    <w:p w:rsidR="00FF3527" w:rsidRPr="007A2C3B" w:rsidRDefault="00FF3527" w:rsidP="00FF3527">
      <w:pPr>
        <w:pStyle w:val="Formula"/>
        <w:spacing w:before="120" w:after="120"/>
      </w:pPr>
      <w:r w:rsidRPr="007A2C3B">
        <w:rPr>
          <w:noProof/>
        </w:rPr>
        <w:drawing>
          <wp:inline distT="0" distB="0" distL="0" distR="0" wp14:anchorId="443729CE" wp14:editId="134BA013">
            <wp:extent cx="266700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7000" cy="4000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extent of consideration</w:t>
      </w:r>
      <w:r w:rsidRPr="007A2C3B">
        <w:t xml:space="preserve"> is the extent to which you provide, or are liable to provide, the </w:t>
      </w:r>
      <w:r w:rsidR="007A2C3B" w:rsidRPr="007A2C3B">
        <w:rPr>
          <w:position w:val="6"/>
          <w:sz w:val="16"/>
          <w:szCs w:val="16"/>
        </w:rPr>
        <w:t>*</w:t>
      </w:r>
      <w:r w:rsidRPr="007A2C3B">
        <w:t>consideration for the acquisition, expressed as a percentage of the total consideration for the acquisition.</w:t>
      </w:r>
    </w:p>
    <w:p w:rsidR="00FF3527" w:rsidRPr="007A2C3B" w:rsidRDefault="00FF3527" w:rsidP="00FF3527">
      <w:pPr>
        <w:pStyle w:val="Definition"/>
      </w:pPr>
      <w:r w:rsidRPr="007A2C3B">
        <w:rPr>
          <w:b/>
          <w:bCs/>
          <w:i/>
          <w:iCs/>
        </w:rPr>
        <w:t>extent of creditable purpose</w:t>
      </w:r>
      <w:r w:rsidRPr="007A2C3B">
        <w:t xml:space="preserve"> is the extent of </w:t>
      </w:r>
      <w:r w:rsidR="007A2C3B" w:rsidRPr="007A2C3B">
        <w:rPr>
          <w:position w:val="6"/>
          <w:sz w:val="16"/>
          <w:szCs w:val="16"/>
        </w:rPr>
        <w:t>*</w:t>
      </w:r>
      <w:r w:rsidRPr="007A2C3B">
        <w:t>creditable purpose last used to work out:</w:t>
      </w:r>
    </w:p>
    <w:p w:rsidR="00FF3527" w:rsidRPr="007A2C3B" w:rsidRDefault="00FF3527" w:rsidP="00FF3527">
      <w:pPr>
        <w:pStyle w:val="paragraph"/>
      </w:pPr>
      <w:r w:rsidRPr="007A2C3B">
        <w:tab/>
        <w:t>(a)</w:t>
      </w:r>
      <w:r w:rsidRPr="007A2C3B">
        <w:tab/>
        <w:t>the amount of the input tax credit for the acquisition; or</w:t>
      </w:r>
    </w:p>
    <w:p w:rsidR="00FF3527" w:rsidRPr="007A2C3B" w:rsidRDefault="00FF3527" w:rsidP="00FF3527">
      <w:pPr>
        <w:pStyle w:val="paragraph"/>
      </w:pPr>
      <w:r w:rsidRPr="007A2C3B">
        <w:tab/>
        <w:t>(b)</w:t>
      </w:r>
      <w:r w:rsidRPr="007A2C3B">
        <w:tab/>
        <w:t xml:space="preserve">the amount of any </w:t>
      </w:r>
      <w:r w:rsidR="007A2C3B" w:rsidRPr="007A2C3B">
        <w:rPr>
          <w:position w:val="6"/>
          <w:sz w:val="16"/>
          <w:szCs w:val="16"/>
        </w:rPr>
        <w:t>*</w:t>
      </w:r>
      <w:r w:rsidRPr="007A2C3B">
        <w:t>adjustment under Division</w:t>
      </w:r>
      <w:r w:rsidR="007A2C3B">
        <w:t> </w:t>
      </w:r>
      <w:r w:rsidRPr="007A2C3B">
        <w:t>129 in relation to the acquisition;</w:t>
      </w:r>
    </w:p>
    <w:p w:rsidR="00FF3527" w:rsidRPr="007A2C3B" w:rsidRDefault="00FF3527" w:rsidP="00FF3527">
      <w:pPr>
        <w:pStyle w:val="subsection2"/>
      </w:pPr>
      <w:r w:rsidRPr="007A2C3B">
        <w:t>expressed as a percentage of the total purpose of the acquisition.</w:t>
      </w:r>
    </w:p>
    <w:p w:rsidR="00FF3527" w:rsidRPr="007A2C3B" w:rsidRDefault="00FF3527" w:rsidP="00FF3527">
      <w:pPr>
        <w:pStyle w:val="Definition"/>
      </w:pPr>
      <w:r w:rsidRPr="007A2C3B">
        <w:rPr>
          <w:b/>
          <w:bCs/>
          <w:i/>
          <w:iCs/>
        </w:rPr>
        <w:t>full adjustment</w:t>
      </w:r>
      <w:r w:rsidRPr="007A2C3B">
        <w:t xml:space="preserve"> is what would be the amount of the adjustment worked out under section</w:t>
      </w:r>
      <w:r w:rsidR="007A2C3B">
        <w:t> </w:t>
      </w:r>
      <w:r w:rsidRPr="007A2C3B">
        <w:t>21</w:t>
      </w:r>
      <w:r w:rsidR="007A2C3B">
        <w:noBreakHyphen/>
      </w:r>
      <w:r w:rsidRPr="007A2C3B">
        <w:t>15, 21</w:t>
      </w:r>
      <w:r w:rsidR="007A2C3B">
        <w:noBreakHyphen/>
      </w:r>
      <w:r w:rsidRPr="007A2C3B">
        <w:t>20, 136</w:t>
      </w:r>
      <w:r w:rsidR="007A2C3B">
        <w:noBreakHyphen/>
      </w:r>
      <w:r w:rsidRPr="007A2C3B">
        <w:t>40 or 136</w:t>
      </w:r>
      <w:r w:rsidR="007A2C3B">
        <w:noBreakHyphen/>
      </w:r>
      <w:r w:rsidRPr="007A2C3B">
        <w:t>45 if this section did not apply.</w:t>
      </w:r>
    </w:p>
    <w:p w:rsidR="00FF3527" w:rsidRPr="007A2C3B" w:rsidRDefault="00FF3527" w:rsidP="00FF3527">
      <w:pPr>
        <w:pStyle w:val="subsection"/>
      </w:pPr>
      <w:r w:rsidRPr="007A2C3B">
        <w:tab/>
        <w:t>(2)</w:t>
      </w:r>
      <w:r w:rsidRPr="007A2C3B">
        <w:tab/>
        <w:t xml:space="preserve">If you have an </w:t>
      </w:r>
      <w:r w:rsidR="007A2C3B" w:rsidRPr="007A2C3B">
        <w:rPr>
          <w:position w:val="6"/>
          <w:sz w:val="16"/>
          <w:szCs w:val="16"/>
        </w:rPr>
        <w:t>*</w:t>
      </w:r>
      <w:r w:rsidRPr="007A2C3B">
        <w:t>adjustment under section</w:t>
      </w:r>
      <w:r w:rsidR="007A2C3B">
        <w:t> </w:t>
      </w:r>
      <w:r w:rsidRPr="007A2C3B">
        <w:t>21</w:t>
      </w:r>
      <w:r w:rsidR="007A2C3B">
        <w:noBreakHyphen/>
      </w:r>
      <w:r w:rsidRPr="007A2C3B">
        <w:t>15, 21</w:t>
      </w:r>
      <w:r w:rsidR="007A2C3B">
        <w:noBreakHyphen/>
      </w:r>
      <w:r w:rsidRPr="007A2C3B">
        <w:t>20, 136</w:t>
      </w:r>
      <w:r w:rsidR="007A2C3B">
        <w:noBreakHyphen/>
      </w:r>
      <w:r w:rsidRPr="007A2C3B">
        <w:t>40 or 136</w:t>
      </w:r>
      <w:r w:rsidR="007A2C3B">
        <w:noBreakHyphen/>
      </w:r>
      <w:r w:rsidRPr="007A2C3B">
        <w:t xml:space="preserve">45 in relation to a </w:t>
      </w:r>
      <w:r w:rsidR="007A2C3B" w:rsidRPr="007A2C3B">
        <w:rPr>
          <w:position w:val="6"/>
          <w:sz w:val="16"/>
          <w:szCs w:val="16"/>
        </w:rPr>
        <w:t>*</w:t>
      </w:r>
      <w:r w:rsidRPr="007A2C3B">
        <w:t xml:space="preserve">creditable acquisition that was a </w:t>
      </w:r>
      <w:r w:rsidR="007A2C3B" w:rsidRPr="007A2C3B">
        <w:rPr>
          <w:position w:val="6"/>
          <w:sz w:val="16"/>
          <w:szCs w:val="16"/>
        </w:rPr>
        <w:t>*</w:t>
      </w:r>
      <w:r w:rsidRPr="007A2C3B">
        <w:t xml:space="preserve">reduced credit acquisition and that was not </w:t>
      </w:r>
      <w:r w:rsidR="007A2C3B" w:rsidRPr="007A2C3B">
        <w:rPr>
          <w:position w:val="6"/>
          <w:sz w:val="16"/>
          <w:szCs w:val="16"/>
        </w:rPr>
        <w:t>*</w:t>
      </w:r>
      <w:r w:rsidRPr="007A2C3B">
        <w:t xml:space="preserve">partly creditable (that is, it is wholly for a </w:t>
      </w:r>
      <w:r w:rsidR="007A2C3B" w:rsidRPr="007A2C3B">
        <w:rPr>
          <w:position w:val="6"/>
          <w:sz w:val="16"/>
          <w:szCs w:val="16"/>
        </w:rPr>
        <w:t>*</w:t>
      </w:r>
      <w:r w:rsidRPr="007A2C3B">
        <w:t>creditable purpose because of Division</w:t>
      </w:r>
      <w:r w:rsidR="007A2C3B">
        <w:t> </w:t>
      </w:r>
      <w:r w:rsidRPr="007A2C3B">
        <w:t>70), the amount of that adjustment is reduced to the following amount:</w:t>
      </w:r>
    </w:p>
    <w:p w:rsidR="00FF3527" w:rsidRPr="007A2C3B" w:rsidRDefault="00FF3527" w:rsidP="00FF3527">
      <w:pPr>
        <w:pStyle w:val="Formula"/>
        <w:spacing w:before="120" w:after="120"/>
      </w:pPr>
      <w:r w:rsidRPr="007A2C3B">
        <w:rPr>
          <w:noProof/>
        </w:rPr>
        <w:drawing>
          <wp:inline distT="0" distB="0" distL="0" distR="0" wp14:anchorId="41C2FFEE" wp14:editId="70E13755">
            <wp:extent cx="255270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bCs/>
          <w:i/>
          <w:iCs/>
        </w:rPr>
        <w:t>extent of consideration</w:t>
      </w:r>
      <w:r w:rsidRPr="007A2C3B">
        <w:t xml:space="preserve"> is the extent to which you provide, or are liable to provide, the </w:t>
      </w:r>
      <w:r w:rsidR="007A2C3B" w:rsidRPr="007A2C3B">
        <w:rPr>
          <w:position w:val="6"/>
          <w:sz w:val="16"/>
          <w:szCs w:val="16"/>
        </w:rPr>
        <w:t>*</w:t>
      </w:r>
      <w:r w:rsidRPr="007A2C3B">
        <w:t>consideration for the acquisition, expressed as a percentage of the total consideration for the acquisition.</w:t>
      </w:r>
    </w:p>
    <w:p w:rsidR="00FF3527" w:rsidRPr="007A2C3B" w:rsidRDefault="00FF3527" w:rsidP="00FF3527">
      <w:pPr>
        <w:pStyle w:val="Definition"/>
      </w:pPr>
      <w:r w:rsidRPr="007A2C3B">
        <w:rPr>
          <w:b/>
          <w:bCs/>
          <w:i/>
          <w:iCs/>
        </w:rPr>
        <w:t>percentage credit reduction</w:t>
      </w:r>
      <w:r w:rsidRPr="007A2C3B">
        <w:t xml:space="preserve"> is the reduced input tax credit percentage prescribed for the purposes of subsection</w:t>
      </w:r>
      <w:r w:rsidR="007A2C3B">
        <w:t> </w:t>
      </w:r>
      <w:r w:rsidRPr="007A2C3B">
        <w:t>70</w:t>
      </w:r>
      <w:r w:rsidR="007A2C3B">
        <w:noBreakHyphen/>
      </w:r>
      <w:r w:rsidRPr="007A2C3B">
        <w:t>5(2) for an acquisition of that kind.</w:t>
      </w:r>
    </w:p>
    <w:p w:rsidR="00FF3527" w:rsidRPr="007A2C3B" w:rsidRDefault="00FF3527" w:rsidP="00FF3527">
      <w:pPr>
        <w:pStyle w:val="Definition"/>
      </w:pPr>
      <w:r w:rsidRPr="007A2C3B">
        <w:rPr>
          <w:b/>
          <w:bCs/>
          <w:i/>
          <w:iCs/>
        </w:rPr>
        <w:t>full adjustment</w:t>
      </w:r>
      <w:r w:rsidRPr="007A2C3B">
        <w:t xml:space="preserve"> is what would be the amount of the adjustment worked out under section</w:t>
      </w:r>
      <w:r w:rsidR="007A2C3B">
        <w:t> </w:t>
      </w:r>
      <w:r w:rsidRPr="007A2C3B">
        <w:t>21</w:t>
      </w:r>
      <w:r w:rsidR="007A2C3B">
        <w:noBreakHyphen/>
      </w:r>
      <w:r w:rsidRPr="007A2C3B">
        <w:t>15, 21</w:t>
      </w:r>
      <w:r w:rsidR="007A2C3B">
        <w:noBreakHyphen/>
      </w:r>
      <w:r w:rsidRPr="007A2C3B">
        <w:t>20, 136</w:t>
      </w:r>
      <w:r w:rsidR="007A2C3B">
        <w:noBreakHyphen/>
      </w:r>
      <w:r w:rsidRPr="007A2C3B">
        <w:t>40 or 136</w:t>
      </w:r>
      <w:r w:rsidR="007A2C3B">
        <w:noBreakHyphen/>
      </w:r>
      <w:r w:rsidRPr="007A2C3B">
        <w:t>45 if this section did not apply.</w:t>
      </w:r>
    </w:p>
    <w:p w:rsidR="00FF3527" w:rsidRPr="007A2C3B" w:rsidRDefault="00FF3527" w:rsidP="00FF3527">
      <w:pPr>
        <w:pStyle w:val="subsection"/>
      </w:pPr>
      <w:r w:rsidRPr="007A2C3B">
        <w:tab/>
        <w:t>(3)</w:t>
      </w:r>
      <w:r w:rsidRPr="007A2C3B">
        <w:tab/>
        <w:t xml:space="preserve">However, this section does not apply to an </w:t>
      </w:r>
      <w:r w:rsidR="007A2C3B" w:rsidRPr="007A2C3B">
        <w:rPr>
          <w:position w:val="6"/>
          <w:sz w:val="16"/>
        </w:rPr>
        <w:t>*</w:t>
      </w:r>
      <w:r w:rsidRPr="007A2C3B">
        <w:t xml:space="preserve">adjustment that you have in relation to a </w:t>
      </w:r>
      <w:r w:rsidR="007A2C3B" w:rsidRPr="007A2C3B">
        <w:rPr>
          <w:position w:val="6"/>
          <w:sz w:val="16"/>
        </w:rPr>
        <w:t>*</w:t>
      </w:r>
      <w:r w:rsidRPr="007A2C3B">
        <w:t>creditable acquisition if:</w:t>
      </w:r>
    </w:p>
    <w:p w:rsidR="00FF3527" w:rsidRPr="007A2C3B" w:rsidRDefault="00FF3527" w:rsidP="00FF3527">
      <w:pPr>
        <w:pStyle w:val="paragraph"/>
      </w:pPr>
      <w:r w:rsidRPr="007A2C3B">
        <w:tab/>
        <w:t>(a)</w:t>
      </w:r>
      <w:r w:rsidRPr="007A2C3B">
        <w:tab/>
        <w:t>the amount of the input tax credit for the acquisition is worked out under Division</w:t>
      </w:r>
      <w:r w:rsidR="007A2C3B">
        <w:t> </w:t>
      </w:r>
      <w:r w:rsidRPr="007A2C3B">
        <w:t>131; and</w:t>
      </w:r>
    </w:p>
    <w:p w:rsidR="00FF3527" w:rsidRPr="007A2C3B" w:rsidRDefault="00FF3527" w:rsidP="00FF3527">
      <w:pPr>
        <w:pStyle w:val="paragraph"/>
      </w:pPr>
      <w:r w:rsidRPr="007A2C3B">
        <w:tab/>
        <w:t>(b)</w:t>
      </w:r>
      <w:r w:rsidRPr="007A2C3B">
        <w:tab/>
        <w:t>the adjustment is attributable to a tax period that is not later than the tax period to which an adjustment under section</w:t>
      </w:r>
      <w:r w:rsidR="007A2C3B">
        <w:t> </w:t>
      </w:r>
      <w:r w:rsidRPr="007A2C3B">
        <w:t>131</w:t>
      </w:r>
      <w:r w:rsidR="007A2C3B">
        <w:noBreakHyphen/>
      </w:r>
      <w:r w:rsidRPr="007A2C3B">
        <w:t>55 relating to the acquisition is attributable.</w:t>
      </w:r>
    </w:p>
    <w:p w:rsidR="00FF3527" w:rsidRPr="007A2C3B" w:rsidRDefault="00FF3527" w:rsidP="00FF3527">
      <w:pPr>
        <w:pStyle w:val="ActHead4"/>
      </w:pPr>
      <w:bookmarkStart w:id="101" w:name="_Toc520299121"/>
      <w:r w:rsidRPr="007A2C3B">
        <w:rPr>
          <w:rStyle w:val="CharSubdNo"/>
        </w:rPr>
        <w:t>Subdivision</w:t>
      </w:r>
      <w:r w:rsidR="007A2C3B" w:rsidRPr="007A2C3B">
        <w:rPr>
          <w:rStyle w:val="CharSubdNo"/>
        </w:rPr>
        <w:t> </w:t>
      </w:r>
      <w:r w:rsidRPr="007A2C3B">
        <w:rPr>
          <w:rStyle w:val="CharSubdNo"/>
        </w:rPr>
        <w:t>136</w:t>
      </w:r>
      <w:r w:rsidR="007A2C3B" w:rsidRPr="007A2C3B">
        <w:rPr>
          <w:rStyle w:val="CharSubdNo"/>
        </w:rPr>
        <w:noBreakHyphen/>
      </w:r>
      <w:r w:rsidRPr="007A2C3B">
        <w:rPr>
          <w:rStyle w:val="CharSubdNo"/>
        </w:rPr>
        <w:t>B</w:t>
      </w:r>
      <w:r w:rsidRPr="007A2C3B">
        <w:t>—</w:t>
      </w:r>
      <w:r w:rsidRPr="007A2C3B">
        <w:rPr>
          <w:rStyle w:val="CharSubdText"/>
        </w:rPr>
        <w:t>Bad debts relating to transactions that are taxable or creditable at less than 1/11 of the price</w:t>
      </w:r>
      <w:bookmarkEnd w:id="101"/>
    </w:p>
    <w:p w:rsidR="00FF3527" w:rsidRPr="007A2C3B" w:rsidRDefault="00FF3527" w:rsidP="00FF3527">
      <w:pPr>
        <w:pStyle w:val="ActHead5"/>
      </w:pPr>
      <w:bookmarkStart w:id="102" w:name="_Toc520299122"/>
      <w:r w:rsidRPr="007A2C3B">
        <w:rPr>
          <w:rStyle w:val="CharSectno"/>
        </w:rPr>
        <w:t>136</w:t>
      </w:r>
      <w:r w:rsidR="007A2C3B" w:rsidRPr="007A2C3B">
        <w:rPr>
          <w:rStyle w:val="CharSectno"/>
        </w:rPr>
        <w:noBreakHyphen/>
      </w:r>
      <w:r w:rsidRPr="007A2C3B">
        <w:rPr>
          <w:rStyle w:val="CharSectno"/>
        </w:rPr>
        <w:t>30</w:t>
      </w:r>
      <w:r w:rsidRPr="007A2C3B">
        <w:t xml:space="preserve">  Writing off bad debts (taxable supplies)</w:t>
      </w:r>
      <w:bookmarkEnd w:id="102"/>
    </w:p>
    <w:p w:rsidR="00FF3527" w:rsidRPr="007A2C3B" w:rsidRDefault="00FF3527" w:rsidP="00FF3527">
      <w:pPr>
        <w:pStyle w:val="subsection"/>
      </w:pPr>
      <w:r w:rsidRPr="007A2C3B">
        <w:tab/>
        <w:t>(1)</w:t>
      </w:r>
      <w:r w:rsidRPr="007A2C3B">
        <w:tab/>
        <w:t xml:space="preserve">The amount of a </w:t>
      </w:r>
      <w:r w:rsidR="007A2C3B" w:rsidRPr="007A2C3B">
        <w:rPr>
          <w:position w:val="6"/>
          <w:sz w:val="16"/>
          <w:szCs w:val="16"/>
        </w:rPr>
        <w:t>*</w:t>
      </w:r>
      <w:r w:rsidRPr="007A2C3B">
        <w:t>decreasing adjustment that you have under section</w:t>
      </w:r>
      <w:r w:rsidR="007A2C3B">
        <w:t> </w:t>
      </w:r>
      <w:r w:rsidRPr="007A2C3B">
        <w:t>21</w:t>
      </w:r>
      <w:r w:rsidR="007A2C3B">
        <w:noBreakHyphen/>
      </w:r>
      <w:r w:rsidRPr="007A2C3B">
        <w:t xml:space="preserve">5, relating to a </w:t>
      </w:r>
      <w:r w:rsidR="007A2C3B" w:rsidRPr="007A2C3B">
        <w:rPr>
          <w:position w:val="6"/>
          <w:sz w:val="16"/>
          <w:szCs w:val="16"/>
        </w:rPr>
        <w:t>*</w:t>
      </w:r>
      <w:r w:rsidRPr="007A2C3B">
        <w:t xml:space="preserve">taxable supply that is </w:t>
      </w:r>
      <w:r w:rsidR="007A2C3B" w:rsidRPr="007A2C3B">
        <w:rPr>
          <w:position w:val="6"/>
          <w:sz w:val="16"/>
          <w:szCs w:val="16"/>
        </w:rPr>
        <w:t>*</w:t>
      </w:r>
      <w:r w:rsidRPr="007A2C3B">
        <w:t xml:space="preserve">taxable at less than </w:t>
      </w:r>
      <w:r w:rsidRPr="007A2C3B">
        <w:rPr>
          <w:position w:val="6"/>
          <w:sz w:val="16"/>
          <w:szCs w:val="16"/>
        </w:rPr>
        <w:t>1</w:t>
      </w:r>
      <w:r w:rsidRPr="007A2C3B">
        <w:t>/</w:t>
      </w:r>
      <w:r w:rsidRPr="007A2C3B">
        <w:rPr>
          <w:sz w:val="16"/>
          <w:szCs w:val="16"/>
        </w:rPr>
        <w:t>11</w:t>
      </w:r>
      <w:r w:rsidRPr="007A2C3B">
        <w:t xml:space="preserve"> of the price, is worked out under this section and not under section</w:t>
      </w:r>
      <w:r w:rsidR="007A2C3B">
        <w:t> </w:t>
      </w:r>
      <w:r w:rsidRPr="007A2C3B">
        <w:t>21</w:t>
      </w:r>
      <w:r w:rsidR="007A2C3B">
        <w:noBreakHyphen/>
      </w:r>
      <w:r w:rsidRPr="007A2C3B">
        <w:t>5.</w:t>
      </w:r>
    </w:p>
    <w:p w:rsidR="00FF3527" w:rsidRPr="007A2C3B" w:rsidRDefault="00FF3527" w:rsidP="00FF3527">
      <w:pPr>
        <w:pStyle w:val="subsection"/>
      </w:pPr>
      <w:r w:rsidRPr="007A2C3B">
        <w:tab/>
        <w:t>(2)</w:t>
      </w:r>
      <w:r w:rsidRPr="007A2C3B">
        <w:tab/>
        <w:t>This is how to work out the amount:</w:t>
      </w:r>
    </w:p>
    <w:p w:rsidR="00FF3527" w:rsidRPr="007A2C3B" w:rsidRDefault="00FF3527" w:rsidP="00FF3527">
      <w:pPr>
        <w:pStyle w:val="BoxHeadItalic"/>
        <w:keepNext/>
        <w:keepLines/>
      </w:pPr>
      <w:r w:rsidRPr="007A2C3B">
        <w:t>Method statement</w:t>
      </w:r>
    </w:p>
    <w:p w:rsidR="00FF3527" w:rsidRPr="007A2C3B" w:rsidRDefault="00FF3527" w:rsidP="00FF3527">
      <w:pPr>
        <w:pStyle w:val="BoxStep"/>
      </w:pPr>
      <w:r w:rsidRPr="007A2C3B">
        <w:rPr>
          <w:iCs/>
        </w:rPr>
        <w:t>Step 1</w:t>
      </w:r>
      <w:r w:rsidRPr="007A2C3B">
        <w:t>.</w:t>
      </w:r>
      <w:r w:rsidRPr="007A2C3B">
        <w:tab/>
        <w:t xml:space="preserve">Work out the amount of GST (if any) that was payable on the supply, taking into account any previous </w:t>
      </w:r>
      <w:r w:rsidR="007A2C3B" w:rsidRPr="007A2C3B">
        <w:rPr>
          <w:position w:val="6"/>
          <w:sz w:val="16"/>
          <w:szCs w:val="16"/>
        </w:rPr>
        <w:t>*</w:t>
      </w:r>
      <w:r w:rsidRPr="007A2C3B">
        <w:t xml:space="preserve">adjustments for the supply. This amount is the </w:t>
      </w:r>
      <w:r w:rsidRPr="007A2C3B">
        <w:rPr>
          <w:b/>
          <w:bCs/>
          <w:i/>
          <w:iCs/>
        </w:rPr>
        <w:t>previous GST amount</w:t>
      </w:r>
      <w:r w:rsidRPr="007A2C3B">
        <w:t>.</w:t>
      </w:r>
    </w:p>
    <w:p w:rsidR="00FF3527" w:rsidRPr="007A2C3B" w:rsidRDefault="00FF3527" w:rsidP="00FF3527">
      <w:pPr>
        <w:pStyle w:val="BoxStep"/>
        <w:keepNext/>
        <w:keepLines/>
      </w:pPr>
      <w:r w:rsidRPr="007A2C3B">
        <w:rPr>
          <w:iCs/>
        </w:rPr>
        <w:t>Step 2</w:t>
      </w:r>
      <w:r w:rsidRPr="007A2C3B">
        <w:t>.</w:t>
      </w:r>
      <w:r w:rsidRPr="007A2C3B">
        <w:tab/>
        <w:t>Add together:</w:t>
      </w:r>
    </w:p>
    <w:p w:rsidR="00FF3527" w:rsidRPr="007A2C3B" w:rsidRDefault="00FF3527" w:rsidP="00FF3527">
      <w:pPr>
        <w:pStyle w:val="BoxPara"/>
        <w:keepNext/>
        <w:keepLines/>
      </w:pPr>
      <w:r w:rsidRPr="007A2C3B">
        <w:tab/>
        <w:t>(a)</w:t>
      </w:r>
      <w:r w:rsidRPr="007A2C3B">
        <w:tab/>
        <w:t>the amount or amounts written off as bad from the debt to which the decreasing adjustment relates; and</w:t>
      </w:r>
    </w:p>
    <w:p w:rsidR="00FF3527" w:rsidRPr="007A2C3B" w:rsidRDefault="00FF3527" w:rsidP="00FF3527">
      <w:pPr>
        <w:pStyle w:val="BoxPara"/>
      </w:pPr>
      <w:r w:rsidRPr="007A2C3B">
        <w:tab/>
        <w:t>(b)</w:t>
      </w:r>
      <w:r w:rsidRPr="007A2C3B">
        <w:tab/>
        <w:t xml:space="preserve">the amount of the debt that has been </w:t>
      </w:r>
      <w:r w:rsidR="007A2C3B" w:rsidRPr="007A2C3B">
        <w:rPr>
          <w:position w:val="6"/>
          <w:sz w:val="16"/>
          <w:szCs w:val="16"/>
        </w:rPr>
        <w:t>*</w:t>
      </w:r>
      <w:r w:rsidRPr="007A2C3B">
        <w:t>overdue for 12 months or more (other than amounts already written off).</w:t>
      </w:r>
    </w:p>
    <w:p w:rsidR="00FF3527" w:rsidRPr="007A2C3B" w:rsidRDefault="00FF3527" w:rsidP="00FF3527">
      <w:pPr>
        <w:pStyle w:val="BoxStep"/>
      </w:pPr>
      <w:r w:rsidRPr="007A2C3B">
        <w:rPr>
          <w:iCs/>
        </w:rPr>
        <w:t>Step 3</w:t>
      </w:r>
      <w:r w:rsidRPr="007A2C3B">
        <w:t>.</w:t>
      </w:r>
      <w:r w:rsidRPr="007A2C3B">
        <w:tab/>
        <w:t xml:space="preserve">Subtract the step 2 amount from the </w:t>
      </w:r>
      <w:r w:rsidR="007A2C3B" w:rsidRPr="007A2C3B">
        <w:rPr>
          <w:position w:val="6"/>
          <w:sz w:val="16"/>
          <w:szCs w:val="16"/>
        </w:rPr>
        <w:t>*</w:t>
      </w:r>
      <w:r w:rsidRPr="007A2C3B">
        <w:t>price of the supply.</w:t>
      </w:r>
    </w:p>
    <w:p w:rsidR="00FF3527" w:rsidRPr="007A2C3B" w:rsidRDefault="00FF3527" w:rsidP="00FF3527">
      <w:pPr>
        <w:pStyle w:val="BoxStep"/>
      </w:pPr>
      <w:r w:rsidRPr="007A2C3B">
        <w:rPr>
          <w:iCs/>
        </w:rPr>
        <w:t>Step 4</w:t>
      </w:r>
      <w:r w:rsidRPr="007A2C3B">
        <w:t>.</w:t>
      </w:r>
      <w:r w:rsidRPr="007A2C3B">
        <w:tab/>
        <w:t xml:space="preserve">Work out the amount of GST (if any), taking into account any previous </w:t>
      </w:r>
      <w:r w:rsidR="007A2C3B" w:rsidRPr="007A2C3B">
        <w:rPr>
          <w:position w:val="6"/>
          <w:sz w:val="16"/>
          <w:szCs w:val="16"/>
        </w:rPr>
        <w:t>*</w:t>
      </w:r>
      <w:r w:rsidRPr="007A2C3B">
        <w:t xml:space="preserve">adjustments for the supply (but not adjustments relating to bad debts or debts overdue), that would be payable on the supply if the </w:t>
      </w:r>
      <w:r w:rsidR="007A2C3B" w:rsidRPr="007A2C3B">
        <w:rPr>
          <w:position w:val="6"/>
          <w:sz w:val="16"/>
          <w:szCs w:val="16"/>
        </w:rPr>
        <w:t>*</w:t>
      </w:r>
      <w:r w:rsidRPr="007A2C3B">
        <w:t xml:space="preserve">price of the supply were the step 3 amount. This amount of GST is the </w:t>
      </w:r>
      <w:r w:rsidRPr="007A2C3B">
        <w:rPr>
          <w:b/>
          <w:bCs/>
          <w:i/>
          <w:iCs/>
        </w:rPr>
        <w:t>adjusted GST amount</w:t>
      </w:r>
      <w:r w:rsidRPr="007A2C3B">
        <w:t>.</w:t>
      </w:r>
    </w:p>
    <w:p w:rsidR="00FF3527" w:rsidRPr="007A2C3B" w:rsidRDefault="00FF3527" w:rsidP="00FF3527">
      <w:pPr>
        <w:pStyle w:val="BoxStep"/>
      </w:pPr>
      <w:r w:rsidRPr="007A2C3B">
        <w:rPr>
          <w:iCs/>
        </w:rPr>
        <w:t>Step 5</w:t>
      </w:r>
      <w:r w:rsidRPr="007A2C3B">
        <w:t>.</w:t>
      </w:r>
      <w:r w:rsidRPr="007A2C3B">
        <w:tab/>
        <w:t>Subtract the adjusted GST amount from the previous GST amount.</w:t>
      </w:r>
    </w:p>
    <w:p w:rsidR="00FF3527" w:rsidRPr="007A2C3B" w:rsidRDefault="00FF3527" w:rsidP="00FF3527">
      <w:pPr>
        <w:pStyle w:val="ActHead5"/>
      </w:pPr>
      <w:bookmarkStart w:id="103" w:name="_Toc520299123"/>
      <w:r w:rsidRPr="007A2C3B">
        <w:rPr>
          <w:rStyle w:val="CharSectno"/>
        </w:rPr>
        <w:t>136</w:t>
      </w:r>
      <w:r w:rsidR="007A2C3B" w:rsidRPr="007A2C3B">
        <w:rPr>
          <w:rStyle w:val="CharSectno"/>
        </w:rPr>
        <w:noBreakHyphen/>
      </w:r>
      <w:r w:rsidRPr="007A2C3B">
        <w:rPr>
          <w:rStyle w:val="CharSectno"/>
        </w:rPr>
        <w:t>35</w:t>
      </w:r>
      <w:r w:rsidRPr="007A2C3B">
        <w:t xml:space="preserve">  Recovering amounts previously written off (taxable supplies)</w:t>
      </w:r>
      <w:bookmarkEnd w:id="103"/>
    </w:p>
    <w:p w:rsidR="00FF3527" w:rsidRPr="007A2C3B" w:rsidRDefault="00FF3527" w:rsidP="00FF3527">
      <w:pPr>
        <w:pStyle w:val="subsection"/>
      </w:pPr>
      <w:r w:rsidRPr="007A2C3B">
        <w:tab/>
        <w:t>(1)</w:t>
      </w:r>
      <w:r w:rsidRPr="007A2C3B">
        <w:tab/>
        <w:t xml:space="preserve">The amount of an </w:t>
      </w:r>
      <w:r w:rsidR="007A2C3B" w:rsidRPr="007A2C3B">
        <w:rPr>
          <w:position w:val="6"/>
          <w:sz w:val="16"/>
          <w:szCs w:val="16"/>
        </w:rPr>
        <w:t>*</w:t>
      </w:r>
      <w:r w:rsidRPr="007A2C3B">
        <w:t>increasing adjustment that you have under section</w:t>
      </w:r>
      <w:r w:rsidR="007A2C3B">
        <w:t> </w:t>
      </w:r>
      <w:r w:rsidRPr="007A2C3B">
        <w:t>21</w:t>
      </w:r>
      <w:r w:rsidR="007A2C3B">
        <w:noBreakHyphen/>
      </w:r>
      <w:r w:rsidRPr="007A2C3B">
        <w:t xml:space="preserve">10, relating to a </w:t>
      </w:r>
      <w:r w:rsidR="007A2C3B" w:rsidRPr="007A2C3B">
        <w:rPr>
          <w:position w:val="6"/>
          <w:sz w:val="16"/>
          <w:szCs w:val="16"/>
        </w:rPr>
        <w:t>*</w:t>
      </w:r>
      <w:r w:rsidRPr="007A2C3B">
        <w:t xml:space="preserve">taxable supply that is </w:t>
      </w:r>
      <w:r w:rsidR="007A2C3B" w:rsidRPr="007A2C3B">
        <w:rPr>
          <w:position w:val="6"/>
          <w:sz w:val="16"/>
          <w:szCs w:val="16"/>
        </w:rPr>
        <w:t>*</w:t>
      </w:r>
      <w:r w:rsidRPr="007A2C3B">
        <w:t xml:space="preserve">taxable at less than </w:t>
      </w:r>
      <w:r w:rsidRPr="007A2C3B">
        <w:rPr>
          <w:position w:val="6"/>
          <w:sz w:val="16"/>
          <w:szCs w:val="16"/>
        </w:rPr>
        <w:t>1</w:t>
      </w:r>
      <w:r w:rsidRPr="007A2C3B">
        <w:t>/</w:t>
      </w:r>
      <w:r w:rsidRPr="007A2C3B">
        <w:rPr>
          <w:sz w:val="16"/>
          <w:szCs w:val="16"/>
        </w:rPr>
        <w:t>11</w:t>
      </w:r>
      <w:r w:rsidRPr="007A2C3B">
        <w:t xml:space="preserve"> of the price, is worked out under this section and not under section</w:t>
      </w:r>
      <w:r w:rsidR="007A2C3B">
        <w:t> </w:t>
      </w:r>
      <w:r w:rsidRPr="007A2C3B">
        <w:t>21</w:t>
      </w:r>
      <w:r w:rsidR="007A2C3B">
        <w:noBreakHyphen/>
      </w:r>
      <w:r w:rsidRPr="007A2C3B">
        <w:t>10.</w:t>
      </w:r>
    </w:p>
    <w:p w:rsidR="00FF3527" w:rsidRPr="007A2C3B" w:rsidRDefault="00FF3527" w:rsidP="00FF3527">
      <w:pPr>
        <w:pStyle w:val="subsection"/>
      </w:pPr>
      <w:r w:rsidRPr="007A2C3B">
        <w:tab/>
        <w:t>(2)</w:t>
      </w:r>
      <w:r w:rsidRPr="007A2C3B">
        <w:tab/>
        <w:t>This is how to work out the amount:</w:t>
      </w:r>
    </w:p>
    <w:p w:rsidR="00FF3527" w:rsidRPr="007A2C3B" w:rsidRDefault="00FF3527" w:rsidP="00FF3527">
      <w:pPr>
        <w:pStyle w:val="BoxHeadItalic"/>
        <w:keepLines/>
      </w:pPr>
      <w:r w:rsidRPr="007A2C3B">
        <w:t>Method statement</w:t>
      </w:r>
    </w:p>
    <w:p w:rsidR="00FF3527" w:rsidRPr="007A2C3B" w:rsidRDefault="00FF3527" w:rsidP="00FF3527">
      <w:pPr>
        <w:pStyle w:val="BoxStep"/>
        <w:keepLines/>
      </w:pPr>
      <w:r w:rsidRPr="007A2C3B">
        <w:rPr>
          <w:iCs/>
        </w:rPr>
        <w:t>Step 1</w:t>
      </w:r>
      <w:r w:rsidRPr="007A2C3B">
        <w:t>.</w:t>
      </w:r>
      <w:r w:rsidRPr="007A2C3B">
        <w:tab/>
        <w:t xml:space="preserve">Work out the amount of GST (if any) that was payable on the supply, taking into account any previous </w:t>
      </w:r>
      <w:r w:rsidR="007A2C3B" w:rsidRPr="007A2C3B">
        <w:rPr>
          <w:position w:val="6"/>
          <w:sz w:val="16"/>
          <w:szCs w:val="16"/>
        </w:rPr>
        <w:t>*</w:t>
      </w:r>
      <w:r w:rsidRPr="007A2C3B">
        <w:t xml:space="preserve">adjustments for the supply. This amount is the </w:t>
      </w:r>
      <w:r w:rsidRPr="007A2C3B">
        <w:rPr>
          <w:b/>
          <w:bCs/>
          <w:i/>
          <w:iCs/>
        </w:rPr>
        <w:t>previous GST amount</w:t>
      </w:r>
      <w:r w:rsidRPr="007A2C3B">
        <w:t>.</w:t>
      </w:r>
    </w:p>
    <w:p w:rsidR="00FF3527" w:rsidRPr="007A2C3B" w:rsidRDefault="00FF3527" w:rsidP="00FF3527">
      <w:pPr>
        <w:pStyle w:val="BoxStep"/>
        <w:keepNext/>
        <w:keepLines/>
      </w:pPr>
      <w:r w:rsidRPr="007A2C3B">
        <w:rPr>
          <w:iCs/>
        </w:rPr>
        <w:t>Step 2</w:t>
      </w:r>
      <w:r w:rsidRPr="007A2C3B">
        <w:t>.</w:t>
      </w:r>
      <w:r w:rsidRPr="007A2C3B">
        <w:tab/>
        <w:t>Add together:</w:t>
      </w:r>
    </w:p>
    <w:p w:rsidR="00FF3527" w:rsidRPr="007A2C3B" w:rsidRDefault="00FF3527" w:rsidP="00FF3527">
      <w:pPr>
        <w:pStyle w:val="BoxPara"/>
        <w:keepNext/>
        <w:keepLines/>
      </w:pPr>
      <w:r w:rsidRPr="007A2C3B">
        <w:tab/>
        <w:t>(a)</w:t>
      </w:r>
      <w:r w:rsidRPr="007A2C3B">
        <w:tab/>
        <w:t>the amount or amounts previously written off as bad from the debt to which the increasing adjustment relates; and</w:t>
      </w:r>
    </w:p>
    <w:p w:rsidR="00FF3527" w:rsidRPr="007A2C3B" w:rsidRDefault="00FF3527" w:rsidP="00FF3527">
      <w:pPr>
        <w:pStyle w:val="BoxPara"/>
      </w:pPr>
      <w:r w:rsidRPr="007A2C3B">
        <w:tab/>
        <w:t>(b)</w:t>
      </w:r>
      <w:r w:rsidRPr="007A2C3B">
        <w:tab/>
        <w:t xml:space="preserve">the amount of the debt that has been </w:t>
      </w:r>
      <w:r w:rsidR="007A2C3B" w:rsidRPr="007A2C3B">
        <w:rPr>
          <w:position w:val="6"/>
          <w:sz w:val="16"/>
          <w:szCs w:val="16"/>
        </w:rPr>
        <w:t>*</w:t>
      </w:r>
      <w:r w:rsidRPr="007A2C3B">
        <w:t>overdue for 12 months or more (other than amounts already written off).</w:t>
      </w:r>
    </w:p>
    <w:p w:rsidR="00FF3527" w:rsidRPr="007A2C3B" w:rsidRDefault="00FF3527" w:rsidP="00FF3527">
      <w:pPr>
        <w:pStyle w:val="BoxStep"/>
      </w:pPr>
      <w:r w:rsidRPr="007A2C3B">
        <w:rPr>
          <w:iCs/>
        </w:rPr>
        <w:t>Step 3</w:t>
      </w:r>
      <w:r w:rsidRPr="007A2C3B">
        <w:t>.</w:t>
      </w:r>
      <w:r w:rsidRPr="007A2C3B">
        <w:tab/>
        <w:t xml:space="preserve">Subtract the step 2 amount from the </w:t>
      </w:r>
      <w:r w:rsidR="007A2C3B" w:rsidRPr="007A2C3B">
        <w:rPr>
          <w:position w:val="6"/>
          <w:sz w:val="16"/>
          <w:szCs w:val="16"/>
        </w:rPr>
        <w:t>*</w:t>
      </w:r>
      <w:r w:rsidRPr="007A2C3B">
        <w:t>price of the supply.</w:t>
      </w:r>
    </w:p>
    <w:p w:rsidR="00FF3527" w:rsidRPr="007A2C3B" w:rsidRDefault="00FF3527" w:rsidP="00FF3527">
      <w:pPr>
        <w:pStyle w:val="BoxStep"/>
      </w:pPr>
      <w:r w:rsidRPr="007A2C3B">
        <w:rPr>
          <w:iCs/>
        </w:rPr>
        <w:t>Step 4</w:t>
      </w:r>
      <w:r w:rsidRPr="007A2C3B">
        <w:t>.</w:t>
      </w:r>
      <w:r w:rsidRPr="007A2C3B">
        <w:tab/>
        <w:t>Add to the step 3 amount an amount equal to the amount or amounts, written off or overdue for 12 months or more, that have been recovered.</w:t>
      </w:r>
    </w:p>
    <w:p w:rsidR="00FF3527" w:rsidRPr="007A2C3B" w:rsidRDefault="00FF3527" w:rsidP="00FF3527">
      <w:pPr>
        <w:pStyle w:val="BoxStep"/>
      </w:pPr>
      <w:r w:rsidRPr="007A2C3B">
        <w:rPr>
          <w:iCs/>
        </w:rPr>
        <w:t>Step 5</w:t>
      </w:r>
      <w:r w:rsidRPr="007A2C3B">
        <w:t>.</w:t>
      </w:r>
      <w:r w:rsidRPr="007A2C3B">
        <w:tab/>
        <w:t xml:space="preserve">Work out the amount of GST (if any), taking into account any previous </w:t>
      </w:r>
      <w:r w:rsidR="007A2C3B" w:rsidRPr="007A2C3B">
        <w:rPr>
          <w:position w:val="6"/>
          <w:sz w:val="16"/>
          <w:szCs w:val="16"/>
        </w:rPr>
        <w:t>*</w:t>
      </w:r>
      <w:r w:rsidRPr="007A2C3B">
        <w:t xml:space="preserve">adjustments for the supply (but not adjustments relating to bad debts or debts overdue), that would be payable on the supply if the </w:t>
      </w:r>
      <w:r w:rsidR="007A2C3B" w:rsidRPr="007A2C3B">
        <w:rPr>
          <w:position w:val="6"/>
          <w:sz w:val="16"/>
          <w:szCs w:val="16"/>
        </w:rPr>
        <w:t>*</w:t>
      </w:r>
      <w:r w:rsidRPr="007A2C3B">
        <w:t xml:space="preserve">price of the supply were the step 4 amount. This amount of GST is the </w:t>
      </w:r>
      <w:r w:rsidRPr="007A2C3B">
        <w:rPr>
          <w:b/>
          <w:bCs/>
          <w:i/>
          <w:iCs/>
        </w:rPr>
        <w:t>adjusted GST amount</w:t>
      </w:r>
      <w:r w:rsidRPr="007A2C3B">
        <w:t>.</w:t>
      </w:r>
    </w:p>
    <w:p w:rsidR="00FF3527" w:rsidRPr="007A2C3B" w:rsidRDefault="00FF3527" w:rsidP="00FF3527">
      <w:pPr>
        <w:pStyle w:val="BoxStep"/>
      </w:pPr>
      <w:r w:rsidRPr="007A2C3B">
        <w:rPr>
          <w:iCs/>
        </w:rPr>
        <w:t>Step 6</w:t>
      </w:r>
      <w:r w:rsidRPr="007A2C3B">
        <w:t>.</w:t>
      </w:r>
      <w:r w:rsidRPr="007A2C3B">
        <w:tab/>
        <w:t>Subtract the previous GST amount from the adjusted GST amount.</w:t>
      </w:r>
    </w:p>
    <w:p w:rsidR="00FF3527" w:rsidRPr="007A2C3B" w:rsidRDefault="00FF3527" w:rsidP="00A22709">
      <w:pPr>
        <w:pStyle w:val="ActHead5"/>
      </w:pPr>
      <w:bookmarkStart w:id="104" w:name="_Toc520299124"/>
      <w:r w:rsidRPr="007A2C3B">
        <w:rPr>
          <w:rStyle w:val="CharSectno"/>
        </w:rPr>
        <w:t>136</w:t>
      </w:r>
      <w:r w:rsidR="007A2C3B" w:rsidRPr="007A2C3B">
        <w:rPr>
          <w:rStyle w:val="CharSectno"/>
        </w:rPr>
        <w:noBreakHyphen/>
      </w:r>
      <w:r w:rsidRPr="007A2C3B">
        <w:rPr>
          <w:rStyle w:val="CharSectno"/>
        </w:rPr>
        <w:t>40</w:t>
      </w:r>
      <w:r w:rsidRPr="007A2C3B">
        <w:t xml:space="preserve">  Bad debts written off (creditable acquisitions)</w:t>
      </w:r>
      <w:bookmarkEnd w:id="104"/>
    </w:p>
    <w:p w:rsidR="00FF3527" w:rsidRPr="007A2C3B" w:rsidRDefault="00FF3527" w:rsidP="00A22709">
      <w:pPr>
        <w:pStyle w:val="subsection"/>
        <w:keepNext/>
        <w:keepLines/>
      </w:pPr>
      <w:r w:rsidRPr="007A2C3B">
        <w:tab/>
        <w:t>(1)</w:t>
      </w:r>
      <w:r w:rsidRPr="007A2C3B">
        <w:tab/>
        <w:t xml:space="preserve">The amount of an </w:t>
      </w:r>
      <w:r w:rsidR="007A2C3B" w:rsidRPr="007A2C3B">
        <w:rPr>
          <w:position w:val="6"/>
          <w:sz w:val="16"/>
          <w:szCs w:val="16"/>
        </w:rPr>
        <w:t>*</w:t>
      </w:r>
      <w:r w:rsidRPr="007A2C3B">
        <w:t>increasing adjustment that you have under section</w:t>
      </w:r>
      <w:r w:rsidR="007A2C3B">
        <w:t> </w:t>
      </w:r>
      <w:r w:rsidRPr="007A2C3B">
        <w:t>21</w:t>
      </w:r>
      <w:r w:rsidR="007A2C3B">
        <w:noBreakHyphen/>
      </w:r>
      <w:r w:rsidRPr="007A2C3B">
        <w:t xml:space="preserve">15, relating to a </w:t>
      </w:r>
      <w:r w:rsidR="007A2C3B" w:rsidRPr="007A2C3B">
        <w:rPr>
          <w:position w:val="6"/>
          <w:sz w:val="16"/>
          <w:szCs w:val="16"/>
        </w:rPr>
        <w:t>*</w:t>
      </w:r>
      <w:r w:rsidRPr="007A2C3B">
        <w:t xml:space="preserve">creditable acquisition that is </w:t>
      </w:r>
      <w:r w:rsidR="007A2C3B" w:rsidRPr="007A2C3B">
        <w:rPr>
          <w:position w:val="6"/>
          <w:sz w:val="16"/>
          <w:szCs w:val="16"/>
        </w:rPr>
        <w:t>*</w:t>
      </w:r>
      <w:r w:rsidRPr="007A2C3B">
        <w:t xml:space="preserve">creditable at less than </w:t>
      </w:r>
      <w:r w:rsidRPr="007A2C3B">
        <w:rPr>
          <w:position w:val="6"/>
          <w:sz w:val="16"/>
          <w:szCs w:val="16"/>
        </w:rPr>
        <w:t>1</w:t>
      </w:r>
      <w:r w:rsidRPr="007A2C3B">
        <w:t>/</w:t>
      </w:r>
      <w:r w:rsidRPr="007A2C3B">
        <w:rPr>
          <w:sz w:val="16"/>
          <w:szCs w:val="16"/>
        </w:rPr>
        <w:t>11</w:t>
      </w:r>
      <w:r w:rsidRPr="007A2C3B">
        <w:t xml:space="preserve"> of the consideration, is worked out under this section and not under section</w:t>
      </w:r>
      <w:r w:rsidR="007A2C3B">
        <w:t> </w:t>
      </w:r>
      <w:r w:rsidRPr="007A2C3B">
        <w:t>21</w:t>
      </w:r>
      <w:r w:rsidR="007A2C3B">
        <w:noBreakHyphen/>
      </w:r>
      <w:r w:rsidRPr="007A2C3B">
        <w:t>15.</w:t>
      </w:r>
    </w:p>
    <w:p w:rsidR="00FF3527" w:rsidRPr="007A2C3B" w:rsidRDefault="00FF3527" w:rsidP="00A22709">
      <w:pPr>
        <w:pStyle w:val="subsection"/>
        <w:keepNext/>
        <w:keepLines/>
      </w:pPr>
      <w:r w:rsidRPr="007A2C3B">
        <w:tab/>
        <w:t>(2)</w:t>
      </w:r>
      <w:r w:rsidRPr="007A2C3B">
        <w:tab/>
        <w:t>This is how to work out the amount:</w:t>
      </w:r>
    </w:p>
    <w:p w:rsidR="00FF3527" w:rsidRPr="007A2C3B" w:rsidRDefault="00FF3527" w:rsidP="00A22709">
      <w:pPr>
        <w:pStyle w:val="BoxHeadItalic"/>
        <w:keepNext/>
        <w:keepLines/>
      </w:pPr>
      <w:r w:rsidRPr="007A2C3B">
        <w:t>Method statement</w:t>
      </w:r>
    </w:p>
    <w:p w:rsidR="00FF3527" w:rsidRPr="007A2C3B" w:rsidRDefault="00FF3527" w:rsidP="00A22709">
      <w:pPr>
        <w:pStyle w:val="BoxStep"/>
      </w:pPr>
      <w:r w:rsidRPr="007A2C3B">
        <w:rPr>
          <w:iCs/>
        </w:rPr>
        <w:t>Step 1</w:t>
      </w:r>
      <w:r w:rsidRPr="007A2C3B">
        <w:t>.</w:t>
      </w:r>
      <w:r w:rsidRPr="007A2C3B">
        <w:tab/>
        <w:t xml:space="preserve">Work out the amount of the input tax credit (if any) to which you were entitled for the acquisition, taking into account any previous </w:t>
      </w:r>
      <w:r w:rsidR="007A2C3B" w:rsidRPr="007A2C3B">
        <w:rPr>
          <w:position w:val="6"/>
          <w:sz w:val="16"/>
          <w:szCs w:val="16"/>
        </w:rPr>
        <w:t>*</w:t>
      </w:r>
      <w:r w:rsidRPr="007A2C3B">
        <w:t xml:space="preserve">adjustments for the acquisition. This amount is the </w:t>
      </w:r>
      <w:r w:rsidRPr="007A2C3B">
        <w:rPr>
          <w:b/>
          <w:bCs/>
          <w:i/>
          <w:iCs/>
        </w:rPr>
        <w:t>previous credit amount</w:t>
      </w:r>
      <w:r w:rsidRPr="007A2C3B">
        <w:t>.</w:t>
      </w:r>
    </w:p>
    <w:p w:rsidR="00FF3527" w:rsidRPr="007A2C3B" w:rsidRDefault="00FF3527" w:rsidP="00FF3527">
      <w:pPr>
        <w:pStyle w:val="BoxStep"/>
      </w:pPr>
      <w:r w:rsidRPr="007A2C3B">
        <w:rPr>
          <w:iCs/>
        </w:rPr>
        <w:t>Step 2</w:t>
      </w:r>
      <w:r w:rsidRPr="007A2C3B">
        <w:t>.</w:t>
      </w:r>
      <w:r w:rsidRPr="007A2C3B">
        <w:tab/>
        <w:t>Add together:</w:t>
      </w:r>
    </w:p>
    <w:p w:rsidR="00FF3527" w:rsidRPr="007A2C3B" w:rsidRDefault="00FF3527" w:rsidP="00FF3527">
      <w:pPr>
        <w:pStyle w:val="BoxPara"/>
      </w:pPr>
      <w:r w:rsidRPr="007A2C3B">
        <w:tab/>
        <w:t>(a)</w:t>
      </w:r>
      <w:r w:rsidRPr="007A2C3B">
        <w:tab/>
        <w:t>the amount or amounts previously written off as bad from the debt to which the increasing adjustment relates; and</w:t>
      </w:r>
    </w:p>
    <w:p w:rsidR="00FF3527" w:rsidRPr="007A2C3B" w:rsidRDefault="00FF3527" w:rsidP="00FF3527">
      <w:pPr>
        <w:pStyle w:val="BoxPara"/>
      </w:pPr>
      <w:r w:rsidRPr="007A2C3B">
        <w:tab/>
        <w:t>(b)</w:t>
      </w:r>
      <w:r w:rsidRPr="007A2C3B">
        <w:tab/>
        <w:t xml:space="preserve">the amount of the debt that has been </w:t>
      </w:r>
      <w:r w:rsidR="007A2C3B" w:rsidRPr="007A2C3B">
        <w:rPr>
          <w:position w:val="6"/>
          <w:sz w:val="16"/>
          <w:szCs w:val="16"/>
        </w:rPr>
        <w:t>*</w:t>
      </w:r>
      <w:r w:rsidRPr="007A2C3B">
        <w:t>overdue for 12 months or more (other than amounts already written off).</w:t>
      </w:r>
    </w:p>
    <w:p w:rsidR="00FF3527" w:rsidRPr="007A2C3B" w:rsidRDefault="00FF3527" w:rsidP="00FF3527">
      <w:pPr>
        <w:pStyle w:val="BoxStep"/>
      </w:pPr>
      <w:r w:rsidRPr="007A2C3B">
        <w:rPr>
          <w:iCs/>
        </w:rPr>
        <w:t>Step 3</w:t>
      </w:r>
      <w:r w:rsidRPr="007A2C3B">
        <w:t>.</w:t>
      </w:r>
      <w:r w:rsidRPr="007A2C3B">
        <w:tab/>
        <w:t xml:space="preserve">Subtract the step 2 amount from the total amount of the </w:t>
      </w:r>
      <w:r w:rsidR="007A2C3B" w:rsidRPr="007A2C3B">
        <w:rPr>
          <w:position w:val="6"/>
          <w:sz w:val="16"/>
          <w:szCs w:val="16"/>
        </w:rPr>
        <w:t>*</w:t>
      </w:r>
      <w:r w:rsidRPr="007A2C3B">
        <w:t>consideration that you have either provided, or are liable to provide, for the acquisition.</w:t>
      </w:r>
    </w:p>
    <w:p w:rsidR="00FF3527" w:rsidRPr="007A2C3B" w:rsidRDefault="00FF3527" w:rsidP="00FF3527">
      <w:pPr>
        <w:pStyle w:val="BoxStep"/>
      </w:pPr>
      <w:r w:rsidRPr="007A2C3B">
        <w:rPr>
          <w:iCs/>
        </w:rPr>
        <w:t>Step 4</w:t>
      </w:r>
      <w:r w:rsidRPr="007A2C3B">
        <w:t>.</w:t>
      </w:r>
      <w:r w:rsidRPr="007A2C3B">
        <w:tab/>
        <w:t xml:space="preserve">Work out the amount of the input tax credit (if any), taking into account any previous </w:t>
      </w:r>
      <w:r w:rsidR="007A2C3B" w:rsidRPr="007A2C3B">
        <w:rPr>
          <w:position w:val="6"/>
          <w:sz w:val="16"/>
          <w:szCs w:val="16"/>
        </w:rPr>
        <w:t>*</w:t>
      </w:r>
      <w:r w:rsidRPr="007A2C3B">
        <w:t xml:space="preserve">adjustments for the acquisition (but not adjustments relating to bad debts or debts overdue), to which you would be entitled for the acquisition if the </w:t>
      </w:r>
      <w:r w:rsidR="007A2C3B" w:rsidRPr="007A2C3B">
        <w:rPr>
          <w:position w:val="6"/>
          <w:sz w:val="16"/>
          <w:szCs w:val="16"/>
        </w:rPr>
        <w:t>*</w:t>
      </w:r>
      <w:r w:rsidRPr="007A2C3B">
        <w:t xml:space="preserve">consideration for the acquisition were the step 3 amount. This amount of GST is the </w:t>
      </w:r>
      <w:r w:rsidRPr="007A2C3B">
        <w:rPr>
          <w:b/>
          <w:bCs/>
          <w:i/>
          <w:iCs/>
        </w:rPr>
        <w:t>adjusted credit amount</w:t>
      </w:r>
      <w:r w:rsidRPr="007A2C3B">
        <w:t>.</w:t>
      </w:r>
    </w:p>
    <w:p w:rsidR="00FF3527" w:rsidRPr="007A2C3B" w:rsidRDefault="00FF3527" w:rsidP="00FF3527">
      <w:pPr>
        <w:pStyle w:val="BoxStep"/>
      </w:pPr>
      <w:r w:rsidRPr="007A2C3B">
        <w:rPr>
          <w:iCs/>
        </w:rPr>
        <w:t>Step 5</w:t>
      </w:r>
      <w:r w:rsidRPr="007A2C3B">
        <w:t>.</w:t>
      </w:r>
      <w:r w:rsidRPr="007A2C3B">
        <w:tab/>
        <w:t>Subtract the adjusted credit amount from the previous credit amount.</w:t>
      </w:r>
    </w:p>
    <w:p w:rsidR="00FF3527" w:rsidRPr="007A2C3B" w:rsidRDefault="00FF3527" w:rsidP="00FF3527">
      <w:pPr>
        <w:pStyle w:val="ActHead5"/>
      </w:pPr>
      <w:bookmarkStart w:id="105" w:name="_Toc520299125"/>
      <w:r w:rsidRPr="007A2C3B">
        <w:rPr>
          <w:rStyle w:val="CharSectno"/>
        </w:rPr>
        <w:t>136</w:t>
      </w:r>
      <w:r w:rsidR="007A2C3B" w:rsidRPr="007A2C3B">
        <w:rPr>
          <w:rStyle w:val="CharSectno"/>
        </w:rPr>
        <w:noBreakHyphen/>
      </w:r>
      <w:r w:rsidRPr="007A2C3B">
        <w:rPr>
          <w:rStyle w:val="CharSectno"/>
        </w:rPr>
        <w:t>45</w:t>
      </w:r>
      <w:r w:rsidRPr="007A2C3B">
        <w:t xml:space="preserve">  Recovering amounts previously written off (creditable acquisitions)</w:t>
      </w:r>
      <w:bookmarkEnd w:id="105"/>
    </w:p>
    <w:p w:rsidR="00FF3527" w:rsidRPr="007A2C3B" w:rsidRDefault="00FF3527" w:rsidP="00FF3527">
      <w:pPr>
        <w:pStyle w:val="subsection"/>
        <w:keepNext/>
        <w:keepLines/>
      </w:pPr>
      <w:r w:rsidRPr="007A2C3B">
        <w:tab/>
        <w:t>(1)</w:t>
      </w:r>
      <w:r w:rsidRPr="007A2C3B">
        <w:tab/>
        <w:t xml:space="preserve">The amount of a </w:t>
      </w:r>
      <w:r w:rsidR="007A2C3B" w:rsidRPr="007A2C3B">
        <w:rPr>
          <w:position w:val="6"/>
          <w:sz w:val="16"/>
          <w:szCs w:val="16"/>
        </w:rPr>
        <w:t>*</w:t>
      </w:r>
      <w:r w:rsidRPr="007A2C3B">
        <w:t>decreasing adjustment that you have under section</w:t>
      </w:r>
      <w:r w:rsidR="007A2C3B">
        <w:t> </w:t>
      </w:r>
      <w:r w:rsidRPr="007A2C3B">
        <w:t>21</w:t>
      </w:r>
      <w:r w:rsidR="007A2C3B">
        <w:noBreakHyphen/>
      </w:r>
      <w:r w:rsidRPr="007A2C3B">
        <w:t xml:space="preserve">20, relating to a </w:t>
      </w:r>
      <w:r w:rsidR="007A2C3B" w:rsidRPr="007A2C3B">
        <w:rPr>
          <w:position w:val="6"/>
          <w:sz w:val="16"/>
          <w:szCs w:val="16"/>
        </w:rPr>
        <w:t>*</w:t>
      </w:r>
      <w:r w:rsidRPr="007A2C3B">
        <w:t xml:space="preserve">creditable acquisition that is </w:t>
      </w:r>
      <w:r w:rsidR="007A2C3B" w:rsidRPr="007A2C3B">
        <w:rPr>
          <w:position w:val="6"/>
          <w:sz w:val="16"/>
          <w:szCs w:val="16"/>
        </w:rPr>
        <w:t>*</w:t>
      </w:r>
      <w:r w:rsidRPr="007A2C3B">
        <w:t xml:space="preserve">creditable at less than </w:t>
      </w:r>
      <w:r w:rsidRPr="007A2C3B">
        <w:rPr>
          <w:position w:val="6"/>
          <w:sz w:val="16"/>
          <w:szCs w:val="16"/>
        </w:rPr>
        <w:t>1</w:t>
      </w:r>
      <w:r w:rsidRPr="007A2C3B">
        <w:t>/</w:t>
      </w:r>
      <w:r w:rsidRPr="007A2C3B">
        <w:rPr>
          <w:sz w:val="16"/>
          <w:szCs w:val="16"/>
        </w:rPr>
        <w:t>11</w:t>
      </w:r>
      <w:r w:rsidRPr="007A2C3B">
        <w:t xml:space="preserve"> of the consideration, is worked out under this section and not under section</w:t>
      </w:r>
      <w:r w:rsidR="007A2C3B">
        <w:t> </w:t>
      </w:r>
      <w:r w:rsidRPr="007A2C3B">
        <w:t>21</w:t>
      </w:r>
      <w:r w:rsidR="007A2C3B">
        <w:noBreakHyphen/>
      </w:r>
      <w:r w:rsidRPr="007A2C3B">
        <w:t>20.</w:t>
      </w:r>
    </w:p>
    <w:p w:rsidR="00FF3527" w:rsidRPr="007A2C3B" w:rsidRDefault="00FF3527" w:rsidP="00FF3527">
      <w:pPr>
        <w:pStyle w:val="subsection"/>
        <w:keepNext/>
        <w:keepLines/>
      </w:pPr>
      <w:r w:rsidRPr="007A2C3B">
        <w:tab/>
        <w:t>(2)</w:t>
      </w:r>
      <w:r w:rsidRPr="007A2C3B">
        <w:tab/>
        <w:t>This is how to work out the amount:</w:t>
      </w:r>
    </w:p>
    <w:p w:rsidR="00FF3527" w:rsidRPr="007A2C3B" w:rsidRDefault="00FF3527" w:rsidP="00FF3527">
      <w:pPr>
        <w:pStyle w:val="BoxHeadItalic"/>
        <w:keepNext/>
        <w:keepLines/>
      </w:pPr>
      <w:r w:rsidRPr="007A2C3B">
        <w:t>Method statement</w:t>
      </w:r>
    </w:p>
    <w:p w:rsidR="00FF3527" w:rsidRPr="007A2C3B" w:rsidRDefault="00FF3527" w:rsidP="00FF3527">
      <w:pPr>
        <w:pStyle w:val="BoxStep"/>
      </w:pPr>
      <w:r w:rsidRPr="007A2C3B">
        <w:rPr>
          <w:iCs/>
        </w:rPr>
        <w:t>Step 1</w:t>
      </w:r>
      <w:r w:rsidRPr="007A2C3B">
        <w:t>.</w:t>
      </w:r>
      <w:r w:rsidRPr="007A2C3B">
        <w:tab/>
        <w:t xml:space="preserve">Work out the amount of the input tax credit (if any) to which you were entitled for the acquisition, taking into account any previous </w:t>
      </w:r>
      <w:r w:rsidR="007A2C3B" w:rsidRPr="007A2C3B">
        <w:rPr>
          <w:position w:val="6"/>
          <w:sz w:val="16"/>
          <w:szCs w:val="16"/>
        </w:rPr>
        <w:t>*</w:t>
      </w:r>
      <w:r w:rsidRPr="007A2C3B">
        <w:t xml:space="preserve">adjustments for the acquisition. This amount is the </w:t>
      </w:r>
      <w:r w:rsidRPr="007A2C3B">
        <w:rPr>
          <w:b/>
          <w:bCs/>
          <w:i/>
          <w:iCs/>
        </w:rPr>
        <w:t>previous credit amount</w:t>
      </w:r>
      <w:r w:rsidRPr="007A2C3B">
        <w:t>.</w:t>
      </w:r>
    </w:p>
    <w:p w:rsidR="00FF3527" w:rsidRPr="007A2C3B" w:rsidRDefault="00FF3527" w:rsidP="00FF3527">
      <w:pPr>
        <w:pStyle w:val="BoxStep"/>
      </w:pPr>
      <w:r w:rsidRPr="007A2C3B">
        <w:rPr>
          <w:iCs/>
        </w:rPr>
        <w:t>Step 2</w:t>
      </w:r>
      <w:r w:rsidRPr="007A2C3B">
        <w:t>.</w:t>
      </w:r>
      <w:r w:rsidRPr="007A2C3B">
        <w:tab/>
        <w:t>Add together:</w:t>
      </w:r>
    </w:p>
    <w:p w:rsidR="00FF3527" w:rsidRPr="007A2C3B" w:rsidRDefault="00FF3527" w:rsidP="00FF3527">
      <w:pPr>
        <w:pStyle w:val="BoxPara"/>
      </w:pPr>
      <w:r w:rsidRPr="007A2C3B">
        <w:tab/>
        <w:t>(a)</w:t>
      </w:r>
      <w:r w:rsidRPr="007A2C3B">
        <w:tab/>
        <w:t>the amount or amounts previously written off as bad from the debt to which the decreasing adjustment relates; and</w:t>
      </w:r>
    </w:p>
    <w:p w:rsidR="00FF3527" w:rsidRPr="007A2C3B" w:rsidRDefault="00FF3527" w:rsidP="00FF3527">
      <w:pPr>
        <w:pStyle w:val="BoxPara"/>
      </w:pPr>
      <w:r w:rsidRPr="007A2C3B">
        <w:tab/>
        <w:t>(b)</w:t>
      </w:r>
      <w:r w:rsidRPr="007A2C3B">
        <w:tab/>
        <w:t xml:space="preserve">the amount of the debt that has been </w:t>
      </w:r>
      <w:r w:rsidR="007A2C3B" w:rsidRPr="007A2C3B">
        <w:rPr>
          <w:position w:val="6"/>
          <w:sz w:val="16"/>
          <w:szCs w:val="16"/>
        </w:rPr>
        <w:t>*</w:t>
      </w:r>
      <w:r w:rsidRPr="007A2C3B">
        <w:t>overdue for 12 months or more (other than amounts already written off).</w:t>
      </w:r>
    </w:p>
    <w:p w:rsidR="00FF3527" w:rsidRPr="007A2C3B" w:rsidRDefault="00FF3527" w:rsidP="00FF3527">
      <w:pPr>
        <w:pStyle w:val="BoxStep"/>
      </w:pPr>
      <w:r w:rsidRPr="007A2C3B">
        <w:rPr>
          <w:iCs/>
        </w:rPr>
        <w:t>Step 3</w:t>
      </w:r>
      <w:r w:rsidRPr="007A2C3B">
        <w:t>.</w:t>
      </w:r>
      <w:r w:rsidRPr="007A2C3B">
        <w:tab/>
        <w:t xml:space="preserve">Subtract the step 2 amount from the total amount of the </w:t>
      </w:r>
      <w:r w:rsidR="007A2C3B" w:rsidRPr="007A2C3B">
        <w:rPr>
          <w:position w:val="6"/>
          <w:sz w:val="16"/>
          <w:szCs w:val="16"/>
        </w:rPr>
        <w:t>*</w:t>
      </w:r>
      <w:r w:rsidRPr="007A2C3B">
        <w:t>consideration that you have either provided, or are liable to provide, for the acquisition.</w:t>
      </w:r>
    </w:p>
    <w:p w:rsidR="00FF3527" w:rsidRPr="007A2C3B" w:rsidRDefault="00FF3527" w:rsidP="00A22709">
      <w:pPr>
        <w:pStyle w:val="BoxStep"/>
        <w:keepNext/>
        <w:keepLines/>
      </w:pPr>
      <w:r w:rsidRPr="007A2C3B">
        <w:rPr>
          <w:iCs/>
        </w:rPr>
        <w:t>Step 4</w:t>
      </w:r>
      <w:r w:rsidRPr="007A2C3B">
        <w:t>.</w:t>
      </w:r>
      <w:r w:rsidRPr="007A2C3B">
        <w:tab/>
        <w:t>Add to the step 3 amount an amount equal to the amount or amounts, written off or overdue for 12 months or more, that you have paid.</w:t>
      </w:r>
    </w:p>
    <w:p w:rsidR="00FF3527" w:rsidRPr="007A2C3B" w:rsidRDefault="00FF3527" w:rsidP="00FF3527">
      <w:pPr>
        <w:pStyle w:val="BoxStep"/>
        <w:keepNext/>
        <w:keepLines/>
      </w:pPr>
      <w:r w:rsidRPr="007A2C3B">
        <w:rPr>
          <w:iCs/>
        </w:rPr>
        <w:t>Step 5</w:t>
      </w:r>
      <w:r w:rsidRPr="007A2C3B">
        <w:t>.</w:t>
      </w:r>
      <w:r w:rsidRPr="007A2C3B">
        <w:tab/>
        <w:t xml:space="preserve">Work out the amount of the input tax credit (if any), taking into account any previous </w:t>
      </w:r>
      <w:r w:rsidR="007A2C3B" w:rsidRPr="007A2C3B">
        <w:rPr>
          <w:position w:val="6"/>
          <w:sz w:val="16"/>
          <w:szCs w:val="16"/>
        </w:rPr>
        <w:t>*</w:t>
      </w:r>
      <w:r w:rsidRPr="007A2C3B">
        <w:t xml:space="preserve">adjustments for the acquisition (but not adjustments relating to bad debts or debts overdue), to which you would be entitled for the acquisition if the </w:t>
      </w:r>
      <w:r w:rsidR="007A2C3B" w:rsidRPr="007A2C3B">
        <w:rPr>
          <w:position w:val="6"/>
          <w:sz w:val="16"/>
          <w:szCs w:val="16"/>
        </w:rPr>
        <w:t>*</w:t>
      </w:r>
      <w:r w:rsidRPr="007A2C3B">
        <w:t xml:space="preserve">consideration for the acquisition were the step 4 amount. This amount of GST is the </w:t>
      </w:r>
      <w:r w:rsidRPr="007A2C3B">
        <w:rPr>
          <w:b/>
          <w:bCs/>
          <w:i/>
          <w:iCs/>
        </w:rPr>
        <w:t>adjusted credit amount</w:t>
      </w:r>
      <w:r w:rsidRPr="007A2C3B">
        <w:t>.</w:t>
      </w:r>
    </w:p>
    <w:p w:rsidR="00FF3527" w:rsidRPr="007A2C3B" w:rsidRDefault="00FF3527" w:rsidP="00FF3527">
      <w:pPr>
        <w:pStyle w:val="BoxStep"/>
        <w:keepNext/>
        <w:keepLines/>
      </w:pPr>
      <w:r w:rsidRPr="007A2C3B">
        <w:rPr>
          <w:iCs/>
        </w:rPr>
        <w:t>Step 6</w:t>
      </w:r>
      <w:r w:rsidRPr="007A2C3B">
        <w:t>.</w:t>
      </w:r>
      <w:r w:rsidRPr="007A2C3B">
        <w:tab/>
        <w:t>Subtract the previous credit amount from the adjusted credit amount.</w:t>
      </w:r>
    </w:p>
    <w:p w:rsidR="00FF3527" w:rsidRPr="007A2C3B" w:rsidRDefault="00FF3527" w:rsidP="00FF3527">
      <w:pPr>
        <w:pStyle w:val="ActHead5"/>
      </w:pPr>
      <w:bookmarkStart w:id="106" w:name="_Toc520299126"/>
      <w:r w:rsidRPr="007A2C3B">
        <w:rPr>
          <w:rStyle w:val="CharSectno"/>
        </w:rPr>
        <w:t>136</w:t>
      </w:r>
      <w:r w:rsidR="007A2C3B" w:rsidRPr="007A2C3B">
        <w:rPr>
          <w:rStyle w:val="CharSectno"/>
        </w:rPr>
        <w:noBreakHyphen/>
      </w:r>
      <w:r w:rsidRPr="007A2C3B">
        <w:rPr>
          <w:rStyle w:val="CharSectno"/>
        </w:rPr>
        <w:t>50</w:t>
      </w:r>
      <w:r w:rsidRPr="007A2C3B">
        <w:t xml:space="preserve">  Meanings of taxable at less than </w:t>
      </w:r>
      <w:r w:rsidRPr="007A2C3B">
        <w:rPr>
          <w:position w:val="6"/>
          <w:sz w:val="18"/>
          <w:szCs w:val="18"/>
        </w:rPr>
        <w:t>1</w:t>
      </w:r>
      <w:r w:rsidRPr="007A2C3B">
        <w:t>/</w:t>
      </w:r>
      <w:r w:rsidRPr="007A2C3B">
        <w:rPr>
          <w:sz w:val="18"/>
          <w:szCs w:val="18"/>
        </w:rPr>
        <w:t>11</w:t>
      </w:r>
      <w:r w:rsidRPr="007A2C3B">
        <w:t xml:space="preserve"> of the price and creditable at less than </w:t>
      </w:r>
      <w:r w:rsidRPr="007A2C3B">
        <w:rPr>
          <w:position w:val="6"/>
          <w:sz w:val="18"/>
          <w:szCs w:val="18"/>
        </w:rPr>
        <w:t>1</w:t>
      </w:r>
      <w:r w:rsidRPr="007A2C3B">
        <w:t>/</w:t>
      </w:r>
      <w:r w:rsidRPr="007A2C3B">
        <w:rPr>
          <w:sz w:val="18"/>
          <w:szCs w:val="18"/>
        </w:rPr>
        <w:t>11</w:t>
      </w:r>
      <w:r w:rsidRPr="007A2C3B">
        <w:t xml:space="preserve"> of the consideration</w:t>
      </w:r>
      <w:bookmarkEnd w:id="106"/>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taxable supply is </w:t>
      </w:r>
      <w:r w:rsidRPr="007A2C3B">
        <w:rPr>
          <w:b/>
          <w:bCs/>
          <w:i/>
          <w:iCs/>
        </w:rPr>
        <w:t xml:space="preserve">taxable at less than </w:t>
      </w:r>
      <w:r w:rsidRPr="007A2C3B">
        <w:rPr>
          <w:b/>
          <w:bCs/>
          <w:i/>
          <w:iCs/>
          <w:position w:val="6"/>
          <w:sz w:val="16"/>
          <w:szCs w:val="16"/>
        </w:rPr>
        <w:t>1</w:t>
      </w:r>
      <w:r w:rsidRPr="007A2C3B">
        <w:rPr>
          <w:b/>
          <w:bCs/>
          <w:i/>
          <w:iCs/>
        </w:rPr>
        <w:t>/</w:t>
      </w:r>
      <w:r w:rsidRPr="007A2C3B">
        <w:rPr>
          <w:b/>
          <w:bCs/>
          <w:i/>
          <w:iCs/>
          <w:sz w:val="16"/>
          <w:szCs w:val="16"/>
        </w:rPr>
        <w:t>11</w:t>
      </w:r>
      <w:r w:rsidRPr="007A2C3B">
        <w:rPr>
          <w:b/>
          <w:bCs/>
          <w:i/>
          <w:iCs/>
        </w:rPr>
        <w:t xml:space="preserve"> of the price</w:t>
      </w:r>
      <w:r w:rsidRPr="007A2C3B">
        <w:t xml:space="preserve"> if the amount of GST payable on the supply is an amount that is less than </w:t>
      </w:r>
      <w:r w:rsidRPr="007A2C3B">
        <w:rPr>
          <w:position w:val="6"/>
          <w:sz w:val="16"/>
          <w:szCs w:val="16"/>
        </w:rPr>
        <w:t>1</w:t>
      </w:r>
      <w:r w:rsidRPr="007A2C3B">
        <w:t>/</w:t>
      </w:r>
      <w:r w:rsidRPr="007A2C3B">
        <w:rPr>
          <w:sz w:val="16"/>
          <w:szCs w:val="16"/>
        </w:rPr>
        <w:t>11</w:t>
      </w:r>
      <w:r w:rsidRPr="007A2C3B">
        <w:t xml:space="preserve"> of the </w:t>
      </w:r>
      <w:r w:rsidR="007A2C3B" w:rsidRPr="007A2C3B">
        <w:rPr>
          <w:position w:val="6"/>
          <w:sz w:val="16"/>
          <w:szCs w:val="16"/>
        </w:rPr>
        <w:t>*</w:t>
      </w:r>
      <w:r w:rsidRPr="007A2C3B">
        <w:t>price of the supply.</w:t>
      </w:r>
    </w:p>
    <w:p w:rsidR="00FF3527" w:rsidRPr="007A2C3B" w:rsidRDefault="00FF3527" w:rsidP="00FF3527">
      <w:pPr>
        <w:pStyle w:val="subsection"/>
      </w:pPr>
      <w:r w:rsidRPr="007A2C3B">
        <w:tab/>
        <w:t>(2)</w:t>
      </w:r>
      <w:r w:rsidRPr="007A2C3B">
        <w:tab/>
        <w:t xml:space="preserve">A </w:t>
      </w:r>
      <w:r w:rsidR="007A2C3B" w:rsidRPr="007A2C3B">
        <w:rPr>
          <w:position w:val="6"/>
          <w:sz w:val="16"/>
          <w:szCs w:val="16"/>
        </w:rPr>
        <w:t>*</w:t>
      </w:r>
      <w:r w:rsidRPr="007A2C3B">
        <w:t xml:space="preserve">creditable acquisition is </w:t>
      </w:r>
      <w:r w:rsidRPr="007A2C3B">
        <w:rPr>
          <w:b/>
          <w:bCs/>
          <w:i/>
          <w:iCs/>
        </w:rPr>
        <w:t xml:space="preserve">creditable at less than </w:t>
      </w:r>
      <w:r w:rsidRPr="007A2C3B">
        <w:rPr>
          <w:b/>
          <w:bCs/>
          <w:i/>
          <w:iCs/>
          <w:position w:val="6"/>
          <w:sz w:val="16"/>
          <w:szCs w:val="16"/>
        </w:rPr>
        <w:t>1</w:t>
      </w:r>
      <w:r w:rsidRPr="007A2C3B">
        <w:rPr>
          <w:b/>
          <w:bCs/>
          <w:i/>
          <w:iCs/>
        </w:rPr>
        <w:t>/</w:t>
      </w:r>
      <w:r w:rsidRPr="007A2C3B">
        <w:rPr>
          <w:b/>
          <w:bCs/>
          <w:i/>
          <w:iCs/>
          <w:sz w:val="16"/>
          <w:szCs w:val="16"/>
        </w:rPr>
        <w:t>11</w:t>
      </w:r>
      <w:r w:rsidRPr="007A2C3B">
        <w:rPr>
          <w:b/>
          <w:bCs/>
          <w:i/>
          <w:iCs/>
        </w:rPr>
        <w:t xml:space="preserve"> of the consideration</w:t>
      </w:r>
      <w:r w:rsidRPr="007A2C3B">
        <w:t xml:space="preserve"> if the </w:t>
      </w:r>
      <w:r w:rsidR="007A2C3B" w:rsidRPr="007A2C3B">
        <w:rPr>
          <w:position w:val="6"/>
          <w:sz w:val="16"/>
          <w:szCs w:val="16"/>
        </w:rPr>
        <w:t>*</w:t>
      </w:r>
      <w:r w:rsidRPr="007A2C3B">
        <w:t xml:space="preserve">taxable supply to which it relates is </w:t>
      </w:r>
      <w:r w:rsidR="007A2C3B" w:rsidRPr="007A2C3B">
        <w:rPr>
          <w:position w:val="6"/>
          <w:sz w:val="16"/>
          <w:szCs w:val="16"/>
        </w:rPr>
        <w:t>*</w:t>
      </w:r>
      <w:r w:rsidRPr="007A2C3B">
        <w:t xml:space="preserve">taxable at less than </w:t>
      </w:r>
      <w:r w:rsidRPr="007A2C3B">
        <w:rPr>
          <w:position w:val="6"/>
          <w:sz w:val="16"/>
          <w:szCs w:val="16"/>
        </w:rPr>
        <w:t>1</w:t>
      </w:r>
      <w:r w:rsidRPr="007A2C3B">
        <w:t>/</w:t>
      </w:r>
      <w:r w:rsidRPr="007A2C3B">
        <w:rPr>
          <w:sz w:val="16"/>
          <w:szCs w:val="16"/>
        </w:rPr>
        <w:t>11</w:t>
      </w:r>
      <w:r w:rsidRPr="007A2C3B">
        <w:t xml:space="preserve"> of the price.</w:t>
      </w:r>
    </w:p>
    <w:p w:rsidR="00FF3527" w:rsidRPr="007A2C3B" w:rsidRDefault="00FF3527" w:rsidP="00FF3527">
      <w:pPr>
        <w:pStyle w:val="ActHead3"/>
        <w:pageBreakBefore/>
      </w:pPr>
      <w:bookmarkStart w:id="107" w:name="_Toc520299127"/>
      <w:r w:rsidRPr="007A2C3B">
        <w:rPr>
          <w:rStyle w:val="CharDivNo"/>
        </w:rPr>
        <w:t>Division</w:t>
      </w:r>
      <w:r w:rsidR="007A2C3B" w:rsidRPr="007A2C3B">
        <w:rPr>
          <w:rStyle w:val="CharDivNo"/>
        </w:rPr>
        <w:t> </w:t>
      </w:r>
      <w:r w:rsidRPr="007A2C3B">
        <w:rPr>
          <w:rStyle w:val="CharDivNo"/>
        </w:rPr>
        <w:t>137</w:t>
      </w:r>
      <w:r w:rsidRPr="007A2C3B">
        <w:t>—</w:t>
      </w:r>
      <w:r w:rsidRPr="007A2C3B">
        <w:rPr>
          <w:rStyle w:val="CharDivText"/>
        </w:rPr>
        <w:t>Stock on hand on becoming registered etc.</w:t>
      </w:r>
      <w:bookmarkEnd w:id="107"/>
    </w:p>
    <w:p w:rsidR="00FF3527" w:rsidRPr="007A2C3B" w:rsidRDefault="00FF3527" w:rsidP="00FF3527">
      <w:pPr>
        <w:pStyle w:val="ActHead5"/>
      </w:pPr>
      <w:bookmarkStart w:id="108" w:name="_Toc520299128"/>
      <w:r w:rsidRPr="007A2C3B">
        <w:rPr>
          <w:rStyle w:val="CharSectno"/>
        </w:rPr>
        <w:t>137</w:t>
      </w:r>
      <w:r w:rsidR="007A2C3B" w:rsidRPr="007A2C3B">
        <w:rPr>
          <w:rStyle w:val="CharSectno"/>
        </w:rPr>
        <w:noBreakHyphen/>
      </w:r>
      <w:r w:rsidRPr="007A2C3B">
        <w:rPr>
          <w:rStyle w:val="CharSectno"/>
        </w:rPr>
        <w:t>1</w:t>
      </w:r>
      <w:r w:rsidRPr="007A2C3B">
        <w:t xml:space="preserve">  What this Division is about</w:t>
      </w:r>
      <w:bookmarkEnd w:id="108"/>
    </w:p>
    <w:p w:rsidR="00FF3527" w:rsidRPr="007A2C3B" w:rsidRDefault="00FF3527" w:rsidP="00FF3527">
      <w:pPr>
        <w:pStyle w:val="BoxText"/>
      </w:pPr>
      <w:r w:rsidRPr="007A2C3B">
        <w:t>If you become registered or required to be registered, you may have a decreasing adjustment for stock you have already acquired.</w:t>
      </w:r>
    </w:p>
    <w:p w:rsidR="00FF3527" w:rsidRPr="007A2C3B" w:rsidRDefault="00FF3527" w:rsidP="00FF3527">
      <w:pPr>
        <w:pStyle w:val="ActHead5"/>
      </w:pPr>
      <w:bookmarkStart w:id="109" w:name="_Toc520299129"/>
      <w:r w:rsidRPr="007A2C3B">
        <w:rPr>
          <w:rStyle w:val="CharSectno"/>
        </w:rPr>
        <w:t>137</w:t>
      </w:r>
      <w:r w:rsidR="007A2C3B" w:rsidRPr="007A2C3B">
        <w:rPr>
          <w:rStyle w:val="CharSectno"/>
        </w:rPr>
        <w:noBreakHyphen/>
      </w:r>
      <w:r w:rsidRPr="007A2C3B">
        <w:rPr>
          <w:rStyle w:val="CharSectno"/>
        </w:rPr>
        <w:t>5</w:t>
      </w:r>
      <w:r w:rsidRPr="007A2C3B">
        <w:t xml:space="preserve">  Adjustments for stock on hand on becoming registered etc.</w:t>
      </w:r>
      <w:bookmarkEnd w:id="109"/>
    </w:p>
    <w:p w:rsidR="00FF3527" w:rsidRPr="007A2C3B" w:rsidRDefault="00FF3527" w:rsidP="00FF3527">
      <w:pPr>
        <w:pStyle w:val="subsection"/>
      </w:pPr>
      <w:r w:rsidRPr="007A2C3B">
        <w:tab/>
        <w:t>(1)</w:t>
      </w:r>
      <w:r w:rsidRPr="007A2C3B">
        <w:tab/>
        <w:t xml:space="preserve">You have a </w:t>
      </w:r>
      <w:r w:rsidRPr="007A2C3B">
        <w:rPr>
          <w:b/>
          <w:i/>
        </w:rPr>
        <w:t>decreasing adjustment</w:t>
      </w:r>
      <w:r w:rsidRPr="007A2C3B">
        <w:t xml:space="preserve"> if:</w:t>
      </w:r>
    </w:p>
    <w:p w:rsidR="00FF3527" w:rsidRPr="007A2C3B" w:rsidRDefault="00FF3527" w:rsidP="00FF3527">
      <w:pPr>
        <w:pStyle w:val="paragraph"/>
      </w:pPr>
      <w:r w:rsidRPr="007A2C3B">
        <w:tab/>
        <w:t>(a)</w:t>
      </w:r>
      <w:r w:rsidRPr="007A2C3B">
        <w:tab/>
        <w:t xml:space="preserve">you become </w:t>
      </w:r>
      <w:r w:rsidR="007A2C3B" w:rsidRPr="007A2C3B">
        <w:rPr>
          <w:position w:val="6"/>
          <w:sz w:val="16"/>
          <w:szCs w:val="16"/>
        </w:rPr>
        <w:t>*</w:t>
      </w:r>
      <w:r w:rsidRPr="007A2C3B">
        <w:t xml:space="preserve">registered or </w:t>
      </w:r>
      <w:r w:rsidR="007A2C3B" w:rsidRPr="007A2C3B">
        <w:rPr>
          <w:position w:val="6"/>
          <w:sz w:val="16"/>
          <w:szCs w:val="16"/>
        </w:rPr>
        <w:t>*</w:t>
      </w:r>
      <w:r w:rsidRPr="007A2C3B">
        <w:t>required to be registered; and</w:t>
      </w:r>
    </w:p>
    <w:p w:rsidR="00FF3527" w:rsidRPr="007A2C3B" w:rsidRDefault="00FF3527" w:rsidP="00FF3527">
      <w:pPr>
        <w:pStyle w:val="paragraph"/>
      </w:pPr>
      <w:r w:rsidRPr="007A2C3B">
        <w:tab/>
        <w:t>(b)</w:t>
      </w:r>
      <w:r w:rsidRPr="007A2C3B">
        <w:tab/>
        <w:t xml:space="preserve">at that time, you hold stock for the purpose of sale or exchange, or for use as raw materials, in </w:t>
      </w:r>
      <w:r w:rsidR="007A2C3B" w:rsidRPr="007A2C3B">
        <w:rPr>
          <w:position w:val="6"/>
          <w:sz w:val="16"/>
          <w:szCs w:val="16"/>
        </w:rPr>
        <w:t>*</w:t>
      </w:r>
      <w:r w:rsidRPr="007A2C3B">
        <w:t xml:space="preserve">carrying on your </w:t>
      </w:r>
      <w:r w:rsidR="007A2C3B" w:rsidRPr="007A2C3B">
        <w:rPr>
          <w:position w:val="6"/>
          <w:sz w:val="16"/>
          <w:szCs w:val="16"/>
        </w:rPr>
        <w:t>*</w:t>
      </w:r>
      <w:r w:rsidRPr="007A2C3B">
        <w:t>enterprise; and</w:t>
      </w:r>
    </w:p>
    <w:p w:rsidR="00FF3527" w:rsidRPr="007A2C3B" w:rsidRDefault="00FF3527" w:rsidP="00FF3527">
      <w:pPr>
        <w:pStyle w:val="paragraph"/>
      </w:pPr>
      <w:r w:rsidRPr="007A2C3B">
        <w:tab/>
        <w:t>(c)</w:t>
      </w:r>
      <w:r w:rsidRPr="007A2C3B">
        <w:tab/>
        <w:t xml:space="preserve">you had acquired the stock solely or partly for a </w:t>
      </w:r>
      <w:r w:rsidR="007A2C3B" w:rsidRPr="007A2C3B">
        <w:rPr>
          <w:position w:val="6"/>
          <w:sz w:val="16"/>
          <w:szCs w:val="16"/>
        </w:rPr>
        <w:t>*</w:t>
      </w:r>
      <w:r w:rsidRPr="007A2C3B">
        <w:t>creditable purpose.</w:t>
      </w:r>
    </w:p>
    <w:p w:rsidR="00FF3527" w:rsidRPr="007A2C3B" w:rsidRDefault="00FF3527" w:rsidP="00FF3527">
      <w:pPr>
        <w:pStyle w:val="subsection"/>
      </w:pPr>
      <w:r w:rsidRPr="007A2C3B">
        <w:tab/>
        <w:t>(2)</w:t>
      </w:r>
      <w:r w:rsidRPr="007A2C3B">
        <w:tab/>
        <w:t>However, this section does not apply if:</w:t>
      </w:r>
    </w:p>
    <w:p w:rsidR="00FF3527" w:rsidRPr="007A2C3B" w:rsidRDefault="00FF3527" w:rsidP="00FF3527">
      <w:pPr>
        <w:pStyle w:val="paragraph"/>
      </w:pPr>
      <w:r w:rsidRPr="007A2C3B">
        <w:tab/>
        <w:t>(a)</w:t>
      </w:r>
      <w:r w:rsidRPr="007A2C3B">
        <w:tab/>
        <w:t>you were entitled to an input tax credit for the acquisition; and</w:t>
      </w:r>
    </w:p>
    <w:p w:rsidR="00FF3527" w:rsidRPr="007A2C3B" w:rsidRDefault="00FF3527" w:rsidP="00FF3527">
      <w:pPr>
        <w:pStyle w:val="paragraph"/>
      </w:pPr>
      <w:r w:rsidRPr="007A2C3B">
        <w:tab/>
        <w:t>(b)</w:t>
      </w:r>
      <w:r w:rsidRPr="007A2C3B">
        <w:tab/>
        <w:t xml:space="preserve">you have not had a </w:t>
      </w:r>
      <w:r w:rsidR="007A2C3B" w:rsidRPr="007A2C3B">
        <w:rPr>
          <w:position w:val="6"/>
          <w:sz w:val="16"/>
          <w:szCs w:val="16"/>
        </w:rPr>
        <w:t>*</w:t>
      </w:r>
      <w:r w:rsidRPr="007A2C3B">
        <w:t>increasing adjustment under Division</w:t>
      </w:r>
      <w:r w:rsidR="007A2C3B">
        <w:t> </w:t>
      </w:r>
      <w:r w:rsidRPr="007A2C3B">
        <w:t>138 (cessation of registration) relating solely or partly to the stock.</w:t>
      </w:r>
    </w:p>
    <w:p w:rsidR="00FF3527" w:rsidRPr="007A2C3B" w:rsidRDefault="00FF3527" w:rsidP="00FF3527">
      <w:pPr>
        <w:pStyle w:val="subsection"/>
      </w:pPr>
      <w:r w:rsidRPr="007A2C3B">
        <w:tab/>
        <w:t>(3)</w:t>
      </w:r>
      <w:r w:rsidRPr="007A2C3B">
        <w:tab/>
        <w:t xml:space="preserve">The amount of the decreasing adjustment is an amount equal to what would have been the </w:t>
      </w:r>
      <w:r w:rsidR="007A2C3B" w:rsidRPr="007A2C3B">
        <w:rPr>
          <w:position w:val="6"/>
          <w:sz w:val="16"/>
          <w:szCs w:val="16"/>
        </w:rPr>
        <w:t>*</w:t>
      </w:r>
      <w:r w:rsidRPr="007A2C3B">
        <w:t xml:space="preserve">previously attributed input tax credit amount for the acquisition if you had been </w:t>
      </w:r>
      <w:r w:rsidR="007A2C3B" w:rsidRPr="007A2C3B">
        <w:rPr>
          <w:position w:val="6"/>
          <w:sz w:val="16"/>
          <w:szCs w:val="16"/>
        </w:rPr>
        <w:t>*</w:t>
      </w:r>
      <w:r w:rsidRPr="007A2C3B">
        <w:t>registered at the time of the acquisition.</w:t>
      </w:r>
    </w:p>
    <w:p w:rsidR="00FF3527" w:rsidRPr="007A2C3B" w:rsidRDefault="00FF3527" w:rsidP="00FF3527">
      <w:pPr>
        <w:pStyle w:val="ActHead3"/>
        <w:pageBreakBefore/>
      </w:pPr>
      <w:bookmarkStart w:id="110" w:name="_Toc520299130"/>
      <w:r w:rsidRPr="007A2C3B">
        <w:rPr>
          <w:rStyle w:val="CharDivNo"/>
        </w:rPr>
        <w:t>Division</w:t>
      </w:r>
      <w:r w:rsidR="007A2C3B" w:rsidRPr="007A2C3B">
        <w:rPr>
          <w:rStyle w:val="CharDivNo"/>
        </w:rPr>
        <w:t> </w:t>
      </w:r>
      <w:r w:rsidRPr="007A2C3B">
        <w:rPr>
          <w:rStyle w:val="CharDivNo"/>
        </w:rPr>
        <w:t>138</w:t>
      </w:r>
      <w:r w:rsidRPr="007A2C3B">
        <w:t>—</w:t>
      </w:r>
      <w:r w:rsidRPr="007A2C3B">
        <w:rPr>
          <w:rStyle w:val="CharDivText"/>
        </w:rPr>
        <w:t>Cessation of registration</w:t>
      </w:r>
      <w:bookmarkEnd w:id="110"/>
    </w:p>
    <w:p w:rsidR="00FF3527" w:rsidRPr="007A2C3B" w:rsidRDefault="00FF3527" w:rsidP="00FF3527">
      <w:pPr>
        <w:pStyle w:val="ActHead5"/>
      </w:pPr>
      <w:bookmarkStart w:id="111" w:name="_Toc520299131"/>
      <w:r w:rsidRPr="007A2C3B">
        <w:rPr>
          <w:rStyle w:val="CharSectno"/>
        </w:rPr>
        <w:t>138</w:t>
      </w:r>
      <w:r w:rsidR="007A2C3B" w:rsidRPr="007A2C3B">
        <w:rPr>
          <w:rStyle w:val="CharSectno"/>
        </w:rPr>
        <w:noBreakHyphen/>
      </w:r>
      <w:r w:rsidRPr="007A2C3B">
        <w:rPr>
          <w:rStyle w:val="CharSectno"/>
        </w:rPr>
        <w:t>1</w:t>
      </w:r>
      <w:r w:rsidRPr="007A2C3B">
        <w:t xml:space="preserve">  What this Division is about</w:t>
      </w:r>
      <w:bookmarkEnd w:id="111"/>
    </w:p>
    <w:p w:rsidR="00FF3527" w:rsidRPr="007A2C3B" w:rsidRDefault="00FF3527" w:rsidP="00FF3527">
      <w:pPr>
        <w:pStyle w:val="BoxText"/>
      </w:pPr>
      <w:r w:rsidRPr="007A2C3B">
        <w:t>An entity whose registration has been cancelled may still have acquisitions and importations for which entitlements to input tax credits have arisen. This Division provides for an increasing adjustment to cancel those input tax credits.</w:t>
      </w:r>
    </w:p>
    <w:p w:rsidR="00FF3527" w:rsidRPr="007A2C3B" w:rsidRDefault="00FF3527" w:rsidP="00FF3527">
      <w:pPr>
        <w:pStyle w:val="ActHead5"/>
      </w:pPr>
      <w:bookmarkStart w:id="112" w:name="_Toc520299132"/>
      <w:r w:rsidRPr="007A2C3B">
        <w:rPr>
          <w:rStyle w:val="CharSectno"/>
        </w:rPr>
        <w:t>138</w:t>
      </w:r>
      <w:r w:rsidR="007A2C3B" w:rsidRPr="007A2C3B">
        <w:rPr>
          <w:rStyle w:val="CharSectno"/>
        </w:rPr>
        <w:noBreakHyphen/>
      </w:r>
      <w:r w:rsidRPr="007A2C3B">
        <w:rPr>
          <w:rStyle w:val="CharSectno"/>
        </w:rPr>
        <w:t>5</w:t>
      </w:r>
      <w:r w:rsidRPr="007A2C3B">
        <w:t xml:space="preserve">  Adjustments for cessation of registration</w:t>
      </w:r>
      <w:bookmarkEnd w:id="112"/>
    </w:p>
    <w:p w:rsidR="00FF3527" w:rsidRPr="007A2C3B" w:rsidRDefault="00FF3527" w:rsidP="00FF3527">
      <w:pPr>
        <w:pStyle w:val="subsection"/>
      </w:pPr>
      <w:r w:rsidRPr="007A2C3B">
        <w:tab/>
        <w:t>(1)</w:t>
      </w:r>
      <w:r w:rsidRPr="007A2C3B">
        <w:tab/>
        <w:t xml:space="preserve">You have an </w:t>
      </w:r>
      <w:r w:rsidRPr="007A2C3B">
        <w:rPr>
          <w:b/>
          <w:bCs/>
          <w:i/>
          <w:iCs/>
        </w:rPr>
        <w:t>increasing adjustment</w:t>
      </w:r>
      <w:r w:rsidRPr="007A2C3B">
        <w:t xml:space="preserve"> if:</w:t>
      </w:r>
    </w:p>
    <w:p w:rsidR="00FF3527" w:rsidRPr="007A2C3B" w:rsidRDefault="00FF3527" w:rsidP="00FF3527">
      <w:pPr>
        <w:pStyle w:val="paragraph"/>
      </w:pPr>
      <w:r w:rsidRPr="007A2C3B">
        <w:tab/>
        <w:t>(a)</w:t>
      </w:r>
      <w:r w:rsidRPr="007A2C3B">
        <w:tab/>
        <w:t xml:space="preserve">your </w:t>
      </w:r>
      <w:r w:rsidR="007A2C3B" w:rsidRPr="007A2C3B">
        <w:rPr>
          <w:position w:val="6"/>
          <w:sz w:val="16"/>
          <w:szCs w:val="16"/>
        </w:rPr>
        <w:t>*</w:t>
      </w:r>
      <w:r w:rsidRPr="007A2C3B">
        <w:t>registration is cancelled; and</w:t>
      </w:r>
    </w:p>
    <w:p w:rsidR="00FF3527" w:rsidRPr="007A2C3B" w:rsidRDefault="00FF3527" w:rsidP="00FF3527">
      <w:pPr>
        <w:pStyle w:val="paragraph"/>
      </w:pPr>
      <w:r w:rsidRPr="007A2C3B">
        <w:tab/>
        <w:t>(b)</w:t>
      </w:r>
      <w:r w:rsidRPr="007A2C3B">
        <w:tab/>
        <w:t>immediately before the cancellation takes effect, your assets include anything in respect of which you were, or are, entitled to an input tax credit.</w:t>
      </w:r>
    </w:p>
    <w:p w:rsidR="00FF3527" w:rsidRPr="007A2C3B" w:rsidRDefault="00FF3527" w:rsidP="00FF3527">
      <w:pPr>
        <w:pStyle w:val="notetext"/>
      </w:pPr>
      <w:r w:rsidRPr="007A2C3B">
        <w:t>Note:</w:t>
      </w:r>
      <w:r w:rsidRPr="007A2C3B">
        <w:tab/>
        <w:t>Increasing adjustments increase your net amounts.</w:t>
      </w:r>
    </w:p>
    <w:p w:rsidR="00FF3527" w:rsidRPr="007A2C3B" w:rsidRDefault="00FF3527" w:rsidP="00FF3527">
      <w:pPr>
        <w:pStyle w:val="subsection"/>
      </w:pPr>
      <w:r w:rsidRPr="007A2C3B">
        <w:tab/>
        <w:t>(2)</w:t>
      </w:r>
      <w:r w:rsidRPr="007A2C3B">
        <w:tab/>
        <w:t xml:space="preserve">The amount of the adjustment, for each thing referred to in </w:t>
      </w:r>
      <w:r w:rsidR="007A2C3B">
        <w:t>paragraph (</w:t>
      </w:r>
      <w:r w:rsidRPr="007A2C3B">
        <w:t>1)(b), is as follows:</w:t>
      </w:r>
    </w:p>
    <w:p w:rsidR="00FF3527" w:rsidRPr="007A2C3B" w:rsidRDefault="00FF3527" w:rsidP="00FF3527">
      <w:pPr>
        <w:pStyle w:val="Formula"/>
        <w:spacing w:before="120" w:after="120"/>
      </w:pPr>
      <w:r w:rsidRPr="007A2C3B">
        <w:rPr>
          <w:noProof/>
        </w:rPr>
        <w:drawing>
          <wp:inline distT="0" distB="0" distL="0" distR="0" wp14:anchorId="7602BB8D" wp14:editId="61E20BC7">
            <wp:extent cx="3009900" cy="476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i/>
        </w:rPr>
        <w:t>applicable value</w:t>
      </w:r>
      <w:r w:rsidRPr="007A2C3B">
        <w:t xml:space="preserve"> is:</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GST inclusive market value of the thing immediately before the cancellation takes effect; or</w:t>
      </w:r>
    </w:p>
    <w:p w:rsidR="00FF3527" w:rsidRPr="007A2C3B" w:rsidRDefault="00FF3527" w:rsidP="00FF3527">
      <w:pPr>
        <w:pStyle w:val="paragraph"/>
      </w:pPr>
      <w:r w:rsidRPr="007A2C3B">
        <w:tab/>
        <w:t>(b)</w:t>
      </w:r>
      <w:r w:rsidRPr="007A2C3B">
        <w:tab/>
        <w:t xml:space="preserve">if you were, or are, entitled to an input tax credit for acquiring the thing—the amount of the </w:t>
      </w:r>
      <w:r w:rsidR="007A2C3B" w:rsidRPr="007A2C3B">
        <w:rPr>
          <w:position w:val="6"/>
          <w:sz w:val="16"/>
          <w:szCs w:val="16"/>
        </w:rPr>
        <w:t>*</w:t>
      </w:r>
      <w:r w:rsidRPr="007A2C3B">
        <w:t>consideration that you provided, or were liable to provide, for your acquisition of the thing, but only if the amount is less than that value; or</w:t>
      </w:r>
    </w:p>
    <w:p w:rsidR="00FF3527" w:rsidRPr="007A2C3B" w:rsidRDefault="00FF3527" w:rsidP="00FF3527">
      <w:pPr>
        <w:pStyle w:val="paragraph"/>
      </w:pPr>
      <w:r w:rsidRPr="007A2C3B">
        <w:tab/>
        <w:t>(c)</w:t>
      </w:r>
      <w:r w:rsidRPr="007A2C3B">
        <w:tab/>
        <w:t xml:space="preserve">if you were, or are, entitled to an input tax credit for importing the thing—the cost to you of acquiring or producing the thing (plus the </w:t>
      </w:r>
      <w:r w:rsidR="007A2C3B" w:rsidRPr="007A2C3B">
        <w:rPr>
          <w:position w:val="6"/>
          <w:sz w:val="16"/>
        </w:rPr>
        <w:t>*</w:t>
      </w:r>
      <w:r w:rsidRPr="007A2C3B">
        <w:t>assessed GST paid on its importation), but only if the amount is less than that value.</w:t>
      </w:r>
    </w:p>
    <w:p w:rsidR="00FF3527" w:rsidRPr="007A2C3B" w:rsidRDefault="00FF3527" w:rsidP="00FF3527">
      <w:pPr>
        <w:pStyle w:val="subsection"/>
      </w:pPr>
      <w:r w:rsidRPr="007A2C3B">
        <w:tab/>
        <w:t>(3)</w:t>
      </w:r>
      <w:r w:rsidRPr="007A2C3B">
        <w:tab/>
        <w:t xml:space="preserve">However, an </w:t>
      </w:r>
      <w:r w:rsidR="007A2C3B" w:rsidRPr="007A2C3B">
        <w:rPr>
          <w:position w:val="6"/>
          <w:sz w:val="16"/>
          <w:szCs w:val="16"/>
        </w:rPr>
        <w:t>*</w:t>
      </w:r>
      <w:r w:rsidRPr="007A2C3B">
        <w:t>adjustment does not arise under this section in respect of an asset if:</w:t>
      </w:r>
    </w:p>
    <w:p w:rsidR="00FF3527" w:rsidRPr="007A2C3B" w:rsidRDefault="00FF3527" w:rsidP="00FF3527">
      <w:pPr>
        <w:pStyle w:val="paragraph"/>
      </w:pPr>
      <w:r w:rsidRPr="007A2C3B">
        <w:tab/>
        <w:t>(a)</w:t>
      </w:r>
      <w:r w:rsidRPr="007A2C3B">
        <w:tab/>
        <w:t xml:space="preserve">there were one or more </w:t>
      </w:r>
      <w:r w:rsidR="007A2C3B" w:rsidRPr="007A2C3B">
        <w:rPr>
          <w:position w:val="6"/>
          <w:sz w:val="16"/>
          <w:szCs w:val="16"/>
        </w:rPr>
        <w:t>*</w:t>
      </w:r>
      <w:r w:rsidRPr="007A2C3B">
        <w:t>adjustment periods for your acquisition or importation of the asset; and</w:t>
      </w:r>
    </w:p>
    <w:p w:rsidR="00FF3527" w:rsidRPr="007A2C3B" w:rsidRDefault="00FF3527" w:rsidP="00FF3527">
      <w:pPr>
        <w:pStyle w:val="paragraph"/>
      </w:pPr>
      <w:r w:rsidRPr="007A2C3B">
        <w:tab/>
        <w:t>(b)</w:t>
      </w:r>
      <w:r w:rsidRPr="007A2C3B">
        <w:tab/>
        <w:t xml:space="preserve">the last of those adjustment periods has ended before the cancellation of your </w:t>
      </w:r>
      <w:r w:rsidR="007A2C3B" w:rsidRPr="007A2C3B">
        <w:rPr>
          <w:position w:val="6"/>
          <w:sz w:val="16"/>
          <w:szCs w:val="16"/>
        </w:rPr>
        <w:t>*</w:t>
      </w:r>
      <w:r w:rsidRPr="007A2C3B">
        <w:t>registration takes effect.</w:t>
      </w:r>
    </w:p>
    <w:p w:rsidR="00FF3527" w:rsidRPr="007A2C3B" w:rsidRDefault="00FF3527" w:rsidP="00FF3527">
      <w:pPr>
        <w:pStyle w:val="ActHead5"/>
      </w:pPr>
      <w:bookmarkStart w:id="113" w:name="_Toc520299133"/>
      <w:r w:rsidRPr="007A2C3B">
        <w:rPr>
          <w:rStyle w:val="CharSectno"/>
        </w:rPr>
        <w:t>138</w:t>
      </w:r>
      <w:r w:rsidR="007A2C3B" w:rsidRPr="007A2C3B">
        <w:rPr>
          <w:rStyle w:val="CharSectno"/>
        </w:rPr>
        <w:noBreakHyphen/>
      </w:r>
      <w:r w:rsidRPr="007A2C3B">
        <w:rPr>
          <w:rStyle w:val="CharSectno"/>
        </w:rPr>
        <w:t>10</w:t>
      </w:r>
      <w:r w:rsidRPr="007A2C3B">
        <w:t xml:space="preserve">  Attributing adjustments for cessation of registration</w:t>
      </w:r>
      <w:bookmarkEnd w:id="113"/>
    </w:p>
    <w:p w:rsidR="00FF3527" w:rsidRPr="007A2C3B" w:rsidRDefault="00FF3527" w:rsidP="00FF3527">
      <w:pPr>
        <w:pStyle w:val="subsection"/>
      </w:pPr>
      <w:r w:rsidRPr="007A2C3B">
        <w:tab/>
        <w:t>(1)</w:t>
      </w:r>
      <w:r w:rsidRPr="007A2C3B">
        <w:tab/>
        <w:t xml:space="preserve">An </w:t>
      </w:r>
      <w:r w:rsidR="007A2C3B" w:rsidRPr="007A2C3B">
        <w:rPr>
          <w:position w:val="6"/>
          <w:sz w:val="16"/>
          <w:szCs w:val="16"/>
        </w:rPr>
        <w:t>*</w:t>
      </w:r>
      <w:r w:rsidRPr="007A2C3B">
        <w:t>adjustment that you have under this Division is attributable to:</w:t>
      </w:r>
    </w:p>
    <w:p w:rsidR="00FF3527" w:rsidRPr="007A2C3B" w:rsidRDefault="00FF3527" w:rsidP="00FF3527">
      <w:pPr>
        <w:pStyle w:val="paragraph"/>
      </w:pPr>
      <w:r w:rsidRPr="007A2C3B">
        <w:tab/>
        <w:t>(aa)</w:t>
      </w:r>
      <w:r w:rsidRPr="007A2C3B">
        <w:tab/>
        <w:t xml:space="preserve">if you are an </w:t>
      </w:r>
      <w:r w:rsidR="007A2C3B" w:rsidRPr="007A2C3B">
        <w:rPr>
          <w:position w:val="6"/>
          <w:sz w:val="16"/>
        </w:rPr>
        <w:t>*</w:t>
      </w:r>
      <w:r w:rsidRPr="007A2C3B">
        <w:t>incapacitated entity—your tax period under section</w:t>
      </w:r>
      <w:r w:rsidR="007A2C3B">
        <w:t> </w:t>
      </w:r>
      <w:r w:rsidRPr="007A2C3B">
        <w:t>27</w:t>
      </w:r>
      <w:r w:rsidR="007A2C3B">
        <w:noBreakHyphen/>
      </w:r>
      <w:r w:rsidRPr="007A2C3B">
        <w:t>39; or</w:t>
      </w:r>
    </w:p>
    <w:p w:rsidR="00FF3527" w:rsidRPr="007A2C3B" w:rsidRDefault="00FF3527" w:rsidP="00FF3527">
      <w:pPr>
        <w:pStyle w:val="paragraph"/>
      </w:pPr>
      <w:r w:rsidRPr="007A2C3B">
        <w:tab/>
        <w:t>(a)</w:t>
      </w:r>
      <w:r w:rsidRPr="007A2C3B">
        <w:tab/>
        <w:t>your concluding tax period under section</w:t>
      </w:r>
      <w:r w:rsidR="007A2C3B">
        <w:t> </w:t>
      </w:r>
      <w:r w:rsidRPr="007A2C3B">
        <w:t>27</w:t>
      </w:r>
      <w:r w:rsidR="007A2C3B">
        <w:noBreakHyphen/>
      </w:r>
      <w:r w:rsidRPr="007A2C3B">
        <w:t>40; or</w:t>
      </w:r>
    </w:p>
    <w:p w:rsidR="00FF3527" w:rsidRPr="007A2C3B" w:rsidRDefault="00FF3527" w:rsidP="00FF3527">
      <w:pPr>
        <w:pStyle w:val="paragraph"/>
      </w:pPr>
      <w:r w:rsidRPr="007A2C3B">
        <w:tab/>
        <w:t>(b)</w:t>
      </w:r>
      <w:r w:rsidRPr="007A2C3B">
        <w:tab/>
        <w:t>if, because of subsection</w:t>
      </w:r>
      <w:r w:rsidR="007A2C3B">
        <w:t> </w:t>
      </w:r>
      <w:r w:rsidRPr="007A2C3B">
        <w:t>151</w:t>
      </w:r>
      <w:r w:rsidR="007A2C3B">
        <w:noBreakHyphen/>
      </w:r>
      <w:r w:rsidRPr="007A2C3B">
        <w:t>55(1) or 162</w:t>
      </w:r>
      <w:r w:rsidR="007A2C3B">
        <w:noBreakHyphen/>
      </w:r>
      <w:r w:rsidRPr="007A2C3B">
        <w:t>85(1), you do not have a concluding tax period under section</w:t>
      </w:r>
      <w:r w:rsidR="007A2C3B">
        <w:t> </w:t>
      </w:r>
      <w:r w:rsidRPr="007A2C3B">
        <w:t>27</w:t>
      </w:r>
      <w:r w:rsidR="007A2C3B">
        <w:noBreakHyphen/>
      </w:r>
      <w:r w:rsidRPr="007A2C3B">
        <w:t>40—the tax period to which that subsection applies.</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20 (which is about attributing your adjustments).</w:t>
      </w:r>
    </w:p>
    <w:p w:rsidR="00FF3527" w:rsidRPr="007A2C3B" w:rsidRDefault="00FF3527" w:rsidP="00FF3527">
      <w:pPr>
        <w:pStyle w:val="ActHead5"/>
      </w:pPr>
      <w:bookmarkStart w:id="114" w:name="_Toc520299134"/>
      <w:r w:rsidRPr="007A2C3B">
        <w:rPr>
          <w:rStyle w:val="CharSectno"/>
        </w:rPr>
        <w:t>138</w:t>
      </w:r>
      <w:r w:rsidR="007A2C3B" w:rsidRPr="007A2C3B">
        <w:rPr>
          <w:rStyle w:val="CharSectno"/>
        </w:rPr>
        <w:noBreakHyphen/>
      </w:r>
      <w:r w:rsidRPr="007A2C3B">
        <w:rPr>
          <w:rStyle w:val="CharSectno"/>
        </w:rPr>
        <w:t>15</w:t>
      </w:r>
      <w:r w:rsidRPr="007A2C3B">
        <w:t xml:space="preserve">  Ceasing to be registered—amounts not previously attributed</w:t>
      </w:r>
      <w:bookmarkEnd w:id="114"/>
    </w:p>
    <w:p w:rsidR="00FF3527" w:rsidRPr="007A2C3B" w:rsidRDefault="00FF3527" w:rsidP="00FF3527">
      <w:pPr>
        <w:pStyle w:val="subsection"/>
      </w:pPr>
      <w:r w:rsidRPr="007A2C3B">
        <w:tab/>
        <w:t>(1)</w:t>
      </w:r>
      <w:r w:rsidRPr="007A2C3B">
        <w:tab/>
        <w:t xml:space="preserve">The GST payable by you on a </w:t>
      </w:r>
      <w:r w:rsidR="007A2C3B" w:rsidRPr="007A2C3B">
        <w:rPr>
          <w:position w:val="6"/>
          <w:sz w:val="16"/>
          <w:szCs w:val="16"/>
        </w:rPr>
        <w:t>*</w:t>
      </w:r>
      <w:r w:rsidRPr="007A2C3B">
        <w:t xml:space="preserve">taxable supply, the input tax credit to which you are entitled for a </w:t>
      </w:r>
      <w:r w:rsidR="007A2C3B" w:rsidRPr="007A2C3B">
        <w:rPr>
          <w:position w:val="6"/>
          <w:sz w:val="16"/>
          <w:szCs w:val="16"/>
        </w:rPr>
        <w:t>*</w:t>
      </w:r>
      <w:r w:rsidRPr="007A2C3B">
        <w:t xml:space="preserve">creditable acquisition, or an </w:t>
      </w:r>
      <w:r w:rsidR="007A2C3B" w:rsidRPr="007A2C3B">
        <w:rPr>
          <w:position w:val="6"/>
          <w:sz w:val="16"/>
          <w:szCs w:val="16"/>
        </w:rPr>
        <w:t>*</w:t>
      </w:r>
      <w:r w:rsidRPr="007A2C3B">
        <w:t>adjustment that you have, is attributable to a particular tax period, and no other, if:</w:t>
      </w:r>
    </w:p>
    <w:p w:rsidR="00FF3527" w:rsidRPr="007A2C3B" w:rsidRDefault="00FF3527" w:rsidP="00FF3527">
      <w:pPr>
        <w:pStyle w:val="paragraph"/>
      </w:pPr>
      <w:r w:rsidRPr="007A2C3B">
        <w:tab/>
        <w:t>(a)</w:t>
      </w:r>
      <w:r w:rsidRPr="007A2C3B">
        <w:tab/>
        <w:t xml:space="preserve">during the tax period, your </w:t>
      </w:r>
      <w:r w:rsidR="007A2C3B" w:rsidRPr="007A2C3B">
        <w:rPr>
          <w:position w:val="6"/>
          <w:sz w:val="16"/>
          <w:szCs w:val="16"/>
        </w:rPr>
        <w:t>*</w:t>
      </w:r>
      <w:r w:rsidRPr="007A2C3B">
        <w:t>registration is cancelled; and</w:t>
      </w:r>
    </w:p>
    <w:p w:rsidR="00FF3527" w:rsidRPr="007A2C3B" w:rsidRDefault="00FF3527" w:rsidP="00FF3527">
      <w:pPr>
        <w:pStyle w:val="paragraph"/>
      </w:pPr>
      <w:r w:rsidRPr="007A2C3B">
        <w:tab/>
        <w:t>(b)</w:t>
      </w:r>
      <w:r w:rsidRPr="007A2C3B">
        <w:tab/>
        <w:t xml:space="preserve">immediately before the cancellation, you were </w:t>
      </w:r>
      <w:r w:rsidR="007A2C3B" w:rsidRPr="007A2C3B">
        <w:rPr>
          <w:position w:val="6"/>
          <w:sz w:val="16"/>
          <w:szCs w:val="16"/>
        </w:rPr>
        <w:t>*</w:t>
      </w:r>
      <w:r w:rsidRPr="007A2C3B">
        <w:t>accounting on a cash basis; and</w:t>
      </w:r>
    </w:p>
    <w:p w:rsidR="00FF3527" w:rsidRPr="007A2C3B" w:rsidRDefault="00FF3527" w:rsidP="00FF3527">
      <w:pPr>
        <w:pStyle w:val="paragraph"/>
      </w:pPr>
      <w:r w:rsidRPr="007A2C3B">
        <w:tab/>
        <w:t>(c)</w:t>
      </w:r>
      <w:r w:rsidRPr="007A2C3B">
        <w:tab/>
        <w:t>the GST on the supply, the input tax credit on the acquisition, or the adjustment, was not attributable, to any extent, to a previous tax period during which you accounted on a cash basis; and</w:t>
      </w:r>
    </w:p>
    <w:p w:rsidR="00FF3527" w:rsidRPr="007A2C3B" w:rsidRDefault="00FF3527" w:rsidP="00FF3527">
      <w:pPr>
        <w:pStyle w:val="paragraph"/>
      </w:pPr>
      <w:r w:rsidRPr="007A2C3B">
        <w:tab/>
        <w:t>(d)</w:t>
      </w:r>
      <w:r w:rsidRPr="007A2C3B">
        <w:tab/>
        <w:t>it would have been attributable to that previous tax period had you not accounted on a cash basis during that period.</w:t>
      </w:r>
    </w:p>
    <w:p w:rsidR="00FF3527" w:rsidRPr="007A2C3B" w:rsidRDefault="00FF3527" w:rsidP="00FF3527">
      <w:pPr>
        <w:pStyle w:val="TLPnoteright"/>
      </w:pPr>
      <w:r w:rsidRPr="007A2C3B">
        <w:t>For accounting on a cash basis, see Subdivision</w:t>
      </w:r>
      <w:r w:rsidR="007A2C3B">
        <w:t> </w:t>
      </w:r>
      <w:r w:rsidRPr="007A2C3B">
        <w:t>29</w:t>
      </w:r>
      <w:r w:rsidR="007A2C3B">
        <w:noBreakHyphen/>
      </w:r>
      <w:r w:rsidRPr="007A2C3B">
        <w:t>B.</w:t>
      </w:r>
    </w:p>
    <w:p w:rsidR="00FF3527" w:rsidRPr="007A2C3B" w:rsidRDefault="00FF3527" w:rsidP="00FF3527">
      <w:pPr>
        <w:pStyle w:val="subsection"/>
        <w:keepNext/>
        <w:keepLines/>
      </w:pPr>
      <w:r w:rsidRPr="007A2C3B">
        <w:tab/>
        <w:t>(2)</w:t>
      </w:r>
      <w:r w:rsidRPr="007A2C3B">
        <w:tab/>
        <w:t>This section has effect despite sections</w:t>
      </w:r>
      <w:r w:rsidR="007A2C3B">
        <w:t> </w:t>
      </w:r>
      <w:r w:rsidRPr="007A2C3B">
        <w:t>29</w:t>
      </w:r>
      <w:r w:rsidR="007A2C3B">
        <w:noBreakHyphen/>
      </w:r>
      <w:r w:rsidRPr="007A2C3B">
        <w:t>5, 29</w:t>
      </w:r>
      <w:r w:rsidR="007A2C3B">
        <w:noBreakHyphen/>
      </w:r>
      <w:r w:rsidRPr="007A2C3B">
        <w:t>10 and 29</w:t>
      </w:r>
      <w:r w:rsidR="007A2C3B">
        <w:noBreakHyphen/>
      </w:r>
      <w:r w:rsidRPr="007A2C3B">
        <w:t>20 (which are about attributing GST on supplies, input tax credits on acquisitions, and adjustments) and any other provisions of this Chapter.</w:t>
      </w:r>
    </w:p>
    <w:p w:rsidR="00FF3527" w:rsidRPr="007A2C3B" w:rsidRDefault="00FF3527" w:rsidP="00FF3527">
      <w:pPr>
        <w:pStyle w:val="ActHead5"/>
      </w:pPr>
      <w:bookmarkStart w:id="115" w:name="_Toc520299135"/>
      <w:r w:rsidRPr="007A2C3B">
        <w:rPr>
          <w:rStyle w:val="CharSectno"/>
        </w:rPr>
        <w:t>138</w:t>
      </w:r>
      <w:r w:rsidR="007A2C3B" w:rsidRPr="007A2C3B">
        <w:rPr>
          <w:rStyle w:val="CharSectno"/>
        </w:rPr>
        <w:noBreakHyphen/>
      </w:r>
      <w:r w:rsidRPr="007A2C3B">
        <w:rPr>
          <w:rStyle w:val="CharSectno"/>
        </w:rPr>
        <w:t>17</w:t>
      </w:r>
      <w:r w:rsidRPr="007A2C3B">
        <w:t xml:space="preserve">  Situations to which this Division does not apply</w:t>
      </w:r>
      <w:bookmarkEnd w:id="115"/>
    </w:p>
    <w:p w:rsidR="00FF3527" w:rsidRPr="007A2C3B" w:rsidRDefault="00FF3527" w:rsidP="00FF3527">
      <w:pPr>
        <w:pStyle w:val="subsection"/>
      </w:pPr>
      <w:r w:rsidRPr="007A2C3B">
        <w:tab/>
        <w:t>(1)</w:t>
      </w:r>
      <w:r w:rsidRPr="007A2C3B">
        <w:tab/>
        <w:t xml:space="preserve">This Division does not apply to anything included in the assets of an entity whose </w:t>
      </w:r>
      <w:r w:rsidR="007A2C3B" w:rsidRPr="007A2C3B">
        <w:rPr>
          <w:position w:val="6"/>
          <w:sz w:val="16"/>
          <w:szCs w:val="16"/>
        </w:rPr>
        <w:t>*</w:t>
      </w:r>
      <w:r w:rsidRPr="007A2C3B">
        <w:t xml:space="preserve">registration is cancelled, to the extent that the thing relates to an </w:t>
      </w:r>
      <w:r w:rsidR="007A2C3B" w:rsidRPr="007A2C3B">
        <w:rPr>
          <w:position w:val="6"/>
          <w:sz w:val="16"/>
          <w:szCs w:val="16"/>
        </w:rPr>
        <w:t>*</w:t>
      </w:r>
      <w:r w:rsidRPr="007A2C3B">
        <w:t xml:space="preserve">enterprise that the entity </w:t>
      </w:r>
      <w:r w:rsidR="007A2C3B" w:rsidRPr="007A2C3B">
        <w:rPr>
          <w:position w:val="6"/>
          <w:sz w:val="16"/>
          <w:szCs w:val="16"/>
        </w:rPr>
        <w:t>*</w:t>
      </w:r>
      <w:r w:rsidRPr="007A2C3B">
        <w:t>carried on before the cancellation, if:</w:t>
      </w:r>
    </w:p>
    <w:p w:rsidR="00FF3527" w:rsidRPr="007A2C3B" w:rsidRDefault="00FF3527" w:rsidP="00FF3527">
      <w:pPr>
        <w:pStyle w:val="paragraph"/>
      </w:pPr>
      <w:r w:rsidRPr="007A2C3B">
        <w:tab/>
        <w:t>(a)</w:t>
      </w:r>
      <w:r w:rsidRPr="007A2C3B">
        <w:tab/>
        <w:t>the cancellation arises as a result of the death of the entity, and the executor or trustee of the deceased estate:</w:t>
      </w:r>
    </w:p>
    <w:p w:rsidR="00FF3527" w:rsidRPr="007A2C3B" w:rsidRDefault="00FF3527" w:rsidP="00FF3527">
      <w:pPr>
        <w:pStyle w:val="paragraphsub"/>
      </w:pPr>
      <w:r w:rsidRPr="007A2C3B">
        <w:tab/>
        <w:t>(i)</w:t>
      </w:r>
      <w:r w:rsidRPr="007A2C3B">
        <w:tab/>
        <w:t xml:space="preserve">is registered or is </w:t>
      </w:r>
      <w:r w:rsidR="007A2C3B" w:rsidRPr="007A2C3B">
        <w:rPr>
          <w:position w:val="6"/>
          <w:sz w:val="16"/>
          <w:szCs w:val="16"/>
        </w:rPr>
        <w:t>*</w:t>
      </w:r>
      <w:r w:rsidRPr="007A2C3B">
        <w:t>required to be registered; and</w:t>
      </w:r>
    </w:p>
    <w:p w:rsidR="00FF3527" w:rsidRPr="007A2C3B" w:rsidRDefault="00FF3527" w:rsidP="00FF3527">
      <w:pPr>
        <w:pStyle w:val="paragraphsub"/>
      </w:pPr>
      <w:r w:rsidRPr="007A2C3B">
        <w:tab/>
        <w:t>(ii)</w:t>
      </w:r>
      <w:r w:rsidRPr="007A2C3B">
        <w:tab/>
        <w:t>continues, immediately after the cancellation, to carry on that enterprise; or</w:t>
      </w:r>
    </w:p>
    <w:p w:rsidR="00FF3527" w:rsidRPr="007A2C3B" w:rsidRDefault="00FF3527" w:rsidP="00FF3527">
      <w:pPr>
        <w:pStyle w:val="paragraph"/>
      </w:pPr>
      <w:r w:rsidRPr="007A2C3B">
        <w:tab/>
        <w:t>(b)</w:t>
      </w:r>
      <w:r w:rsidRPr="007A2C3B">
        <w:tab/>
        <w:t>the cancellation arises as a result of the executor or trustee of a deceased estate ceasing to carry on any enterprise, and one or more beneficiaries of the deceased estate:</w:t>
      </w:r>
    </w:p>
    <w:p w:rsidR="00FF3527" w:rsidRPr="007A2C3B" w:rsidRDefault="00FF3527" w:rsidP="00FF3527">
      <w:pPr>
        <w:pStyle w:val="paragraphsub"/>
      </w:pPr>
      <w:r w:rsidRPr="007A2C3B">
        <w:tab/>
        <w:t>(i)</w:t>
      </w:r>
      <w:r w:rsidRPr="007A2C3B">
        <w:tab/>
        <w:t xml:space="preserve">are registered or is </w:t>
      </w:r>
      <w:r w:rsidR="007A2C3B" w:rsidRPr="007A2C3B">
        <w:rPr>
          <w:position w:val="6"/>
          <w:sz w:val="16"/>
          <w:szCs w:val="16"/>
        </w:rPr>
        <w:t>*</w:t>
      </w:r>
      <w:r w:rsidRPr="007A2C3B">
        <w:t>required to be registered; and</w:t>
      </w:r>
    </w:p>
    <w:p w:rsidR="00FF3527" w:rsidRPr="007A2C3B" w:rsidRDefault="00FF3527" w:rsidP="00FF3527">
      <w:pPr>
        <w:pStyle w:val="paragraphsub"/>
      </w:pPr>
      <w:r w:rsidRPr="007A2C3B">
        <w:tab/>
        <w:t>(ii)</w:t>
      </w:r>
      <w:r w:rsidRPr="007A2C3B">
        <w:tab/>
        <w:t>continue, immediately after the cancellation, to carry on the enterprise that the deceased had carried on.</w:t>
      </w:r>
    </w:p>
    <w:p w:rsidR="00FF3527" w:rsidRPr="007A2C3B" w:rsidRDefault="00FF3527" w:rsidP="00FF3527">
      <w:pPr>
        <w:pStyle w:val="subsection"/>
      </w:pPr>
      <w:r w:rsidRPr="007A2C3B">
        <w:tab/>
        <w:t>(2)</w:t>
      </w:r>
      <w:r w:rsidRPr="007A2C3B">
        <w:tab/>
        <w:t>Division</w:t>
      </w:r>
      <w:r w:rsidR="007A2C3B">
        <w:t> </w:t>
      </w:r>
      <w:r w:rsidRPr="007A2C3B">
        <w:t>129 (which is about changes in the extent of creditable purpose) continues to apply to the acquisition or importation of the thing immediately after the cancellation if:</w:t>
      </w:r>
    </w:p>
    <w:p w:rsidR="00FF3527" w:rsidRPr="007A2C3B" w:rsidRDefault="00FF3527" w:rsidP="00FF3527">
      <w:pPr>
        <w:pStyle w:val="paragraph"/>
      </w:pPr>
      <w:r w:rsidRPr="007A2C3B">
        <w:tab/>
        <w:t>(a)</w:t>
      </w:r>
      <w:r w:rsidRPr="007A2C3B">
        <w:tab/>
        <w:t>Subdivision</w:t>
      </w:r>
      <w:r w:rsidR="007A2C3B">
        <w:t> </w:t>
      </w:r>
      <w:r w:rsidRPr="007A2C3B">
        <w:t>129</w:t>
      </w:r>
      <w:r w:rsidR="007A2C3B">
        <w:noBreakHyphen/>
      </w:r>
      <w:r w:rsidRPr="007A2C3B">
        <w:t>A does not prevent an adjustment arising under that Division for the acquisition or importation; and</w:t>
      </w:r>
    </w:p>
    <w:p w:rsidR="00FF3527" w:rsidRPr="007A2C3B" w:rsidRDefault="00FF3527" w:rsidP="00FF3527">
      <w:pPr>
        <w:pStyle w:val="paragraph"/>
      </w:pPr>
      <w:r w:rsidRPr="007A2C3B">
        <w:tab/>
        <w:t>(b)</w:t>
      </w:r>
      <w:r w:rsidRPr="007A2C3B">
        <w:tab/>
        <w:t xml:space="preserve">the cancellation occurs during an </w:t>
      </w:r>
      <w:r w:rsidR="007A2C3B" w:rsidRPr="007A2C3B">
        <w:rPr>
          <w:position w:val="6"/>
          <w:sz w:val="16"/>
          <w:szCs w:val="16"/>
        </w:rPr>
        <w:t>*</w:t>
      </w:r>
      <w:r w:rsidRPr="007A2C3B">
        <w:t>adjustment period for the acquisition or importation.</w:t>
      </w:r>
    </w:p>
    <w:p w:rsidR="00FF3527" w:rsidRPr="007A2C3B" w:rsidRDefault="00FF3527" w:rsidP="00FF3527">
      <w:pPr>
        <w:pStyle w:val="subsection"/>
      </w:pPr>
      <w:r w:rsidRPr="007A2C3B">
        <w:tab/>
        <w:t>(3)</w:t>
      </w:r>
      <w:r w:rsidRPr="007A2C3B">
        <w:tab/>
        <w:t>For the purposes of applying Division</w:t>
      </w:r>
      <w:r w:rsidR="007A2C3B">
        <w:t> </w:t>
      </w:r>
      <w:r w:rsidRPr="007A2C3B">
        <w:t>129 to the acquisition or importation after the cancellation:</w:t>
      </w:r>
    </w:p>
    <w:p w:rsidR="00FF3527" w:rsidRPr="007A2C3B" w:rsidRDefault="00FF3527" w:rsidP="00FF3527">
      <w:pPr>
        <w:pStyle w:val="paragraph"/>
      </w:pPr>
      <w:r w:rsidRPr="007A2C3B">
        <w:tab/>
        <w:t>(a)</w:t>
      </w:r>
      <w:r w:rsidRPr="007A2C3B">
        <w:tab/>
        <w:t xml:space="preserve">the entity </w:t>
      </w:r>
      <w:r w:rsidR="007A2C3B" w:rsidRPr="007A2C3B">
        <w:rPr>
          <w:position w:val="6"/>
          <w:sz w:val="16"/>
          <w:szCs w:val="16"/>
        </w:rPr>
        <w:t>*</w:t>
      </w:r>
      <w:r w:rsidRPr="007A2C3B">
        <w:t xml:space="preserve">carrying on the </w:t>
      </w:r>
      <w:r w:rsidR="007A2C3B" w:rsidRPr="007A2C3B">
        <w:rPr>
          <w:position w:val="6"/>
          <w:sz w:val="16"/>
          <w:szCs w:val="16"/>
        </w:rPr>
        <w:t>*</w:t>
      </w:r>
      <w:r w:rsidRPr="007A2C3B">
        <w:t>enterprise in question immediately after the cancellation is taken to have made the acquisition or importation at the time it was originally made; and</w:t>
      </w:r>
    </w:p>
    <w:p w:rsidR="00FF3527" w:rsidRPr="007A2C3B" w:rsidRDefault="00FF3527" w:rsidP="00FF3527">
      <w:pPr>
        <w:pStyle w:val="paragraph"/>
        <w:keepNext/>
        <w:keepLines/>
      </w:pPr>
      <w:r w:rsidRPr="007A2C3B">
        <w:tab/>
        <w:t>(b)</w:t>
      </w:r>
      <w:r w:rsidRPr="007A2C3B">
        <w:tab/>
        <w:t xml:space="preserve">the extent (if any) to which the thing was originally acquired or imported for a </w:t>
      </w:r>
      <w:r w:rsidR="007A2C3B" w:rsidRPr="007A2C3B">
        <w:rPr>
          <w:position w:val="6"/>
          <w:sz w:val="16"/>
          <w:szCs w:val="16"/>
        </w:rPr>
        <w:t>*</w:t>
      </w:r>
      <w:r w:rsidRPr="007A2C3B">
        <w:t>creditable purpose is taken to be the extent (if any) to which the entity acquired or imported the thing for a creditable purpose; and</w:t>
      </w:r>
    </w:p>
    <w:p w:rsidR="00FF3527" w:rsidRPr="007A2C3B" w:rsidRDefault="00FF3527" w:rsidP="00FF3527">
      <w:pPr>
        <w:pStyle w:val="paragraph"/>
      </w:pPr>
      <w:r w:rsidRPr="007A2C3B">
        <w:tab/>
        <w:t>(c)</w:t>
      </w:r>
      <w:r w:rsidRPr="007A2C3B">
        <w:tab/>
        <w:t xml:space="preserve">any </w:t>
      </w:r>
      <w:r w:rsidR="007A2C3B" w:rsidRPr="007A2C3B">
        <w:rPr>
          <w:position w:val="6"/>
          <w:sz w:val="16"/>
          <w:szCs w:val="16"/>
        </w:rPr>
        <w:t>*</w:t>
      </w:r>
      <w:r w:rsidRPr="007A2C3B">
        <w:t>application of the thing since the original acquisition or importation is taken to be an application of the thing by the entity.</w:t>
      </w:r>
    </w:p>
    <w:p w:rsidR="00FF3527" w:rsidRPr="007A2C3B" w:rsidRDefault="00FF3527" w:rsidP="00FF3527">
      <w:pPr>
        <w:pStyle w:val="ActHead5"/>
      </w:pPr>
      <w:bookmarkStart w:id="116" w:name="_Toc520299136"/>
      <w:r w:rsidRPr="007A2C3B">
        <w:rPr>
          <w:rStyle w:val="CharSectno"/>
        </w:rPr>
        <w:t>138</w:t>
      </w:r>
      <w:r w:rsidR="007A2C3B" w:rsidRPr="007A2C3B">
        <w:rPr>
          <w:rStyle w:val="CharSectno"/>
        </w:rPr>
        <w:noBreakHyphen/>
      </w:r>
      <w:r w:rsidRPr="007A2C3B">
        <w:rPr>
          <w:rStyle w:val="CharSectno"/>
        </w:rPr>
        <w:t>20</w:t>
      </w:r>
      <w:r w:rsidRPr="007A2C3B">
        <w:t xml:space="preserve">  Application of Division</w:t>
      </w:r>
      <w:r w:rsidR="007A2C3B">
        <w:t> </w:t>
      </w:r>
      <w:r w:rsidRPr="007A2C3B">
        <w:t>129</w:t>
      </w:r>
      <w:bookmarkEnd w:id="116"/>
    </w:p>
    <w:p w:rsidR="00FF3527" w:rsidRPr="007A2C3B" w:rsidRDefault="00FF3527" w:rsidP="00FF3527">
      <w:pPr>
        <w:pStyle w:val="subsection"/>
      </w:pPr>
      <w:r w:rsidRPr="007A2C3B">
        <w:tab/>
      </w:r>
      <w:r w:rsidRPr="007A2C3B">
        <w:tab/>
        <w:t>This Division (except subsections</w:t>
      </w:r>
      <w:r w:rsidR="007A2C3B">
        <w:t> </w:t>
      </w:r>
      <w:r w:rsidRPr="007A2C3B">
        <w:t>138</w:t>
      </w:r>
      <w:r w:rsidR="007A2C3B">
        <w:noBreakHyphen/>
      </w:r>
      <w:r w:rsidRPr="007A2C3B">
        <w:t>17(2) and (3)) does not affect the operation of Division</w:t>
      </w:r>
      <w:r w:rsidR="007A2C3B">
        <w:t> </w:t>
      </w:r>
      <w:r w:rsidRPr="007A2C3B">
        <w:t>129 (which is about changes in the extent of creditable purpose).</w:t>
      </w:r>
    </w:p>
    <w:p w:rsidR="00FF3527" w:rsidRPr="007A2C3B" w:rsidRDefault="00FF3527" w:rsidP="00FF3527">
      <w:pPr>
        <w:pStyle w:val="ActHead3"/>
        <w:pageBreakBefore/>
      </w:pPr>
      <w:bookmarkStart w:id="117" w:name="_Toc520299137"/>
      <w:r w:rsidRPr="007A2C3B">
        <w:rPr>
          <w:rStyle w:val="CharDivNo"/>
        </w:rPr>
        <w:t>Division</w:t>
      </w:r>
      <w:r w:rsidR="007A2C3B" w:rsidRPr="007A2C3B">
        <w:rPr>
          <w:rStyle w:val="CharDivNo"/>
        </w:rPr>
        <w:t> </w:t>
      </w:r>
      <w:r w:rsidRPr="007A2C3B">
        <w:rPr>
          <w:rStyle w:val="CharDivNo"/>
        </w:rPr>
        <w:t>139</w:t>
      </w:r>
      <w:r w:rsidRPr="007A2C3B">
        <w:t>—</w:t>
      </w:r>
      <w:r w:rsidRPr="007A2C3B">
        <w:rPr>
          <w:rStyle w:val="CharDivText"/>
        </w:rPr>
        <w:t>Distributions from deceased estates</w:t>
      </w:r>
      <w:bookmarkEnd w:id="117"/>
    </w:p>
    <w:p w:rsidR="00FF3527" w:rsidRPr="007A2C3B" w:rsidRDefault="00FF3527" w:rsidP="00FF3527">
      <w:pPr>
        <w:pStyle w:val="Header"/>
        <w:keepLines w:val="0"/>
      </w:pPr>
      <w:r w:rsidRPr="007A2C3B">
        <w:rPr>
          <w:rStyle w:val="CharSubdNo"/>
        </w:rPr>
        <w:t xml:space="preserve"> </w:t>
      </w:r>
      <w:r w:rsidRPr="007A2C3B">
        <w:rPr>
          <w:rStyle w:val="CharSubdText"/>
        </w:rPr>
        <w:t xml:space="preserve"> </w:t>
      </w:r>
    </w:p>
    <w:p w:rsidR="00FF3527" w:rsidRPr="007A2C3B" w:rsidRDefault="00FF3527" w:rsidP="00FF3527">
      <w:pPr>
        <w:pStyle w:val="ActHead5"/>
      </w:pPr>
      <w:bookmarkStart w:id="118" w:name="_Toc520299138"/>
      <w:r w:rsidRPr="007A2C3B">
        <w:rPr>
          <w:rStyle w:val="CharSectno"/>
        </w:rPr>
        <w:t>139</w:t>
      </w:r>
      <w:r w:rsidR="007A2C3B" w:rsidRPr="007A2C3B">
        <w:rPr>
          <w:rStyle w:val="CharSectno"/>
        </w:rPr>
        <w:noBreakHyphen/>
      </w:r>
      <w:r w:rsidRPr="007A2C3B">
        <w:rPr>
          <w:rStyle w:val="CharSectno"/>
        </w:rPr>
        <w:t>1</w:t>
      </w:r>
      <w:r w:rsidRPr="007A2C3B">
        <w:t xml:space="preserve">  What this Division is about</w:t>
      </w:r>
      <w:bookmarkEnd w:id="118"/>
    </w:p>
    <w:p w:rsidR="00FF3527" w:rsidRPr="007A2C3B" w:rsidRDefault="00FF3527" w:rsidP="00FF3527">
      <w:pPr>
        <w:pStyle w:val="BoxText"/>
      </w:pPr>
      <w:r w:rsidRPr="007A2C3B">
        <w:t>Distributions from deceased estates, for private consumption, that are not taxable supplies may involve disposing of assets that were acquired or imported in circumstances giving rise to entitlements to input tax credits. This Division provides for an increasing adjustment to cancel those input tax credits.</w:t>
      </w:r>
    </w:p>
    <w:p w:rsidR="00FF3527" w:rsidRPr="007A2C3B" w:rsidRDefault="00FF3527" w:rsidP="00FF3527">
      <w:pPr>
        <w:pStyle w:val="ActHead5"/>
      </w:pPr>
      <w:bookmarkStart w:id="119" w:name="_Toc520299139"/>
      <w:r w:rsidRPr="007A2C3B">
        <w:rPr>
          <w:rStyle w:val="CharSectno"/>
        </w:rPr>
        <w:t>139</w:t>
      </w:r>
      <w:r w:rsidR="007A2C3B" w:rsidRPr="007A2C3B">
        <w:rPr>
          <w:rStyle w:val="CharSectno"/>
        </w:rPr>
        <w:noBreakHyphen/>
      </w:r>
      <w:r w:rsidRPr="007A2C3B">
        <w:rPr>
          <w:rStyle w:val="CharSectno"/>
        </w:rPr>
        <w:t>5</w:t>
      </w:r>
      <w:r w:rsidRPr="007A2C3B">
        <w:t xml:space="preserve">  Adjustments for distributions from deceased estates</w:t>
      </w:r>
      <w:bookmarkEnd w:id="119"/>
    </w:p>
    <w:p w:rsidR="00FF3527" w:rsidRPr="007A2C3B" w:rsidRDefault="00FF3527" w:rsidP="00FF3527">
      <w:pPr>
        <w:pStyle w:val="subsection"/>
      </w:pPr>
      <w:r w:rsidRPr="007A2C3B">
        <w:tab/>
        <w:t>(1)</w:t>
      </w:r>
      <w:r w:rsidRPr="007A2C3B">
        <w:tab/>
        <w:t xml:space="preserve">You have an </w:t>
      </w:r>
      <w:r w:rsidRPr="007A2C3B">
        <w:rPr>
          <w:b/>
          <w:bCs/>
          <w:i/>
          <w:iCs/>
        </w:rPr>
        <w:t>increasing adjustment</w:t>
      </w:r>
      <w:r w:rsidRPr="007A2C3B">
        <w:t xml:space="preserve"> if:</w:t>
      </w:r>
    </w:p>
    <w:p w:rsidR="00FF3527" w:rsidRPr="007A2C3B" w:rsidRDefault="00FF3527" w:rsidP="00FF3527">
      <w:pPr>
        <w:pStyle w:val="paragraph"/>
      </w:pPr>
      <w:r w:rsidRPr="007A2C3B">
        <w:tab/>
        <w:t>(a)</w:t>
      </w:r>
      <w:r w:rsidRPr="007A2C3B">
        <w:tab/>
        <w:t>you are the executor or trustee of a deceased estate; and</w:t>
      </w:r>
    </w:p>
    <w:p w:rsidR="00FF3527" w:rsidRPr="007A2C3B" w:rsidRDefault="00FF3527" w:rsidP="00FF3527">
      <w:pPr>
        <w:pStyle w:val="paragraph"/>
      </w:pPr>
      <w:r w:rsidRPr="007A2C3B">
        <w:tab/>
        <w:t>(b)</w:t>
      </w:r>
      <w:r w:rsidRPr="007A2C3B">
        <w:tab/>
        <w:t xml:space="preserve">you are </w:t>
      </w:r>
      <w:r w:rsidR="007A2C3B" w:rsidRPr="007A2C3B">
        <w:rPr>
          <w:position w:val="6"/>
          <w:sz w:val="16"/>
          <w:szCs w:val="16"/>
        </w:rPr>
        <w:t>*</w:t>
      </w:r>
      <w:r w:rsidRPr="007A2C3B">
        <w:t xml:space="preserve">registered or </w:t>
      </w:r>
      <w:r w:rsidR="007A2C3B" w:rsidRPr="007A2C3B">
        <w:rPr>
          <w:position w:val="6"/>
          <w:sz w:val="16"/>
          <w:szCs w:val="16"/>
        </w:rPr>
        <w:t>*</w:t>
      </w:r>
      <w:r w:rsidRPr="007A2C3B">
        <w:t>required to be registered; and</w:t>
      </w:r>
    </w:p>
    <w:p w:rsidR="00FF3527" w:rsidRPr="007A2C3B" w:rsidRDefault="00FF3527" w:rsidP="00FF3527">
      <w:pPr>
        <w:pStyle w:val="paragraph"/>
      </w:pPr>
      <w:r w:rsidRPr="007A2C3B">
        <w:tab/>
        <w:t>(c)</w:t>
      </w:r>
      <w:r w:rsidRPr="007A2C3B">
        <w:tab/>
        <w:t>you supply an asset of the deceased estate to a beneficiary of the deceased estate; and</w:t>
      </w:r>
    </w:p>
    <w:p w:rsidR="00FF3527" w:rsidRPr="007A2C3B" w:rsidRDefault="00FF3527" w:rsidP="00FF3527">
      <w:pPr>
        <w:pStyle w:val="paragraph"/>
      </w:pPr>
      <w:r w:rsidRPr="007A2C3B">
        <w:tab/>
        <w:t>(d)</w:t>
      </w:r>
      <w:r w:rsidRPr="007A2C3B">
        <w:tab/>
        <w:t xml:space="preserve">the supply is not a </w:t>
      </w:r>
      <w:r w:rsidR="007A2C3B" w:rsidRPr="007A2C3B">
        <w:rPr>
          <w:position w:val="6"/>
          <w:sz w:val="16"/>
          <w:szCs w:val="16"/>
        </w:rPr>
        <w:t>*</w:t>
      </w:r>
      <w:r w:rsidRPr="007A2C3B">
        <w:t xml:space="preserve">taxable supply and is not a supply that is </w:t>
      </w:r>
      <w:r w:rsidR="007A2C3B" w:rsidRPr="007A2C3B">
        <w:rPr>
          <w:position w:val="6"/>
          <w:sz w:val="16"/>
          <w:szCs w:val="16"/>
        </w:rPr>
        <w:t>*</w:t>
      </w:r>
      <w:r w:rsidRPr="007A2C3B">
        <w:t>GST</w:t>
      </w:r>
      <w:r w:rsidR="007A2C3B">
        <w:noBreakHyphen/>
      </w:r>
      <w:r w:rsidRPr="007A2C3B">
        <w:t xml:space="preserve">free or </w:t>
      </w:r>
      <w:r w:rsidR="007A2C3B" w:rsidRPr="007A2C3B">
        <w:rPr>
          <w:position w:val="6"/>
          <w:sz w:val="16"/>
          <w:szCs w:val="16"/>
        </w:rPr>
        <w:t>*</w:t>
      </w:r>
      <w:r w:rsidRPr="007A2C3B">
        <w:t>input taxed; and</w:t>
      </w:r>
    </w:p>
    <w:p w:rsidR="00FF3527" w:rsidRPr="007A2C3B" w:rsidRDefault="00FF3527" w:rsidP="00FF3527">
      <w:pPr>
        <w:pStyle w:val="paragraph"/>
      </w:pPr>
      <w:r w:rsidRPr="007A2C3B">
        <w:tab/>
        <w:t>(e)</w:t>
      </w:r>
      <w:r w:rsidRPr="007A2C3B">
        <w:tab/>
        <w:t>you were, or are, or the deceased person was, entitled to an input tax credit for the deceased person’s acquisition or importation of the asset.</w:t>
      </w:r>
    </w:p>
    <w:p w:rsidR="00FF3527" w:rsidRPr="007A2C3B" w:rsidRDefault="00FF3527" w:rsidP="00FF3527">
      <w:pPr>
        <w:pStyle w:val="notetext"/>
      </w:pPr>
      <w:r w:rsidRPr="007A2C3B">
        <w:t>Note:</w:t>
      </w:r>
      <w:r w:rsidRPr="007A2C3B">
        <w:tab/>
        <w:t>Increasing adjustments increase your net amounts.</w:t>
      </w:r>
    </w:p>
    <w:p w:rsidR="00FF3527" w:rsidRPr="007A2C3B" w:rsidRDefault="00FF3527" w:rsidP="00FF3527">
      <w:pPr>
        <w:pStyle w:val="subsection"/>
      </w:pPr>
      <w:r w:rsidRPr="007A2C3B">
        <w:tab/>
        <w:t>(2)</w:t>
      </w:r>
      <w:r w:rsidRPr="007A2C3B">
        <w:tab/>
        <w:t>The amount of the adjustment, for the asset, is as follows:</w:t>
      </w:r>
    </w:p>
    <w:p w:rsidR="00FF3527" w:rsidRPr="007A2C3B" w:rsidRDefault="00FF3527" w:rsidP="00FF3527">
      <w:pPr>
        <w:pStyle w:val="Formula"/>
        <w:spacing w:before="120" w:after="120"/>
      </w:pPr>
      <w:r w:rsidRPr="007A2C3B">
        <w:rPr>
          <w:noProof/>
        </w:rPr>
        <w:drawing>
          <wp:inline distT="0" distB="0" distL="0" distR="0" wp14:anchorId="3372ABC6" wp14:editId="5134885F">
            <wp:extent cx="3009900" cy="476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i/>
        </w:rPr>
        <w:t>applicable value</w:t>
      </w:r>
      <w:r w:rsidRPr="007A2C3B">
        <w:t xml:space="preserve"> is:</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GST inclusive market value of the asset immediately before it is supplied; or</w:t>
      </w:r>
    </w:p>
    <w:p w:rsidR="00FF3527" w:rsidRPr="007A2C3B" w:rsidRDefault="00FF3527" w:rsidP="00FF3527">
      <w:pPr>
        <w:pStyle w:val="paragraph"/>
        <w:keepNext/>
        <w:keepLines/>
      </w:pPr>
      <w:r w:rsidRPr="007A2C3B">
        <w:tab/>
        <w:t>(b)</w:t>
      </w:r>
      <w:r w:rsidRPr="007A2C3B">
        <w:tab/>
        <w:t xml:space="preserve">if you were, or are, or the deceased person was, entitled to an input tax credit for the deceased person acquiring the thing—the amount of the </w:t>
      </w:r>
      <w:r w:rsidR="007A2C3B" w:rsidRPr="007A2C3B">
        <w:rPr>
          <w:position w:val="6"/>
          <w:sz w:val="16"/>
          <w:szCs w:val="16"/>
        </w:rPr>
        <w:t>*</w:t>
      </w:r>
      <w:r w:rsidRPr="007A2C3B">
        <w:t>consideration that you or the deceased person provided, or was liable to provide, for the acquisition of the thing, but only if the amount is less than that value; or</w:t>
      </w:r>
    </w:p>
    <w:p w:rsidR="00FF3527" w:rsidRPr="007A2C3B" w:rsidRDefault="00FF3527" w:rsidP="00FF3527">
      <w:pPr>
        <w:pStyle w:val="paragraph"/>
      </w:pPr>
      <w:r w:rsidRPr="007A2C3B">
        <w:tab/>
        <w:t>(c)</w:t>
      </w:r>
      <w:r w:rsidRPr="007A2C3B">
        <w:tab/>
        <w:t xml:space="preserve">if you were, or are, or the deceased person was, entitled to an input tax credit for the deceased person importing the thing—the cost to you or the deceased person of acquiring or producing the thing (plus the </w:t>
      </w:r>
      <w:r w:rsidR="007A2C3B" w:rsidRPr="007A2C3B">
        <w:rPr>
          <w:position w:val="6"/>
          <w:sz w:val="16"/>
        </w:rPr>
        <w:t>*</w:t>
      </w:r>
      <w:r w:rsidRPr="007A2C3B">
        <w:t>assessed GST paid on its importation), but only if the amount is less than that value.</w:t>
      </w:r>
    </w:p>
    <w:p w:rsidR="00FF3527" w:rsidRPr="007A2C3B" w:rsidRDefault="00FF3527" w:rsidP="00FF3527">
      <w:pPr>
        <w:pStyle w:val="subsection"/>
      </w:pPr>
      <w:r w:rsidRPr="007A2C3B">
        <w:tab/>
        <w:t>(3)</w:t>
      </w:r>
      <w:r w:rsidRPr="007A2C3B">
        <w:tab/>
        <w:t xml:space="preserve">However, an </w:t>
      </w:r>
      <w:r w:rsidR="007A2C3B" w:rsidRPr="007A2C3B">
        <w:rPr>
          <w:position w:val="6"/>
          <w:sz w:val="16"/>
          <w:szCs w:val="16"/>
        </w:rPr>
        <w:t>*</w:t>
      </w:r>
      <w:r w:rsidRPr="007A2C3B">
        <w:t>adjustment does not arise under this section in respect of the asset if:</w:t>
      </w:r>
    </w:p>
    <w:p w:rsidR="00FF3527" w:rsidRPr="007A2C3B" w:rsidRDefault="00FF3527" w:rsidP="00FF3527">
      <w:pPr>
        <w:pStyle w:val="paragraph"/>
      </w:pPr>
      <w:r w:rsidRPr="007A2C3B">
        <w:tab/>
        <w:t>(a)</w:t>
      </w:r>
      <w:r w:rsidRPr="007A2C3B">
        <w:tab/>
        <w:t xml:space="preserve">the asset related to an </w:t>
      </w:r>
      <w:r w:rsidR="007A2C3B" w:rsidRPr="007A2C3B">
        <w:rPr>
          <w:position w:val="6"/>
          <w:sz w:val="16"/>
          <w:szCs w:val="16"/>
        </w:rPr>
        <w:t>*</w:t>
      </w:r>
      <w:r w:rsidRPr="007A2C3B">
        <w:t xml:space="preserve">enterprise that the deceased person </w:t>
      </w:r>
      <w:r w:rsidR="007A2C3B" w:rsidRPr="007A2C3B">
        <w:rPr>
          <w:position w:val="6"/>
          <w:sz w:val="16"/>
          <w:szCs w:val="16"/>
        </w:rPr>
        <w:t>*</w:t>
      </w:r>
      <w:r w:rsidRPr="007A2C3B">
        <w:t>carried on, and the beneficiary intends to continue to carry on that enterprise; or</w:t>
      </w:r>
    </w:p>
    <w:p w:rsidR="00FF3527" w:rsidRPr="007A2C3B" w:rsidRDefault="00FF3527" w:rsidP="00FF3527">
      <w:pPr>
        <w:pStyle w:val="paragraph"/>
      </w:pPr>
      <w:r w:rsidRPr="007A2C3B">
        <w:tab/>
        <w:t>(b)</w:t>
      </w:r>
      <w:r w:rsidRPr="007A2C3B">
        <w:tab/>
        <w:t xml:space="preserve">there were one or more </w:t>
      </w:r>
      <w:r w:rsidR="007A2C3B" w:rsidRPr="007A2C3B">
        <w:rPr>
          <w:position w:val="6"/>
          <w:sz w:val="16"/>
          <w:szCs w:val="16"/>
        </w:rPr>
        <w:t>*</w:t>
      </w:r>
      <w:r w:rsidRPr="007A2C3B">
        <w:t xml:space="preserve">adjustment periods for the deceased person’s acquisition or importation of the asset, and the last of those adjustment periods has ended before the cancellation of your </w:t>
      </w:r>
      <w:r w:rsidR="007A2C3B" w:rsidRPr="007A2C3B">
        <w:rPr>
          <w:position w:val="6"/>
          <w:sz w:val="16"/>
          <w:szCs w:val="16"/>
        </w:rPr>
        <w:t>*</w:t>
      </w:r>
      <w:r w:rsidRPr="007A2C3B">
        <w:t>registration takes effect.</w:t>
      </w:r>
    </w:p>
    <w:p w:rsidR="00FF3527" w:rsidRPr="007A2C3B" w:rsidRDefault="00FF3527" w:rsidP="00FF3527">
      <w:pPr>
        <w:pStyle w:val="ActHead5"/>
      </w:pPr>
      <w:bookmarkStart w:id="120" w:name="_Toc520299140"/>
      <w:r w:rsidRPr="007A2C3B">
        <w:rPr>
          <w:rStyle w:val="CharSectno"/>
        </w:rPr>
        <w:t>139</w:t>
      </w:r>
      <w:r w:rsidR="007A2C3B" w:rsidRPr="007A2C3B">
        <w:rPr>
          <w:rStyle w:val="CharSectno"/>
        </w:rPr>
        <w:noBreakHyphen/>
      </w:r>
      <w:r w:rsidRPr="007A2C3B">
        <w:rPr>
          <w:rStyle w:val="CharSectno"/>
        </w:rPr>
        <w:t>10</w:t>
      </w:r>
      <w:r w:rsidRPr="007A2C3B">
        <w:t xml:space="preserve">  Attributing adjustments for distributions from deceased estates</w:t>
      </w:r>
      <w:bookmarkEnd w:id="120"/>
    </w:p>
    <w:p w:rsidR="00FF3527" w:rsidRPr="007A2C3B" w:rsidRDefault="00FF3527" w:rsidP="00FF3527">
      <w:pPr>
        <w:pStyle w:val="subsection"/>
      </w:pPr>
      <w:r w:rsidRPr="007A2C3B">
        <w:tab/>
        <w:t>(1)</w:t>
      </w:r>
      <w:r w:rsidRPr="007A2C3B">
        <w:tab/>
        <w:t xml:space="preserve">An </w:t>
      </w:r>
      <w:r w:rsidR="007A2C3B" w:rsidRPr="007A2C3B">
        <w:rPr>
          <w:position w:val="6"/>
          <w:sz w:val="16"/>
          <w:szCs w:val="16"/>
        </w:rPr>
        <w:t>*</w:t>
      </w:r>
      <w:r w:rsidRPr="007A2C3B">
        <w:t>adjustment that you have under this Division is attributable to the tax period in which it arises.</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20 (which is about attributing your adjustments).</w:t>
      </w:r>
    </w:p>
    <w:p w:rsidR="00FF3527" w:rsidRPr="007A2C3B" w:rsidRDefault="00FF3527" w:rsidP="00FF3527">
      <w:pPr>
        <w:pStyle w:val="ActHead5"/>
      </w:pPr>
      <w:bookmarkStart w:id="121" w:name="_Toc520299141"/>
      <w:r w:rsidRPr="007A2C3B">
        <w:rPr>
          <w:rStyle w:val="CharSectno"/>
        </w:rPr>
        <w:t>139</w:t>
      </w:r>
      <w:r w:rsidR="007A2C3B" w:rsidRPr="007A2C3B">
        <w:rPr>
          <w:rStyle w:val="CharSectno"/>
        </w:rPr>
        <w:noBreakHyphen/>
      </w:r>
      <w:r w:rsidRPr="007A2C3B">
        <w:rPr>
          <w:rStyle w:val="CharSectno"/>
        </w:rPr>
        <w:t>15</w:t>
      </w:r>
      <w:r w:rsidRPr="007A2C3B">
        <w:t xml:space="preserve">  Application of Division</w:t>
      </w:r>
      <w:r w:rsidR="007A2C3B">
        <w:t> </w:t>
      </w:r>
      <w:r w:rsidRPr="007A2C3B">
        <w:t>129</w:t>
      </w:r>
      <w:bookmarkEnd w:id="121"/>
    </w:p>
    <w:p w:rsidR="00FF3527" w:rsidRPr="007A2C3B" w:rsidRDefault="00FF3527" w:rsidP="00FF3527">
      <w:pPr>
        <w:pStyle w:val="subsection"/>
      </w:pPr>
      <w:r w:rsidRPr="007A2C3B">
        <w:tab/>
      </w:r>
      <w:r w:rsidRPr="007A2C3B">
        <w:tab/>
        <w:t>This Division does not affect the operation of Division</w:t>
      </w:r>
      <w:r w:rsidR="007A2C3B">
        <w:t> </w:t>
      </w:r>
      <w:r w:rsidRPr="007A2C3B">
        <w:t>129 (which is about changes in the extent of creditable purpose).</w:t>
      </w:r>
    </w:p>
    <w:p w:rsidR="00FF3527" w:rsidRPr="007A2C3B" w:rsidRDefault="00FF3527" w:rsidP="00FF3527">
      <w:pPr>
        <w:pStyle w:val="ActHead3"/>
        <w:pageBreakBefore/>
      </w:pPr>
      <w:bookmarkStart w:id="122" w:name="_Toc520299142"/>
      <w:r w:rsidRPr="007A2C3B">
        <w:rPr>
          <w:rStyle w:val="CharDivNo"/>
        </w:rPr>
        <w:t>Division</w:t>
      </w:r>
      <w:r w:rsidR="007A2C3B" w:rsidRPr="007A2C3B">
        <w:rPr>
          <w:rStyle w:val="CharDivNo"/>
        </w:rPr>
        <w:t> </w:t>
      </w:r>
      <w:r w:rsidRPr="007A2C3B">
        <w:rPr>
          <w:rStyle w:val="CharDivNo"/>
        </w:rPr>
        <w:t>141</w:t>
      </w:r>
      <w:r w:rsidRPr="007A2C3B">
        <w:t>—</w:t>
      </w:r>
      <w:r w:rsidRPr="007A2C3B">
        <w:rPr>
          <w:rStyle w:val="CharDivText"/>
        </w:rPr>
        <w:t>Tradex scheme goods</w:t>
      </w:r>
      <w:bookmarkEnd w:id="122"/>
    </w:p>
    <w:p w:rsidR="00FF3527" w:rsidRPr="007A2C3B" w:rsidRDefault="00FF3527" w:rsidP="00FF3527">
      <w:pPr>
        <w:pStyle w:val="ActHead5"/>
      </w:pPr>
      <w:bookmarkStart w:id="123" w:name="_Toc520299143"/>
      <w:r w:rsidRPr="007A2C3B">
        <w:rPr>
          <w:rStyle w:val="CharSectno"/>
        </w:rPr>
        <w:t>141</w:t>
      </w:r>
      <w:r w:rsidR="007A2C3B" w:rsidRPr="007A2C3B">
        <w:rPr>
          <w:rStyle w:val="CharSectno"/>
        </w:rPr>
        <w:noBreakHyphen/>
      </w:r>
      <w:r w:rsidRPr="007A2C3B">
        <w:rPr>
          <w:rStyle w:val="CharSectno"/>
        </w:rPr>
        <w:t>1</w:t>
      </w:r>
      <w:r w:rsidRPr="007A2C3B">
        <w:t xml:space="preserve">  What this Division is about</w:t>
      </w:r>
      <w:bookmarkEnd w:id="123"/>
    </w:p>
    <w:p w:rsidR="00FF3527" w:rsidRPr="007A2C3B" w:rsidRDefault="00FF3527" w:rsidP="00FF3527">
      <w:pPr>
        <w:pStyle w:val="BoxText"/>
      </w:pPr>
      <w:r w:rsidRPr="007A2C3B">
        <w:t>The holder of a tradex order has an increasing adjustment if goods relating to that order are dealt with contrary to the Tradex Scheme.</w:t>
      </w:r>
    </w:p>
    <w:p w:rsidR="00FF3527" w:rsidRPr="007A2C3B" w:rsidRDefault="00FF3527" w:rsidP="00FF3527">
      <w:pPr>
        <w:pStyle w:val="notetext"/>
      </w:pPr>
      <w:r w:rsidRPr="007A2C3B">
        <w:t>Note:</w:t>
      </w:r>
      <w:r w:rsidRPr="007A2C3B">
        <w:tab/>
        <w:t>GST would not have been payable on importation of the goods under the Tradex Scheme: see section</w:t>
      </w:r>
      <w:r w:rsidR="007A2C3B">
        <w:t> </w:t>
      </w:r>
      <w:r w:rsidRPr="007A2C3B">
        <w:t>42</w:t>
      </w:r>
      <w:r w:rsidR="007A2C3B">
        <w:noBreakHyphen/>
      </w:r>
      <w:r w:rsidRPr="007A2C3B">
        <w:t>5.</w:t>
      </w:r>
    </w:p>
    <w:p w:rsidR="00FF3527" w:rsidRPr="007A2C3B" w:rsidRDefault="00FF3527" w:rsidP="00FF3527">
      <w:pPr>
        <w:pStyle w:val="ActHead5"/>
      </w:pPr>
      <w:bookmarkStart w:id="124" w:name="_Toc520299144"/>
      <w:r w:rsidRPr="007A2C3B">
        <w:rPr>
          <w:rStyle w:val="CharSectno"/>
        </w:rPr>
        <w:t>141</w:t>
      </w:r>
      <w:r w:rsidR="007A2C3B" w:rsidRPr="007A2C3B">
        <w:rPr>
          <w:rStyle w:val="CharSectno"/>
        </w:rPr>
        <w:noBreakHyphen/>
      </w:r>
      <w:r w:rsidRPr="007A2C3B">
        <w:rPr>
          <w:rStyle w:val="CharSectno"/>
        </w:rPr>
        <w:t>5</w:t>
      </w:r>
      <w:r w:rsidRPr="007A2C3B">
        <w:t xml:space="preserve">  Adjustments for applying goods contrary to the Tradex Scheme</w:t>
      </w:r>
      <w:bookmarkEnd w:id="124"/>
    </w:p>
    <w:p w:rsidR="00FF3527" w:rsidRPr="007A2C3B" w:rsidRDefault="00FF3527" w:rsidP="00FF3527">
      <w:pPr>
        <w:pStyle w:val="subsection"/>
      </w:pPr>
      <w:r w:rsidRPr="007A2C3B">
        <w:tab/>
        <w:t>(1)</w:t>
      </w:r>
      <w:r w:rsidRPr="007A2C3B">
        <w:tab/>
        <w:t xml:space="preserve">You have an </w:t>
      </w:r>
      <w:r w:rsidRPr="007A2C3B">
        <w:rPr>
          <w:b/>
          <w:bCs/>
          <w:i/>
          <w:iCs/>
        </w:rPr>
        <w:t>increasing adjustment</w:t>
      </w:r>
      <w:r w:rsidRPr="007A2C3B">
        <w:t xml:space="preserve"> if:</w:t>
      </w:r>
    </w:p>
    <w:p w:rsidR="00FF3527" w:rsidRPr="007A2C3B" w:rsidRDefault="00FF3527" w:rsidP="00FF3527">
      <w:pPr>
        <w:pStyle w:val="paragraph"/>
      </w:pPr>
      <w:r w:rsidRPr="007A2C3B">
        <w:tab/>
        <w:t>(a)</w:t>
      </w:r>
      <w:r w:rsidRPr="007A2C3B">
        <w:tab/>
        <w:t xml:space="preserve">you import </w:t>
      </w:r>
      <w:r w:rsidR="007A2C3B" w:rsidRPr="007A2C3B">
        <w:rPr>
          <w:position w:val="6"/>
          <w:sz w:val="16"/>
          <w:szCs w:val="16"/>
        </w:rPr>
        <w:t>*</w:t>
      </w:r>
      <w:r w:rsidRPr="007A2C3B">
        <w:t>tradex scheme goods; and</w:t>
      </w:r>
    </w:p>
    <w:p w:rsidR="00FF3527" w:rsidRPr="007A2C3B" w:rsidRDefault="00FF3527" w:rsidP="00FF3527">
      <w:pPr>
        <w:pStyle w:val="paragraph"/>
      </w:pPr>
      <w:r w:rsidRPr="007A2C3B">
        <w:tab/>
        <w:t>(b)</w:t>
      </w:r>
      <w:r w:rsidRPr="007A2C3B">
        <w:tab/>
        <w:t xml:space="preserve">you are the holder (within the meaning of the </w:t>
      </w:r>
      <w:r w:rsidRPr="007A2C3B">
        <w:rPr>
          <w:i/>
          <w:iCs/>
        </w:rPr>
        <w:t>Tradex Scheme Act 1999</w:t>
      </w:r>
      <w:r w:rsidRPr="007A2C3B">
        <w:t xml:space="preserve">) of the </w:t>
      </w:r>
      <w:r w:rsidR="007A2C3B" w:rsidRPr="007A2C3B">
        <w:rPr>
          <w:position w:val="6"/>
          <w:sz w:val="16"/>
          <w:szCs w:val="16"/>
        </w:rPr>
        <w:t>*</w:t>
      </w:r>
      <w:r w:rsidRPr="007A2C3B">
        <w:t>tradex order relating to the goods; and</w:t>
      </w:r>
    </w:p>
    <w:p w:rsidR="00FF3527" w:rsidRPr="007A2C3B" w:rsidRDefault="00FF3527" w:rsidP="00FF3527">
      <w:pPr>
        <w:pStyle w:val="paragraph"/>
      </w:pPr>
      <w:r w:rsidRPr="007A2C3B">
        <w:tab/>
        <w:t>(c)</w:t>
      </w:r>
      <w:r w:rsidRPr="007A2C3B">
        <w:tab/>
        <w:t xml:space="preserve">the importation would have been a </w:t>
      </w:r>
      <w:r w:rsidR="007A2C3B" w:rsidRPr="007A2C3B">
        <w:rPr>
          <w:position w:val="6"/>
          <w:sz w:val="16"/>
          <w:szCs w:val="16"/>
        </w:rPr>
        <w:t>*</w:t>
      </w:r>
      <w:r w:rsidRPr="007A2C3B">
        <w:t>taxable importation if the goods had not been covered by item</w:t>
      </w:r>
      <w:r w:rsidR="007A2C3B">
        <w:t> </w:t>
      </w:r>
      <w:r w:rsidRPr="007A2C3B">
        <w:t>21A of Schedule</w:t>
      </w:r>
      <w:r w:rsidR="007A2C3B">
        <w:t> </w:t>
      </w:r>
      <w:r w:rsidRPr="007A2C3B">
        <w:t xml:space="preserve">4 to the </w:t>
      </w:r>
      <w:r w:rsidRPr="007A2C3B">
        <w:rPr>
          <w:i/>
          <w:iCs/>
        </w:rPr>
        <w:t>Customs Tariff Act 1995</w:t>
      </w:r>
      <w:r w:rsidRPr="007A2C3B">
        <w:t xml:space="preserve"> at the time of their entry for home consumption under the </w:t>
      </w:r>
      <w:r w:rsidRPr="007A2C3B">
        <w:rPr>
          <w:i/>
          <w:iCs/>
        </w:rPr>
        <w:t>Customs Act 1901</w:t>
      </w:r>
      <w:r w:rsidRPr="007A2C3B">
        <w:t>; and</w:t>
      </w:r>
    </w:p>
    <w:p w:rsidR="00FF3527" w:rsidRPr="007A2C3B" w:rsidRDefault="00FF3527" w:rsidP="00FF3527">
      <w:pPr>
        <w:pStyle w:val="paragraph"/>
      </w:pPr>
      <w:r w:rsidRPr="007A2C3B">
        <w:tab/>
        <w:t>(d)</w:t>
      </w:r>
      <w:r w:rsidRPr="007A2C3B">
        <w:tab/>
        <w:t>any of the circumstances referred to in subsection</w:t>
      </w:r>
      <w:r w:rsidR="007A2C3B">
        <w:t> </w:t>
      </w:r>
      <w:r w:rsidRPr="007A2C3B">
        <w:t>21(1) of that Act occur in respect of any of the goods.</w:t>
      </w:r>
    </w:p>
    <w:p w:rsidR="00FF3527" w:rsidRPr="007A2C3B" w:rsidRDefault="00FF3527" w:rsidP="00FF3527">
      <w:pPr>
        <w:pStyle w:val="subsection2"/>
      </w:pPr>
      <w:r w:rsidRPr="007A2C3B">
        <w:t>However, the increasing adjustment only arises in relation to the first occurrence of such a circumstance following an importation of the goods.</w:t>
      </w:r>
    </w:p>
    <w:p w:rsidR="00FF3527" w:rsidRPr="007A2C3B" w:rsidRDefault="00FF3527" w:rsidP="00FF3527">
      <w:pPr>
        <w:pStyle w:val="subsection"/>
      </w:pPr>
      <w:r w:rsidRPr="007A2C3B">
        <w:tab/>
        <w:t>(2)</w:t>
      </w:r>
      <w:r w:rsidRPr="007A2C3B">
        <w:tab/>
        <w:t xml:space="preserve">The amount of the </w:t>
      </w:r>
      <w:r w:rsidR="007A2C3B" w:rsidRPr="007A2C3B">
        <w:rPr>
          <w:position w:val="6"/>
          <w:sz w:val="16"/>
          <w:szCs w:val="16"/>
        </w:rPr>
        <w:t>*</w:t>
      </w:r>
      <w:r w:rsidRPr="007A2C3B">
        <w:t>increasing adjustment is the difference between:</w:t>
      </w:r>
    </w:p>
    <w:p w:rsidR="00FF3527" w:rsidRPr="007A2C3B" w:rsidRDefault="00FF3527" w:rsidP="00FF3527">
      <w:pPr>
        <w:pStyle w:val="paragraph"/>
      </w:pPr>
      <w:r w:rsidRPr="007A2C3B">
        <w:tab/>
        <w:t>(a)</w:t>
      </w:r>
      <w:r w:rsidRPr="007A2C3B">
        <w:tab/>
        <w:t xml:space="preserve">the amount of GST that would have been payable on the importation if the importation had been a </w:t>
      </w:r>
      <w:r w:rsidR="007A2C3B" w:rsidRPr="007A2C3B">
        <w:rPr>
          <w:position w:val="6"/>
          <w:sz w:val="16"/>
          <w:szCs w:val="16"/>
        </w:rPr>
        <w:t>*</w:t>
      </w:r>
      <w:r w:rsidRPr="007A2C3B">
        <w:t>taxable importation; and</w:t>
      </w:r>
    </w:p>
    <w:p w:rsidR="00FF3527" w:rsidRPr="007A2C3B" w:rsidRDefault="00FF3527" w:rsidP="00FF3527">
      <w:pPr>
        <w:pStyle w:val="paragraph"/>
      </w:pPr>
      <w:r w:rsidRPr="007A2C3B">
        <w:tab/>
        <w:t>(b)</w:t>
      </w:r>
      <w:r w:rsidRPr="007A2C3B">
        <w:tab/>
        <w:t>the amount (if any) of the input tax credit to which you would have been entitled for the importation if the importation had been a taxable importation.</w:t>
      </w:r>
    </w:p>
    <w:p w:rsidR="00FF3527" w:rsidRPr="007A2C3B" w:rsidRDefault="00FF3527" w:rsidP="00FF3527">
      <w:pPr>
        <w:pStyle w:val="ActHead5"/>
      </w:pPr>
      <w:bookmarkStart w:id="125" w:name="_Toc520299145"/>
      <w:r w:rsidRPr="007A2C3B">
        <w:rPr>
          <w:rStyle w:val="CharSectno"/>
        </w:rPr>
        <w:t>141</w:t>
      </w:r>
      <w:r w:rsidR="007A2C3B" w:rsidRPr="007A2C3B">
        <w:rPr>
          <w:rStyle w:val="CharSectno"/>
        </w:rPr>
        <w:noBreakHyphen/>
      </w:r>
      <w:r w:rsidRPr="007A2C3B">
        <w:rPr>
          <w:rStyle w:val="CharSectno"/>
        </w:rPr>
        <w:t>10</w:t>
      </w:r>
      <w:r w:rsidRPr="007A2C3B">
        <w:t xml:space="preserve">  Meaning of </w:t>
      </w:r>
      <w:r w:rsidRPr="007A2C3B">
        <w:rPr>
          <w:i/>
          <w:iCs/>
        </w:rPr>
        <w:t>tradex scheme goods</w:t>
      </w:r>
      <w:r w:rsidRPr="007A2C3B">
        <w:t xml:space="preserve"> etc.</w:t>
      </w:r>
      <w:bookmarkEnd w:id="125"/>
    </w:p>
    <w:p w:rsidR="00FF3527" w:rsidRPr="007A2C3B" w:rsidRDefault="00FF3527" w:rsidP="00FF3527">
      <w:pPr>
        <w:pStyle w:val="subsection"/>
      </w:pPr>
      <w:r w:rsidRPr="007A2C3B">
        <w:tab/>
        <w:t>(1)</w:t>
      </w:r>
      <w:r w:rsidRPr="007A2C3B">
        <w:tab/>
      </w:r>
      <w:r w:rsidRPr="007A2C3B">
        <w:rPr>
          <w:b/>
          <w:bCs/>
          <w:i/>
          <w:iCs/>
        </w:rPr>
        <w:t>Tradex scheme goods</w:t>
      </w:r>
      <w:r w:rsidRPr="007A2C3B">
        <w:t xml:space="preserve"> are imported goods that:</w:t>
      </w:r>
    </w:p>
    <w:p w:rsidR="00FF3527" w:rsidRPr="007A2C3B" w:rsidRDefault="00FF3527" w:rsidP="00FF3527">
      <w:pPr>
        <w:pStyle w:val="paragraph"/>
      </w:pPr>
      <w:r w:rsidRPr="007A2C3B">
        <w:tab/>
        <w:t>(a)</w:t>
      </w:r>
      <w:r w:rsidRPr="007A2C3B">
        <w:tab/>
        <w:t xml:space="preserve">are nominated goods (within the meaning of the </w:t>
      </w:r>
      <w:r w:rsidRPr="007A2C3B">
        <w:rPr>
          <w:i/>
          <w:iCs/>
        </w:rPr>
        <w:t>Tradex Scheme Act 1999</w:t>
      </w:r>
      <w:r w:rsidRPr="007A2C3B">
        <w:t xml:space="preserve">) in relation to a </w:t>
      </w:r>
      <w:r w:rsidR="007A2C3B" w:rsidRPr="007A2C3B">
        <w:rPr>
          <w:position w:val="6"/>
          <w:sz w:val="16"/>
          <w:szCs w:val="16"/>
        </w:rPr>
        <w:t>*</w:t>
      </w:r>
      <w:r w:rsidRPr="007A2C3B">
        <w:t>tradex order; and</w:t>
      </w:r>
    </w:p>
    <w:p w:rsidR="00FF3527" w:rsidRPr="007A2C3B" w:rsidRDefault="00FF3527" w:rsidP="00FF3527">
      <w:pPr>
        <w:pStyle w:val="paragraph"/>
      </w:pPr>
      <w:r w:rsidRPr="007A2C3B">
        <w:tab/>
        <w:t>(b)</w:t>
      </w:r>
      <w:r w:rsidRPr="007A2C3B">
        <w:tab/>
        <w:t>were covered by item</w:t>
      </w:r>
      <w:r w:rsidR="007A2C3B">
        <w:t> </w:t>
      </w:r>
      <w:r w:rsidRPr="007A2C3B">
        <w:t>21A in Schedule</w:t>
      </w:r>
      <w:r w:rsidR="007A2C3B">
        <w:t> </w:t>
      </w:r>
      <w:r w:rsidRPr="007A2C3B">
        <w:t xml:space="preserve">4 to the </w:t>
      </w:r>
      <w:r w:rsidRPr="007A2C3B">
        <w:rPr>
          <w:i/>
          <w:iCs/>
        </w:rPr>
        <w:t>Customs Tariff Act 1995</w:t>
      </w:r>
      <w:r w:rsidRPr="007A2C3B">
        <w:t xml:space="preserve"> at the time of their entry for home consumption under the </w:t>
      </w:r>
      <w:r w:rsidRPr="007A2C3B">
        <w:rPr>
          <w:i/>
          <w:iCs/>
        </w:rPr>
        <w:t>Customs Act 1901</w:t>
      </w:r>
      <w:r w:rsidRPr="007A2C3B">
        <w:t>.</w:t>
      </w:r>
    </w:p>
    <w:p w:rsidR="00FF3527" w:rsidRPr="007A2C3B" w:rsidRDefault="00FF3527" w:rsidP="00FF3527">
      <w:pPr>
        <w:pStyle w:val="subsection"/>
      </w:pPr>
      <w:r w:rsidRPr="007A2C3B">
        <w:tab/>
        <w:t>(2)</w:t>
      </w:r>
      <w:r w:rsidRPr="007A2C3B">
        <w:tab/>
      </w:r>
      <w:r w:rsidRPr="007A2C3B">
        <w:rPr>
          <w:b/>
          <w:bCs/>
          <w:i/>
          <w:iCs/>
        </w:rPr>
        <w:t>Tradex order</w:t>
      </w:r>
      <w:r w:rsidRPr="007A2C3B">
        <w:t xml:space="preserve"> has the meaning given by section</w:t>
      </w:r>
      <w:r w:rsidR="007A2C3B">
        <w:t> </w:t>
      </w:r>
      <w:r w:rsidRPr="007A2C3B">
        <w:t xml:space="preserve">4 of the </w:t>
      </w:r>
      <w:r w:rsidRPr="007A2C3B">
        <w:rPr>
          <w:i/>
          <w:iCs/>
        </w:rPr>
        <w:t>Tradex Scheme Act 1999</w:t>
      </w:r>
      <w:r w:rsidRPr="007A2C3B">
        <w:t>.</w:t>
      </w:r>
    </w:p>
    <w:p w:rsidR="00FF3527" w:rsidRPr="007A2C3B" w:rsidRDefault="00FF3527" w:rsidP="00FF3527">
      <w:pPr>
        <w:pStyle w:val="ActHead5"/>
      </w:pPr>
      <w:bookmarkStart w:id="126" w:name="_Toc520299146"/>
      <w:r w:rsidRPr="007A2C3B">
        <w:rPr>
          <w:rStyle w:val="CharSectno"/>
        </w:rPr>
        <w:t>141</w:t>
      </w:r>
      <w:r w:rsidR="007A2C3B" w:rsidRPr="007A2C3B">
        <w:rPr>
          <w:rStyle w:val="CharSectno"/>
        </w:rPr>
        <w:noBreakHyphen/>
      </w:r>
      <w:r w:rsidRPr="007A2C3B">
        <w:rPr>
          <w:rStyle w:val="CharSectno"/>
        </w:rPr>
        <w:t>15</w:t>
      </w:r>
      <w:r w:rsidRPr="007A2C3B">
        <w:t xml:space="preserve">  Attribution of adjustments under this Division</w:t>
      </w:r>
      <w:bookmarkEnd w:id="126"/>
    </w:p>
    <w:p w:rsidR="00FF3527" w:rsidRPr="007A2C3B" w:rsidRDefault="00FF3527" w:rsidP="00FF3527">
      <w:pPr>
        <w:pStyle w:val="subsection"/>
      </w:pPr>
      <w:r w:rsidRPr="007A2C3B">
        <w:tab/>
        <w:t>(1)</w:t>
      </w:r>
      <w:r w:rsidRPr="007A2C3B">
        <w:tab/>
        <w:t>An adjustment under this Division is attributable to the tax period in which the adjustment arises.</w:t>
      </w:r>
    </w:p>
    <w:p w:rsidR="00FF3527" w:rsidRPr="007A2C3B" w:rsidRDefault="00FF3527" w:rsidP="00FF3527">
      <w:pPr>
        <w:pStyle w:val="subsection"/>
      </w:pPr>
      <w:r w:rsidRPr="007A2C3B">
        <w:tab/>
        <w:t>(2)</w:t>
      </w:r>
      <w:r w:rsidRPr="007A2C3B">
        <w:tab/>
        <w:t>This section has effect despite section</w:t>
      </w:r>
      <w:r w:rsidR="007A2C3B">
        <w:t> </w:t>
      </w:r>
      <w:r w:rsidRPr="007A2C3B">
        <w:t>29</w:t>
      </w:r>
      <w:r w:rsidR="007A2C3B">
        <w:noBreakHyphen/>
      </w:r>
      <w:r w:rsidRPr="007A2C3B">
        <w:t>20 (which is about attributing your adjustments).</w:t>
      </w:r>
    </w:p>
    <w:p w:rsidR="00FF3527" w:rsidRPr="007A2C3B" w:rsidRDefault="00FF3527" w:rsidP="00FF3527">
      <w:pPr>
        <w:pStyle w:val="ActHead5"/>
      </w:pPr>
      <w:bookmarkStart w:id="127" w:name="_Toc520299147"/>
      <w:r w:rsidRPr="007A2C3B">
        <w:rPr>
          <w:rStyle w:val="CharSectno"/>
        </w:rPr>
        <w:t>141</w:t>
      </w:r>
      <w:r w:rsidR="007A2C3B" w:rsidRPr="007A2C3B">
        <w:rPr>
          <w:rStyle w:val="CharSectno"/>
        </w:rPr>
        <w:noBreakHyphen/>
      </w:r>
      <w:r w:rsidRPr="007A2C3B">
        <w:rPr>
          <w:rStyle w:val="CharSectno"/>
        </w:rPr>
        <w:t>20</w:t>
      </w:r>
      <w:r w:rsidRPr="007A2C3B">
        <w:t xml:space="preserve">  Application of Division</w:t>
      </w:r>
      <w:r w:rsidR="007A2C3B">
        <w:t> </w:t>
      </w:r>
      <w:r w:rsidRPr="007A2C3B">
        <w:t>129</w:t>
      </w:r>
      <w:bookmarkEnd w:id="127"/>
    </w:p>
    <w:p w:rsidR="00FF3527" w:rsidRPr="007A2C3B" w:rsidRDefault="00FF3527" w:rsidP="00FF3527">
      <w:pPr>
        <w:pStyle w:val="subsection"/>
      </w:pPr>
      <w:r w:rsidRPr="007A2C3B">
        <w:tab/>
      </w:r>
      <w:r w:rsidRPr="007A2C3B">
        <w:tab/>
        <w:t>This Division does not affect the operation of Division</w:t>
      </w:r>
      <w:r w:rsidR="007A2C3B">
        <w:t> </w:t>
      </w:r>
      <w:r w:rsidRPr="007A2C3B">
        <w:t>129 (which is about changes in the extent of creditable purpose).</w:t>
      </w:r>
    </w:p>
    <w:p w:rsidR="00FF3527" w:rsidRPr="007A2C3B" w:rsidRDefault="00FF3527" w:rsidP="00FF3527">
      <w:pPr>
        <w:pStyle w:val="ActHead3"/>
        <w:pageBreakBefore/>
      </w:pPr>
      <w:bookmarkStart w:id="128" w:name="_Toc520299148"/>
      <w:r w:rsidRPr="007A2C3B">
        <w:rPr>
          <w:rStyle w:val="CharDivNo"/>
        </w:rPr>
        <w:t>Division</w:t>
      </w:r>
      <w:r w:rsidR="007A2C3B" w:rsidRPr="007A2C3B">
        <w:rPr>
          <w:rStyle w:val="CharDivNo"/>
        </w:rPr>
        <w:t> </w:t>
      </w:r>
      <w:r w:rsidRPr="007A2C3B">
        <w:rPr>
          <w:rStyle w:val="CharDivNo"/>
        </w:rPr>
        <w:t>142</w:t>
      </w:r>
      <w:r w:rsidRPr="007A2C3B">
        <w:t>—</w:t>
      </w:r>
      <w:r w:rsidRPr="007A2C3B">
        <w:rPr>
          <w:rStyle w:val="CharDivText"/>
        </w:rPr>
        <w:t>Excess GST</w:t>
      </w:r>
      <w:bookmarkEnd w:id="128"/>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142</w:t>
      </w:r>
      <w:r w:rsidR="007A2C3B">
        <w:noBreakHyphen/>
      </w:r>
      <w:r w:rsidRPr="007A2C3B">
        <w:t>A</w:t>
      </w:r>
      <w:r w:rsidRPr="007A2C3B">
        <w:tab/>
        <w:t>Excess GST unrelated to adjustments</w:t>
      </w:r>
    </w:p>
    <w:p w:rsidR="00FF3527" w:rsidRPr="007A2C3B" w:rsidRDefault="00FF3527" w:rsidP="00FF3527">
      <w:pPr>
        <w:pStyle w:val="TofSectsSubdiv"/>
      </w:pPr>
      <w:r w:rsidRPr="007A2C3B">
        <w:t>142</w:t>
      </w:r>
      <w:r w:rsidR="007A2C3B">
        <w:noBreakHyphen/>
      </w:r>
      <w:r w:rsidRPr="007A2C3B">
        <w:t>B</w:t>
      </w:r>
      <w:r w:rsidRPr="007A2C3B">
        <w:tab/>
        <w:t>GST related to cancelled supplies</w:t>
      </w:r>
    </w:p>
    <w:p w:rsidR="00FF3527" w:rsidRPr="007A2C3B" w:rsidRDefault="00FF3527" w:rsidP="00FF3527">
      <w:pPr>
        <w:pStyle w:val="TofSectsSubdiv"/>
      </w:pPr>
      <w:r w:rsidRPr="007A2C3B">
        <w:t>142</w:t>
      </w:r>
      <w:r w:rsidR="007A2C3B">
        <w:noBreakHyphen/>
      </w:r>
      <w:r w:rsidRPr="007A2C3B">
        <w:t>C</w:t>
      </w:r>
      <w:r w:rsidRPr="007A2C3B">
        <w:tab/>
        <w:t>Passed</w:t>
      </w:r>
      <w:r w:rsidR="007A2C3B">
        <w:noBreakHyphen/>
      </w:r>
      <w:r w:rsidRPr="007A2C3B">
        <w:t>on GST</w:t>
      </w:r>
    </w:p>
    <w:p w:rsidR="00FF3527" w:rsidRPr="007A2C3B" w:rsidRDefault="00FF3527" w:rsidP="00FF3527">
      <w:pPr>
        <w:pStyle w:val="ActHead5"/>
      </w:pPr>
      <w:bookmarkStart w:id="129" w:name="_Toc520299149"/>
      <w:r w:rsidRPr="007A2C3B">
        <w:rPr>
          <w:rStyle w:val="CharSectno"/>
        </w:rPr>
        <w:t>142</w:t>
      </w:r>
      <w:r w:rsidR="007A2C3B" w:rsidRPr="007A2C3B">
        <w:rPr>
          <w:rStyle w:val="CharSectno"/>
        </w:rPr>
        <w:noBreakHyphen/>
      </w:r>
      <w:r w:rsidRPr="007A2C3B">
        <w:rPr>
          <w:rStyle w:val="CharSectno"/>
        </w:rPr>
        <w:t>1</w:t>
      </w:r>
      <w:r w:rsidRPr="007A2C3B">
        <w:t xml:space="preserve">  What this Division is about</w:t>
      </w:r>
      <w:bookmarkEnd w:id="129"/>
    </w:p>
    <w:p w:rsidR="00FF3527" w:rsidRPr="007A2C3B" w:rsidRDefault="00FF3527" w:rsidP="00FF3527">
      <w:pPr>
        <w:pStyle w:val="SOText"/>
      </w:pPr>
      <w:r w:rsidRPr="007A2C3B">
        <w:t xml:space="preserve">Excess GST is not to be refunded if this would give an </w:t>
      </w:r>
      <w:r w:rsidRPr="007A2C3B">
        <w:rPr>
          <w:color w:val="000000" w:themeColor="text1"/>
        </w:rPr>
        <w:t xml:space="preserve">entity </w:t>
      </w:r>
      <w:r w:rsidRPr="007A2C3B">
        <w:t>a windfall gain</w:t>
      </w:r>
      <w:r w:rsidRPr="007A2C3B">
        <w:rPr>
          <w:i/>
          <w:color w:val="000000" w:themeColor="text1"/>
        </w:rPr>
        <w:t>.</w:t>
      </w:r>
    </w:p>
    <w:p w:rsidR="00FF3527" w:rsidRPr="007A2C3B" w:rsidRDefault="00FF3527" w:rsidP="00FF3527">
      <w:pPr>
        <w:pStyle w:val="notetext"/>
      </w:pPr>
      <w:r w:rsidRPr="007A2C3B">
        <w:t>Note:</w:t>
      </w:r>
      <w:r w:rsidRPr="007A2C3B">
        <w:tab/>
        <w:t>Refunding excess GST to a supplier will give it a windfall gain if it has already passed on the excess GST in the price of the supply (and not reimbursed the recipient).</w:t>
      </w:r>
    </w:p>
    <w:p w:rsidR="00FF3527" w:rsidRPr="007A2C3B" w:rsidRDefault="00FF3527" w:rsidP="00FF3527">
      <w:pPr>
        <w:pStyle w:val="ActHead4"/>
      </w:pPr>
      <w:bookmarkStart w:id="130" w:name="_Toc520299150"/>
      <w:r w:rsidRPr="007A2C3B">
        <w:rPr>
          <w:rStyle w:val="CharSubdNo"/>
        </w:rPr>
        <w:t>Subdivision</w:t>
      </w:r>
      <w:r w:rsidR="007A2C3B" w:rsidRPr="007A2C3B">
        <w:rPr>
          <w:rStyle w:val="CharSubdNo"/>
        </w:rPr>
        <w:t> </w:t>
      </w:r>
      <w:r w:rsidRPr="007A2C3B">
        <w:rPr>
          <w:rStyle w:val="CharSubdNo"/>
        </w:rPr>
        <w:t>142</w:t>
      </w:r>
      <w:r w:rsidR="007A2C3B" w:rsidRPr="007A2C3B">
        <w:rPr>
          <w:rStyle w:val="CharSubdNo"/>
        </w:rPr>
        <w:noBreakHyphen/>
      </w:r>
      <w:r w:rsidRPr="007A2C3B">
        <w:rPr>
          <w:rStyle w:val="CharSubdNo"/>
        </w:rPr>
        <w:t>A</w:t>
      </w:r>
      <w:r w:rsidRPr="007A2C3B">
        <w:t>—</w:t>
      </w:r>
      <w:r w:rsidRPr="007A2C3B">
        <w:rPr>
          <w:rStyle w:val="CharSubdText"/>
        </w:rPr>
        <w:t>Excess GST unrelated to adjustments</w:t>
      </w:r>
      <w:bookmarkEnd w:id="130"/>
    </w:p>
    <w:p w:rsidR="00FF3527" w:rsidRPr="007A2C3B" w:rsidRDefault="00FF3527" w:rsidP="00FF3527">
      <w:pPr>
        <w:pStyle w:val="ActHead5"/>
      </w:pPr>
      <w:bookmarkStart w:id="131" w:name="_Toc520299151"/>
      <w:r w:rsidRPr="007A2C3B">
        <w:rPr>
          <w:rStyle w:val="CharSectno"/>
        </w:rPr>
        <w:t>142</w:t>
      </w:r>
      <w:r w:rsidR="007A2C3B" w:rsidRPr="007A2C3B">
        <w:rPr>
          <w:rStyle w:val="CharSectno"/>
        </w:rPr>
        <w:noBreakHyphen/>
      </w:r>
      <w:r w:rsidRPr="007A2C3B">
        <w:rPr>
          <w:rStyle w:val="CharSectno"/>
        </w:rPr>
        <w:t>5</w:t>
      </w:r>
      <w:r w:rsidRPr="007A2C3B">
        <w:t xml:space="preserve">  When this Subdivision applies</w:t>
      </w:r>
      <w:bookmarkEnd w:id="131"/>
    </w:p>
    <w:p w:rsidR="00FF3527" w:rsidRPr="007A2C3B" w:rsidRDefault="00FF3527" w:rsidP="00FF3527">
      <w:pPr>
        <w:pStyle w:val="subsection"/>
      </w:pPr>
      <w:r w:rsidRPr="007A2C3B">
        <w:tab/>
        <w:t>(1)</w:t>
      </w:r>
      <w:r w:rsidRPr="007A2C3B">
        <w:tab/>
        <w:t xml:space="preserve">This Subdivision applies if, after disregarding any amounts covered by </w:t>
      </w:r>
      <w:r w:rsidR="007A2C3B">
        <w:t>subsection (</w:t>
      </w:r>
      <w:r w:rsidRPr="007A2C3B">
        <w:t xml:space="preserve">2), your </w:t>
      </w:r>
      <w:r w:rsidR="007A2C3B" w:rsidRPr="007A2C3B">
        <w:rPr>
          <w:position w:val="6"/>
          <w:sz w:val="16"/>
        </w:rPr>
        <w:t>*</w:t>
      </w:r>
      <w:r w:rsidRPr="007A2C3B">
        <w:t>assessed net amount for a tax period takes into account an amount of GST exceeding that which is payable.</w:t>
      </w:r>
    </w:p>
    <w:p w:rsidR="00FF3527" w:rsidRPr="007A2C3B" w:rsidRDefault="00FF3527" w:rsidP="00FF3527">
      <w:pPr>
        <w:pStyle w:val="notetext"/>
      </w:pPr>
      <w:r w:rsidRPr="007A2C3B">
        <w:t>Note:</w:t>
      </w:r>
      <w:r w:rsidRPr="007A2C3B">
        <w:tab/>
        <w:t>This Subdivision applies whether or not you have paid, or been refunded, the assessed net amount.</w:t>
      </w:r>
    </w:p>
    <w:p w:rsidR="00FF3527" w:rsidRPr="007A2C3B" w:rsidRDefault="00FF3527" w:rsidP="00FF3527">
      <w:pPr>
        <w:pStyle w:val="notetext"/>
      </w:pPr>
      <w:r w:rsidRPr="007A2C3B">
        <w:t>Example:</w:t>
      </w:r>
      <w:r w:rsidRPr="007A2C3B">
        <w:tab/>
        <w:t>Sunny Co mistakenly reports a negative net amount of $4,000 made up of GST of $10,000 less input tax credits of $14,000. In fact, Sunny Co’s GST should have been $8,000 making its negative net amount $6,000. Sunny Co has excess GST of $2,000.</w:t>
      </w:r>
    </w:p>
    <w:p w:rsidR="00FF3527" w:rsidRPr="007A2C3B" w:rsidRDefault="00FF3527" w:rsidP="00FF3527">
      <w:pPr>
        <w:pStyle w:val="subsection"/>
      </w:pPr>
      <w:r w:rsidRPr="007A2C3B">
        <w:tab/>
        <w:t>(2)</w:t>
      </w:r>
      <w:r w:rsidRPr="007A2C3B">
        <w:tab/>
        <w:t>Disregard the following amounts:</w:t>
      </w:r>
    </w:p>
    <w:p w:rsidR="00FF3527" w:rsidRPr="007A2C3B" w:rsidRDefault="00FF3527" w:rsidP="00FF3527">
      <w:pPr>
        <w:pStyle w:val="paragraph"/>
      </w:pPr>
      <w:r w:rsidRPr="007A2C3B">
        <w:tab/>
        <w:t>(a)</w:t>
      </w:r>
      <w:r w:rsidRPr="007A2C3B">
        <w:tab/>
        <w:t xml:space="preserve">an amount of GST that was correctly payable and attributable to the tax period, but which later becomes the subject of a </w:t>
      </w:r>
      <w:r w:rsidR="007A2C3B" w:rsidRPr="007A2C3B">
        <w:rPr>
          <w:position w:val="6"/>
          <w:sz w:val="16"/>
        </w:rPr>
        <w:t>*</w:t>
      </w:r>
      <w:r w:rsidRPr="007A2C3B">
        <w:t>decreasing adjustment;</w:t>
      </w:r>
    </w:p>
    <w:p w:rsidR="00FF3527" w:rsidRPr="007A2C3B" w:rsidRDefault="00FF3527" w:rsidP="00FF3527">
      <w:pPr>
        <w:pStyle w:val="paragraph"/>
      </w:pPr>
      <w:r w:rsidRPr="007A2C3B">
        <w:tab/>
        <w:t>(b)</w:t>
      </w:r>
      <w:r w:rsidRPr="007A2C3B">
        <w:tab/>
        <w:t>an amount of GST that is payable, but is correctly attributable to a different tax period</w:t>
      </w:r>
      <w:r w:rsidR="00271940" w:rsidRPr="007A2C3B">
        <w:t>;</w:t>
      </w:r>
    </w:p>
    <w:p w:rsidR="00271940" w:rsidRPr="007A2C3B" w:rsidRDefault="00271940" w:rsidP="00271940">
      <w:pPr>
        <w:pStyle w:val="paragraph"/>
      </w:pPr>
      <w:r w:rsidRPr="007A2C3B">
        <w:tab/>
        <w:t>(c)</w:t>
      </w:r>
      <w:r w:rsidRPr="007A2C3B">
        <w:tab/>
        <w:t>an amount of GST to which section</w:t>
      </w:r>
      <w:r w:rsidR="007A2C3B">
        <w:t> </w:t>
      </w:r>
      <w:r w:rsidRPr="007A2C3B">
        <w:t>142</w:t>
      </w:r>
      <w:r w:rsidR="007A2C3B">
        <w:noBreakHyphen/>
      </w:r>
      <w:r w:rsidRPr="007A2C3B">
        <w:t>16 (about low value goods) applies.</w:t>
      </w:r>
    </w:p>
    <w:p w:rsidR="00FF3527" w:rsidRPr="007A2C3B" w:rsidRDefault="00FF3527" w:rsidP="00FF3527">
      <w:pPr>
        <w:pStyle w:val="ActHead5"/>
      </w:pPr>
      <w:bookmarkStart w:id="132" w:name="_Toc520299152"/>
      <w:r w:rsidRPr="007A2C3B">
        <w:rPr>
          <w:rStyle w:val="CharSectno"/>
        </w:rPr>
        <w:t>142</w:t>
      </w:r>
      <w:r w:rsidR="007A2C3B" w:rsidRPr="007A2C3B">
        <w:rPr>
          <w:rStyle w:val="CharSectno"/>
        </w:rPr>
        <w:noBreakHyphen/>
      </w:r>
      <w:r w:rsidRPr="007A2C3B">
        <w:rPr>
          <w:rStyle w:val="CharSectno"/>
        </w:rPr>
        <w:t>10</w:t>
      </w:r>
      <w:r w:rsidRPr="007A2C3B">
        <w:t xml:space="preserve">  Refunding the excess GST</w:t>
      </w:r>
      <w:bookmarkEnd w:id="132"/>
    </w:p>
    <w:p w:rsidR="00FF3527" w:rsidRPr="007A2C3B" w:rsidRDefault="00FF3527" w:rsidP="00FF3527">
      <w:pPr>
        <w:pStyle w:val="subsection"/>
      </w:pPr>
      <w:r w:rsidRPr="007A2C3B">
        <w:tab/>
      </w:r>
      <w:r w:rsidRPr="007A2C3B">
        <w:tab/>
        <w:t xml:space="preserve">For the purposes of each </w:t>
      </w:r>
      <w:r w:rsidR="007A2C3B" w:rsidRPr="007A2C3B">
        <w:rPr>
          <w:position w:val="6"/>
          <w:sz w:val="16"/>
        </w:rPr>
        <w:t>*</w:t>
      </w:r>
      <w:r w:rsidRPr="007A2C3B">
        <w:t>taxation law, so much of the excess from subsection</w:t>
      </w:r>
      <w:r w:rsidR="007A2C3B">
        <w:t> </w:t>
      </w:r>
      <w:r w:rsidRPr="007A2C3B">
        <w:t>142</w:t>
      </w:r>
      <w:r w:rsidR="007A2C3B">
        <w:noBreakHyphen/>
      </w:r>
      <w:r w:rsidRPr="007A2C3B">
        <w:t xml:space="preserve">5(1) (the </w:t>
      </w:r>
      <w:r w:rsidRPr="007A2C3B">
        <w:rPr>
          <w:b/>
          <w:i/>
        </w:rPr>
        <w:t>excess GST</w:t>
      </w:r>
      <w:r w:rsidRPr="007A2C3B">
        <w:t xml:space="preserve">) as you have </w:t>
      </w:r>
      <w:r w:rsidR="007A2C3B" w:rsidRPr="007A2C3B">
        <w:rPr>
          <w:position w:val="6"/>
          <w:sz w:val="16"/>
        </w:rPr>
        <w:t>*</w:t>
      </w:r>
      <w:r w:rsidRPr="007A2C3B">
        <w:t>passed on to another entity is taken to have always been:</w:t>
      </w:r>
    </w:p>
    <w:p w:rsidR="00FF3527" w:rsidRPr="007A2C3B" w:rsidRDefault="00FF3527" w:rsidP="00FF3527">
      <w:pPr>
        <w:pStyle w:val="paragraph"/>
      </w:pPr>
      <w:r w:rsidRPr="007A2C3B">
        <w:tab/>
        <w:t>(a)</w:t>
      </w:r>
      <w:r w:rsidRPr="007A2C3B">
        <w:tab/>
        <w:t>payable; and</w:t>
      </w:r>
    </w:p>
    <w:p w:rsidR="00FF3527" w:rsidRPr="007A2C3B" w:rsidRDefault="00FF3527" w:rsidP="00FF3527">
      <w:pPr>
        <w:pStyle w:val="paragraph"/>
      </w:pPr>
      <w:r w:rsidRPr="007A2C3B">
        <w:tab/>
        <w:t>(b)</w:t>
      </w:r>
      <w:r w:rsidRPr="007A2C3B">
        <w:tab/>
        <w:t xml:space="preserve">on a </w:t>
      </w:r>
      <w:r w:rsidR="007A2C3B" w:rsidRPr="007A2C3B">
        <w:rPr>
          <w:position w:val="6"/>
          <w:sz w:val="16"/>
        </w:rPr>
        <w:t>*</w:t>
      </w:r>
      <w:r w:rsidRPr="007A2C3B">
        <w:t>taxable supply;</w:t>
      </w:r>
    </w:p>
    <w:p w:rsidR="00FF3527" w:rsidRPr="007A2C3B" w:rsidRDefault="00FF3527" w:rsidP="00FF3527">
      <w:pPr>
        <w:pStyle w:val="subsection2"/>
      </w:pPr>
      <w:r w:rsidRPr="007A2C3B">
        <w:t>until you reimburse the other entity for the passed</w:t>
      </w:r>
      <w:r w:rsidR="007A2C3B">
        <w:noBreakHyphen/>
      </w:r>
      <w:r w:rsidRPr="007A2C3B">
        <w:t>on GST.</w:t>
      </w:r>
    </w:p>
    <w:p w:rsidR="00FF3527" w:rsidRPr="007A2C3B" w:rsidRDefault="00FF3527" w:rsidP="00FF3527">
      <w:pPr>
        <w:pStyle w:val="notetext"/>
      </w:pPr>
      <w:r w:rsidRPr="007A2C3B">
        <w:t>Note 1:</w:t>
      </w:r>
      <w:r w:rsidRPr="007A2C3B">
        <w:tab/>
        <w:t>If you reimburse the passed</w:t>
      </w:r>
      <w:r w:rsidR="007A2C3B">
        <w:noBreakHyphen/>
      </w:r>
      <w:r w:rsidRPr="007A2C3B">
        <w:t>on GST so that this section ceases to apply there will be an adjustment event under paragraph</w:t>
      </w:r>
      <w:r w:rsidR="007A2C3B">
        <w:t> </w:t>
      </w:r>
      <w:r w:rsidRPr="007A2C3B">
        <w:t>19</w:t>
      </w:r>
      <w:r w:rsidR="007A2C3B">
        <w:noBreakHyphen/>
      </w:r>
      <w:r w:rsidRPr="007A2C3B">
        <w:t>10(1)(b) or (c). You will have a decreasing adjustment (see section</w:t>
      </w:r>
      <w:r w:rsidR="007A2C3B">
        <w:t> </w:t>
      </w:r>
      <w:r w:rsidRPr="007A2C3B">
        <w:t>19</w:t>
      </w:r>
      <w:r w:rsidR="007A2C3B">
        <w:noBreakHyphen/>
      </w:r>
      <w:r w:rsidRPr="007A2C3B">
        <w:t>55) and the other entity may have an increasing adjustment (see section</w:t>
      </w:r>
      <w:r w:rsidR="007A2C3B">
        <w:t> </w:t>
      </w:r>
      <w:r w:rsidRPr="007A2C3B">
        <w:t>19</w:t>
      </w:r>
      <w:r w:rsidR="007A2C3B">
        <w:noBreakHyphen/>
      </w:r>
      <w:r w:rsidRPr="007A2C3B">
        <w:t>80).</w:t>
      </w:r>
    </w:p>
    <w:p w:rsidR="00FF3527" w:rsidRPr="007A2C3B" w:rsidRDefault="00FF3527" w:rsidP="00FF3527">
      <w:pPr>
        <w:pStyle w:val="notetext"/>
      </w:pPr>
      <w:r w:rsidRPr="007A2C3B">
        <w:t>Note 2:</w:t>
      </w:r>
      <w:r w:rsidRPr="007A2C3B">
        <w:tab/>
        <w:t>Any excess GST you have not passed on will be refunded as described in section</w:t>
      </w:r>
      <w:r w:rsidR="007A2C3B">
        <w:t> </w:t>
      </w:r>
      <w:r w:rsidRPr="007A2C3B">
        <w:t>155</w:t>
      </w:r>
      <w:r w:rsidR="007A2C3B">
        <w:noBreakHyphen/>
      </w:r>
      <w:r w:rsidRPr="007A2C3B">
        <w:t>75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notetext"/>
      </w:pPr>
      <w:r w:rsidRPr="007A2C3B">
        <w:t>Note 3:</w:t>
      </w:r>
      <w:r w:rsidRPr="007A2C3B">
        <w:tab/>
        <w:t>While this section applies, paragraph</w:t>
      </w:r>
      <w:r w:rsidR="007A2C3B">
        <w:t> </w:t>
      </w:r>
      <w:r w:rsidRPr="007A2C3B">
        <w:t>11</w:t>
      </w:r>
      <w:r w:rsidR="007A2C3B">
        <w:noBreakHyphen/>
      </w:r>
      <w:r w:rsidRPr="007A2C3B">
        <w:t>5(b) (about taxable supplies) is satisfied for the corresponding acquisition by the other entity.</w:t>
      </w:r>
    </w:p>
    <w:p w:rsidR="00FF3527" w:rsidRPr="007A2C3B" w:rsidRDefault="00FF3527" w:rsidP="00FF3527">
      <w:pPr>
        <w:pStyle w:val="ActHead5"/>
      </w:pPr>
      <w:bookmarkStart w:id="133" w:name="_Toc520299153"/>
      <w:r w:rsidRPr="007A2C3B">
        <w:rPr>
          <w:rStyle w:val="CharSectno"/>
        </w:rPr>
        <w:t>142</w:t>
      </w:r>
      <w:r w:rsidR="007A2C3B" w:rsidRPr="007A2C3B">
        <w:rPr>
          <w:rStyle w:val="CharSectno"/>
        </w:rPr>
        <w:noBreakHyphen/>
      </w:r>
      <w:r w:rsidRPr="007A2C3B">
        <w:rPr>
          <w:rStyle w:val="CharSectno"/>
        </w:rPr>
        <w:t>15</w:t>
      </w:r>
      <w:r w:rsidRPr="007A2C3B">
        <w:t xml:space="preserve">  When section</w:t>
      </w:r>
      <w:r w:rsidR="007A2C3B">
        <w:t> </w:t>
      </w:r>
      <w:r w:rsidRPr="007A2C3B">
        <w:t>142</w:t>
      </w:r>
      <w:r w:rsidR="007A2C3B">
        <w:noBreakHyphen/>
      </w:r>
      <w:r w:rsidRPr="007A2C3B">
        <w:t>10 does not apply</w:t>
      </w:r>
      <w:bookmarkEnd w:id="133"/>
    </w:p>
    <w:p w:rsidR="00FF3527" w:rsidRPr="007A2C3B" w:rsidRDefault="00FF3527" w:rsidP="00FF3527">
      <w:pPr>
        <w:pStyle w:val="SubsectionHead"/>
      </w:pPr>
      <w:r w:rsidRPr="007A2C3B">
        <w:t>Commissioner satisfied it is inappropriate for that section to apply</w:t>
      </w:r>
    </w:p>
    <w:p w:rsidR="00FF3527" w:rsidRPr="007A2C3B" w:rsidRDefault="00FF3527" w:rsidP="00FF3527">
      <w:pPr>
        <w:pStyle w:val="subsection"/>
      </w:pPr>
      <w:r w:rsidRPr="007A2C3B">
        <w:tab/>
        <w:t>(1)</w:t>
      </w:r>
      <w:r w:rsidRPr="007A2C3B">
        <w:tab/>
        <w:t>Treat section</w:t>
      </w:r>
      <w:r w:rsidR="007A2C3B">
        <w:t> </w:t>
      </w:r>
      <w:r w:rsidRPr="007A2C3B">
        <w:t>142</w:t>
      </w:r>
      <w:r w:rsidR="007A2C3B">
        <w:noBreakHyphen/>
      </w:r>
      <w:r w:rsidRPr="007A2C3B">
        <w:t>10 as never having applied to the extent that the Commissioner is satisfied that:</w:t>
      </w:r>
    </w:p>
    <w:p w:rsidR="00FF3527" w:rsidRPr="007A2C3B" w:rsidRDefault="00FF3527" w:rsidP="00FF3527">
      <w:pPr>
        <w:pStyle w:val="paragraph"/>
      </w:pPr>
      <w:r w:rsidRPr="007A2C3B">
        <w:tab/>
        <w:t>(a)</w:t>
      </w:r>
      <w:r w:rsidRPr="007A2C3B">
        <w:tab/>
        <w:t xml:space="preserve">applying that section would be inconsistent with the principle that excess GST is not to be refunded if this would give an </w:t>
      </w:r>
      <w:r w:rsidRPr="007A2C3B">
        <w:rPr>
          <w:color w:val="000000" w:themeColor="text1"/>
        </w:rPr>
        <w:t xml:space="preserve">entity </w:t>
      </w:r>
      <w:r w:rsidRPr="007A2C3B">
        <w:t>a windfall gain; and</w:t>
      </w:r>
    </w:p>
    <w:p w:rsidR="00FF3527" w:rsidRPr="007A2C3B" w:rsidRDefault="00FF3527" w:rsidP="00FF3527">
      <w:pPr>
        <w:pStyle w:val="paragraph"/>
      </w:pPr>
      <w:r w:rsidRPr="007A2C3B">
        <w:tab/>
        <w:t>(b)</w:t>
      </w:r>
      <w:r w:rsidRPr="007A2C3B">
        <w:tab/>
        <w:t xml:space="preserve">you have requested a decision under this subsection in the </w:t>
      </w:r>
      <w:r w:rsidR="007A2C3B" w:rsidRPr="007A2C3B">
        <w:rPr>
          <w:position w:val="6"/>
          <w:sz w:val="16"/>
        </w:rPr>
        <w:t>*</w:t>
      </w:r>
      <w:r w:rsidRPr="007A2C3B">
        <w:t>approved form.</w:t>
      </w:r>
    </w:p>
    <w:p w:rsidR="00FF3527" w:rsidRPr="007A2C3B" w:rsidRDefault="00FF3527" w:rsidP="00FF3527">
      <w:pPr>
        <w:pStyle w:val="notetext"/>
      </w:pPr>
      <w:r w:rsidRPr="007A2C3B">
        <w:t>Note:</w:t>
      </w:r>
      <w:r w:rsidRPr="007A2C3B">
        <w:tab/>
        <w:t>Refusing to make the requested decision is a reviewable GST decision (see Subdivision</w:t>
      </w:r>
      <w:r w:rsidR="007A2C3B">
        <w:t> </w:t>
      </w:r>
      <w:r w:rsidRPr="007A2C3B">
        <w:t>110</w:t>
      </w:r>
      <w:r w:rsidR="007A2C3B">
        <w:noBreakHyphen/>
      </w:r>
      <w:r w:rsidRPr="007A2C3B">
        <w:t>F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subsection"/>
      </w:pPr>
      <w:r w:rsidRPr="007A2C3B">
        <w:tab/>
        <w:t>(2)</w:t>
      </w:r>
      <w:r w:rsidRPr="007A2C3B">
        <w:tab/>
        <w:t xml:space="preserve">The Commissioner must notify you in writing of any decision relating to you made under </w:t>
      </w:r>
      <w:r w:rsidR="007A2C3B">
        <w:t>subsection (</w:t>
      </w:r>
      <w:r w:rsidRPr="007A2C3B">
        <w:t>1).</w:t>
      </w:r>
    </w:p>
    <w:p w:rsidR="00FF3527" w:rsidRPr="007A2C3B" w:rsidRDefault="00FF3527" w:rsidP="00FF3527">
      <w:pPr>
        <w:pStyle w:val="SubsectionHead"/>
      </w:pPr>
      <w:r w:rsidRPr="007A2C3B">
        <w:t>If there never was a supply</w:t>
      </w:r>
    </w:p>
    <w:p w:rsidR="00FF3527" w:rsidRPr="007A2C3B" w:rsidRDefault="00FF3527" w:rsidP="00FF3527">
      <w:pPr>
        <w:pStyle w:val="subsection"/>
      </w:pPr>
      <w:r w:rsidRPr="007A2C3B">
        <w:tab/>
        <w:t>(3)</w:t>
      </w:r>
      <w:r w:rsidRPr="007A2C3B">
        <w:tab/>
        <w:t>Treat section</w:t>
      </w:r>
      <w:r w:rsidR="007A2C3B">
        <w:t> </w:t>
      </w:r>
      <w:r w:rsidRPr="007A2C3B">
        <w:t>142</w:t>
      </w:r>
      <w:r w:rsidR="007A2C3B">
        <w:noBreakHyphen/>
      </w:r>
      <w:r w:rsidRPr="007A2C3B">
        <w:t>10 as never having applied to the extent that:</w:t>
      </w:r>
    </w:p>
    <w:p w:rsidR="00FF3527" w:rsidRPr="007A2C3B" w:rsidRDefault="00FF3527" w:rsidP="00FF3527">
      <w:pPr>
        <w:pStyle w:val="paragraph"/>
      </w:pPr>
      <w:r w:rsidRPr="007A2C3B">
        <w:tab/>
        <w:t>(a)</w:t>
      </w:r>
      <w:r w:rsidRPr="007A2C3B">
        <w:tab/>
        <w:t>you treated the excess GST as payable on a supply, but in fact there never was a supply; and</w:t>
      </w:r>
    </w:p>
    <w:p w:rsidR="00FF3527" w:rsidRPr="007A2C3B" w:rsidRDefault="00FF3527" w:rsidP="00FF3527">
      <w:pPr>
        <w:pStyle w:val="paragraph"/>
      </w:pPr>
      <w:r w:rsidRPr="007A2C3B">
        <w:tab/>
        <w:t>(b)</w:t>
      </w:r>
      <w:r w:rsidRPr="007A2C3B">
        <w:tab/>
        <w:t xml:space="preserve">you reimburse the other entity for the </w:t>
      </w:r>
      <w:r w:rsidR="007A2C3B" w:rsidRPr="007A2C3B">
        <w:rPr>
          <w:position w:val="6"/>
          <w:sz w:val="16"/>
        </w:rPr>
        <w:t>*</w:t>
      </w:r>
      <w:r w:rsidRPr="007A2C3B">
        <w:t>passed</w:t>
      </w:r>
      <w:r w:rsidR="007A2C3B">
        <w:noBreakHyphen/>
      </w:r>
      <w:r w:rsidRPr="007A2C3B">
        <w:t>on GST.</w:t>
      </w:r>
    </w:p>
    <w:p w:rsidR="00FF3527" w:rsidRPr="007A2C3B" w:rsidRDefault="00FF3527" w:rsidP="00FF3527">
      <w:pPr>
        <w:pStyle w:val="notetext"/>
      </w:pPr>
      <w:r w:rsidRPr="007A2C3B">
        <w:t>Note:</w:t>
      </w:r>
      <w:r w:rsidRPr="007A2C3B">
        <w:tab/>
        <w:t>If you reimburse the passed</w:t>
      </w:r>
      <w:r w:rsidR="007A2C3B">
        <w:noBreakHyphen/>
      </w:r>
      <w:r w:rsidRPr="007A2C3B">
        <w:t>on GST, you will be refunded an equivalent amount as described in section</w:t>
      </w:r>
      <w:r w:rsidR="007A2C3B">
        <w:t> </w:t>
      </w:r>
      <w:r w:rsidRPr="007A2C3B">
        <w:t>155</w:t>
      </w:r>
      <w:r w:rsidR="007A2C3B">
        <w:noBreakHyphen/>
      </w:r>
      <w:r w:rsidRPr="007A2C3B">
        <w:t>75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SubsectionHead"/>
      </w:pPr>
      <w:r w:rsidRPr="007A2C3B">
        <w:t>So far as it relates to your creditable acquisitions</w:t>
      </w:r>
    </w:p>
    <w:p w:rsidR="00FF3527" w:rsidRPr="007A2C3B" w:rsidRDefault="00FF3527" w:rsidP="00FF3527">
      <w:pPr>
        <w:pStyle w:val="subsection"/>
      </w:pPr>
      <w:r w:rsidRPr="007A2C3B">
        <w:tab/>
        <w:t>(4)</w:t>
      </w:r>
      <w:r w:rsidRPr="007A2C3B">
        <w:tab/>
        <w:t>Section</w:t>
      </w:r>
      <w:r w:rsidR="007A2C3B">
        <w:t> </w:t>
      </w:r>
      <w:r w:rsidRPr="007A2C3B">
        <w:t>142</w:t>
      </w:r>
      <w:r w:rsidR="007A2C3B">
        <w:noBreakHyphen/>
      </w:r>
      <w:r w:rsidRPr="007A2C3B">
        <w:t>10 does not apply for the purposes of applying subsection</w:t>
      </w:r>
      <w:r w:rsidR="007A2C3B">
        <w:t> </w:t>
      </w:r>
      <w:r w:rsidRPr="007A2C3B">
        <w:t>11</w:t>
      </w:r>
      <w:r w:rsidR="007A2C3B">
        <w:noBreakHyphen/>
      </w:r>
      <w:r w:rsidRPr="007A2C3B">
        <w:t>15(2) (about creditable purpose) to you.</w:t>
      </w:r>
    </w:p>
    <w:p w:rsidR="00FF3527" w:rsidRPr="007A2C3B" w:rsidRDefault="00FF3527" w:rsidP="00FF3527">
      <w:pPr>
        <w:pStyle w:val="SubsectionHead"/>
      </w:pPr>
      <w:r w:rsidRPr="007A2C3B">
        <w:t>If the recipient knows you have not paid the excess GST</w:t>
      </w:r>
    </w:p>
    <w:p w:rsidR="00FF3527" w:rsidRPr="007A2C3B" w:rsidRDefault="00FF3527" w:rsidP="00FF3527">
      <w:pPr>
        <w:pStyle w:val="subsection"/>
      </w:pPr>
      <w:r w:rsidRPr="007A2C3B">
        <w:tab/>
        <w:t>(5)</w:t>
      </w:r>
      <w:r w:rsidRPr="007A2C3B">
        <w:tab/>
        <w:t>Section</w:t>
      </w:r>
      <w:r w:rsidR="007A2C3B">
        <w:t> </w:t>
      </w:r>
      <w:r w:rsidRPr="007A2C3B">
        <w:t>142</w:t>
      </w:r>
      <w:r w:rsidR="007A2C3B">
        <w:noBreakHyphen/>
      </w:r>
      <w:r w:rsidRPr="007A2C3B">
        <w:t xml:space="preserve">10 does not apply for the purposes of applying a </w:t>
      </w:r>
      <w:r w:rsidR="007A2C3B" w:rsidRPr="007A2C3B">
        <w:rPr>
          <w:position w:val="6"/>
          <w:sz w:val="16"/>
        </w:rPr>
        <w:t>*</w:t>
      </w:r>
      <w:r w:rsidRPr="007A2C3B">
        <w:t>taxation law to the other entity if, and while, that other entity knows, or could reasonably be expected to have known, that you have not paid the excess GST to the Commissioner.</w:t>
      </w:r>
    </w:p>
    <w:p w:rsidR="00FF3527" w:rsidRPr="007A2C3B" w:rsidRDefault="00FF3527" w:rsidP="00FF3527">
      <w:pPr>
        <w:pStyle w:val="notetext"/>
      </w:pPr>
      <w:r w:rsidRPr="007A2C3B">
        <w:t>Note:</w:t>
      </w:r>
      <w:r w:rsidRPr="007A2C3B">
        <w:tab/>
        <w:t>Section</w:t>
      </w:r>
      <w:r w:rsidR="007A2C3B">
        <w:t> </w:t>
      </w:r>
      <w:r w:rsidRPr="007A2C3B">
        <w:t>142</w:t>
      </w:r>
      <w:r w:rsidR="007A2C3B">
        <w:noBreakHyphen/>
      </w:r>
      <w:r w:rsidRPr="007A2C3B">
        <w:t>10 still applies for the purposes of applying taxation laws to you.</w:t>
      </w:r>
    </w:p>
    <w:p w:rsidR="00271940" w:rsidRPr="007A2C3B" w:rsidRDefault="00271940" w:rsidP="00271940">
      <w:pPr>
        <w:pStyle w:val="ActHead5"/>
      </w:pPr>
      <w:bookmarkStart w:id="134" w:name="_Toc520299154"/>
      <w:r w:rsidRPr="007A2C3B">
        <w:rPr>
          <w:rStyle w:val="CharSectno"/>
        </w:rPr>
        <w:t>142</w:t>
      </w:r>
      <w:r w:rsidR="007A2C3B" w:rsidRPr="007A2C3B">
        <w:rPr>
          <w:rStyle w:val="CharSectno"/>
        </w:rPr>
        <w:noBreakHyphen/>
      </w:r>
      <w:r w:rsidRPr="007A2C3B">
        <w:rPr>
          <w:rStyle w:val="CharSectno"/>
        </w:rPr>
        <w:t>16</w:t>
      </w:r>
      <w:r w:rsidRPr="007A2C3B">
        <w:t xml:space="preserve">  No refund of excess GST relating to supplies treated as non</w:t>
      </w:r>
      <w:r w:rsidR="007A2C3B">
        <w:noBreakHyphen/>
      </w:r>
      <w:r w:rsidRPr="007A2C3B">
        <w:t>taxable importations</w:t>
      </w:r>
      <w:bookmarkEnd w:id="134"/>
    </w:p>
    <w:p w:rsidR="00271940" w:rsidRPr="007A2C3B" w:rsidRDefault="00271940" w:rsidP="00271940">
      <w:pPr>
        <w:pStyle w:val="subsection"/>
      </w:pPr>
      <w:r w:rsidRPr="007A2C3B">
        <w:tab/>
        <w:t>(1)</w:t>
      </w:r>
      <w:r w:rsidRPr="007A2C3B">
        <w:tab/>
        <w:t xml:space="preserve">This section applies to an amount of GST on a supply (the </w:t>
      </w:r>
      <w:r w:rsidRPr="007A2C3B">
        <w:rPr>
          <w:b/>
          <w:i/>
        </w:rPr>
        <w:t>low value goods GST</w:t>
      </w:r>
      <w:r w:rsidRPr="007A2C3B">
        <w:t xml:space="preserve">) that is taken into account in your </w:t>
      </w:r>
      <w:r w:rsidR="007A2C3B" w:rsidRPr="007A2C3B">
        <w:rPr>
          <w:position w:val="6"/>
          <w:sz w:val="16"/>
        </w:rPr>
        <w:t>*</w:t>
      </w:r>
      <w:r w:rsidRPr="007A2C3B">
        <w:t>assessed net amount for a tax period if:</w:t>
      </w:r>
    </w:p>
    <w:p w:rsidR="00271940" w:rsidRPr="007A2C3B" w:rsidRDefault="00271940" w:rsidP="00271940">
      <w:pPr>
        <w:pStyle w:val="paragraph"/>
      </w:pPr>
      <w:r w:rsidRPr="007A2C3B">
        <w:tab/>
        <w:t>(a)</w:t>
      </w:r>
      <w:r w:rsidRPr="007A2C3B">
        <w:tab/>
        <w:t>you incorrectly treated the low value goods GST as payable on a supply of goods; and</w:t>
      </w:r>
    </w:p>
    <w:p w:rsidR="00271940" w:rsidRPr="007A2C3B" w:rsidRDefault="00271940" w:rsidP="00271940">
      <w:pPr>
        <w:pStyle w:val="paragraph"/>
      </w:pPr>
      <w:r w:rsidRPr="007A2C3B">
        <w:tab/>
        <w:t>(b)</w:t>
      </w:r>
      <w:r w:rsidRPr="007A2C3B">
        <w:tab/>
        <w:t xml:space="preserve">an importation of the goods was a </w:t>
      </w:r>
      <w:r w:rsidR="007A2C3B" w:rsidRPr="007A2C3B">
        <w:rPr>
          <w:position w:val="6"/>
          <w:sz w:val="16"/>
        </w:rPr>
        <w:t>*</w:t>
      </w:r>
      <w:r w:rsidRPr="007A2C3B">
        <w:t xml:space="preserve">taxable importation, but was incorrectly treated as being a </w:t>
      </w:r>
      <w:r w:rsidR="007A2C3B" w:rsidRPr="007A2C3B">
        <w:rPr>
          <w:position w:val="6"/>
          <w:sz w:val="16"/>
        </w:rPr>
        <w:t>*</w:t>
      </w:r>
      <w:r w:rsidRPr="007A2C3B">
        <w:t>non</w:t>
      </w:r>
      <w:r w:rsidR="007A2C3B">
        <w:noBreakHyphen/>
      </w:r>
      <w:r w:rsidRPr="007A2C3B">
        <w:t>taxable importation under section</w:t>
      </w:r>
      <w:r w:rsidR="007A2C3B">
        <w:t> </w:t>
      </w:r>
      <w:r w:rsidRPr="007A2C3B">
        <w:t>42</w:t>
      </w:r>
      <w:r w:rsidR="007A2C3B">
        <w:noBreakHyphen/>
      </w:r>
      <w:r w:rsidRPr="007A2C3B">
        <w:t>15; and</w:t>
      </w:r>
    </w:p>
    <w:p w:rsidR="00271940" w:rsidRPr="007A2C3B" w:rsidRDefault="00271940" w:rsidP="00271940">
      <w:pPr>
        <w:pStyle w:val="paragraph"/>
      </w:pPr>
      <w:r w:rsidRPr="007A2C3B">
        <w:tab/>
        <w:t>(c)</w:t>
      </w:r>
      <w:r w:rsidRPr="007A2C3B">
        <w:tab/>
        <w:t xml:space="preserve">the </w:t>
      </w:r>
      <w:r w:rsidR="007A2C3B" w:rsidRPr="007A2C3B">
        <w:rPr>
          <w:position w:val="6"/>
          <w:sz w:val="16"/>
        </w:rPr>
        <w:t>*</w:t>
      </w:r>
      <w:r w:rsidRPr="007A2C3B">
        <w:t xml:space="preserve">recipient of the supply is a </w:t>
      </w:r>
      <w:r w:rsidR="007A2C3B" w:rsidRPr="007A2C3B">
        <w:rPr>
          <w:position w:val="6"/>
          <w:sz w:val="16"/>
        </w:rPr>
        <w:t>*</w:t>
      </w:r>
      <w:r w:rsidRPr="007A2C3B">
        <w:t>consumer of the supply.</w:t>
      </w:r>
    </w:p>
    <w:p w:rsidR="00271940" w:rsidRPr="007A2C3B" w:rsidRDefault="00271940" w:rsidP="00271940">
      <w:pPr>
        <w:pStyle w:val="subsection"/>
      </w:pPr>
      <w:r w:rsidRPr="007A2C3B">
        <w:tab/>
        <w:t>(2)</w:t>
      </w:r>
      <w:r w:rsidRPr="007A2C3B">
        <w:tab/>
        <w:t xml:space="preserve">For the purposes of each </w:t>
      </w:r>
      <w:r w:rsidR="007A2C3B" w:rsidRPr="007A2C3B">
        <w:rPr>
          <w:position w:val="6"/>
          <w:sz w:val="16"/>
        </w:rPr>
        <w:t>*</w:t>
      </w:r>
      <w:r w:rsidRPr="007A2C3B">
        <w:t xml:space="preserve">taxation law, the low value goods GST is taken to have always been payable on a </w:t>
      </w:r>
      <w:r w:rsidR="007A2C3B" w:rsidRPr="007A2C3B">
        <w:rPr>
          <w:position w:val="6"/>
          <w:sz w:val="16"/>
        </w:rPr>
        <w:t>*</w:t>
      </w:r>
      <w:r w:rsidRPr="007A2C3B">
        <w:t>taxable supply until:</w:t>
      </w:r>
    </w:p>
    <w:p w:rsidR="00271940" w:rsidRPr="007A2C3B" w:rsidRDefault="00271940" w:rsidP="00271940">
      <w:pPr>
        <w:pStyle w:val="paragraph"/>
      </w:pPr>
      <w:r w:rsidRPr="007A2C3B">
        <w:tab/>
        <w:t>(a)</w:t>
      </w:r>
      <w:r w:rsidRPr="007A2C3B">
        <w:tab/>
        <w:t xml:space="preserve">to the extent (if any) that you have </w:t>
      </w:r>
      <w:r w:rsidR="007A2C3B" w:rsidRPr="007A2C3B">
        <w:rPr>
          <w:position w:val="6"/>
          <w:sz w:val="16"/>
        </w:rPr>
        <w:t>*</w:t>
      </w:r>
      <w:r w:rsidRPr="007A2C3B">
        <w:t>passed on the GST to another entity—you reimburse the other entity for the passed on GST; and</w:t>
      </w:r>
    </w:p>
    <w:p w:rsidR="00271940" w:rsidRPr="007A2C3B" w:rsidRDefault="00271940" w:rsidP="00271940">
      <w:pPr>
        <w:pStyle w:val="paragraph"/>
      </w:pPr>
      <w:r w:rsidRPr="007A2C3B">
        <w:tab/>
        <w:t>(b)</w:t>
      </w:r>
      <w:r w:rsidRPr="007A2C3B">
        <w:tab/>
        <w:t xml:space="preserve">an entity provides to you a declaration or information that indicates that GST has been paid on the </w:t>
      </w:r>
      <w:r w:rsidR="007A2C3B" w:rsidRPr="007A2C3B">
        <w:rPr>
          <w:position w:val="6"/>
          <w:sz w:val="16"/>
        </w:rPr>
        <w:t>*</w:t>
      </w:r>
      <w:r w:rsidRPr="007A2C3B">
        <w:t>taxable importation.</w:t>
      </w:r>
    </w:p>
    <w:p w:rsidR="00FF3527" w:rsidRPr="007A2C3B" w:rsidRDefault="00FF3527" w:rsidP="00FF3527">
      <w:pPr>
        <w:pStyle w:val="ActHead4"/>
      </w:pPr>
      <w:bookmarkStart w:id="135" w:name="_Toc520299155"/>
      <w:r w:rsidRPr="007A2C3B">
        <w:rPr>
          <w:rStyle w:val="CharSubdNo"/>
        </w:rPr>
        <w:t>Subdivision</w:t>
      </w:r>
      <w:r w:rsidR="007A2C3B" w:rsidRPr="007A2C3B">
        <w:rPr>
          <w:rStyle w:val="CharSubdNo"/>
        </w:rPr>
        <w:t> </w:t>
      </w:r>
      <w:r w:rsidRPr="007A2C3B">
        <w:rPr>
          <w:rStyle w:val="CharSubdNo"/>
        </w:rPr>
        <w:t>142</w:t>
      </w:r>
      <w:r w:rsidR="007A2C3B" w:rsidRPr="007A2C3B">
        <w:rPr>
          <w:rStyle w:val="CharSubdNo"/>
        </w:rPr>
        <w:noBreakHyphen/>
      </w:r>
      <w:r w:rsidRPr="007A2C3B">
        <w:rPr>
          <w:rStyle w:val="CharSubdNo"/>
        </w:rPr>
        <w:t>B</w:t>
      </w:r>
      <w:r w:rsidRPr="007A2C3B">
        <w:t>—</w:t>
      </w:r>
      <w:r w:rsidRPr="007A2C3B">
        <w:rPr>
          <w:rStyle w:val="CharSubdText"/>
        </w:rPr>
        <w:t>GST related to cancelled supplies</w:t>
      </w:r>
      <w:bookmarkEnd w:id="135"/>
    </w:p>
    <w:p w:rsidR="00FF3527" w:rsidRPr="007A2C3B" w:rsidRDefault="00FF3527" w:rsidP="00FF3527">
      <w:pPr>
        <w:pStyle w:val="ActHead5"/>
      </w:pPr>
      <w:bookmarkStart w:id="136" w:name="_Toc520299156"/>
      <w:r w:rsidRPr="007A2C3B">
        <w:rPr>
          <w:rStyle w:val="CharSectno"/>
        </w:rPr>
        <w:t>142</w:t>
      </w:r>
      <w:r w:rsidR="007A2C3B" w:rsidRPr="007A2C3B">
        <w:rPr>
          <w:rStyle w:val="CharSectno"/>
        </w:rPr>
        <w:noBreakHyphen/>
      </w:r>
      <w:r w:rsidRPr="007A2C3B">
        <w:rPr>
          <w:rStyle w:val="CharSectno"/>
        </w:rPr>
        <w:t>20</w:t>
      </w:r>
      <w:r w:rsidRPr="007A2C3B">
        <w:t xml:space="preserve">  Refunding GST relating to cancelled supplies</w:t>
      </w:r>
      <w:bookmarkEnd w:id="136"/>
    </w:p>
    <w:p w:rsidR="00FF3527" w:rsidRPr="007A2C3B" w:rsidRDefault="00FF3527" w:rsidP="00FF3527">
      <w:pPr>
        <w:pStyle w:val="subsection"/>
      </w:pPr>
      <w:r w:rsidRPr="007A2C3B">
        <w:tab/>
        <w:t>(1)</w:t>
      </w:r>
      <w:r w:rsidRPr="007A2C3B">
        <w:tab/>
        <w:t>This section applies if:</w:t>
      </w:r>
    </w:p>
    <w:p w:rsidR="00FF3527" w:rsidRPr="007A2C3B" w:rsidRDefault="00FF3527" w:rsidP="00FF3527">
      <w:pPr>
        <w:pStyle w:val="paragraph"/>
      </w:pPr>
      <w:r w:rsidRPr="007A2C3B">
        <w:tab/>
        <w:t>(a)</w:t>
      </w:r>
      <w:r w:rsidRPr="007A2C3B">
        <w:tab/>
        <w:t xml:space="preserve">your </w:t>
      </w:r>
      <w:r w:rsidR="007A2C3B" w:rsidRPr="007A2C3B">
        <w:rPr>
          <w:position w:val="6"/>
          <w:sz w:val="16"/>
        </w:rPr>
        <w:t>*</w:t>
      </w:r>
      <w:r w:rsidRPr="007A2C3B">
        <w:t>assessed net amount for a tax period takes into account an amount of GST on a supply; and</w:t>
      </w:r>
    </w:p>
    <w:p w:rsidR="00FF3527" w:rsidRPr="007A2C3B" w:rsidRDefault="00FF3527" w:rsidP="00FF3527">
      <w:pPr>
        <w:pStyle w:val="paragraph"/>
      </w:pPr>
      <w:r w:rsidRPr="007A2C3B">
        <w:tab/>
        <w:t>(b)</w:t>
      </w:r>
      <w:r w:rsidRPr="007A2C3B">
        <w:tab/>
        <w:t xml:space="preserve">you have a </w:t>
      </w:r>
      <w:r w:rsidR="007A2C3B" w:rsidRPr="007A2C3B">
        <w:rPr>
          <w:position w:val="6"/>
          <w:sz w:val="16"/>
        </w:rPr>
        <w:t>*</w:t>
      </w:r>
      <w:r w:rsidRPr="007A2C3B">
        <w:t>decreasing adjustment attributable to a later tax period as a result of the cancellation of the supply.</w:t>
      </w:r>
    </w:p>
    <w:p w:rsidR="00FF3527" w:rsidRPr="007A2C3B" w:rsidRDefault="00FF3527" w:rsidP="00FF3527">
      <w:pPr>
        <w:pStyle w:val="subsection"/>
      </w:pPr>
      <w:r w:rsidRPr="007A2C3B">
        <w:tab/>
        <w:t>(2)</w:t>
      </w:r>
      <w:r w:rsidRPr="007A2C3B">
        <w:tab/>
        <w:t>Reduce:</w:t>
      </w:r>
    </w:p>
    <w:p w:rsidR="00FF3527" w:rsidRPr="007A2C3B" w:rsidRDefault="00FF3527" w:rsidP="00FF3527">
      <w:pPr>
        <w:pStyle w:val="paragraph"/>
      </w:pPr>
      <w:r w:rsidRPr="007A2C3B">
        <w:tab/>
        <w:t>(a)</w:t>
      </w:r>
      <w:r w:rsidRPr="007A2C3B">
        <w:tab/>
        <w:t xml:space="preserve">your </w:t>
      </w:r>
      <w:r w:rsidR="007A2C3B" w:rsidRPr="007A2C3B">
        <w:rPr>
          <w:position w:val="6"/>
          <w:sz w:val="16"/>
        </w:rPr>
        <w:t>*</w:t>
      </w:r>
      <w:r w:rsidRPr="007A2C3B">
        <w:t>decreasing adjustment; and</w:t>
      </w:r>
    </w:p>
    <w:p w:rsidR="00FF3527" w:rsidRPr="007A2C3B" w:rsidRDefault="00FF3527" w:rsidP="00FF3527">
      <w:pPr>
        <w:pStyle w:val="paragraph"/>
      </w:pPr>
      <w:r w:rsidRPr="007A2C3B">
        <w:tab/>
        <w:t>(b)</w:t>
      </w:r>
      <w:r w:rsidRPr="007A2C3B">
        <w:tab/>
        <w:t xml:space="preserve">if the </w:t>
      </w:r>
      <w:r w:rsidR="007A2C3B" w:rsidRPr="007A2C3B">
        <w:rPr>
          <w:position w:val="6"/>
          <w:sz w:val="16"/>
        </w:rPr>
        <w:t>*</w:t>
      </w:r>
      <w:r w:rsidRPr="007A2C3B">
        <w:t xml:space="preserve">recipient of the supply has a corresponding </w:t>
      </w:r>
      <w:r w:rsidR="007A2C3B" w:rsidRPr="007A2C3B">
        <w:rPr>
          <w:position w:val="6"/>
          <w:sz w:val="16"/>
        </w:rPr>
        <w:t>*</w:t>
      </w:r>
      <w:r w:rsidRPr="007A2C3B">
        <w:t>increasing adjustment—the recipient’s increasing adjustment;</w:t>
      </w:r>
    </w:p>
    <w:p w:rsidR="00FF3527" w:rsidRPr="007A2C3B" w:rsidRDefault="00FF3527" w:rsidP="00FF3527">
      <w:pPr>
        <w:pStyle w:val="subsection2"/>
      </w:pPr>
      <w:r w:rsidRPr="007A2C3B">
        <w:t xml:space="preserve">to the extent that you have </w:t>
      </w:r>
      <w:r w:rsidR="007A2C3B" w:rsidRPr="007A2C3B">
        <w:rPr>
          <w:position w:val="6"/>
          <w:sz w:val="16"/>
        </w:rPr>
        <w:t>*</w:t>
      </w:r>
      <w:r w:rsidRPr="007A2C3B">
        <w:t>passed on that GST to the recipient, but not reimbursed the recipient for the passed</w:t>
      </w:r>
      <w:r w:rsidR="007A2C3B">
        <w:noBreakHyphen/>
      </w:r>
      <w:r w:rsidRPr="007A2C3B">
        <w:t>on GST.</w:t>
      </w:r>
    </w:p>
    <w:p w:rsidR="00FF3527" w:rsidRPr="007A2C3B" w:rsidRDefault="00FF3527" w:rsidP="00FF3527">
      <w:pPr>
        <w:pStyle w:val="subsection"/>
      </w:pPr>
      <w:r w:rsidRPr="007A2C3B">
        <w:tab/>
        <w:t>(3)</w:t>
      </w:r>
      <w:r w:rsidRPr="007A2C3B">
        <w:tab/>
        <w:t>This section has effect despite sections</w:t>
      </w:r>
      <w:r w:rsidR="007A2C3B">
        <w:t> </w:t>
      </w:r>
      <w:r w:rsidRPr="007A2C3B">
        <w:t>19</w:t>
      </w:r>
      <w:r w:rsidR="007A2C3B">
        <w:noBreakHyphen/>
      </w:r>
      <w:r w:rsidRPr="007A2C3B">
        <w:t>55 (about decreasing adjustments for supplies) and 19</w:t>
      </w:r>
      <w:r w:rsidR="007A2C3B">
        <w:noBreakHyphen/>
      </w:r>
      <w:r w:rsidRPr="007A2C3B">
        <w:t>80 (about increasing adjustments for acquisitions).</w:t>
      </w:r>
    </w:p>
    <w:p w:rsidR="00FF3527" w:rsidRPr="007A2C3B" w:rsidRDefault="00FF3527" w:rsidP="00FF3527">
      <w:pPr>
        <w:pStyle w:val="ActHead4"/>
      </w:pPr>
      <w:bookmarkStart w:id="137" w:name="_Toc520299157"/>
      <w:r w:rsidRPr="007A2C3B">
        <w:rPr>
          <w:rStyle w:val="CharSubdNo"/>
        </w:rPr>
        <w:t>Subdivision</w:t>
      </w:r>
      <w:r w:rsidR="007A2C3B" w:rsidRPr="007A2C3B">
        <w:rPr>
          <w:rStyle w:val="CharSubdNo"/>
        </w:rPr>
        <w:t> </w:t>
      </w:r>
      <w:r w:rsidRPr="007A2C3B">
        <w:rPr>
          <w:rStyle w:val="CharSubdNo"/>
        </w:rPr>
        <w:t>142</w:t>
      </w:r>
      <w:r w:rsidR="007A2C3B" w:rsidRPr="007A2C3B">
        <w:rPr>
          <w:rStyle w:val="CharSubdNo"/>
        </w:rPr>
        <w:noBreakHyphen/>
      </w:r>
      <w:r w:rsidRPr="007A2C3B">
        <w:rPr>
          <w:rStyle w:val="CharSubdNo"/>
        </w:rPr>
        <w:t>C</w:t>
      </w:r>
      <w:r w:rsidRPr="007A2C3B">
        <w:t>—</w:t>
      </w:r>
      <w:r w:rsidRPr="007A2C3B">
        <w:rPr>
          <w:rStyle w:val="CharSubdText"/>
        </w:rPr>
        <w:t>Passed</w:t>
      </w:r>
      <w:r w:rsidR="007A2C3B" w:rsidRPr="007A2C3B">
        <w:rPr>
          <w:rStyle w:val="CharSubdText"/>
        </w:rPr>
        <w:noBreakHyphen/>
      </w:r>
      <w:r w:rsidRPr="007A2C3B">
        <w:rPr>
          <w:rStyle w:val="CharSubdText"/>
        </w:rPr>
        <w:t>on GST</w:t>
      </w:r>
      <w:bookmarkEnd w:id="137"/>
    </w:p>
    <w:p w:rsidR="00FF3527" w:rsidRPr="007A2C3B" w:rsidRDefault="00FF3527" w:rsidP="00FF3527">
      <w:pPr>
        <w:pStyle w:val="ActHead5"/>
      </w:pPr>
      <w:bookmarkStart w:id="138" w:name="_Toc520299158"/>
      <w:r w:rsidRPr="007A2C3B">
        <w:rPr>
          <w:rStyle w:val="CharSectno"/>
        </w:rPr>
        <w:t>142</w:t>
      </w:r>
      <w:r w:rsidR="007A2C3B" w:rsidRPr="007A2C3B">
        <w:rPr>
          <w:rStyle w:val="CharSectno"/>
        </w:rPr>
        <w:noBreakHyphen/>
      </w:r>
      <w:r w:rsidRPr="007A2C3B">
        <w:rPr>
          <w:rStyle w:val="CharSectno"/>
        </w:rPr>
        <w:t>25</w:t>
      </w:r>
      <w:r w:rsidRPr="007A2C3B">
        <w:t xml:space="preserve">  Working out if GST has been passed on</w:t>
      </w:r>
      <w:bookmarkEnd w:id="138"/>
    </w:p>
    <w:p w:rsidR="00FF3527" w:rsidRPr="007A2C3B" w:rsidRDefault="00FF3527" w:rsidP="00FF3527">
      <w:pPr>
        <w:pStyle w:val="subsection"/>
      </w:pPr>
      <w:r w:rsidRPr="007A2C3B">
        <w:tab/>
        <w:t>(1)</w:t>
      </w:r>
      <w:r w:rsidRPr="007A2C3B">
        <w:tab/>
        <w:t xml:space="preserve">Some or all of an amount of GST may have been </w:t>
      </w:r>
      <w:r w:rsidRPr="007A2C3B">
        <w:rPr>
          <w:b/>
          <w:i/>
        </w:rPr>
        <w:t>passed on</w:t>
      </w:r>
      <w:r w:rsidRPr="007A2C3B">
        <w:t xml:space="preserve"> to another entity even if:</w:t>
      </w:r>
    </w:p>
    <w:p w:rsidR="00FF3527" w:rsidRPr="007A2C3B" w:rsidRDefault="00FF3527" w:rsidP="00FF3527">
      <w:pPr>
        <w:pStyle w:val="paragraph"/>
      </w:pPr>
      <w:r w:rsidRPr="007A2C3B">
        <w:tab/>
        <w:t>(a)</w:t>
      </w:r>
      <w:r w:rsidRPr="007A2C3B">
        <w:tab/>
        <w:t xml:space="preserve">a </w:t>
      </w:r>
      <w:r w:rsidR="007A2C3B" w:rsidRPr="007A2C3B">
        <w:rPr>
          <w:position w:val="6"/>
          <w:sz w:val="16"/>
        </w:rPr>
        <w:t>*</w:t>
      </w:r>
      <w:r w:rsidRPr="007A2C3B">
        <w:t>tax invoice is not issued to or by that other entity; or</w:t>
      </w:r>
    </w:p>
    <w:p w:rsidR="00FF3527" w:rsidRPr="007A2C3B" w:rsidRDefault="00FF3527" w:rsidP="00FF3527">
      <w:pPr>
        <w:pStyle w:val="paragraph"/>
      </w:pPr>
      <w:r w:rsidRPr="007A2C3B">
        <w:tab/>
        <w:t>(b)</w:t>
      </w:r>
      <w:r w:rsidRPr="007A2C3B">
        <w:tab/>
        <w:t>a tax invoice issued to or by that other entity relates to that GST, but does not contain enough information to enable that GST to be clearly ascertained.</w:t>
      </w:r>
    </w:p>
    <w:p w:rsidR="00FF3527" w:rsidRPr="007A2C3B" w:rsidRDefault="00FF3527" w:rsidP="00FF3527">
      <w:pPr>
        <w:pStyle w:val="subsection"/>
      </w:pPr>
      <w:r w:rsidRPr="007A2C3B">
        <w:tab/>
        <w:t>(2)</w:t>
      </w:r>
      <w:r w:rsidRPr="007A2C3B">
        <w:tab/>
        <w:t>If:</w:t>
      </w:r>
    </w:p>
    <w:p w:rsidR="00FF3527" w:rsidRPr="007A2C3B" w:rsidRDefault="00FF3527" w:rsidP="00FF3527">
      <w:pPr>
        <w:pStyle w:val="paragraph"/>
      </w:pPr>
      <w:r w:rsidRPr="007A2C3B">
        <w:tab/>
        <w:t>(a)</w:t>
      </w:r>
      <w:r w:rsidRPr="007A2C3B">
        <w:tab/>
        <w:t xml:space="preserve">you issue a </w:t>
      </w:r>
      <w:r w:rsidR="007A2C3B" w:rsidRPr="007A2C3B">
        <w:rPr>
          <w:position w:val="6"/>
          <w:sz w:val="16"/>
        </w:rPr>
        <w:t>*</w:t>
      </w:r>
      <w:r w:rsidRPr="007A2C3B">
        <w:t>tax invoice</w:t>
      </w:r>
      <w:r w:rsidR="00271940" w:rsidRPr="007A2C3B">
        <w:t xml:space="preserve"> or a notice under section</w:t>
      </w:r>
      <w:r w:rsidR="007A2C3B">
        <w:t> </w:t>
      </w:r>
      <w:r w:rsidR="00271940" w:rsidRPr="007A2C3B">
        <w:t>84</w:t>
      </w:r>
      <w:r w:rsidR="007A2C3B">
        <w:noBreakHyphen/>
      </w:r>
      <w:r w:rsidR="00271940" w:rsidRPr="007A2C3B">
        <w:t>89</w:t>
      </w:r>
      <w:r w:rsidRPr="007A2C3B">
        <w:t xml:space="preserve"> to another entity, or another entity issues a </w:t>
      </w:r>
      <w:r w:rsidR="007A2C3B" w:rsidRPr="007A2C3B">
        <w:rPr>
          <w:position w:val="6"/>
          <w:sz w:val="16"/>
        </w:rPr>
        <w:t>*</w:t>
      </w:r>
      <w:r w:rsidRPr="007A2C3B">
        <w:t>recipient created tax invoice to you; and</w:t>
      </w:r>
    </w:p>
    <w:p w:rsidR="00FF3527" w:rsidRPr="007A2C3B" w:rsidRDefault="00FF3527" w:rsidP="00FF3527">
      <w:pPr>
        <w:pStyle w:val="paragraph"/>
      </w:pPr>
      <w:r w:rsidRPr="007A2C3B">
        <w:tab/>
        <w:t>(b)</w:t>
      </w:r>
      <w:r w:rsidRPr="007A2C3B">
        <w:tab/>
        <w:t>the invoice</w:t>
      </w:r>
      <w:r w:rsidR="00271940" w:rsidRPr="007A2C3B">
        <w:t xml:space="preserve"> or notice</w:t>
      </w:r>
      <w:r w:rsidRPr="007A2C3B">
        <w:t xml:space="preserve"> contains enough information to enable some or all of an amount of GST to be clearly ascertained; and</w:t>
      </w:r>
    </w:p>
    <w:p w:rsidR="00FF3527" w:rsidRPr="007A2C3B" w:rsidRDefault="00FF3527" w:rsidP="00FF3527">
      <w:pPr>
        <w:pStyle w:val="paragraph"/>
      </w:pPr>
      <w:r w:rsidRPr="007A2C3B">
        <w:tab/>
        <w:t>(c)</w:t>
      </w:r>
      <w:r w:rsidRPr="007A2C3B">
        <w:tab/>
        <w:t xml:space="preserve">in a case where you must pay the </w:t>
      </w:r>
      <w:r w:rsidR="007A2C3B" w:rsidRPr="007A2C3B">
        <w:rPr>
          <w:position w:val="6"/>
          <w:sz w:val="16"/>
        </w:rPr>
        <w:t>*</w:t>
      </w:r>
      <w:r w:rsidRPr="007A2C3B">
        <w:t>assessed net amount for a tax period to which the invoice</w:t>
      </w:r>
      <w:r w:rsidR="00271940" w:rsidRPr="007A2C3B">
        <w:t xml:space="preserve"> or notice</w:t>
      </w:r>
      <w:r w:rsidRPr="007A2C3B">
        <w:t xml:space="preserve"> relates—you have paid that assessed net amount to the Commissioner;</w:t>
      </w:r>
    </w:p>
    <w:p w:rsidR="00FF3527" w:rsidRPr="007A2C3B" w:rsidRDefault="00271940" w:rsidP="00FF3527">
      <w:pPr>
        <w:pStyle w:val="subsection2"/>
      </w:pPr>
      <w:r w:rsidRPr="007A2C3B">
        <w:t>the invoice or notice is</w:t>
      </w:r>
      <w:r w:rsidR="00FF3527" w:rsidRPr="007A2C3B">
        <w:t xml:space="preserve"> prima facie evidence of that part of that GST having </w:t>
      </w:r>
      <w:r w:rsidR="007A2C3B" w:rsidRPr="007A2C3B">
        <w:rPr>
          <w:position w:val="6"/>
          <w:sz w:val="16"/>
        </w:rPr>
        <w:t>*</w:t>
      </w:r>
      <w:r w:rsidR="00FF3527" w:rsidRPr="007A2C3B">
        <w:t>passed on to that other entity.</w:t>
      </w:r>
    </w:p>
    <w:p w:rsidR="00FF3527" w:rsidRPr="007A2C3B" w:rsidRDefault="00FF3527" w:rsidP="00FF3527">
      <w:pPr>
        <w:pStyle w:val="ActHead2"/>
        <w:pageBreakBefore/>
      </w:pPr>
      <w:bookmarkStart w:id="139" w:name="_Toc520299159"/>
      <w:r w:rsidRPr="007A2C3B">
        <w:rPr>
          <w:rStyle w:val="CharPartNo"/>
        </w:rPr>
        <w:t>Part</w:t>
      </w:r>
      <w:r w:rsidR="007A2C3B" w:rsidRPr="007A2C3B">
        <w:rPr>
          <w:rStyle w:val="CharPartNo"/>
        </w:rPr>
        <w:t> </w:t>
      </w:r>
      <w:r w:rsidRPr="007A2C3B">
        <w:rPr>
          <w:rStyle w:val="CharPartNo"/>
        </w:rPr>
        <w:t>4</w:t>
      </w:r>
      <w:r w:rsidR="007A2C3B" w:rsidRPr="007A2C3B">
        <w:rPr>
          <w:rStyle w:val="CharPartNo"/>
        </w:rPr>
        <w:noBreakHyphen/>
      </w:r>
      <w:r w:rsidRPr="007A2C3B">
        <w:rPr>
          <w:rStyle w:val="CharPartNo"/>
        </w:rPr>
        <w:t>5</w:t>
      </w:r>
      <w:r w:rsidRPr="007A2C3B">
        <w:t>—</w:t>
      </w:r>
      <w:r w:rsidRPr="007A2C3B">
        <w:rPr>
          <w:rStyle w:val="CharPartText"/>
        </w:rPr>
        <w:t>Special rules mainly about registration</w:t>
      </w:r>
      <w:bookmarkEnd w:id="139"/>
    </w:p>
    <w:p w:rsidR="00FF3527" w:rsidRPr="007A2C3B" w:rsidRDefault="00FF3527" w:rsidP="00FF3527">
      <w:pPr>
        <w:pStyle w:val="notemargin"/>
      </w:pPr>
      <w:r w:rsidRPr="007A2C3B">
        <w:t>Note:</w:t>
      </w:r>
      <w:r w:rsidRPr="007A2C3B">
        <w:tab/>
        <w:t>The special rules in this Part mainly modify the operation of Part</w:t>
      </w:r>
      <w:r w:rsidR="007A2C3B">
        <w:t> </w:t>
      </w:r>
      <w:r w:rsidRPr="007A2C3B">
        <w:t>2</w:t>
      </w:r>
      <w:r w:rsidR="007A2C3B">
        <w:noBreakHyphen/>
      </w:r>
      <w:r w:rsidRPr="007A2C3B">
        <w:t>5, but they may affect other Parts of Chapter</w:t>
      </w:r>
      <w:r w:rsidR="007A2C3B">
        <w:t> </w:t>
      </w:r>
      <w:r w:rsidRPr="007A2C3B">
        <w:t>2 in minor ways.</w:t>
      </w:r>
    </w:p>
    <w:p w:rsidR="00FF3527" w:rsidRPr="007A2C3B" w:rsidRDefault="00FF3527" w:rsidP="00FF3527">
      <w:pPr>
        <w:pStyle w:val="ActHead3"/>
      </w:pPr>
      <w:bookmarkStart w:id="140" w:name="_Toc520299160"/>
      <w:r w:rsidRPr="007A2C3B">
        <w:rPr>
          <w:rStyle w:val="CharDivNo"/>
        </w:rPr>
        <w:t>Division</w:t>
      </w:r>
      <w:r w:rsidR="007A2C3B" w:rsidRPr="007A2C3B">
        <w:rPr>
          <w:rStyle w:val="CharDivNo"/>
        </w:rPr>
        <w:t> </w:t>
      </w:r>
      <w:r w:rsidRPr="007A2C3B">
        <w:rPr>
          <w:rStyle w:val="CharDivNo"/>
        </w:rPr>
        <w:t>144</w:t>
      </w:r>
      <w:r w:rsidRPr="007A2C3B">
        <w:t>—</w:t>
      </w:r>
      <w:r w:rsidRPr="007A2C3B">
        <w:rPr>
          <w:rStyle w:val="CharDivText"/>
        </w:rPr>
        <w:t>Taxis</w:t>
      </w:r>
      <w:bookmarkEnd w:id="140"/>
    </w:p>
    <w:p w:rsidR="00FF3527" w:rsidRPr="007A2C3B" w:rsidRDefault="00FF3527" w:rsidP="00FF3527">
      <w:pPr>
        <w:pStyle w:val="ActHead5"/>
      </w:pPr>
      <w:bookmarkStart w:id="141" w:name="_Toc520299161"/>
      <w:r w:rsidRPr="007A2C3B">
        <w:rPr>
          <w:rStyle w:val="CharSectno"/>
        </w:rPr>
        <w:t>144</w:t>
      </w:r>
      <w:r w:rsidR="007A2C3B" w:rsidRPr="007A2C3B">
        <w:rPr>
          <w:rStyle w:val="CharSectno"/>
        </w:rPr>
        <w:noBreakHyphen/>
      </w:r>
      <w:r w:rsidRPr="007A2C3B">
        <w:rPr>
          <w:rStyle w:val="CharSectno"/>
        </w:rPr>
        <w:t>1</w:t>
      </w:r>
      <w:r w:rsidRPr="007A2C3B">
        <w:t xml:space="preserve">  What this Division is about</w:t>
      </w:r>
      <w:bookmarkEnd w:id="141"/>
    </w:p>
    <w:p w:rsidR="00FF3527" w:rsidRPr="007A2C3B" w:rsidRDefault="00FF3527" w:rsidP="00FF3527">
      <w:pPr>
        <w:pStyle w:val="BoxText"/>
      </w:pPr>
      <w:r w:rsidRPr="007A2C3B">
        <w:t>Taxi operators are required to be registered, regardless of turnover.</w:t>
      </w:r>
    </w:p>
    <w:p w:rsidR="00FF3527" w:rsidRPr="007A2C3B" w:rsidRDefault="00FF3527" w:rsidP="00FF3527">
      <w:pPr>
        <w:pStyle w:val="ActHead5"/>
      </w:pPr>
      <w:bookmarkStart w:id="142" w:name="_Toc520299162"/>
      <w:r w:rsidRPr="007A2C3B">
        <w:rPr>
          <w:rStyle w:val="CharSectno"/>
        </w:rPr>
        <w:t>144</w:t>
      </w:r>
      <w:r w:rsidR="007A2C3B" w:rsidRPr="007A2C3B">
        <w:rPr>
          <w:rStyle w:val="CharSectno"/>
        </w:rPr>
        <w:noBreakHyphen/>
      </w:r>
      <w:r w:rsidRPr="007A2C3B">
        <w:rPr>
          <w:rStyle w:val="CharSectno"/>
        </w:rPr>
        <w:t>5</w:t>
      </w:r>
      <w:r w:rsidRPr="007A2C3B">
        <w:t xml:space="preserve">  Requirement to register</w:t>
      </w:r>
      <w:bookmarkEnd w:id="142"/>
    </w:p>
    <w:p w:rsidR="00FF3527" w:rsidRPr="007A2C3B" w:rsidRDefault="00FF3527" w:rsidP="00FF3527">
      <w:pPr>
        <w:pStyle w:val="subsection"/>
      </w:pPr>
      <w:r w:rsidRPr="007A2C3B">
        <w:tab/>
        <w:t>(1)</w:t>
      </w:r>
      <w:r w:rsidRPr="007A2C3B">
        <w:tab/>
        <w:t>You are</w:t>
      </w:r>
      <w:r w:rsidRPr="007A2C3B">
        <w:rPr>
          <w:b/>
          <w:bCs/>
          <w:i/>
          <w:iCs/>
        </w:rPr>
        <w:t xml:space="preserve"> required to be registered</w:t>
      </w:r>
      <w:r w:rsidRPr="007A2C3B">
        <w:t xml:space="preserve"> if, in </w:t>
      </w:r>
      <w:r w:rsidR="007A2C3B" w:rsidRPr="007A2C3B">
        <w:rPr>
          <w:position w:val="6"/>
          <w:sz w:val="16"/>
          <w:szCs w:val="16"/>
        </w:rPr>
        <w:t>*</w:t>
      </w:r>
      <w:r w:rsidRPr="007A2C3B">
        <w:t xml:space="preserve">carrying on your enterprise, you supply </w:t>
      </w:r>
      <w:r w:rsidR="007A2C3B" w:rsidRPr="007A2C3B">
        <w:rPr>
          <w:position w:val="6"/>
          <w:sz w:val="16"/>
          <w:szCs w:val="16"/>
        </w:rPr>
        <w:t>*</w:t>
      </w:r>
      <w:r w:rsidRPr="007A2C3B">
        <w:t>taxi travel.</w:t>
      </w:r>
    </w:p>
    <w:p w:rsidR="00FF3527" w:rsidRPr="007A2C3B" w:rsidRDefault="00FF3527" w:rsidP="00FF3527">
      <w:pPr>
        <w:pStyle w:val="subsection"/>
      </w:pPr>
      <w:r w:rsidRPr="007A2C3B">
        <w:tab/>
        <w:t>(2)</w:t>
      </w:r>
      <w:r w:rsidRPr="007A2C3B">
        <w:tab/>
        <w:t>It does not matter whether:</w:t>
      </w:r>
    </w:p>
    <w:p w:rsidR="00FF3527" w:rsidRPr="007A2C3B" w:rsidRDefault="00FF3527" w:rsidP="00FF3527">
      <w:pPr>
        <w:pStyle w:val="paragraph"/>
      </w:pPr>
      <w:r w:rsidRPr="007A2C3B">
        <w:tab/>
        <w:t>(a)</w:t>
      </w:r>
      <w:r w:rsidRPr="007A2C3B">
        <w:tab/>
        <w:t xml:space="preserve">your </w:t>
      </w:r>
      <w:r w:rsidR="007A2C3B" w:rsidRPr="007A2C3B">
        <w:rPr>
          <w:position w:val="6"/>
          <w:sz w:val="16"/>
        </w:rPr>
        <w:t>*</w:t>
      </w:r>
      <w:r w:rsidRPr="007A2C3B">
        <w:t xml:space="preserve">GST turnover meets the </w:t>
      </w:r>
      <w:r w:rsidR="007A2C3B" w:rsidRPr="007A2C3B">
        <w:rPr>
          <w:position w:val="6"/>
          <w:sz w:val="16"/>
          <w:szCs w:val="16"/>
        </w:rPr>
        <w:t>*</w:t>
      </w:r>
      <w:r w:rsidRPr="007A2C3B">
        <w:t>registration turnover threshold; or</w:t>
      </w:r>
    </w:p>
    <w:p w:rsidR="00FF3527" w:rsidRPr="007A2C3B" w:rsidRDefault="00FF3527" w:rsidP="00FF3527">
      <w:pPr>
        <w:pStyle w:val="paragraph"/>
      </w:pPr>
      <w:r w:rsidRPr="007A2C3B">
        <w:tab/>
        <w:t>(b)</w:t>
      </w:r>
      <w:r w:rsidRPr="007A2C3B">
        <w:tab/>
        <w:t xml:space="preserve">in </w:t>
      </w:r>
      <w:r w:rsidR="007A2C3B" w:rsidRPr="007A2C3B">
        <w:rPr>
          <w:position w:val="6"/>
          <w:sz w:val="16"/>
          <w:szCs w:val="16"/>
        </w:rPr>
        <w:t>*</w:t>
      </w:r>
      <w:r w:rsidRPr="007A2C3B">
        <w:t xml:space="preserve">carrying on your enterprise, you make other supplies besides supplies of </w:t>
      </w:r>
      <w:r w:rsidR="007A2C3B" w:rsidRPr="007A2C3B">
        <w:rPr>
          <w:position w:val="6"/>
          <w:sz w:val="16"/>
          <w:szCs w:val="16"/>
        </w:rPr>
        <w:t>*</w:t>
      </w:r>
      <w:r w:rsidRPr="007A2C3B">
        <w:t>taxi travel.</w:t>
      </w:r>
    </w:p>
    <w:p w:rsidR="00FF3527" w:rsidRPr="007A2C3B" w:rsidRDefault="00FF3527" w:rsidP="00FF3527">
      <w:pPr>
        <w:pStyle w:val="subsection"/>
      </w:pPr>
      <w:r w:rsidRPr="007A2C3B">
        <w:tab/>
        <w:t>(3)</w:t>
      </w:r>
      <w:r w:rsidRPr="007A2C3B">
        <w:tab/>
        <w:t>This section has effect despite section</w:t>
      </w:r>
      <w:r w:rsidR="007A2C3B">
        <w:t> </w:t>
      </w:r>
      <w:r w:rsidRPr="007A2C3B">
        <w:t>23</w:t>
      </w:r>
      <w:r w:rsidR="007A2C3B">
        <w:noBreakHyphen/>
      </w:r>
      <w:r w:rsidRPr="007A2C3B">
        <w:t>5 (which is about who is required to be registered).</w:t>
      </w:r>
    </w:p>
    <w:p w:rsidR="00271940" w:rsidRPr="007A2C3B" w:rsidRDefault="00271940" w:rsidP="00071270">
      <w:pPr>
        <w:pStyle w:val="ActHead3"/>
        <w:pageBreakBefore/>
      </w:pPr>
      <w:bookmarkStart w:id="143" w:name="_Toc520299163"/>
      <w:r w:rsidRPr="007A2C3B">
        <w:rPr>
          <w:rStyle w:val="CharDivNo"/>
        </w:rPr>
        <w:t>Division</w:t>
      </w:r>
      <w:r w:rsidR="007A2C3B" w:rsidRPr="007A2C3B">
        <w:rPr>
          <w:rStyle w:val="CharDivNo"/>
        </w:rPr>
        <w:t> </w:t>
      </w:r>
      <w:r w:rsidRPr="007A2C3B">
        <w:rPr>
          <w:rStyle w:val="CharDivNo"/>
        </w:rPr>
        <w:t>146</w:t>
      </w:r>
      <w:r w:rsidRPr="007A2C3B">
        <w:t>—</w:t>
      </w:r>
      <w:r w:rsidRPr="007A2C3B">
        <w:rPr>
          <w:rStyle w:val="CharDivText"/>
        </w:rPr>
        <w:t>Limited registration entities</w:t>
      </w:r>
      <w:bookmarkEnd w:id="143"/>
    </w:p>
    <w:p w:rsidR="00271940" w:rsidRPr="007A2C3B" w:rsidRDefault="00271940" w:rsidP="00271940">
      <w:pPr>
        <w:pStyle w:val="ActHead5"/>
      </w:pPr>
      <w:bookmarkStart w:id="144" w:name="_Toc520299164"/>
      <w:r w:rsidRPr="007A2C3B">
        <w:rPr>
          <w:rStyle w:val="CharSectno"/>
        </w:rPr>
        <w:t>146</w:t>
      </w:r>
      <w:r w:rsidR="007A2C3B" w:rsidRPr="007A2C3B">
        <w:rPr>
          <w:rStyle w:val="CharSectno"/>
        </w:rPr>
        <w:noBreakHyphen/>
      </w:r>
      <w:r w:rsidRPr="007A2C3B">
        <w:rPr>
          <w:rStyle w:val="CharSectno"/>
        </w:rPr>
        <w:t>1</w:t>
      </w:r>
      <w:r w:rsidRPr="007A2C3B">
        <w:t xml:space="preserve">  What this Division is about</w:t>
      </w:r>
      <w:bookmarkEnd w:id="144"/>
    </w:p>
    <w:p w:rsidR="00271940" w:rsidRPr="007A2C3B" w:rsidRDefault="00271940" w:rsidP="00271940">
      <w:pPr>
        <w:pStyle w:val="SOText"/>
      </w:pPr>
      <w:r w:rsidRPr="007A2C3B">
        <w:t>Non</w:t>
      </w:r>
      <w:r w:rsidR="007A2C3B">
        <w:noBreakHyphen/>
      </w:r>
      <w:r w:rsidRPr="007A2C3B">
        <w:t>residents may elect to be limited registration entities. Limited registration entities are not entitled to input tax credits for acquisitions and importations, and must have quarterly tax periods.</w:t>
      </w:r>
    </w:p>
    <w:p w:rsidR="00271940" w:rsidRPr="007A2C3B" w:rsidRDefault="00271940" w:rsidP="00271940">
      <w:pPr>
        <w:pStyle w:val="notetext"/>
      </w:pPr>
      <w:r w:rsidRPr="007A2C3B">
        <w:t>Note:</w:t>
      </w:r>
      <w:r w:rsidRPr="007A2C3B">
        <w:tab/>
        <w:t>The Commissioner may approve simpler approved forms for limited registration entities: see subsection</w:t>
      </w:r>
      <w:r w:rsidR="007A2C3B">
        <w:t> </w:t>
      </w:r>
      <w:r w:rsidRPr="007A2C3B">
        <w:t>388</w:t>
      </w:r>
      <w:r w:rsidR="007A2C3B">
        <w:noBreakHyphen/>
      </w:r>
      <w:r w:rsidRPr="007A2C3B">
        <w:t>50(3) in Schedule</w:t>
      </w:r>
      <w:r w:rsidR="007A2C3B">
        <w:t> </w:t>
      </w:r>
      <w:r w:rsidRPr="007A2C3B">
        <w:t xml:space="preserve">1 to the </w:t>
      </w:r>
      <w:r w:rsidRPr="007A2C3B">
        <w:rPr>
          <w:i/>
        </w:rPr>
        <w:t>Taxation Administration Act 1953</w:t>
      </w:r>
      <w:r w:rsidRPr="007A2C3B">
        <w:t>.</w:t>
      </w:r>
    </w:p>
    <w:p w:rsidR="00271940" w:rsidRPr="007A2C3B" w:rsidRDefault="00271940" w:rsidP="00271940">
      <w:pPr>
        <w:pStyle w:val="ActHead5"/>
      </w:pPr>
      <w:bookmarkStart w:id="145" w:name="_Toc520299165"/>
      <w:r w:rsidRPr="007A2C3B">
        <w:rPr>
          <w:rStyle w:val="CharSectno"/>
        </w:rPr>
        <w:t>146</w:t>
      </w:r>
      <w:r w:rsidR="007A2C3B" w:rsidRPr="007A2C3B">
        <w:rPr>
          <w:rStyle w:val="CharSectno"/>
        </w:rPr>
        <w:noBreakHyphen/>
      </w:r>
      <w:r w:rsidRPr="007A2C3B">
        <w:rPr>
          <w:rStyle w:val="CharSectno"/>
        </w:rPr>
        <w:t>5</w:t>
      </w:r>
      <w:r w:rsidRPr="007A2C3B">
        <w:t xml:space="preserve">  Limited registration entities</w:t>
      </w:r>
      <w:bookmarkEnd w:id="145"/>
    </w:p>
    <w:p w:rsidR="00271940" w:rsidRPr="007A2C3B" w:rsidRDefault="00271940" w:rsidP="00271940">
      <w:pPr>
        <w:pStyle w:val="subsection"/>
      </w:pPr>
      <w:r w:rsidRPr="007A2C3B">
        <w:tab/>
        <w:t>(1)</w:t>
      </w:r>
      <w:r w:rsidRPr="007A2C3B">
        <w:tab/>
        <w:t xml:space="preserve">You are a </w:t>
      </w:r>
      <w:r w:rsidRPr="007A2C3B">
        <w:rPr>
          <w:b/>
          <w:i/>
        </w:rPr>
        <w:t>limited registration entity</w:t>
      </w:r>
      <w:r w:rsidRPr="007A2C3B">
        <w:t xml:space="preserve"> for a tax period applying to you if an election under </w:t>
      </w:r>
      <w:r w:rsidR="007A2C3B">
        <w:t>subsection (</w:t>
      </w:r>
      <w:r w:rsidRPr="007A2C3B">
        <w:t>2) is in effect for you during the period.</w:t>
      </w:r>
    </w:p>
    <w:p w:rsidR="00271940" w:rsidRPr="007A2C3B" w:rsidRDefault="00271940" w:rsidP="00271940">
      <w:pPr>
        <w:pStyle w:val="SubsectionHead"/>
      </w:pPr>
      <w:r w:rsidRPr="007A2C3B">
        <w:t>Electing to be a limited registration entity</w:t>
      </w:r>
    </w:p>
    <w:p w:rsidR="00271940" w:rsidRPr="007A2C3B" w:rsidRDefault="00271940" w:rsidP="00271940">
      <w:pPr>
        <w:pStyle w:val="subsection"/>
      </w:pPr>
      <w:r w:rsidRPr="007A2C3B">
        <w:tab/>
        <w:t>(2)</w:t>
      </w:r>
      <w:r w:rsidRPr="007A2C3B">
        <w:tab/>
        <w:t xml:space="preserve">You may, by notifying the Commissioner in the </w:t>
      </w:r>
      <w:r w:rsidR="007A2C3B" w:rsidRPr="007A2C3B">
        <w:rPr>
          <w:position w:val="6"/>
          <w:sz w:val="16"/>
        </w:rPr>
        <w:t>*</w:t>
      </w:r>
      <w:r w:rsidRPr="007A2C3B">
        <w:t xml:space="preserve">approved form, make an election under this subsection if you are a </w:t>
      </w:r>
      <w:r w:rsidR="007A2C3B" w:rsidRPr="007A2C3B">
        <w:rPr>
          <w:position w:val="6"/>
          <w:sz w:val="16"/>
        </w:rPr>
        <w:t>*</w:t>
      </w:r>
      <w:r w:rsidRPr="007A2C3B">
        <w:t>non</w:t>
      </w:r>
      <w:r w:rsidR="007A2C3B">
        <w:noBreakHyphen/>
      </w:r>
      <w:r w:rsidRPr="007A2C3B">
        <w:t>resident who:</w:t>
      </w:r>
    </w:p>
    <w:p w:rsidR="00271940" w:rsidRPr="007A2C3B" w:rsidRDefault="00271940" w:rsidP="00271940">
      <w:pPr>
        <w:pStyle w:val="paragraph"/>
      </w:pPr>
      <w:r w:rsidRPr="007A2C3B">
        <w:tab/>
        <w:t>(a)</w:t>
      </w:r>
      <w:r w:rsidRPr="007A2C3B">
        <w:tab/>
        <w:t>makes, or intends to make, one or more supplies that are:</w:t>
      </w:r>
    </w:p>
    <w:p w:rsidR="00271940" w:rsidRPr="007A2C3B" w:rsidRDefault="00271940" w:rsidP="00271940">
      <w:pPr>
        <w:pStyle w:val="paragraphsub"/>
      </w:pPr>
      <w:r w:rsidRPr="007A2C3B">
        <w:tab/>
        <w:t>(i)</w:t>
      </w:r>
      <w:r w:rsidRPr="007A2C3B">
        <w:tab/>
      </w:r>
      <w:r w:rsidR="007A2C3B" w:rsidRPr="007A2C3B">
        <w:rPr>
          <w:position w:val="6"/>
          <w:sz w:val="16"/>
        </w:rPr>
        <w:t>*</w:t>
      </w:r>
      <w:r w:rsidRPr="007A2C3B">
        <w:t>inbound intangible consumer supplies; or</w:t>
      </w:r>
    </w:p>
    <w:p w:rsidR="00271940" w:rsidRPr="007A2C3B" w:rsidRDefault="00271940" w:rsidP="00271940">
      <w:pPr>
        <w:pStyle w:val="paragraphsub"/>
      </w:pPr>
      <w:r w:rsidRPr="007A2C3B">
        <w:tab/>
        <w:t>(ii)</w:t>
      </w:r>
      <w:r w:rsidRPr="007A2C3B">
        <w:tab/>
      </w:r>
      <w:r w:rsidR="007A2C3B" w:rsidRPr="007A2C3B">
        <w:rPr>
          <w:position w:val="6"/>
          <w:sz w:val="16"/>
        </w:rPr>
        <w:t>*</w:t>
      </w:r>
      <w:r w:rsidRPr="007A2C3B">
        <w:t xml:space="preserve">offshore supplies of low value goods that were, or would be, </w:t>
      </w:r>
      <w:r w:rsidR="007A2C3B" w:rsidRPr="007A2C3B">
        <w:rPr>
          <w:position w:val="6"/>
          <w:sz w:val="16"/>
        </w:rPr>
        <w:t>*</w:t>
      </w:r>
      <w:r w:rsidRPr="007A2C3B">
        <w:t>connected with the indirect tax zone, solely because of Subdivision</w:t>
      </w:r>
      <w:r w:rsidR="007A2C3B">
        <w:t> </w:t>
      </w:r>
      <w:r w:rsidRPr="007A2C3B">
        <w:t>84</w:t>
      </w:r>
      <w:r w:rsidR="007A2C3B">
        <w:noBreakHyphen/>
      </w:r>
      <w:r w:rsidRPr="007A2C3B">
        <w:t>C; or</w:t>
      </w:r>
    </w:p>
    <w:p w:rsidR="00271940" w:rsidRPr="007A2C3B" w:rsidRDefault="00271940" w:rsidP="00271940">
      <w:pPr>
        <w:pStyle w:val="paragraph"/>
      </w:pPr>
      <w:r w:rsidRPr="007A2C3B">
        <w:tab/>
        <w:t>(b)</w:t>
      </w:r>
      <w:r w:rsidRPr="007A2C3B">
        <w:tab/>
        <w:t xml:space="preserve">is, or intends to become, a </w:t>
      </w:r>
      <w:r w:rsidR="007A2C3B" w:rsidRPr="007A2C3B">
        <w:rPr>
          <w:position w:val="6"/>
          <w:sz w:val="16"/>
        </w:rPr>
        <w:t>*</w:t>
      </w:r>
      <w:r w:rsidRPr="007A2C3B">
        <w:t xml:space="preserve">redeliverer of </w:t>
      </w:r>
      <w:r w:rsidR="007A2C3B" w:rsidRPr="007A2C3B">
        <w:rPr>
          <w:position w:val="6"/>
          <w:sz w:val="16"/>
        </w:rPr>
        <w:t>*</w:t>
      </w:r>
      <w:r w:rsidRPr="007A2C3B">
        <w:rPr>
          <w:lang w:eastAsia="en-US"/>
        </w:rPr>
        <w:t>offshore</w:t>
      </w:r>
      <w:r w:rsidRPr="007A2C3B">
        <w:rPr>
          <w:position w:val="6"/>
          <w:sz w:val="16"/>
        </w:rPr>
        <w:t xml:space="preserve"> </w:t>
      </w:r>
      <w:r w:rsidRPr="007A2C3B">
        <w:t>supplies of low value goods.</w:t>
      </w:r>
    </w:p>
    <w:p w:rsidR="00271940" w:rsidRPr="007A2C3B" w:rsidRDefault="00271940" w:rsidP="00271940">
      <w:pPr>
        <w:pStyle w:val="SubsectionHead"/>
      </w:pPr>
      <w:r w:rsidRPr="007A2C3B">
        <w:t>When an election is in effect</w:t>
      </w:r>
    </w:p>
    <w:p w:rsidR="00271940" w:rsidRPr="007A2C3B" w:rsidRDefault="00271940" w:rsidP="00271940">
      <w:pPr>
        <w:pStyle w:val="subsection"/>
      </w:pPr>
      <w:r w:rsidRPr="007A2C3B">
        <w:tab/>
        <w:t>(3)</w:t>
      </w:r>
      <w:r w:rsidRPr="007A2C3B">
        <w:tab/>
        <w:t>The election:</w:t>
      </w:r>
    </w:p>
    <w:p w:rsidR="00271940" w:rsidRPr="007A2C3B" w:rsidRDefault="00271940" w:rsidP="00271940">
      <w:pPr>
        <w:pStyle w:val="paragraph"/>
      </w:pPr>
      <w:r w:rsidRPr="007A2C3B">
        <w:tab/>
        <w:t>(a)</w:t>
      </w:r>
      <w:r w:rsidRPr="007A2C3B">
        <w:tab/>
        <w:t>takes effect from the start of the tax period you nominate in the election; and</w:t>
      </w:r>
    </w:p>
    <w:p w:rsidR="00271940" w:rsidRPr="007A2C3B" w:rsidRDefault="00271940" w:rsidP="00271940">
      <w:pPr>
        <w:pStyle w:val="paragraph"/>
      </w:pPr>
      <w:r w:rsidRPr="007A2C3B">
        <w:tab/>
        <w:t>(b)</w:t>
      </w:r>
      <w:r w:rsidRPr="007A2C3B">
        <w:tab/>
        <w:t xml:space="preserve">if your </w:t>
      </w:r>
      <w:r w:rsidR="007A2C3B" w:rsidRPr="007A2C3B">
        <w:rPr>
          <w:position w:val="6"/>
          <w:sz w:val="16"/>
        </w:rPr>
        <w:t>*</w:t>
      </w:r>
      <w:r w:rsidRPr="007A2C3B">
        <w:t>registration is cancelled and the date of effect of the cancellation occurs after the start of that tax period—ceases to have effect on the date of effect of the cancellation; and</w:t>
      </w:r>
    </w:p>
    <w:p w:rsidR="00271940" w:rsidRPr="007A2C3B" w:rsidRDefault="00271940" w:rsidP="00271940">
      <w:pPr>
        <w:pStyle w:val="paragraph"/>
      </w:pPr>
      <w:r w:rsidRPr="007A2C3B">
        <w:tab/>
        <w:t>(c)</w:t>
      </w:r>
      <w:r w:rsidRPr="007A2C3B">
        <w:tab/>
        <w:t xml:space="preserve">if </w:t>
      </w:r>
      <w:r w:rsidR="007A2C3B">
        <w:t>paragraph (</w:t>
      </w:r>
      <w:r w:rsidRPr="007A2C3B">
        <w:t xml:space="preserve">b) does not apply and, under </w:t>
      </w:r>
      <w:r w:rsidR="007A2C3B">
        <w:t>subsection (</w:t>
      </w:r>
      <w:r w:rsidRPr="007A2C3B">
        <w:t>5), you revoke the election—ceases to have effect at the start of your first tax period to start after the revocation.</w:t>
      </w:r>
    </w:p>
    <w:p w:rsidR="00271940" w:rsidRPr="007A2C3B" w:rsidRDefault="00271940" w:rsidP="00271940">
      <w:pPr>
        <w:pStyle w:val="subsection"/>
      </w:pPr>
      <w:r w:rsidRPr="007A2C3B">
        <w:tab/>
        <w:t>(4)</w:t>
      </w:r>
      <w:r w:rsidRPr="007A2C3B">
        <w:tab/>
        <w:t xml:space="preserve">However, the election never takes effect if your </w:t>
      </w:r>
      <w:r w:rsidR="007A2C3B" w:rsidRPr="007A2C3B">
        <w:rPr>
          <w:position w:val="6"/>
          <w:sz w:val="16"/>
        </w:rPr>
        <w:t>*</w:t>
      </w:r>
      <w:r w:rsidRPr="007A2C3B">
        <w:t>registration is cancelled and the date of effect of the cancellation occurs on or before the start of the tax period you nominate in the election.</w:t>
      </w:r>
    </w:p>
    <w:p w:rsidR="00271940" w:rsidRPr="007A2C3B" w:rsidRDefault="00271940" w:rsidP="00271940">
      <w:pPr>
        <w:pStyle w:val="SubsectionHead"/>
      </w:pPr>
      <w:r w:rsidRPr="007A2C3B">
        <w:t>Revoking an election</w:t>
      </w:r>
    </w:p>
    <w:p w:rsidR="00271940" w:rsidRPr="007A2C3B" w:rsidRDefault="00271940" w:rsidP="00271940">
      <w:pPr>
        <w:pStyle w:val="subsection"/>
      </w:pPr>
      <w:r w:rsidRPr="007A2C3B">
        <w:tab/>
        <w:t>(5)</w:t>
      </w:r>
      <w:r w:rsidRPr="007A2C3B">
        <w:tab/>
        <w:t xml:space="preserve">You may, by notifying the Commissioner in the </w:t>
      </w:r>
      <w:r w:rsidR="007A2C3B" w:rsidRPr="007A2C3B">
        <w:rPr>
          <w:position w:val="6"/>
          <w:sz w:val="16"/>
        </w:rPr>
        <w:t>*</w:t>
      </w:r>
      <w:r w:rsidRPr="007A2C3B">
        <w:t xml:space="preserve">approved form, revoke an election under </w:t>
      </w:r>
      <w:r w:rsidR="007A2C3B">
        <w:t>subsection (</w:t>
      </w:r>
      <w:r w:rsidRPr="007A2C3B">
        <w:t>2).</w:t>
      </w:r>
    </w:p>
    <w:p w:rsidR="00271940" w:rsidRPr="007A2C3B" w:rsidRDefault="00271940" w:rsidP="00271940">
      <w:pPr>
        <w:pStyle w:val="subsection"/>
      </w:pPr>
      <w:r w:rsidRPr="007A2C3B">
        <w:tab/>
        <w:t>(6)</w:t>
      </w:r>
      <w:r w:rsidRPr="007A2C3B">
        <w:tab/>
        <w:t xml:space="preserve">However, </w:t>
      </w:r>
      <w:r w:rsidR="007A2C3B">
        <w:t>subsection (</w:t>
      </w:r>
      <w:r w:rsidRPr="007A2C3B">
        <w:t xml:space="preserve">5) does not apply if you have been notified that the Commissioner has decided to cancel your </w:t>
      </w:r>
      <w:r w:rsidR="007A2C3B" w:rsidRPr="007A2C3B">
        <w:rPr>
          <w:position w:val="6"/>
          <w:sz w:val="16"/>
        </w:rPr>
        <w:t>*</w:t>
      </w:r>
      <w:r w:rsidRPr="007A2C3B">
        <w:t>registration (whether or not the cancellation has already taken effect).</w:t>
      </w:r>
    </w:p>
    <w:p w:rsidR="00271940" w:rsidRPr="007A2C3B" w:rsidRDefault="00271940" w:rsidP="00271940">
      <w:pPr>
        <w:pStyle w:val="ActHead5"/>
      </w:pPr>
      <w:bookmarkStart w:id="146" w:name="_Toc520299166"/>
      <w:r w:rsidRPr="007A2C3B">
        <w:rPr>
          <w:rStyle w:val="CharSectno"/>
        </w:rPr>
        <w:t>146</w:t>
      </w:r>
      <w:r w:rsidR="007A2C3B" w:rsidRPr="007A2C3B">
        <w:rPr>
          <w:rStyle w:val="CharSectno"/>
        </w:rPr>
        <w:noBreakHyphen/>
      </w:r>
      <w:r w:rsidRPr="007A2C3B">
        <w:rPr>
          <w:rStyle w:val="CharSectno"/>
        </w:rPr>
        <w:t>10</w:t>
      </w:r>
      <w:r w:rsidRPr="007A2C3B">
        <w:t xml:space="preserve">  Limited registration entities cannot make creditable acquisitions</w:t>
      </w:r>
      <w:bookmarkEnd w:id="146"/>
    </w:p>
    <w:p w:rsidR="00271940" w:rsidRPr="007A2C3B" w:rsidRDefault="00271940" w:rsidP="00271940">
      <w:pPr>
        <w:pStyle w:val="subsection"/>
      </w:pPr>
      <w:r w:rsidRPr="007A2C3B">
        <w:tab/>
        <w:t>(1)</w:t>
      </w:r>
      <w:r w:rsidRPr="007A2C3B">
        <w:tab/>
        <w:t xml:space="preserve">An acquisition made by a </w:t>
      </w:r>
      <w:r w:rsidR="007A2C3B" w:rsidRPr="007A2C3B">
        <w:rPr>
          <w:position w:val="6"/>
          <w:sz w:val="16"/>
        </w:rPr>
        <w:t>*</w:t>
      </w:r>
      <w:r w:rsidRPr="007A2C3B">
        <w:t xml:space="preserve">limited registration entity is not a </w:t>
      </w:r>
      <w:r w:rsidR="007A2C3B" w:rsidRPr="007A2C3B">
        <w:rPr>
          <w:position w:val="6"/>
          <w:sz w:val="16"/>
        </w:rPr>
        <w:t>*</w:t>
      </w:r>
      <w:r w:rsidRPr="007A2C3B">
        <w:t>creditable acquisition if an election under subsection</w:t>
      </w:r>
      <w:r w:rsidR="007A2C3B">
        <w:t> </w:t>
      </w:r>
      <w:r w:rsidRPr="007A2C3B">
        <w:t>146</w:t>
      </w:r>
      <w:r w:rsidR="007A2C3B">
        <w:noBreakHyphen/>
      </w:r>
      <w:r w:rsidRPr="007A2C3B">
        <w:t>5(2) is in effect for the entity when the acquisition is made.</w:t>
      </w:r>
    </w:p>
    <w:p w:rsidR="00271940" w:rsidRPr="007A2C3B" w:rsidRDefault="00271940" w:rsidP="00271940">
      <w:pPr>
        <w:pStyle w:val="subsection"/>
      </w:pPr>
      <w:r w:rsidRPr="007A2C3B">
        <w:tab/>
        <w:t>(2)</w:t>
      </w:r>
      <w:r w:rsidRPr="007A2C3B">
        <w:tab/>
        <w:t xml:space="preserve">However, </w:t>
      </w:r>
      <w:r w:rsidR="007A2C3B">
        <w:t>subsection (</w:t>
      </w:r>
      <w:r w:rsidRPr="007A2C3B">
        <w:t>1) does not apply, and is taken never to have applied, to the acquisition if you revoke the election under subsection</w:t>
      </w:r>
      <w:r w:rsidR="007A2C3B">
        <w:t> </w:t>
      </w:r>
      <w:r w:rsidRPr="007A2C3B">
        <w:t>146</w:t>
      </w:r>
      <w:r w:rsidR="007A2C3B">
        <w:noBreakHyphen/>
      </w:r>
      <w:r w:rsidRPr="007A2C3B">
        <w:t>5(5) during:</w:t>
      </w:r>
    </w:p>
    <w:p w:rsidR="00271940" w:rsidRPr="007A2C3B" w:rsidRDefault="00271940" w:rsidP="00271940">
      <w:pPr>
        <w:pStyle w:val="paragraph"/>
      </w:pPr>
      <w:r w:rsidRPr="007A2C3B">
        <w:tab/>
        <w:t>(a)</w:t>
      </w:r>
      <w:r w:rsidRPr="007A2C3B">
        <w:tab/>
        <w:t xml:space="preserve">the </w:t>
      </w:r>
      <w:r w:rsidR="007A2C3B" w:rsidRPr="007A2C3B">
        <w:rPr>
          <w:position w:val="6"/>
          <w:sz w:val="16"/>
        </w:rPr>
        <w:t>*</w:t>
      </w:r>
      <w:r w:rsidRPr="007A2C3B">
        <w:t>financial year in which the acquisition is made; or</w:t>
      </w:r>
    </w:p>
    <w:p w:rsidR="00271940" w:rsidRPr="007A2C3B" w:rsidRDefault="00271940" w:rsidP="00271940">
      <w:pPr>
        <w:pStyle w:val="paragraph"/>
      </w:pPr>
      <w:r w:rsidRPr="007A2C3B">
        <w:tab/>
        <w:t>(b)</w:t>
      </w:r>
      <w:r w:rsidRPr="007A2C3B">
        <w:tab/>
        <w:t>the next financial year.</w:t>
      </w:r>
    </w:p>
    <w:p w:rsidR="00271940" w:rsidRPr="007A2C3B" w:rsidRDefault="00271940" w:rsidP="00271940">
      <w:pPr>
        <w:pStyle w:val="subsection"/>
      </w:pPr>
      <w:r w:rsidRPr="007A2C3B">
        <w:tab/>
        <w:t>(3)</w:t>
      </w:r>
      <w:r w:rsidRPr="007A2C3B">
        <w:tab/>
        <w:t>This section has effect despite section</w:t>
      </w:r>
      <w:r w:rsidR="007A2C3B">
        <w:t> </w:t>
      </w:r>
      <w:r w:rsidRPr="007A2C3B">
        <w:t>11</w:t>
      </w:r>
      <w:r w:rsidR="007A2C3B">
        <w:noBreakHyphen/>
      </w:r>
      <w:r w:rsidRPr="007A2C3B">
        <w:t>5 (which is about what is a creditable acquisition).</w:t>
      </w:r>
    </w:p>
    <w:p w:rsidR="00271940" w:rsidRPr="007A2C3B" w:rsidRDefault="00271940" w:rsidP="00271940">
      <w:pPr>
        <w:pStyle w:val="ActHead5"/>
      </w:pPr>
      <w:bookmarkStart w:id="147" w:name="_Toc520299167"/>
      <w:r w:rsidRPr="007A2C3B">
        <w:rPr>
          <w:rStyle w:val="CharSectno"/>
        </w:rPr>
        <w:t>146</w:t>
      </w:r>
      <w:r w:rsidR="007A2C3B" w:rsidRPr="007A2C3B">
        <w:rPr>
          <w:rStyle w:val="CharSectno"/>
        </w:rPr>
        <w:noBreakHyphen/>
      </w:r>
      <w:r w:rsidRPr="007A2C3B">
        <w:rPr>
          <w:rStyle w:val="CharSectno"/>
        </w:rPr>
        <w:t>15</w:t>
      </w:r>
      <w:r w:rsidRPr="007A2C3B">
        <w:t xml:space="preserve">  Limited registration entities cannot make creditable importations</w:t>
      </w:r>
      <w:bookmarkEnd w:id="147"/>
    </w:p>
    <w:p w:rsidR="00271940" w:rsidRPr="007A2C3B" w:rsidRDefault="00271940" w:rsidP="00271940">
      <w:pPr>
        <w:pStyle w:val="subsection"/>
      </w:pPr>
      <w:r w:rsidRPr="007A2C3B">
        <w:tab/>
        <w:t>(1)</w:t>
      </w:r>
      <w:r w:rsidRPr="007A2C3B">
        <w:tab/>
        <w:t xml:space="preserve">An importation made by a </w:t>
      </w:r>
      <w:r w:rsidR="007A2C3B" w:rsidRPr="007A2C3B">
        <w:rPr>
          <w:position w:val="6"/>
          <w:sz w:val="16"/>
        </w:rPr>
        <w:t>*</w:t>
      </w:r>
      <w:r w:rsidRPr="007A2C3B">
        <w:t xml:space="preserve">limited registration entity is not a </w:t>
      </w:r>
      <w:r w:rsidR="007A2C3B" w:rsidRPr="007A2C3B">
        <w:rPr>
          <w:position w:val="6"/>
          <w:sz w:val="16"/>
        </w:rPr>
        <w:t>*</w:t>
      </w:r>
      <w:r w:rsidRPr="007A2C3B">
        <w:t>creditable importation if an election under subsection</w:t>
      </w:r>
      <w:r w:rsidR="007A2C3B">
        <w:t> </w:t>
      </w:r>
      <w:r w:rsidRPr="007A2C3B">
        <w:t>146</w:t>
      </w:r>
      <w:r w:rsidR="007A2C3B">
        <w:noBreakHyphen/>
      </w:r>
      <w:r w:rsidRPr="007A2C3B">
        <w:t>5(2) is in effect for the entity when the importation is made.</w:t>
      </w:r>
    </w:p>
    <w:p w:rsidR="00271940" w:rsidRPr="007A2C3B" w:rsidRDefault="00271940" w:rsidP="00271940">
      <w:pPr>
        <w:pStyle w:val="subsection"/>
      </w:pPr>
      <w:r w:rsidRPr="007A2C3B">
        <w:tab/>
        <w:t>(2)</w:t>
      </w:r>
      <w:r w:rsidRPr="007A2C3B">
        <w:tab/>
        <w:t xml:space="preserve">However, </w:t>
      </w:r>
      <w:r w:rsidR="007A2C3B">
        <w:t>subsection (</w:t>
      </w:r>
      <w:r w:rsidRPr="007A2C3B">
        <w:t>1) does not apply, and is taken never to have applied, to the importation if you revoke the election under subsection</w:t>
      </w:r>
      <w:r w:rsidR="007A2C3B">
        <w:t> </w:t>
      </w:r>
      <w:r w:rsidRPr="007A2C3B">
        <w:t>146</w:t>
      </w:r>
      <w:r w:rsidR="007A2C3B">
        <w:noBreakHyphen/>
      </w:r>
      <w:r w:rsidRPr="007A2C3B">
        <w:t>5(5) during:</w:t>
      </w:r>
    </w:p>
    <w:p w:rsidR="00271940" w:rsidRPr="007A2C3B" w:rsidRDefault="00271940" w:rsidP="00271940">
      <w:pPr>
        <w:pStyle w:val="paragraph"/>
      </w:pPr>
      <w:r w:rsidRPr="007A2C3B">
        <w:tab/>
        <w:t>(a)</w:t>
      </w:r>
      <w:r w:rsidRPr="007A2C3B">
        <w:tab/>
        <w:t xml:space="preserve">the </w:t>
      </w:r>
      <w:r w:rsidR="007A2C3B" w:rsidRPr="007A2C3B">
        <w:rPr>
          <w:position w:val="6"/>
          <w:sz w:val="16"/>
        </w:rPr>
        <w:t>*</w:t>
      </w:r>
      <w:r w:rsidRPr="007A2C3B">
        <w:t>financial year in which the importation is made; or</w:t>
      </w:r>
    </w:p>
    <w:p w:rsidR="00271940" w:rsidRPr="007A2C3B" w:rsidRDefault="00271940" w:rsidP="00271940">
      <w:pPr>
        <w:pStyle w:val="paragraph"/>
      </w:pPr>
      <w:r w:rsidRPr="007A2C3B">
        <w:tab/>
        <w:t>(b)</w:t>
      </w:r>
      <w:r w:rsidRPr="007A2C3B">
        <w:tab/>
        <w:t>the next financial year.</w:t>
      </w:r>
    </w:p>
    <w:p w:rsidR="00271940" w:rsidRPr="007A2C3B" w:rsidRDefault="00271940" w:rsidP="00271940">
      <w:pPr>
        <w:pStyle w:val="subsection"/>
      </w:pPr>
      <w:r w:rsidRPr="007A2C3B">
        <w:tab/>
        <w:t>(3)</w:t>
      </w:r>
      <w:r w:rsidRPr="007A2C3B">
        <w:tab/>
        <w:t>This section has effect despite section</w:t>
      </w:r>
      <w:r w:rsidR="007A2C3B">
        <w:t> </w:t>
      </w:r>
      <w:r w:rsidRPr="007A2C3B">
        <w:t>15</w:t>
      </w:r>
      <w:r w:rsidR="007A2C3B">
        <w:noBreakHyphen/>
      </w:r>
      <w:r w:rsidRPr="007A2C3B">
        <w:t>5 (which is about what is a creditable importation).</w:t>
      </w:r>
    </w:p>
    <w:p w:rsidR="00271940" w:rsidRPr="007A2C3B" w:rsidRDefault="00271940" w:rsidP="00271940">
      <w:pPr>
        <w:pStyle w:val="ActHead5"/>
      </w:pPr>
      <w:bookmarkStart w:id="148" w:name="_Toc520299168"/>
      <w:r w:rsidRPr="007A2C3B">
        <w:rPr>
          <w:rStyle w:val="CharSectno"/>
        </w:rPr>
        <w:t>146</w:t>
      </w:r>
      <w:r w:rsidR="007A2C3B" w:rsidRPr="007A2C3B">
        <w:rPr>
          <w:rStyle w:val="CharSectno"/>
        </w:rPr>
        <w:noBreakHyphen/>
      </w:r>
      <w:r w:rsidRPr="007A2C3B">
        <w:rPr>
          <w:rStyle w:val="CharSectno"/>
        </w:rPr>
        <w:t>20</w:t>
      </w:r>
      <w:r w:rsidRPr="007A2C3B">
        <w:t xml:space="preserve">  Entries in the Australian Business Register</w:t>
      </w:r>
      <w:bookmarkEnd w:id="148"/>
    </w:p>
    <w:p w:rsidR="00271940" w:rsidRPr="007A2C3B" w:rsidRDefault="00271940" w:rsidP="00271940">
      <w:pPr>
        <w:pStyle w:val="subsection"/>
      </w:pPr>
      <w:r w:rsidRPr="007A2C3B">
        <w:tab/>
        <w:t>(1)</w:t>
      </w:r>
      <w:r w:rsidRPr="007A2C3B">
        <w:tab/>
        <w:t>Subsection</w:t>
      </w:r>
      <w:r w:rsidR="007A2C3B">
        <w:t> </w:t>
      </w:r>
      <w:r w:rsidRPr="007A2C3B">
        <w:t>25</w:t>
      </w:r>
      <w:r w:rsidR="007A2C3B">
        <w:noBreakHyphen/>
      </w:r>
      <w:r w:rsidRPr="007A2C3B">
        <w:t>10(2) does not apply if:</w:t>
      </w:r>
    </w:p>
    <w:p w:rsidR="00271940" w:rsidRPr="007A2C3B" w:rsidRDefault="00271940" w:rsidP="00271940">
      <w:pPr>
        <w:pStyle w:val="paragraph"/>
      </w:pPr>
      <w:r w:rsidRPr="007A2C3B">
        <w:tab/>
        <w:t>(a)</w:t>
      </w:r>
      <w:r w:rsidRPr="007A2C3B">
        <w:tab/>
        <w:t xml:space="preserve">you become </w:t>
      </w:r>
      <w:r w:rsidR="007A2C3B" w:rsidRPr="007A2C3B">
        <w:rPr>
          <w:position w:val="6"/>
          <w:sz w:val="16"/>
        </w:rPr>
        <w:t>*</w:t>
      </w:r>
      <w:r w:rsidRPr="007A2C3B">
        <w:t>registered; and</w:t>
      </w:r>
    </w:p>
    <w:p w:rsidR="00271940" w:rsidRPr="007A2C3B" w:rsidRDefault="00271940" w:rsidP="00271940">
      <w:pPr>
        <w:pStyle w:val="paragraph"/>
      </w:pPr>
      <w:r w:rsidRPr="007A2C3B">
        <w:tab/>
        <w:t>(b)</w:t>
      </w:r>
      <w:r w:rsidRPr="007A2C3B">
        <w:tab/>
        <w:t xml:space="preserve">on the date your registration takes or took effect, you are a </w:t>
      </w:r>
      <w:r w:rsidR="007A2C3B" w:rsidRPr="007A2C3B">
        <w:rPr>
          <w:position w:val="6"/>
          <w:sz w:val="16"/>
        </w:rPr>
        <w:t>*</w:t>
      </w:r>
      <w:r w:rsidRPr="007A2C3B">
        <w:t>limited registration entity.</w:t>
      </w:r>
    </w:p>
    <w:p w:rsidR="00271940" w:rsidRPr="007A2C3B" w:rsidRDefault="00271940" w:rsidP="00271940">
      <w:pPr>
        <w:pStyle w:val="notetext"/>
      </w:pPr>
      <w:r w:rsidRPr="007A2C3B">
        <w:t>Note:</w:t>
      </w:r>
      <w:r w:rsidRPr="007A2C3B">
        <w:tab/>
        <w:t>Under subsection</w:t>
      </w:r>
      <w:r w:rsidR="007A2C3B">
        <w:t> </w:t>
      </w:r>
      <w:r w:rsidRPr="007A2C3B">
        <w:t>25</w:t>
      </w:r>
      <w:r w:rsidR="007A2C3B">
        <w:noBreakHyphen/>
      </w:r>
      <w:r w:rsidRPr="007A2C3B">
        <w:t>10(2), the Australian Business Registrar would otherwise be required to enter that date in the Australian Business Register.</w:t>
      </w:r>
    </w:p>
    <w:p w:rsidR="00271940" w:rsidRPr="007A2C3B" w:rsidRDefault="00271940" w:rsidP="00271940">
      <w:pPr>
        <w:pStyle w:val="subsection"/>
      </w:pPr>
      <w:r w:rsidRPr="007A2C3B">
        <w:tab/>
        <w:t>(2)</w:t>
      </w:r>
      <w:r w:rsidRPr="007A2C3B">
        <w:tab/>
        <w:t>However, if:</w:t>
      </w:r>
    </w:p>
    <w:p w:rsidR="00271940" w:rsidRPr="007A2C3B" w:rsidRDefault="00271940" w:rsidP="00271940">
      <w:pPr>
        <w:pStyle w:val="paragraph"/>
      </w:pPr>
      <w:r w:rsidRPr="007A2C3B">
        <w:tab/>
        <w:t>(a)</w:t>
      </w:r>
      <w:r w:rsidRPr="007A2C3B">
        <w:tab/>
        <w:t xml:space="preserve">you cease to be a </w:t>
      </w:r>
      <w:r w:rsidR="007A2C3B" w:rsidRPr="007A2C3B">
        <w:rPr>
          <w:position w:val="6"/>
          <w:sz w:val="16"/>
        </w:rPr>
        <w:t>*</w:t>
      </w:r>
      <w:r w:rsidRPr="007A2C3B">
        <w:t xml:space="preserve">limited registration entity at a time when you are </w:t>
      </w:r>
      <w:r w:rsidR="007A2C3B" w:rsidRPr="007A2C3B">
        <w:rPr>
          <w:position w:val="6"/>
          <w:sz w:val="16"/>
        </w:rPr>
        <w:t>*</w:t>
      </w:r>
      <w:r w:rsidRPr="007A2C3B">
        <w:t>registered; and</w:t>
      </w:r>
    </w:p>
    <w:p w:rsidR="00271940" w:rsidRPr="007A2C3B" w:rsidRDefault="00271940" w:rsidP="00271940">
      <w:pPr>
        <w:pStyle w:val="paragraph"/>
      </w:pPr>
      <w:r w:rsidRPr="007A2C3B">
        <w:tab/>
        <w:t>(b)</w:t>
      </w:r>
      <w:r w:rsidRPr="007A2C3B">
        <w:tab/>
        <w:t xml:space="preserve">because of </w:t>
      </w:r>
      <w:r w:rsidR="007A2C3B">
        <w:t>subsection (</w:t>
      </w:r>
      <w:r w:rsidRPr="007A2C3B">
        <w:t>1) of this section, subsection</w:t>
      </w:r>
      <w:r w:rsidR="007A2C3B">
        <w:t> </w:t>
      </w:r>
      <w:r w:rsidRPr="007A2C3B">
        <w:t>25</w:t>
      </w:r>
      <w:r w:rsidR="007A2C3B">
        <w:noBreakHyphen/>
      </w:r>
      <w:r w:rsidRPr="007A2C3B">
        <w:t>10(2) did not apply to your registration;</w:t>
      </w:r>
    </w:p>
    <w:p w:rsidR="00271940" w:rsidRPr="007A2C3B" w:rsidRDefault="00271940" w:rsidP="00271940">
      <w:pPr>
        <w:pStyle w:val="subsection2"/>
      </w:pPr>
      <w:r w:rsidRPr="007A2C3B">
        <w:t>subsection</w:t>
      </w:r>
      <w:r w:rsidR="007A2C3B">
        <w:t> </w:t>
      </w:r>
      <w:r w:rsidRPr="007A2C3B">
        <w:t>25</w:t>
      </w:r>
      <w:r w:rsidR="007A2C3B">
        <w:noBreakHyphen/>
      </w:r>
      <w:r w:rsidRPr="007A2C3B">
        <w:t>10(2) is taken to apply from the time you cease to be a limited registration entity.</w:t>
      </w:r>
    </w:p>
    <w:p w:rsidR="00271940" w:rsidRPr="007A2C3B" w:rsidRDefault="00271940" w:rsidP="00271940">
      <w:pPr>
        <w:pStyle w:val="subsection"/>
      </w:pPr>
      <w:r w:rsidRPr="007A2C3B">
        <w:tab/>
        <w:t>(3)</w:t>
      </w:r>
      <w:r w:rsidRPr="007A2C3B">
        <w:tab/>
        <w:t>Subsection</w:t>
      </w:r>
      <w:r w:rsidR="007A2C3B">
        <w:t> </w:t>
      </w:r>
      <w:r w:rsidRPr="007A2C3B">
        <w:t>25</w:t>
      </w:r>
      <w:r w:rsidR="007A2C3B">
        <w:noBreakHyphen/>
      </w:r>
      <w:r w:rsidRPr="007A2C3B">
        <w:t>60(2) does not apply if:</w:t>
      </w:r>
    </w:p>
    <w:p w:rsidR="00271940" w:rsidRPr="007A2C3B" w:rsidRDefault="00271940" w:rsidP="00271940">
      <w:pPr>
        <w:pStyle w:val="paragraph"/>
      </w:pPr>
      <w:r w:rsidRPr="007A2C3B">
        <w:tab/>
        <w:t>(a)</w:t>
      </w:r>
      <w:r w:rsidRPr="007A2C3B">
        <w:tab/>
        <w:t xml:space="preserve">your </w:t>
      </w:r>
      <w:r w:rsidR="007A2C3B" w:rsidRPr="007A2C3B">
        <w:rPr>
          <w:position w:val="6"/>
          <w:sz w:val="16"/>
        </w:rPr>
        <w:t>*</w:t>
      </w:r>
      <w:r w:rsidRPr="007A2C3B">
        <w:t>registration is cancelled; and</w:t>
      </w:r>
    </w:p>
    <w:p w:rsidR="00271940" w:rsidRPr="007A2C3B" w:rsidRDefault="00271940" w:rsidP="00271940">
      <w:pPr>
        <w:pStyle w:val="paragraph"/>
      </w:pPr>
      <w:r w:rsidRPr="007A2C3B">
        <w:tab/>
        <w:t>(b)</w:t>
      </w:r>
      <w:r w:rsidRPr="007A2C3B">
        <w:tab/>
        <w:t xml:space="preserve">because of </w:t>
      </w:r>
      <w:r w:rsidR="007A2C3B">
        <w:t>subsection (</w:t>
      </w:r>
      <w:r w:rsidRPr="007A2C3B">
        <w:t xml:space="preserve">1) of this section, the date on which your registration took effect was not entered in the </w:t>
      </w:r>
      <w:r w:rsidR="007A2C3B" w:rsidRPr="007A2C3B">
        <w:rPr>
          <w:position w:val="6"/>
          <w:sz w:val="16"/>
        </w:rPr>
        <w:t>*</w:t>
      </w:r>
      <w:r w:rsidRPr="007A2C3B">
        <w:t>Australian Business Register; and</w:t>
      </w:r>
    </w:p>
    <w:p w:rsidR="00271940" w:rsidRPr="007A2C3B" w:rsidRDefault="00271940" w:rsidP="00271940">
      <w:pPr>
        <w:pStyle w:val="paragraph"/>
      </w:pPr>
      <w:r w:rsidRPr="007A2C3B">
        <w:tab/>
        <w:t>(c)</w:t>
      </w:r>
      <w:r w:rsidRPr="007A2C3B">
        <w:tab/>
        <w:t xml:space="preserve">immediately before the cancellation took effect, you were a </w:t>
      </w:r>
      <w:r w:rsidR="007A2C3B" w:rsidRPr="007A2C3B">
        <w:rPr>
          <w:position w:val="6"/>
          <w:sz w:val="16"/>
        </w:rPr>
        <w:t>*</w:t>
      </w:r>
      <w:r w:rsidRPr="007A2C3B">
        <w:t>limited registration entity.</w:t>
      </w:r>
    </w:p>
    <w:p w:rsidR="00271940" w:rsidRPr="007A2C3B" w:rsidRDefault="00271940" w:rsidP="00271940">
      <w:pPr>
        <w:pStyle w:val="notetext"/>
      </w:pPr>
      <w:r w:rsidRPr="007A2C3B">
        <w:t>Note:</w:t>
      </w:r>
      <w:r w:rsidRPr="007A2C3B">
        <w:tab/>
        <w:t>Under subsection</w:t>
      </w:r>
      <w:r w:rsidR="007A2C3B">
        <w:t> </w:t>
      </w:r>
      <w:r w:rsidRPr="007A2C3B">
        <w:t>25</w:t>
      </w:r>
      <w:r w:rsidR="007A2C3B">
        <w:noBreakHyphen/>
      </w:r>
      <w:r w:rsidRPr="007A2C3B">
        <w:t>60(2), the Australian Business Registrar would otherwise be required to enter that date in the Australian Business Register.</w:t>
      </w:r>
    </w:p>
    <w:p w:rsidR="00271940" w:rsidRPr="007A2C3B" w:rsidRDefault="00271940" w:rsidP="00271940">
      <w:pPr>
        <w:pStyle w:val="ActHead5"/>
      </w:pPr>
      <w:bookmarkStart w:id="149" w:name="_Toc520299169"/>
      <w:r w:rsidRPr="007A2C3B">
        <w:rPr>
          <w:rStyle w:val="CharSectno"/>
        </w:rPr>
        <w:t>146</w:t>
      </w:r>
      <w:r w:rsidR="007A2C3B" w:rsidRPr="007A2C3B">
        <w:rPr>
          <w:rStyle w:val="CharSectno"/>
        </w:rPr>
        <w:noBreakHyphen/>
      </w:r>
      <w:r w:rsidRPr="007A2C3B">
        <w:rPr>
          <w:rStyle w:val="CharSectno"/>
        </w:rPr>
        <w:t>25</w:t>
      </w:r>
      <w:r w:rsidRPr="007A2C3B">
        <w:t xml:space="preserve">  Limited registration entities have only quarterly tax periods</w:t>
      </w:r>
      <w:bookmarkEnd w:id="149"/>
    </w:p>
    <w:p w:rsidR="00271940" w:rsidRPr="007A2C3B" w:rsidRDefault="00271940" w:rsidP="00271940">
      <w:pPr>
        <w:pStyle w:val="subsection"/>
      </w:pPr>
      <w:r w:rsidRPr="007A2C3B">
        <w:tab/>
        <w:t>(1)</w:t>
      </w:r>
      <w:r w:rsidRPr="007A2C3B">
        <w:tab/>
        <w:t xml:space="preserve">If you are a </w:t>
      </w:r>
      <w:r w:rsidR="007A2C3B" w:rsidRPr="007A2C3B">
        <w:rPr>
          <w:position w:val="6"/>
          <w:sz w:val="16"/>
        </w:rPr>
        <w:t>*</w:t>
      </w:r>
      <w:r w:rsidRPr="007A2C3B">
        <w:t>limited registration entity, you cannot make an election under section</w:t>
      </w:r>
      <w:r w:rsidR="007A2C3B">
        <w:t> </w:t>
      </w:r>
      <w:r w:rsidRPr="007A2C3B">
        <w:t>27</w:t>
      </w:r>
      <w:r w:rsidR="007A2C3B">
        <w:noBreakHyphen/>
      </w:r>
      <w:r w:rsidRPr="007A2C3B">
        <w:t>10, and the Commissioner cannot determine your tax periods under section</w:t>
      </w:r>
      <w:r w:rsidR="007A2C3B">
        <w:t> </w:t>
      </w:r>
      <w:r w:rsidRPr="007A2C3B">
        <w:t>27</w:t>
      </w:r>
      <w:r w:rsidR="007A2C3B">
        <w:noBreakHyphen/>
      </w:r>
      <w:r w:rsidRPr="007A2C3B">
        <w:t>15 or 27</w:t>
      </w:r>
      <w:r w:rsidR="007A2C3B">
        <w:noBreakHyphen/>
      </w:r>
      <w:r w:rsidRPr="007A2C3B">
        <w:t>37.</w:t>
      </w:r>
    </w:p>
    <w:p w:rsidR="00271940" w:rsidRPr="007A2C3B" w:rsidRDefault="00271940" w:rsidP="00271940">
      <w:pPr>
        <w:pStyle w:val="notetext"/>
      </w:pPr>
      <w:r w:rsidRPr="007A2C3B">
        <w:t>Note:</w:t>
      </w:r>
      <w:r w:rsidRPr="007A2C3B">
        <w:tab/>
        <w:t>Sections</w:t>
      </w:r>
      <w:r w:rsidR="007A2C3B">
        <w:t> </w:t>
      </w:r>
      <w:r w:rsidRPr="007A2C3B">
        <w:t>27</w:t>
      </w:r>
      <w:r w:rsidR="007A2C3B">
        <w:noBreakHyphen/>
      </w:r>
      <w:r w:rsidRPr="007A2C3B">
        <w:t>10 and 27</w:t>
      </w:r>
      <w:r w:rsidR="007A2C3B">
        <w:noBreakHyphen/>
      </w:r>
      <w:r w:rsidRPr="007A2C3B">
        <w:t>15 provide for each individual month to be a tax period. Section</w:t>
      </w:r>
      <w:r w:rsidR="007A2C3B">
        <w:t> </w:t>
      </w:r>
      <w:r w:rsidRPr="007A2C3B">
        <w:t>27</w:t>
      </w:r>
      <w:r w:rsidR="007A2C3B">
        <w:noBreakHyphen/>
      </w:r>
      <w:r w:rsidRPr="007A2C3B">
        <w:t>37 provides for 12 complete tax periods in each year.</w:t>
      </w:r>
    </w:p>
    <w:p w:rsidR="00271940" w:rsidRPr="007A2C3B" w:rsidRDefault="00271940" w:rsidP="00271940">
      <w:pPr>
        <w:pStyle w:val="subsection"/>
      </w:pPr>
      <w:r w:rsidRPr="007A2C3B">
        <w:tab/>
        <w:t>(2)</w:t>
      </w:r>
      <w:r w:rsidRPr="007A2C3B">
        <w:tab/>
        <w:t>An election by you under section</w:t>
      </w:r>
      <w:r w:rsidR="007A2C3B">
        <w:t> </w:t>
      </w:r>
      <w:r w:rsidRPr="007A2C3B">
        <w:t>27</w:t>
      </w:r>
      <w:r w:rsidR="007A2C3B">
        <w:noBreakHyphen/>
      </w:r>
      <w:r w:rsidRPr="007A2C3B">
        <w:t>10 or a determination under section</w:t>
      </w:r>
      <w:r w:rsidR="007A2C3B">
        <w:t> </w:t>
      </w:r>
      <w:r w:rsidRPr="007A2C3B">
        <w:t>27</w:t>
      </w:r>
      <w:r w:rsidR="007A2C3B">
        <w:noBreakHyphen/>
      </w:r>
      <w:r w:rsidRPr="007A2C3B">
        <w:t>15 or 27</w:t>
      </w:r>
      <w:r w:rsidR="007A2C3B">
        <w:noBreakHyphen/>
      </w:r>
      <w:r w:rsidRPr="007A2C3B">
        <w:t xml:space="preserve">37 in relation to you is taken not to be in force at any time during which you are a </w:t>
      </w:r>
      <w:r w:rsidR="007A2C3B" w:rsidRPr="007A2C3B">
        <w:rPr>
          <w:position w:val="6"/>
          <w:sz w:val="16"/>
        </w:rPr>
        <w:t>*</w:t>
      </w:r>
      <w:r w:rsidRPr="007A2C3B">
        <w:t>limited registration entity.</w:t>
      </w:r>
    </w:p>
    <w:p w:rsidR="00271940" w:rsidRPr="007A2C3B" w:rsidRDefault="00271940" w:rsidP="00271940">
      <w:pPr>
        <w:pStyle w:val="subsection"/>
      </w:pPr>
      <w:r w:rsidRPr="007A2C3B">
        <w:tab/>
        <w:t>(3)</w:t>
      </w:r>
      <w:r w:rsidRPr="007A2C3B">
        <w:tab/>
        <w:t>This section has effect despite sections</w:t>
      </w:r>
      <w:r w:rsidR="007A2C3B">
        <w:t> </w:t>
      </w:r>
      <w:r w:rsidRPr="007A2C3B">
        <w:t>27</w:t>
      </w:r>
      <w:r w:rsidR="007A2C3B">
        <w:noBreakHyphen/>
      </w:r>
      <w:r w:rsidRPr="007A2C3B">
        <w:t>10, 27</w:t>
      </w:r>
      <w:r w:rsidR="007A2C3B">
        <w:noBreakHyphen/>
      </w:r>
      <w:r w:rsidRPr="007A2C3B">
        <w:t>15 and 27</w:t>
      </w:r>
      <w:r w:rsidR="007A2C3B">
        <w:noBreakHyphen/>
      </w:r>
      <w:r w:rsidRPr="007A2C3B">
        <w:t>37 (which are about one month tax periods).</w:t>
      </w:r>
    </w:p>
    <w:p w:rsidR="00FF3527" w:rsidRPr="007A2C3B" w:rsidRDefault="00FF3527" w:rsidP="00FF3527">
      <w:pPr>
        <w:pStyle w:val="ActHead3"/>
        <w:pageBreakBefore/>
      </w:pPr>
      <w:bookmarkStart w:id="150" w:name="_Toc520299170"/>
      <w:r w:rsidRPr="007A2C3B">
        <w:rPr>
          <w:rStyle w:val="CharDivNo"/>
        </w:rPr>
        <w:t>Division</w:t>
      </w:r>
      <w:r w:rsidR="007A2C3B" w:rsidRPr="007A2C3B">
        <w:rPr>
          <w:rStyle w:val="CharDivNo"/>
        </w:rPr>
        <w:t> </w:t>
      </w:r>
      <w:r w:rsidRPr="007A2C3B">
        <w:rPr>
          <w:rStyle w:val="CharDivNo"/>
        </w:rPr>
        <w:t>149</w:t>
      </w:r>
      <w:r w:rsidRPr="007A2C3B">
        <w:t>—</w:t>
      </w:r>
      <w:r w:rsidRPr="007A2C3B">
        <w:rPr>
          <w:rStyle w:val="CharDivText"/>
        </w:rPr>
        <w:t>Government entities</w:t>
      </w:r>
      <w:bookmarkEnd w:id="150"/>
    </w:p>
    <w:p w:rsidR="00FF3527" w:rsidRPr="007A2C3B" w:rsidRDefault="00FF3527" w:rsidP="00FF3527">
      <w:pPr>
        <w:pStyle w:val="ActHead5"/>
      </w:pPr>
      <w:bookmarkStart w:id="151" w:name="_Toc520299171"/>
      <w:r w:rsidRPr="007A2C3B">
        <w:rPr>
          <w:rStyle w:val="CharSectno"/>
        </w:rPr>
        <w:t>149</w:t>
      </w:r>
      <w:r w:rsidR="007A2C3B" w:rsidRPr="007A2C3B">
        <w:rPr>
          <w:rStyle w:val="CharSectno"/>
        </w:rPr>
        <w:noBreakHyphen/>
      </w:r>
      <w:r w:rsidRPr="007A2C3B">
        <w:rPr>
          <w:rStyle w:val="CharSectno"/>
        </w:rPr>
        <w:t>1</w:t>
      </w:r>
      <w:r w:rsidRPr="007A2C3B">
        <w:t xml:space="preserve">  What this Division is about</w:t>
      </w:r>
      <w:bookmarkEnd w:id="151"/>
    </w:p>
    <w:p w:rsidR="00FF3527" w:rsidRPr="007A2C3B" w:rsidRDefault="00FF3527" w:rsidP="00FF3527">
      <w:pPr>
        <w:pStyle w:val="BoxText"/>
      </w:pPr>
      <w:r w:rsidRPr="007A2C3B">
        <w:t>Parts of the Commonwealth, a State or a Territory may register even if they are not separate legal entities. Once registered, they may become liable for GST and entitled to input tax credits. Government entities may also form GST groups.</w:t>
      </w:r>
    </w:p>
    <w:p w:rsidR="00FF3527" w:rsidRPr="007A2C3B" w:rsidRDefault="00FF3527" w:rsidP="00FF3527">
      <w:pPr>
        <w:pStyle w:val="ActHead5"/>
      </w:pPr>
      <w:bookmarkStart w:id="152" w:name="_Toc520299172"/>
      <w:r w:rsidRPr="007A2C3B">
        <w:rPr>
          <w:rStyle w:val="CharSectno"/>
        </w:rPr>
        <w:t>149</w:t>
      </w:r>
      <w:r w:rsidR="007A2C3B" w:rsidRPr="007A2C3B">
        <w:rPr>
          <w:rStyle w:val="CharSectno"/>
        </w:rPr>
        <w:noBreakHyphen/>
      </w:r>
      <w:r w:rsidRPr="007A2C3B">
        <w:rPr>
          <w:rStyle w:val="CharSectno"/>
        </w:rPr>
        <w:t>5</w:t>
      </w:r>
      <w:r w:rsidRPr="007A2C3B">
        <w:t xml:space="preserve">  Government entities may register</w:t>
      </w:r>
      <w:bookmarkEnd w:id="152"/>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government entity may apply to be </w:t>
      </w:r>
      <w:r w:rsidR="007A2C3B" w:rsidRPr="007A2C3B">
        <w:rPr>
          <w:position w:val="6"/>
          <w:sz w:val="16"/>
          <w:szCs w:val="16"/>
        </w:rPr>
        <w:t>*</w:t>
      </w:r>
      <w:r w:rsidRPr="007A2C3B">
        <w:t>registered under section</w:t>
      </w:r>
      <w:r w:rsidR="007A2C3B">
        <w:t> </w:t>
      </w:r>
      <w:r w:rsidRPr="007A2C3B">
        <w:t>23</w:t>
      </w:r>
      <w:r w:rsidR="007A2C3B">
        <w:noBreakHyphen/>
      </w:r>
      <w:r w:rsidRPr="007A2C3B">
        <w:t>10 even if:</w:t>
      </w:r>
    </w:p>
    <w:p w:rsidR="00FF3527" w:rsidRPr="007A2C3B" w:rsidRDefault="00FF3527" w:rsidP="00FF3527">
      <w:pPr>
        <w:pStyle w:val="paragraph"/>
      </w:pPr>
      <w:r w:rsidRPr="007A2C3B">
        <w:tab/>
        <w:t>(a)</w:t>
      </w:r>
      <w:r w:rsidRPr="007A2C3B">
        <w:tab/>
        <w:t>it is not an entity; and</w:t>
      </w:r>
    </w:p>
    <w:p w:rsidR="00FF3527" w:rsidRPr="007A2C3B" w:rsidRDefault="00FF3527" w:rsidP="00FF3527">
      <w:pPr>
        <w:pStyle w:val="paragraph"/>
      </w:pPr>
      <w:r w:rsidRPr="007A2C3B">
        <w:tab/>
        <w:t>(b)</w:t>
      </w:r>
      <w:r w:rsidRPr="007A2C3B">
        <w:tab/>
        <w:t xml:space="preserve">it is not </w:t>
      </w:r>
      <w:r w:rsidR="007A2C3B" w:rsidRPr="007A2C3B">
        <w:rPr>
          <w:position w:val="6"/>
          <w:sz w:val="16"/>
          <w:szCs w:val="16"/>
        </w:rPr>
        <w:t>*</w:t>
      </w:r>
      <w:r w:rsidRPr="007A2C3B">
        <w:t xml:space="preserve">carrying on an </w:t>
      </w:r>
      <w:r w:rsidR="007A2C3B" w:rsidRPr="007A2C3B">
        <w:rPr>
          <w:position w:val="6"/>
          <w:sz w:val="16"/>
          <w:szCs w:val="16"/>
        </w:rPr>
        <w:t>*</w:t>
      </w:r>
      <w:r w:rsidRPr="007A2C3B">
        <w:t>enterprise or is not intending to carry on an enterprise.</w:t>
      </w:r>
    </w:p>
    <w:p w:rsidR="00FF3527" w:rsidRPr="007A2C3B" w:rsidRDefault="00FF3527" w:rsidP="00FF3527">
      <w:pPr>
        <w:pStyle w:val="subsection"/>
      </w:pPr>
      <w:r w:rsidRPr="007A2C3B">
        <w:tab/>
        <w:t>(2)</w:t>
      </w:r>
      <w:r w:rsidRPr="007A2C3B">
        <w:tab/>
        <w:t>For the purposes of subsections</w:t>
      </w:r>
      <w:r w:rsidR="007A2C3B">
        <w:t> </w:t>
      </w:r>
      <w:r w:rsidRPr="007A2C3B">
        <w:t>25</w:t>
      </w:r>
      <w:r w:rsidR="007A2C3B">
        <w:noBreakHyphen/>
      </w:r>
      <w:r w:rsidRPr="007A2C3B">
        <w:t>5(1) and (3), the Commissioner is to treat the government entity as an entity.</w:t>
      </w:r>
    </w:p>
    <w:p w:rsidR="00FF3527" w:rsidRPr="007A2C3B" w:rsidRDefault="00FF3527" w:rsidP="00FF3527">
      <w:pPr>
        <w:pStyle w:val="subsection"/>
      </w:pPr>
      <w:r w:rsidRPr="007A2C3B">
        <w:tab/>
        <w:t>(3)</w:t>
      </w:r>
      <w:r w:rsidRPr="007A2C3B">
        <w:tab/>
        <w:t xml:space="preserve">The Commissioner must </w:t>
      </w:r>
      <w:r w:rsidR="007A2C3B" w:rsidRPr="007A2C3B">
        <w:rPr>
          <w:position w:val="6"/>
          <w:sz w:val="16"/>
          <w:szCs w:val="16"/>
        </w:rPr>
        <w:t>*</w:t>
      </w:r>
      <w:r w:rsidRPr="007A2C3B">
        <w:t xml:space="preserve">register the government entity whether or not the Commissioner is satisfied that it is </w:t>
      </w:r>
      <w:r w:rsidR="007A2C3B" w:rsidRPr="007A2C3B">
        <w:rPr>
          <w:position w:val="6"/>
          <w:sz w:val="16"/>
          <w:szCs w:val="16"/>
        </w:rPr>
        <w:t>*</w:t>
      </w:r>
      <w:r w:rsidRPr="007A2C3B">
        <w:t xml:space="preserve">carrying on an </w:t>
      </w:r>
      <w:r w:rsidR="007A2C3B" w:rsidRPr="007A2C3B">
        <w:rPr>
          <w:position w:val="6"/>
          <w:sz w:val="16"/>
          <w:szCs w:val="16"/>
        </w:rPr>
        <w:t>*</w:t>
      </w:r>
      <w:r w:rsidRPr="007A2C3B">
        <w:t>enterprise or intending to carry on an enterprise.</w:t>
      </w:r>
    </w:p>
    <w:p w:rsidR="00FF3527" w:rsidRPr="007A2C3B" w:rsidRDefault="00FF3527" w:rsidP="00FF3527">
      <w:pPr>
        <w:pStyle w:val="subsection"/>
      </w:pPr>
      <w:r w:rsidRPr="007A2C3B">
        <w:tab/>
        <w:t>(4)</w:t>
      </w:r>
      <w:r w:rsidRPr="007A2C3B">
        <w:tab/>
        <w:t>This section has effect despite section</w:t>
      </w:r>
      <w:r w:rsidR="007A2C3B">
        <w:t> </w:t>
      </w:r>
      <w:r w:rsidRPr="007A2C3B">
        <w:t>23</w:t>
      </w:r>
      <w:r w:rsidR="007A2C3B">
        <w:noBreakHyphen/>
      </w:r>
      <w:r w:rsidRPr="007A2C3B">
        <w:t>10 (which is about who may be registered) and modifies the effect of section</w:t>
      </w:r>
      <w:r w:rsidR="007A2C3B">
        <w:t> </w:t>
      </w:r>
      <w:r w:rsidRPr="007A2C3B">
        <w:t>25</w:t>
      </w:r>
      <w:r w:rsidR="007A2C3B">
        <w:noBreakHyphen/>
      </w:r>
      <w:r w:rsidRPr="007A2C3B">
        <w:t>5 (which is about when the Commissioner must register an entity).</w:t>
      </w:r>
    </w:p>
    <w:p w:rsidR="00FF3527" w:rsidRPr="007A2C3B" w:rsidRDefault="00FF3527" w:rsidP="00FF3527">
      <w:pPr>
        <w:pStyle w:val="ActHead5"/>
      </w:pPr>
      <w:bookmarkStart w:id="153" w:name="_Toc520299173"/>
      <w:r w:rsidRPr="007A2C3B">
        <w:rPr>
          <w:rStyle w:val="CharSectno"/>
        </w:rPr>
        <w:t>149</w:t>
      </w:r>
      <w:r w:rsidR="007A2C3B" w:rsidRPr="007A2C3B">
        <w:rPr>
          <w:rStyle w:val="CharSectno"/>
        </w:rPr>
        <w:noBreakHyphen/>
      </w:r>
      <w:r w:rsidRPr="007A2C3B">
        <w:rPr>
          <w:rStyle w:val="CharSectno"/>
        </w:rPr>
        <w:t>10</w:t>
      </w:r>
      <w:r w:rsidRPr="007A2C3B">
        <w:t xml:space="preserve">  Government entities are not required to be registered</w:t>
      </w:r>
      <w:bookmarkEnd w:id="153"/>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government entity is not </w:t>
      </w:r>
      <w:r w:rsidR="007A2C3B" w:rsidRPr="007A2C3B">
        <w:rPr>
          <w:position w:val="6"/>
          <w:sz w:val="16"/>
          <w:szCs w:val="16"/>
        </w:rPr>
        <w:t>*</w:t>
      </w:r>
      <w:r w:rsidRPr="007A2C3B">
        <w:t>required to be registered even if:</w:t>
      </w:r>
    </w:p>
    <w:p w:rsidR="00FF3527" w:rsidRPr="007A2C3B" w:rsidRDefault="00FF3527" w:rsidP="00FF3527">
      <w:pPr>
        <w:pStyle w:val="paragraph"/>
      </w:pPr>
      <w:r w:rsidRPr="007A2C3B">
        <w:tab/>
        <w:t>(a)</w:t>
      </w:r>
      <w:r w:rsidRPr="007A2C3B">
        <w:tab/>
        <w:t xml:space="preserve">it is </w:t>
      </w:r>
      <w:r w:rsidR="007A2C3B" w:rsidRPr="007A2C3B">
        <w:rPr>
          <w:position w:val="6"/>
          <w:sz w:val="16"/>
          <w:szCs w:val="16"/>
        </w:rPr>
        <w:t>*</w:t>
      </w:r>
      <w:r w:rsidRPr="007A2C3B">
        <w:t xml:space="preserve">carrying on an </w:t>
      </w:r>
      <w:r w:rsidR="007A2C3B" w:rsidRPr="007A2C3B">
        <w:rPr>
          <w:position w:val="6"/>
          <w:sz w:val="16"/>
          <w:szCs w:val="16"/>
        </w:rPr>
        <w:t>*</w:t>
      </w:r>
      <w:r w:rsidRPr="007A2C3B">
        <w:t>enterprise; and</w:t>
      </w:r>
    </w:p>
    <w:p w:rsidR="00FF3527" w:rsidRPr="007A2C3B" w:rsidRDefault="00FF3527" w:rsidP="00FF3527">
      <w:pPr>
        <w:pStyle w:val="paragraph"/>
      </w:pPr>
      <w:r w:rsidRPr="007A2C3B">
        <w:tab/>
        <w:t>(b)</w:t>
      </w:r>
      <w:r w:rsidRPr="007A2C3B">
        <w:tab/>
        <w:t xml:space="preserve">its </w:t>
      </w:r>
      <w:r w:rsidR="007A2C3B" w:rsidRPr="007A2C3B">
        <w:rPr>
          <w:position w:val="6"/>
          <w:sz w:val="16"/>
        </w:rPr>
        <w:t>*</w:t>
      </w:r>
      <w:r w:rsidRPr="007A2C3B">
        <w:t xml:space="preserve">GST turnover meets the </w:t>
      </w:r>
      <w:r w:rsidR="007A2C3B" w:rsidRPr="007A2C3B">
        <w:rPr>
          <w:position w:val="6"/>
          <w:sz w:val="16"/>
          <w:szCs w:val="16"/>
        </w:rPr>
        <w:t>*</w:t>
      </w:r>
      <w:r w:rsidRPr="007A2C3B">
        <w:t>registration turnover threshold.</w:t>
      </w:r>
    </w:p>
    <w:p w:rsidR="00FF3527" w:rsidRPr="007A2C3B" w:rsidRDefault="00FF3527" w:rsidP="00FF3527">
      <w:pPr>
        <w:pStyle w:val="subsection"/>
      </w:pPr>
      <w:r w:rsidRPr="007A2C3B">
        <w:tab/>
        <w:t>(2)</w:t>
      </w:r>
      <w:r w:rsidRPr="007A2C3B">
        <w:tab/>
        <w:t>This subsection has effect despite section</w:t>
      </w:r>
      <w:r w:rsidR="007A2C3B">
        <w:t> </w:t>
      </w:r>
      <w:r w:rsidRPr="007A2C3B">
        <w:t>23</w:t>
      </w:r>
      <w:r w:rsidR="007A2C3B">
        <w:noBreakHyphen/>
      </w:r>
      <w:r w:rsidRPr="007A2C3B">
        <w:t>5.</w:t>
      </w:r>
    </w:p>
    <w:p w:rsidR="00FF3527" w:rsidRPr="007A2C3B" w:rsidRDefault="00FF3527" w:rsidP="00FF3527">
      <w:pPr>
        <w:pStyle w:val="ActHead5"/>
      </w:pPr>
      <w:bookmarkStart w:id="154" w:name="_Toc520299174"/>
      <w:r w:rsidRPr="007A2C3B">
        <w:rPr>
          <w:rStyle w:val="CharSectno"/>
        </w:rPr>
        <w:t>149</w:t>
      </w:r>
      <w:r w:rsidR="007A2C3B" w:rsidRPr="007A2C3B">
        <w:rPr>
          <w:rStyle w:val="CharSectno"/>
        </w:rPr>
        <w:noBreakHyphen/>
      </w:r>
      <w:r w:rsidRPr="007A2C3B">
        <w:rPr>
          <w:rStyle w:val="CharSectno"/>
        </w:rPr>
        <w:t>15</w:t>
      </w:r>
      <w:r w:rsidRPr="007A2C3B">
        <w:t xml:space="preserve">  GST law applies to registered government entities</w:t>
      </w:r>
      <w:bookmarkEnd w:id="154"/>
    </w:p>
    <w:p w:rsidR="00FF3527" w:rsidRPr="007A2C3B" w:rsidRDefault="00FF3527" w:rsidP="00FF3527">
      <w:pPr>
        <w:pStyle w:val="subsection"/>
      </w:pPr>
      <w:r w:rsidRPr="007A2C3B">
        <w:tab/>
      </w:r>
      <w:r w:rsidRPr="007A2C3B">
        <w:tab/>
        <w:t xml:space="preserve">For the purposes of the </w:t>
      </w:r>
      <w:r w:rsidR="007A2C3B" w:rsidRPr="007A2C3B">
        <w:rPr>
          <w:position w:val="6"/>
          <w:sz w:val="16"/>
        </w:rPr>
        <w:t>*</w:t>
      </w:r>
      <w:r w:rsidRPr="007A2C3B">
        <w:t xml:space="preserve">GST law, a </w:t>
      </w:r>
      <w:r w:rsidR="007A2C3B" w:rsidRPr="007A2C3B">
        <w:rPr>
          <w:position w:val="6"/>
          <w:sz w:val="16"/>
          <w:szCs w:val="16"/>
        </w:rPr>
        <w:t>*</w:t>
      </w:r>
      <w:r w:rsidRPr="007A2C3B">
        <w:t xml:space="preserve">government entity that is </w:t>
      </w:r>
      <w:r w:rsidR="007A2C3B" w:rsidRPr="007A2C3B">
        <w:rPr>
          <w:position w:val="6"/>
          <w:sz w:val="16"/>
          <w:szCs w:val="16"/>
        </w:rPr>
        <w:t>*</w:t>
      </w:r>
      <w:r w:rsidRPr="007A2C3B">
        <w:t xml:space="preserve">registered is treated, while its registration has effect, as if it were an entity carrying on an </w:t>
      </w:r>
      <w:r w:rsidR="007A2C3B" w:rsidRPr="007A2C3B">
        <w:rPr>
          <w:position w:val="6"/>
          <w:sz w:val="16"/>
          <w:szCs w:val="16"/>
        </w:rPr>
        <w:t>*</w:t>
      </w:r>
      <w:r w:rsidRPr="007A2C3B">
        <w:t>enterprise.</w:t>
      </w:r>
    </w:p>
    <w:p w:rsidR="00FF3527" w:rsidRPr="007A2C3B" w:rsidRDefault="00FF3527" w:rsidP="00FF3527">
      <w:pPr>
        <w:pStyle w:val="ActHead5"/>
      </w:pPr>
      <w:bookmarkStart w:id="155" w:name="_Toc520299175"/>
      <w:r w:rsidRPr="007A2C3B">
        <w:rPr>
          <w:rStyle w:val="CharSectno"/>
        </w:rPr>
        <w:t>149</w:t>
      </w:r>
      <w:r w:rsidR="007A2C3B" w:rsidRPr="007A2C3B">
        <w:rPr>
          <w:rStyle w:val="CharSectno"/>
        </w:rPr>
        <w:noBreakHyphen/>
      </w:r>
      <w:r w:rsidRPr="007A2C3B">
        <w:rPr>
          <w:rStyle w:val="CharSectno"/>
        </w:rPr>
        <w:t>20</w:t>
      </w:r>
      <w:r w:rsidRPr="007A2C3B">
        <w:t xml:space="preserve">  Government entities not required to cancel their registration</w:t>
      </w:r>
      <w:bookmarkEnd w:id="155"/>
    </w:p>
    <w:p w:rsidR="00FF3527" w:rsidRPr="007A2C3B" w:rsidRDefault="00FF3527" w:rsidP="00FF3527">
      <w:pPr>
        <w:pStyle w:val="subsection"/>
      </w:pPr>
      <w:r w:rsidRPr="007A2C3B">
        <w:tab/>
      </w:r>
      <w:r w:rsidRPr="007A2C3B">
        <w:tab/>
        <w:t>Section</w:t>
      </w:r>
      <w:r w:rsidR="007A2C3B">
        <w:t> </w:t>
      </w:r>
      <w:r w:rsidRPr="007A2C3B">
        <w:t>25</w:t>
      </w:r>
      <w:r w:rsidR="007A2C3B">
        <w:noBreakHyphen/>
      </w:r>
      <w:r w:rsidRPr="007A2C3B">
        <w:t>50 and subsection</w:t>
      </w:r>
      <w:r w:rsidR="007A2C3B">
        <w:t> </w:t>
      </w:r>
      <w:r w:rsidRPr="007A2C3B">
        <w:t>25</w:t>
      </w:r>
      <w:r w:rsidR="007A2C3B">
        <w:noBreakHyphen/>
      </w:r>
      <w:r w:rsidRPr="007A2C3B">
        <w:t xml:space="preserve">55(2) (which are about cancelling registration) do not apply to </w:t>
      </w:r>
      <w:r w:rsidR="007A2C3B" w:rsidRPr="007A2C3B">
        <w:rPr>
          <w:position w:val="6"/>
          <w:sz w:val="16"/>
          <w:szCs w:val="16"/>
        </w:rPr>
        <w:t>*</w:t>
      </w:r>
      <w:r w:rsidRPr="007A2C3B">
        <w:t>government entities.</w:t>
      </w:r>
    </w:p>
    <w:p w:rsidR="00FF3527" w:rsidRPr="007A2C3B" w:rsidRDefault="00FF3527" w:rsidP="00FF3527">
      <w:pPr>
        <w:pStyle w:val="ActHead5"/>
      </w:pPr>
      <w:bookmarkStart w:id="156" w:name="_Toc520299176"/>
      <w:r w:rsidRPr="007A2C3B">
        <w:rPr>
          <w:rStyle w:val="CharSectno"/>
        </w:rPr>
        <w:t>149</w:t>
      </w:r>
      <w:r w:rsidR="007A2C3B" w:rsidRPr="007A2C3B">
        <w:rPr>
          <w:rStyle w:val="CharSectno"/>
        </w:rPr>
        <w:noBreakHyphen/>
      </w:r>
      <w:r w:rsidRPr="007A2C3B">
        <w:rPr>
          <w:rStyle w:val="CharSectno"/>
        </w:rPr>
        <w:t>25</w:t>
      </w:r>
      <w:r w:rsidRPr="007A2C3B">
        <w:t xml:space="preserve">  Membership requirements of a government GST group</w:t>
      </w:r>
      <w:bookmarkEnd w:id="156"/>
    </w:p>
    <w:p w:rsidR="00FF3527" w:rsidRPr="007A2C3B" w:rsidRDefault="00FF3527" w:rsidP="00FF3527">
      <w:pPr>
        <w:pStyle w:val="subsection"/>
      </w:pPr>
      <w:r w:rsidRPr="007A2C3B">
        <w:tab/>
      </w:r>
      <w:r w:rsidRPr="007A2C3B">
        <w:tab/>
        <w:t xml:space="preserve">A </w:t>
      </w:r>
      <w:r w:rsidR="007A2C3B" w:rsidRPr="007A2C3B">
        <w:rPr>
          <w:position w:val="6"/>
          <w:sz w:val="16"/>
          <w:szCs w:val="16"/>
        </w:rPr>
        <w:t>*</w:t>
      </w:r>
      <w:r w:rsidRPr="007A2C3B">
        <w:t xml:space="preserve">government related entity </w:t>
      </w:r>
      <w:r w:rsidRPr="007A2C3B">
        <w:rPr>
          <w:b/>
          <w:bCs/>
          <w:i/>
          <w:iCs/>
        </w:rPr>
        <w:t>satisfies the membership requirements</w:t>
      </w:r>
      <w:r w:rsidRPr="007A2C3B">
        <w:t xml:space="preserve"> for a </w:t>
      </w:r>
      <w:r w:rsidR="007A2C3B" w:rsidRPr="007A2C3B">
        <w:rPr>
          <w:position w:val="6"/>
          <w:sz w:val="16"/>
          <w:szCs w:val="16"/>
        </w:rPr>
        <w:t>*</w:t>
      </w:r>
      <w:r w:rsidRPr="007A2C3B">
        <w:t>GST group, or a proposed GST group, of government related entities if:</w:t>
      </w:r>
    </w:p>
    <w:p w:rsidR="00FF3527" w:rsidRPr="007A2C3B" w:rsidRDefault="00FF3527" w:rsidP="00FF3527">
      <w:pPr>
        <w:pStyle w:val="paragraph"/>
      </w:pPr>
      <w:r w:rsidRPr="007A2C3B">
        <w:tab/>
        <w:t>(a)</w:t>
      </w:r>
      <w:r w:rsidRPr="007A2C3B">
        <w:tab/>
        <w:t xml:space="preserve">it is </w:t>
      </w:r>
      <w:r w:rsidR="007A2C3B" w:rsidRPr="007A2C3B">
        <w:rPr>
          <w:position w:val="6"/>
          <w:sz w:val="16"/>
          <w:szCs w:val="16"/>
        </w:rPr>
        <w:t>*</w:t>
      </w:r>
      <w:r w:rsidRPr="007A2C3B">
        <w:t>registered; and</w:t>
      </w:r>
    </w:p>
    <w:p w:rsidR="00FF3527" w:rsidRPr="007A2C3B" w:rsidRDefault="00FF3527" w:rsidP="00FF3527">
      <w:pPr>
        <w:pStyle w:val="paragraph"/>
      </w:pPr>
      <w:r w:rsidRPr="007A2C3B">
        <w:tab/>
        <w:t>(b)</w:t>
      </w:r>
      <w:r w:rsidRPr="007A2C3B">
        <w:tab/>
        <w:t xml:space="preserve">it is not a </w:t>
      </w:r>
      <w:r w:rsidR="007A2C3B" w:rsidRPr="007A2C3B">
        <w:rPr>
          <w:position w:val="6"/>
          <w:sz w:val="16"/>
          <w:szCs w:val="16"/>
        </w:rPr>
        <w:t>*</w:t>
      </w:r>
      <w:r w:rsidRPr="007A2C3B">
        <w:t>member of any other GST group; and</w:t>
      </w:r>
    </w:p>
    <w:p w:rsidR="00FF3527" w:rsidRPr="007A2C3B" w:rsidRDefault="00FF3527" w:rsidP="00FF3527">
      <w:pPr>
        <w:pStyle w:val="paragraph"/>
      </w:pPr>
      <w:r w:rsidRPr="007A2C3B">
        <w:tab/>
        <w:t>(c)</w:t>
      </w:r>
      <w:r w:rsidRPr="007A2C3B">
        <w:tab/>
        <w:t>it has the same tax periods applying to it as the tax periods applying to all the other members of the GST group or proposed GST group; and</w:t>
      </w:r>
    </w:p>
    <w:p w:rsidR="00FF3527" w:rsidRPr="007A2C3B" w:rsidRDefault="00FF3527" w:rsidP="00FF3527">
      <w:pPr>
        <w:pStyle w:val="paragraph"/>
      </w:pPr>
      <w:r w:rsidRPr="007A2C3B">
        <w:tab/>
        <w:t>(d)</w:t>
      </w:r>
      <w:r w:rsidRPr="007A2C3B">
        <w:tab/>
        <w:t>it accounts on the same basis as all those other members; and</w:t>
      </w:r>
    </w:p>
    <w:p w:rsidR="00FF3527" w:rsidRPr="007A2C3B" w:rsidRDefault="00FF3527" w:rsidP="00FF3527">
      <w:pPr>
        <w:pStyle w:val="paragraph"/>
      </w:pPr>
      <w:r w:rsidRPr="007A2C3B">
        <w:tab/>
        <w:t>(e)</w:t>
      </w:r>
      <w:r w:rsidRPr="007A2C3B">
        <w:tab/>
        <w:t>all those other members are government related entities.</w:t>
      </w:r>
    </w:p>
    <w:p w:rsidR="00FF3527" w:rsidRPr="007A2C3B" w:rsidRDefault="00FF3527" w:rsidP="00FF3527">
      <w:pPr>
        <w:pStyle w:val="notetext"/>
      </w:pPr>
      <w:r w:rsidRPr="007A2C3B">
        <w:t>Note:</w:t>
      </w:r>
      <w:r w:rsidRPr="007A2C3B">
        <w:tab/>
        <w:t>Some government related entities can still use section</w:t>
      </w:r>
      <w:r w:rsidR="007A2C3B">
        <w:t> </w:t>
      </w:r>
      <w:r w:rsidRPr="007A2C3B">
        <w:t>48</w:t>
      </w:r>
      <w:r w:rsidR="007A2C3B">
        <w:noBreakHyphen/>
      </w:r>
      <w:r w:rsidRPr="007A2C3B">
        <w:t>10 to satisfy the membership requirements of GST groups.</w:t>
      </w:r>
    </w:p>
    <w:p w:rsidR="00FF3527" w:rsidRPr="007A2C3B" w:rsidRDefault="00FF3527" w:rsidP="00FF3527">
      <w:pPr>
        <w:pStyle w:val="ActHead2"/>
        <w:pageBreakBefore/>
      </w:pPr>
      <w:bookmarkStart w:id="157" w:name="_Toc520299177"/>
      <w:r w:rsidRPr="007A2C3B">
        <w:rPr>
          <w:rStyle w:val="CharPartNo"/>
        </w:rPr>
        <w:t>Part</w:t>
      </w:r>
      <w:r w:rsidR="007A2C3B" w:rsidRPr="007A2C3B">
        <w:rPr>
          <w:rStyle w:val="CharPartNo"/>
        </w:rPr>
        <w:t> </w:t>
      </w:r>
      <w:r w:rsidRPr="007A2C3B">
        <w:rPr>
          <w:rStyle w:val="CharPartNo"/>
        </w:rPr>
        <w:t>4</w:t>
      </w:r>
      <w:r w:rsidR="007A2C3B" w:rsidRPr="007A2C3B">
        <w:rPr>
          <w:rStyle w:val="CharPartNo"/>
        </w:rPr>
        <w:noBreakHyphen/>
      </w:r>
      <w:r w:rsidRPr="007A2C3B">
        <w:rPr>
          <w:rStyle w:val="CharPartNo"/>
        </w:rPr>
        <w:t>6</w:t>
      </w:r>
      <w:r w:rsidRPr="007A2C3B">
        <w:t>—</w:t>
      </w:r>
      <w:r w:rsidRPr="007A2C3B">
        <w:rPr>
          <w:rStyle w:val="CharPartText"/>
        </w:rPr>
        <w:t>Special rules mainly about tax periods</w:t>
      </w:r>
      <w:bookmarkEnd w:id="157"/>
    </w:p>
    <w:p w:rsidR="00FF3527" w:rsidRPr="007A2C3B" w:rsidRDefault="00FF3527" w:rsidP="00FF3527">
      <w:pPr>
        <w:pStyle w:val="notemargin"/>
      </w:pPr>
      <w:r w:rsidRPr="007A2C3B">
        <w:t>Note:</w:t>
      </w:r>
      <w:r w:rsidRPr="007A2C3B">
        <w:tab/>
        <w:t>The special rules in this Part mainly modify the operation of Part</w:t>
      </w:r>
      <w:r w:rsidR="007A2C3B">
        <w:t> </w:t>
      </w:r>
      <w:r w:rsidRPr="007A2C3B">
        <w:t>2</w:t>
      </w:r>
      <w:r w:rsidR="007A2C3B">
        <w:noBreakHyphen/>
      </w:r>
      <w:r w:rsidRPr="007A2C3B">
        <w:t>6, but they may affect other Parts of Chapter</w:t>
      </w:r>
      <w:r w:rsidR="007A2C3B">
        <w:t> </w:t>
      </w:r>
      <w:r w:rsidRPr="007A2C3B">
        <w:t>2 in minor ways.</w:t>
      </w:r>
    </w:p>
    <w:p w:rsidR="00FF3527" w:rsidRPr="007A2C3B" w:rsidRDefault="00FF3527" w:rsidP="00FF3527">
      <w:pPr>
        <w:pStyle w:val="ActHead3"/>
      </w:pPr>
      <w:bookmarkStart w:id="158" w:name="_Toc520299178"/>
      <w:r w:rsidRPr="007A2C3B">
        <w:rPr>
          <w:rStyle w:val="CharDivNo"/>
        </w:rPr>
        <w:t>Division</w:t>
      </w:r>
      <w:r w:rsidR="007A2C3B" w:rsidRPr="007A2C3B">
        <w:rPr>
          <w:rStyle w:val="CharDivNo"/>
        </w:rPr>
        <w:t> </w:t>
      </w:r>
      <w:r w:rsidRPr="007A2C3B">
        <w:rPr>
          <w:rStyle w:val="CharDivNo"/>
        </w:rPr>
        <w:t>151</w:t>
      </w:r>
      <w:r w:rsidRPr="007A2C3B">
        <w:t>—</w:t>
      </w:r>
      <w:r w:rsidRPr="007A2C3B">
        <w:rPr>
          <w:rStyle w:val="CharDivText"/>
        </w:rPr>
        <w:t>Annual tax periods</w:t>
      </w:r>
      <w:bookmarkEnd w:id="158"/>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151</w:t>
      </w:r>
      <w:r w:rsidR="007A2C3B">
        <w:noBreakHyphen/>
      </w:r>
      <w:r w:rsidRPr="007A2C3B">
        <w:t>A</w:t>
      </w:r>
      <w:r w:rsidRPr="007A2C3B">
        <w:tab/>
        <w:t>Electing to have annual tax periods</w:t>
      </w:r>
    </w:p>
    <w:p w:rsidR="00FF3527" w:rsidRPr="007A2C3B" w:rsidRDefault="00FF3527" w:rsidP="00FF3527">
      <w:pPr>
        <w:pStyle w:val="TofSectsSubdiv"/>
      </w:pPr>
      <w:r w:rsidRPr="007A2C3B">
        <w:t>151</w:t>
      </w:r>
      <w:r w:rsidR="007A2C3B">
        <w:noBreakHyphen/>
      </w:r>
      <w:r w:rsidRPr="007A2C3B">
        <w:t>B</w:t>
      </w:r>
      <w:r w:rsidRPr="007A2C3B">
        <w:tab/>
        <w:t>Consequences of electing to have annual tax periods</w:t>
      </w:r>
    </w:p>
    <w:p w:rsidR="00FF3527" w:rsidRPr="007A2C3B" w:rsidRDefault="00FF3527" w:rsidP="00FF3527">
      <w:pPr>
        <w:pStyle w:val="ActHead5"/>
      </w:pPr>
      <w:bookmarkStart w:id="159" w:name="_Toc520299179"/>
      <w:r w:rsidRPr="007A2C3B">
        <w:rPr>
          <w:rStyle w:val="CharSectno"/>
        </w:rPr>
        <w:t>151</w:t>
      </w:r>
      <w:r w:rsidR="007A2C3B" w:rsidRPr="007A2C3B">
        <w:rPr>
          <w:rStyle w:val="CharSectno"/>
        </w:rPr>
        <w:noBreakHyphen/>
      </w:r>
      <w:r w:rsidRPr="007A2C3B">
        <w:rPr>
          <w:rStyle w:val="CharSectno"/>
        </w:rPr>
        <w:t>1</w:t>
      </w:r>
      <w:r w:rsidRPr="007A2C3B">
        <w:t xml:space="preserve">  What this Division is about</w:t>
      </w:r>
      <w:bookmarkEnd w:id="159"/>
    </w:p>
    <w:p w:rsidR="00FF3527" w:rsidRPr="007A2C3B" w:rsidRDefault="00FF3527" w:rsidP="00FF3527">
      <w:pPr>
        <w:pStyle w:val="BoxText"/>
      </w:pPr>
      <w:r w:rsidRPr="007A2C3B">
        <w:t>In some cases, you may elect to have annual tax periods. You will then lodge GST returns, and pay amounts of GST or receive refunds of GST, on an annual basis (which better matches your obligation to lodge an income tax return).</w:t>
      </w:r>
    </w:p>
    <w:p w:rsidR="00FF3527" w:rsidRPr="007A2C3B" w:rsidRDefault="00FF3527" w:rsidP="00FF3527">
      <w:pPr>
        <w:pStyle w:val="ActHead4"/>
      </w:pPr>
      <w:bookmarkStart w:id="160" w:name="_Toc520299180"/>
      <w:r w:rsidRPr="007A2C3B">
        <w:rPr>
          <w:rStyle w:val="CharSubdNo"/>
        </w:rPr>
        <w:t>Subdivision</w:t>
      </w:r>
      <w:r w:rsidR="007A2C3B" w:rsidRPr="007A2C3B">
        <w:rPr>
          <w:rStyle w:val="CharSubdNo"/>
        </w:rPr>
        <w:t> </w:t>
      </w:r>
      <w:r w:rsidRPr="007A2C3B">
        <w:rPr>
          <w:rStyle w:val="CharSubdNo"/>
        </w:rPr>
        <w:t>151</w:t>
      </w:r>
      <w:r w:rsidR="007A2C3B" w:rsidRPr="007A2C3B">
        <w:rPr>
          <w:rStyle w:val="CharSubdNo"/>
        </w:rPr>
        <w:noBreakHyphen/>
      </w:r>
      <w:r w:rsidRPr="007A2C3B">
        <w:rPr>
          <w:rStyle w:val="CharSubdNo"/>
        </w:rPr>
        <w:t>A</w:t>
      </w:r>
      <w:r w:rsidRPr="007A2C3B">
        <w:t>—</w:t>
      </w:r>
      <w:r w:rsidRPr="007A2C3B">
        <w:rPr>
          <w:rStyle w:val="CharSubdText"/>
        </w:rPr>
        <w:t>Electing to have annual tax periods</w:t>
      </w:r>
      <w:bookmarkEnd w:id="160"/>
    </w:p>
    <w:p w:rsidR="00FF3527" w:rsidRPr="007A2C3B" w:rsidRDefault="00FF3527" w:rsidP="00FF3527">
      <w:pPr>
        <w:pStyle w:val="ActHead5"/>
      </w:pPr>
      <w:bookmarkStart w:id="161" w:name="_Toc520299181"/>
      <w:r w:rsidRPr="007A2C3B">
        <w:rPr>
          <w:rStyle w:val="CharSectno"/>
        </w:rPr>
        <w:t>151</w:t>
      </w:r>
      <w:r w:rsidR="007A2C3B" w:rsidRPr="007A2C3B">
        <w:rPr>
          <w:rStyle w:val="CharSectno"/>
        </w:rPr>
        <w:noBreakHyphen/>
      </w:r>
      <w:r w:rsidRPr="007A2C3B">
        <w:rPr>
          <w:rStyle w:val="CharSectno"/>
        </w:rPr>
        <w:t>5</w:t>
      </w:r>
      <w:r w:rsidRPr="007A2C3B">
        <w:t xml:space="preserve">  Eligibility to make an annual tax period election</w:t>
      </w:r>
      <w:bookmarkEnd w:id="161"/>
    </w:p>
    <w:p w:rsidR="00FF3527" w:rsidRPr="007A2C3B" w:rsidRDefault="00FF3527" w:rsidP="00FF3527">
      <w:pPr>
        <w:pStyle w:val="subsection"/>
      </w:pPr>
      <w:r w:rsidRPr="007A2C3B">
        <w:tab/>
        <w:t>(1)</w:t>
      </w:r>
      <w:r w:rsidRPr="007A2C3B">
        <w:tab/>
        <w:t xml:space="preserve">You are eligible to make an </w:t>
      </w:r>
      <w:r w:rsidR="007A2C3B" w:rsidRPr="007A2C3B">
        <w:rPr>
          <w:position w:val="6"/>
          <w:sz w:val="16"/>
        </w:rPr>
        <w:t>*</w:t>
      </w:r>
      <w:r w:rsidRPr="007A2C3B">
        <w:t>annual tax period election if:</w:t>
      </w:r>
    </w:p>
    <w:p w:rsidR="00FF3527" w:rsidRPr="007A2C3B" w:rsidRDefault="00FF3527" w:rsidP="00FF3527">
      <w:pPr>
        <w:pStyle w:val="paragraph"/>
      </w:pPr>
      <w:r w:rsidRPr="007A2C3B">
        <w:tab/>
        <w:t>(a)</w:t>
      </w:r>
      <w:r w:rsidRPr="007A2C3B">
        <w:tab/>
        <w:t xml:space="preserve">you are not </w:t>
      </w:r>
      <w:r w:rsidR="007A2C3B" w:rsidRPr="007A2C3B">
        <w:rPr>
          <w:position w:val="6"/>
          <w:sz w:val="16"/>
        </w:rPr>
        <w:t>*</w:t>
      </w:r>
      <w:r w:rsidRPr="007A2C3B">
        <w:t>required to be registered; and</w:t>
      </w:r>
    </w:p>
    <w:p w:rsidR="00FF3527" w:rsidRPr="007A2C3B" w:rsidRDefault="00FF3527" w:rsidP="00FF3527">
      <w:pPr>
        <w:pStyle w:val="paragraph"/>
      </w:pPr>
      <w:r w:rsidRPr="007A2C3B">
        <w:tab/>
        <w:t>(b)</w:t>
      </w:r>
      <w:r w:rsidRPr="007A2C3B">
        <w:tab/>
        <w:t>you have not made any election under section</w:t>
      </w:r>
      <w:r w:rsidR="007A2C3B">
        <w:t> </w:t>
      </w:r>
      <w:r w:rsidRPr="007A2C3B">
        <w:t>162</w:t>
      </w:r>
      <w:r w:rsidR="007A2C3B">
        <w:noBreakHyphen/>
      </w:r>
      <w:r w:rsidRPr="007A2C3B">
        <w:t>15 to pay GST by instalments (other than such an election that is no longer in effect).</w:t>
      </w:r>
    </w:p>
    <w:p w:rsidR="00FF3527" w:rsidRPr="007A2C3B" w:rsidRDefault="00FF3527" w:rsidP="00FF3527">
      <w:pPr>
        <w:pStyle w:val="subsection"/>
      </w:pPr>
      <w:r w:rsidRPr="007A2C3B">
        <w:tab/>
        <w:t>(2)</w:t>
      </w:r>
      <w:r w:rsidRPr="007A2C3B">
        <w:tab/>
        <w:t xml:space="preserve">However, you are not eligible to make an </w:t>
      </w:r>
      <w:r w:rsidR="007A2C3B" w:rsidRPr="007A2C3B">
        <w:rPr>
          <w:position w:val="6"/>
          <w:sz w:val="16"/>
        </w:rPr>
        <w:t>*</w:t>
      </w:r>
      <w:r w:rsidRPr="007A2C3B">
        <w:t xml:space="preserve">annual tax period election if the only reason you are not </w:t>
      </w:r>
      <w:r w:rsidR="007A2C3B" w:rsidRPr="007A2C3B">
        <w:rPr>
          <w:position w:val="6"/>
          <w:sz w:val="16"/>
        </w:rPr>
        <w:t>*</w:t>
      </w:r>
      <w:r w:rsidRPr="007A2C3B">
        <w:t>required to be registered is because you disregarded supplies under paragraph</w:t>
      </w:r>
      <w:r w:rsidR="007A2C3B">
        <w:t> </w:t>
      </w:r>
      <w:r w:rsidRPr="007A2C3B">
        <w:t>188</w:t>
      </w:r>
      <w:r w:rsidR="007A2C3B">
        <w:noBreakHyphen/>
      </w:r>
      <w:r w:rsidRPr="007A2C3B">
        <w:t>15(3)(b) or (c) or 188</w:t>
      </w:r>
      <w:r w:rsidR="007A2C3B">
        <w:noBreakHyphen/>
      </w:r>
      <w:r w:rsidRPr="007A2C3B">
        <w:t>20(3)(b) or (c) (which are about supplies of rights or options offshore).</w:t>
      </w:r>
    </w:p>
    <w:p w:rsidR="00FF3527" w:rsidRPr="007A2C3B" w:rsidRDefault="00FF3527" w:rsidP="00FF3527">
      <w:pPr>
        <w:pStyle w:val="ActHead5"/>
      </w:pPr>
      <w:bookmarkStart w:id="162" w:name="_Toc520299182"/>
      <w:r w:rsidRPr="007A2C3B">
        <w:rPr>
          <w:rStyle w:val="CharSectno"/>
        </w:rPr>
        <w:t>151</w:t>
      </w:r>
      <w:r w:rsidR="007A2C3B" w:rsidRPr="007A2C3B">
        <w:rPr>
          <w:rStyle w:val="CharSectno"/>
        </w:rPr>
        <w:noBreakHyphen/>
      </w:r>
      <w:r w:rsidRPr="007A2C3B">
        <w:rPr>
          <w:rStyle w:val="CharSectno"/>
        </w:rPr>
        <w:t>10</w:t>
      </w:r>
      <w:r w:rsidRPr="007A2C3B">
        <w:t xml:space="preserve">  Making an annual tax period election</w:t>
      </w:r>
      <w:bookmarkEnd w:id="162"/>
    </w:p>
    <w:p w:rsidR="00FF3527" w:rsidRPr="007A2C3B" w:rsidRDefault="00FF3527" w:rsidP="00FF3527">
      <w:pPr>
        <w:pStyle w:val="subsection"/>
      </w:pPr>
      <w:r w:rsidRPr="007A2C3B">
        <w:tab/>
        <w:t>(1)</w:t>
      </w:r>
      <w:r w:rsidRPr="007A2C3B">
        <w:tab/>
        <w:t xml:space="preserve">You may, by notifying the Commissioner in the </w:t>
      </w:r>
      <w:r w:rsidR="007A2C3B" w:rsidRPr="007A2C3B">
        <w:rPr>
          <w:position w:val="6"/>
          <w:sz w:val="16"/>
          <w:szCs w:val="16"/>
        </w:rPr>
        <w:t>*</w:t>
      </w:r>
      <w:r w:rsidRPr="007A2C3B">
        <w:t xml:space="preserve">approved form, make an </w:t>
      </w:r>
      <w:r w:rsidR="007A2C3B" w:rsidRPr="007A2C3B">
        <w:rPr>
          <w:position w:val="6"/>
          <w:sz w:val="16"/>
        </w:rPr>
        <w:t>*</w:t>
      </w:r>
      <w:r w:rsidRPr="007A2C3B">
        <w:t>annual tax period election if you are eligible under section</w:t>
      </w:r>
      <w:r w:rsidR="007A2C3B">
        <w:t> </w:t>
      </w:r>
      <w:r w:rsidRPr="007A2C3B">
        <w:t>151</w:t>
      </w:r>
      <w:r w:rsidR="007A2C3B">
        <w:noBreakHyphen/>
      </w:r>
      <w:r w:rsidRPr="007A2C3B">
        <w:t>5.</w:t>
      </w:r>
    </w:p>
    <w:p w:rsidR="00FF3527" w:rsidRPr="007A2C3B" w:rsidRDefault="00FF3527" w:rsidP="00FF3527">
      <w:pPr>
        <w:pStyle w:val="subsection"/>
      </w:pPr>
      <w:r w:rsidRPr="007A2C3B">
        <w:tab/>
        <w:t>(2)</w:t>
      </w:r>
      <w:r w:rsidRPr="007A2C3B">
        <w:tab/>
        <w:t>Your election takes effect from:</w:t>
      </w:r>
    </w:p>
    <w:p w:rsidR="00FF3527" w:rsidRPr="007A2C3B" w:rsidRDefault="00FF3527" w:rsidP="00FF3527">
      <w:pPr>
        <w:pStyle w:val="paragraph"/>
      </w:pPr>
      <w:r w:rsidRPr="007A2C3B">
        <w:tab/>
        <w:t>(a)</w:t>
      </w:r>
      <w:r w:rsidRPr="007A2C3B">
        <w:tab/>
        <w:t xml:space="preserve">the start of the earliest tax period for which, on the day on which you make your election, your </w:t>
      </w:r>
      <w:r w:rsidR="007A2C3B" w:rsidRPr="007A2C3B">
        <w:rPr>
          <w:position w:val="6"/>
          <w:sz w:val="16"/>
        </w:rPr>
        <w:t>*</w:t>
      </w:r>
      <w:r w:rsidRPr="007A2C3B">
        <w:t>GST return is not yet due (taking into account any further period the Commissioner allows under paragraph</w:t>
      </w:r>
      <w:r w:rsidR="007A2C3B">
        <w:t> </w:t>
      </w:r>
      <w:r w:rsidRPr="007A2C3B">
        <w:t>31</w:t>
      </w:r>
      <w:r w:rsidR="007A2C3B">
        <w:noBreakHyphen/>
      </w:r>
      <w:r w:rsidRPr="007A2C3B">
        <w:t>8(1)(b) or 31</w:t>
      </w:r>
      <w:r w:rsidR="007A2C3B">
        <w:noBreakHyphen/>
      </w:r>
      <w:r w:rsidRPr="007A2C3B">
        <w:t>10(1)(b)); or</w:t>
      </w:r>
    </w:p>
    <w:p w:rsidR="00FF3527" w:rsidRPr="007A2C3B" w:rsidRDefault="00FF3527" w:rsidP="00FF3527">
      <w:pPr>
        <w:pStyle w:val="paragraph"/>
      </w:pPr>
      <w:r w:rsidRPr="007A2C3B">
        <w:tab/>
        <w:t>(b)</w:t>
      </w:r>
      <w:r w:rsidRPr="007A2C3B">
        <w:tab/>
        <w:t xml:space="preserve">the start of such other tax period as the Commissioner allows, in accordance with a request you make in the </w:t>
      </w:r>
      <w:r w:rsidR="007A2C3B" w:rsidRPr="007A2C3B">
        <w:rPr>
          <w:position w:val="6"/>
          <w:sz w:val="16"/>
        </w:rPr>
        <w:t>*</w:t>
      </w:r>
      <w:r w:rsidRPr="007A2C3B">
        <w:t>approved form.</w:t>
      </w:r>
    </w:p>
    <w:p w:rsidR="00FF3527" w:rsidRPr="007A2C3B" w:rsidRDefault="00FF3527" w:rsidP="00FF3527">
      <w:pPr>
        <w:pStyle w:val="notetext"/>
      </w:pPr>
      <w:r w:rsidRPr="007A2C3B">
        <w:t>Note:</w:t>
      </w:r>
      <w:r w:rsidRPr="007A2C3B">
        <w:tab/>
        <w:t>Refusing a request to allow your election to take effect from the start of another tax period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ActHead5"/>
      </w:pPr>
      <w:bookmarkStart w:id="163" w:name="_Toc520299183"/>
      <w:r w:rsidRPr="007A2C3B">
        <w:rPr>
          <w:rStyle w:val="CharSectno"/>
        </w:rPr>
        <w:t>151</w:t>
      </w:r>
      <w:r w:rsidR="007A2C3B" w:rsidRPr="007A2C3B">
        <w:rPr>
          <w:rStyle w:val="CharSectno"/>
        </w:rPr>
        <w:noBreakHyphen/>
      </w:r>
      <w:r w:rsidRPr="007A2C3B">
        <w:rPr>
          <w:rStyle w:val="CharSectno"/>
        </w:rPr>
        <w:t>15</w:t>
      </w:r>
      <w:r w:rsidRPr="007A2C3B">
        <w:t xml:space="preserve">  Annual tax period elections by representative members of GST groups</w:t>
      </w:r>
      <w:bookmarkEnd w:id="163"/>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representative member of a </w:t>
      </w:r>
      <w:r w:rsidR="007A2C3B" w:rsidRPr="007A2C3B">
        <w:rPr>
          <w:position w:val="6"/>
          <w:sz w:val="16"/>
          <w:szCs w:val="16"/>
        </w:rPr>
        <w:t>*</w:t>
      </w:r>
      <w:r w:rsidRPr="007A2C3B">
        <w:t xml:space="preserve">GST group cannot make an </w:t>
      </w:r>
      <w:r w:rsidR="007A2C3B" w:rsidRPr="007A2C3B">
        <w:rPr>
          <w:position w:val="6"/>
          <w:sz w:val="16"/>
        </w:rPr>
        <w:t>*</w:t>
      </w:r>
      <w:r w:rsidRPr="007A2C3B">
        <w:t xml:space="preserve">annual tax period election unless each </w:t>
      </w:r>
      <w:r w:rsidR="007A2C3B" w:rsidRPr="007A2C3B">
        <w:rPr>
          <w:position w:val="6"/>
          <w:sz w:val="16"/>
          <w:szCs w:val="16"/>
        </w:rPr>
        <w:t>*</w:t>
      </w:r>
      <w:r w:rsidRPr="007A2C3B">
        <w:t>member of the GST group is eligible under section</w:t>
      </w:r>
      <w:r w:rsidR="007A2C3B">
        <w:t> </w:t>
      </w:r>
      <w:r w:rsidRPr="007A2C3B">
        <w:t>151</w:t>
      </w:r>
      <w:r w:rsidR="007A2C3B">
        <w:noBreakHyphen/>
      </w:r>
      <w:r w:rsidRPr="007A2C3B">
        <w:t>5.</w:t>
      </w:r>
    </w:p>
    <w:p w:rsidR="00FF3527" w:rsidRPr="007A2C3B" w:rsidRDefault="00FF3527" w:rsidP="00FF3527">
      <w:pPr>
        <w:pStyle w:val="subsection"/>
      </w:pPr>
      <w:r w:rsidRPr="007A2C3B">
        <w:tab/>
        <w:t>(2)</w:t>
      </w:r>
      <w:r w:rsidRPr="007A2C3B">
        <w:tab/>
        <w:t xml:space="preserve">If the </w:t>
      </w:r>
      <w:r w:rsidR="007A2C3B" w:rsidRPr="007A2C3B">
        <w:rPr>
          <w:position w:val="6"/>
          <w:sz w:val="16"/>
          <w:szCs w:val="16"/>
        </w:rPr>
        <w:t>*</w:t>
      </w:r>
      <w:r w:rsidRPr="007A2C3B">
        <w:t xml:space="preserve">representative member makes such an election, the </w:t>
      </w:r>
      <w:r w:rsidR="007A2C3B" w:rsidRPr="007A2C3B">
        <w:rPr>
          <w:position w:val="6"/>
          <w:sz w:val="16"/>
          <w:szCs w:val="16"/>
        </w:rPr>
        <w:t>*</w:t>
      </w:r>
      <w:r w:rsidRPr="007A2C3B">
        <w:t>annual tax period applying to the representative member also applies to each member.</w:t>
      </w:r>
    </w:p>
    <w:p w:rsidR="00FF3527" w:rsidRPr="007A2C3B" w:rsidRDefault="00FF3527" w:rsidP="00FF3527">
      <w:pPr>
        <w:pStyle w:val="ActHead5"/>
      </w:pPr>
      <w:bookmarkStart w:id="164" w:name="_Toc520299184"/>
      <w:r w:rsidRPr="007A2C3B">
        <w:rPr>
          <w:rStyle w:val="CharSectno"/>
        </w:rPr>
        <w:t>151</w:t>
      </w:r>
      <w:r w:rsidR="007A2C3B" w:rsidRPr="007A2C3B">
        <w:rPr>
          <w:rStyle w:val="CharSectno"/>
        </w:rPr>
        <w:noBreakHyphen/>
      </w:r>
      <w:r w:rsidRPr="007A2C3B">
        <w:rPr>
          <w:rStyle w:val="CharSectno"/>
        </w:rPr>
        <w:t>20</w:t>
      </w:r>
      <w:r w:rsidRPr="007A2C3B">
        <w:t xml:space="preserve">  When you must make your annual tax period election</w:t>
      </w:r>
      <w:bookmarkEnd w:id="164"/>
    </w:p>
    <w:p w:rsidR="00FF3527" w:rsidRPr="007A2C3B" w:rsidRDefault="00FF3527" w:rsidP="00FF3527">
      <w:pPr>
        <w:pStyle w:val="subsection"/>
      </w:pPr>
      <w:r w:rsidRPr="007A2C3B">
        <w:tab/>
        <w:t>(1)</w:t>
      </w:r>
      <w:r w:rsidRPr="007A2C3B">
        <w:tab/>
        <w:t xml:space="preserve">You must make your </w:t>
      </w:r>
      <w:r w:rsidR="007A2C3B" w:rsidRPr="007A2C3B">
        <w:rPr>
          <w:position w:val="6"/>
          <w:sz w:val="16"/>
        </w:rPr>
        <w:t>*</w:t>
      </w:r>
      <w:r w:rsidRPr="007A2C3B">
        <w:t>annual tax period election:</w:t>
      </w:r>
    </w:p>
    <w:p w:rsidR="00FF3527" w:rsidRPr="007A2C3B" w:rsidRDefault="00FF3527" w:rsidP="00FF3527">
      <w:pPr>
        <w:pStyle w:val="paragraph"/>
      </w:pPr>
      <w:r w:rsidRPr="007A2C3B">
        <w:tab/>
        <w:t>(a)</w:t>
      </w:r>
      <w:r w:rsidRPr="007A2C3B">
        <w:tab/>
        <w:t xml:space="preserve">if the tax periods applying to you are </w:t>
      </w:r>
      <w:r w:rsidR="007A2C3B" w:rsidRPr="007A2C3B">
        <w:rPr>
          <w:position w:val="6"/>
          <w:sz w:val="16"/>
        </w:rPr>
        <w:t>*</w:t>
      </w:r>
      <w:r w:rsidRPr="007A2C3B">
        <w:t>quarterly tax periods—on or before 28</w:t>
      </w:r>
      <w:r w:rsidR="007A2C3B">
        <w:t> </w:t>
      </w:r>
      <w:r w:rsidRPr="007A2C3B">
        <w:t xml:space="preserve">October in the </w:t>
      </w:r>
      <w:r w:rsidR="007A2C3B" w:rsidRPr="007A2C3B">
        <w:rPr>
          <w:position w:val="6"/>
          <w:sz w:val="16"/>
        </w:rPr>
        <w:t>*</w:t>
      </w:r>
      <w:r w:rsidRPr="007A2C3B">
        <w:t>financial year to which it relates; or</w:t>
      </w:r>
    </w:p>
    <w:p w:rsidR="00FF3527" w:rsidRPr="007A2C3B" w:rsidRDefault="00FF3527" w:rsidP="00FF3527">
      <w:pPr>
        <w:pStyle w:val="paragraph"/>
      </w:pPr>
      <w:r w:rsidRPr="007A2C3B">
        <w:tab/>
        <w:t>(b)</w:t>
      </w:r>
      <w:r w:rsidRPr="007A2C3B">
        <w:tab/>
        <w:t>in any other case—on or before 21</w:t>
      </w:r>
      <w:r w:rsidR="007A2C3B">
        <w:t> </w:t>
      </w:r>
      <w:r w:rsidRPr="007A2C3B">
        <w:t>August in that financial year.</w:t>
      </w:r>
    </w:p>
    <w:p w:rsidR="00FF3527" w:rsidRPr="007A2C3B" w:rsidRDefault="00FF3527" w:rsidP="00FF3527">
      <w:pPr>
        <w:pStyle w:val="subsection"/>
        <w:keepNext/>
      </w:pPr>
      <w:r w:rsidRPr="007A2C3B">
        <w:tab/>
        <w:t>(2)</w:t>
      </w:r>
      <w:r w:rsidRPr="007A2C3B">
        <w:tab/>
        <w:t>However:</w:t>
      </w:r>
    </w:p>
    <w:p w:rsidR="00FF3527" w:rsidRPr="007A2C3B" w:rsidRDefault="00FF3527" w:rsidP="00FF3527">
      <w:pPr>
        <w:pStyle w:val="paragraph"/>
        <w:keepNext/>
      </w:pPr>
      <w:r w:rsidRPr="007A2C3B">
        <w:tab/>
        <w:t>(a)</w:t>
      </w:r>
      <w:r w:rsidRPr="007A2C3B">
        <w:tab/>
        <w:t>if:</w:t>
      </w:r>
    </w:p>
    <w:p w:rsidR="00FF3527" w:rsidRPr="007A2C3B" w:rsidRDefault="00FF3527" w:rsidP="00FF3527">
      <w:pPr>
        <w:pStyle w:val="paragraphsub"/>
      </w:pPr>
      <w:r w:rsidRPr="007A2C3B">
        <w:tab/>
        <w:t>(i)</w:t>
      </w:r>
      <w:r w:rsidRPr="007A2C3B">
        <w:tab/>
        <w:t xml:space="preserve">during the </w:t>
      </w:r>
      <w:r w:rsidR="007A2C3B" w:rsidRPr="007A2C3B">
        <w:rPr>
          <w:position w:val="6"/>
          <w:sz w:val="16"/>
        </w:rPr>
        <w:t>*</w:t>
      </w:r>
      <w:r w:rsidRPr="007A2C3B">
        <w:t>financial year but after 28</w:t>
      </w:r>
      <w:r w:rsidR="007A2C3B">
        <w:t> </w:t>
      </w:r>
      <w:r w:rsidRPr="007A2C3B">
        <w:t>October in that financial year, you became eligible under section</w:t>
      </w:r>
      <w:r w:rsidR="007A2C3B">
        <w:t> </w:t>
      </w:r>
      <w:r w:rsidRPr="007A2C3B">
        <w:t>151</w:t>
      </w:r>
      <w:r w:rsidR="007A2C3B">
        <w:noBreakHyphen/>
      </w:r>
      <w:r w:rsidRPr="007A2C3B">
        <w:t xml:space="preserve">5 to make an </w:t>
      </w:r>
      <w:r w:rsidR="007A2C3B" w:rsidRPr="007A2C3B">
        <w:rPr>
          <w:position w:val="6"/>
          <w:sz w:val="16"/>
        </w:rPr>
        <w:t>*</w:t>
      </w:r>
      <w:r w:rsidRPr="007A2C3B">
        <w:t>annual tax period election; and</w:t>
      </w:r>
    </w:p>
    <w:p w:rsidR="00FF3527" w:rsidRPr="007A2C3B" w:rsidRDefault="00FF3527" w:rsidP="00FF3527">
      <w:pPr>
        <w:pStyle w:val="paragraphsub"/>
      </w:pPr>
      <w:r w:rsidRPr="007A2C3B">
        <w:tab/>
        <w:t>(ii)</w:t>
      </w:r>
      <w:r w:rsidRPr="007A2C3B">
        <w:tab/>
        <w:t>this subsection had not applied to you before; and</w:t>
      </w:r>
    </w:p>
    <w:p w:rsidR="00FF3527" w:rsidRPr="007A2C3B" w:rsidRDefault="00FF3527" w:rsidP="00FF3527">
      <w:pPr>
        <w:pStyle w:val="paragraphsub"/>
      </w:pPr>
      <w:r w:rsidRPr="007A2C3B">
        <w:tab/>
        <w:t>(iii)</w:t>
      </w:r>
      <w:r w:rsidRPr="007A2C3B">
        <w:tab/>
        <w:t xml:space="preserve">your </w:t>
      </w:r>
      <w:r w:rsidR="007A2C3B" w:rsidRPr="007A2C3B">
        <w:rPr>
          <w:position w:val="6"/>
          <w:sz w:val="16"/>
        </w:rPr>
        <w:t>*</w:t>
      </w:r>
      <w:r w:rsidRPr="007A2C3B">
        <w:t>current GST lodgment record is not more than 6 months; or</w:t>
      </w:r>
    </w:p>
    <w:p w:rsidR="00FF3527" w:rsidRPr="007A2C3B" w:rsidRDefault="00FF3527" w:rsidP="00FF3527">
      <w:pPr>
        <w:pStyle w:val="paragraph"/>
      </w:pPr>
      <w:r w:rsidRPr="007A2C3B">
        <w:tab/>
        <w:t>(b)</w:t>
      </w:r>
      <w:r w:rsidRPr="007A2C3B">
        <w:tab/>
        <w:t>if the financial year started on 1</w:t>
      </w:r>
      <w:r w:rsidR="007A2C3B">
        <w:t> </w:t>
      </w:r>
      <w:r w:rsidRPr="007A2C3B">
        <w:t>July 2004 and the Commissioner determines in writing that this paragraph applies;</w:t>
      </w:r>
    </w:p>
    <w:p w:rsidR="00FF3527" w:rsidRPr="007A2C3B" w:rsidRDefault="00FF3527" w:rsidP="00FF3527">
      <w:pPr>
        <w:pStyle w:val="subsection2"/>
      </w:pPr>
      <w:r w:rsidRPr="007A2C3B">
        <w:t>you must make your election on or before the first day, after becoming eligible under section</w:t>
      </w:r>
      <w:r w:rsidR="007A2C3B">
        <w:t> </w:t>
      </w:r>
      <w:r w:rsidRPr="007A2C3B">
        <w:t>151</w:t>
      </w:r>
      <w:r w:rsidR="007A2C3B">
        <w:noBreakHyphen/>
      </w:r>
      <w:r w:rsidRPr="007A2C3B">
        <w:t xml:space="preserve">5 or after the Commissioner’s determination, on which you would, but for this Division, be required to give a </w:t>
      </w:r>
      <w:r w:rsidR="007A2C3B" w:rsidRPr="007A2C3B">
        <w:rPr>
          <w:position w:val="6"/>
          <w:sz w:val="16"/>
        </w:rPr>
        <w:t>*</w:t>
      </w:r>
      <w:r w:rsidRPr="007A2C3B">
        <w:t>GST return to the Commissioner.</w:t>
      </w:r>
    </w:p>
    <w:p w:rsidR="00FF3527" w:rsidRPr="007A2C3B" w:rsidRDefault="00FF3527" w:rsidP="00FF3527">
      <w:pPr>
        <w:pStyle w:val="subsection"/>
      </w:pPr>
      <w:r w:rsidRPr="007A2C3B">
        <w:tab/>
        <w:t>(3)</w:t>
      </w:r>
      <w:r w:rsidRPr="007A2C3B">
        <w:tab/>
        <w:t xml:space="preserve">The Commissioner may, in accordance with a request you make in the </w:t>
      </w:r>
      <w:r w:rsidR="007A2C3B" w:rsidRPr="007A2C3B">
        <w:rPr>
          <w:position w:val="6"/>
          <w:sz w:val="16"/>
        </w:rPr>
        <w:t>*</w:t>
      </w:r>
      <w:r w:rsidRPr="007A2C3B">
        <w:t xml:space="preserve">approved form, allow you to make your election on a specified day occurring after the day provided for under </w:t>
      </w:r>
      <w:r w:rsidR="007A2C3B">
        <w:t>subsection (</w:t>
      </w:r>
      <w:r w:rsidRPr="007A2C3B">
        <w:t>1) or (2).</w:t>
      </w:r>
    </w:p>
    <w:p w:rsidR="00FF3527" w:rsidRPr="007A2C3B" w:rsidRDefault="00FF3527" w:rsidP="00FF3527">
      <w:pPr>
        <w:pStyle w:val="notetext"/>
      </w:pPr>
      <w:r w:rsidRPr="007A2C3B">
        <w:t>Note:</w:t>
      </w:r>
      <w:r w:rsidRPr="007A2C3B">
        <w:tab/>
        <w:t>Refusing a request to be allowed to make an election on a specified day under this subsection is a reviewable GST decision (see Subdivision</w:t>
      </w:r>
      <w:r w:rsidR="007A2C3B">
        <w:t> </w:t>
      </w:r>
      <w:r w:rsidRPr="007A2C3B">
        <w:t>110</w:t>
      </w:r>
      <w:r w:rsidR="007A2C3B">
        <w:noBreakHyphen/>
      </w:r>
      <w:r w:rsidRPr="007A2C3B">
        <w:t>F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ActHead5"/>
      </w:pPr>
      <w:bookmarkStart w:id="165" w:name="_Toc520299185"/>
      <w:r w:rsidRPr="007A2C3B">
        <w:rPr>
          <w:rStyle w:val="CharSectno"/>
        </w:rPr>
        <w:t>151</w:t>
      </w:r>
      <w:r w:rsidR="007A2C3B" w:rsidRPr="007A2C3B">
        <w:rPr>
          <w:rStyle w:val="CharSectno"/>
        </w:rPr>
        <w:noBreakHyphen/>
      </w:r>
      <w:r w:rsidRPr="007A2C3B">
        <w:rPr>
          <w:rStyle w:val="CharSectno"/>
        </w:rPr>
        <w:t>25</w:t>
      </w:r>
      <w:r w:rsidRPr="007A2C3B">
        <w:t xml:space="preserve">  Duration of an annual tax period election</w:t>
      </w:r>
      <w:bookmarkEnd w:id="165"/>
    </w:p>
    <w:p w:rsidR="00FF3527" w:rsidRPr="007A2C3B" w:rsidRDefault="00FF3527" w:rsidP="00FF3527">
      <w:pPr>
        <w:pStyle w:val="SubsectionHead"/>
      </w:pPr>
      <w:r w:rsidRPr="007A2C3B">
        <w:t>General rule</w:t>
      </w:r>
    </w:p>
    <w:p w:rsidR="00FF3527" w:rsidRPr="007A2C3B" w:rsidRDefault="00FF3527" w:rsidP="00FF3527">
      <w:pPr>
        <w:pStyle w:val="subsection"/>
      </w:pPr>
      <w:r w:rsidRPr="007A2C3B">
        <w:tab/>
        <w:t>(1)</w:t>
      </w:r>
      <w:r w:rsidRPr="007A2C3B">
        <w:tab/>
        <w:t>Your election ceases to have effect if:</w:t>
      </w:r>
    </w:p>
    <w:p w:rsidR="00FF3527" w:rsidRPr="007A2C3B" w:rsidRDefault="00FF3527" w:rsidP="00FF3527">
      <w:pPr>
        <w:pStyle w:val="paragraph"/>
      </w:pPr>
      <w:r w:rsidRPr="007A2C3B">
        <w:tab/>
        <w:t>(a)</w:t>
      </w:r>
      <w:r w:rsidRPr="007A2C3B">
        <w:tab/>
        <w:t xml:space="preserve">you revoke it by notifying the Commissioner in the </w:t>
      </w:r>
      <w:r w:rsidR="007A2C3B" w:rsidRPr="007A2C3B">
        <w:rPr>
          <w:position w:val="6"/>
          <w:sz w:val="16"/>
        </w:rPr>
        <w:t>*</w:t>
      </w:r>
      <w:r w:rsidRPr="007A2C3B">
        <w:t>approved form; or</w:t>
      </w:r>
    </w:p>
    <w:p w:rsidR="00FF3527" w:rsidRPr="007A2C3B" w:rsidRDefault="00FF3527" w:rsidP="00FF3527">
      <w:pPr>
        <w:pStyle w:val="paragraph"/>
      </w:pPr>
      <w:r w:rsidRPr="007A2C3B">
        <w:tab/>
        <w:t>(b)</w:t>
      </w:r>
      <w:r w:rsidRPr="007A2C3B">
        <w:tab/>
        <w:t xml:space="preserve">the Commissioner disallows it under </w:t>
      </w:r>
      <w:r w:rsidR="007A2C3B">
        <w:t>subsection (</w:t>
      </w:r>
      <w:r w:rsidRPr="007A2C3B">
        <w:t>3); or</w:t>
      </w:r>
    </w:p>
    <w:p w:rsidR="00FF3527" w:rsidRPr="007A2C3B" w:rsidRDefault="00FF3527" w:rsidP="00FF3527">
      <w:pPr>
        <w:pStyle w:val="paragraph"/>
      </w:pPr>
      <w:r w:rsidRPr="007A2C3B">
        <w:tab/>
        <w:t>(c)</w:t>
      </w:r>
      <w:r w:rsidRPr="007A2C3B">
        <w:tab/>
        <w:t>on 31</w:t>
      </w:r>
      <w:r w:rsidR="007A2C3B">
        <w:t> </w:t>
      </w:r>
      <w:r w:rsidRPr="007A2C3B">
        <w:t xml:space="preserve">July in a </w:t>
      </w:r>
      <w:r w:rsidR="007A2C3B" w:rsidRPr="007A2C3B">
        <w:rPr>
          <w:position w:val="6"/>
          <w:sz w:val="16"/>
        </w:rPr>
        <w:t>*</w:t>
      </w:r>
      <w:r w:rsidRPr="007A2C3B">
        <w:t xml:space="preserve">financial year, you are </w:t>
      </w:r>
      <w:r w:rsidR="007A2C3B" w:rsidRPr="007A2C3B">
        <w:rPr>
          <w:position w:val="6"/>
          <w:sz w:val="16"/>
        </w:rPr>
        <w:t>*</w:t>
      </w:r>
      <w:r w:rsidRPr="007A2C3B">
        <w:t>required to be registered.</w:t>
      </w:r>
    </w:p>
    <w:p w:rsidR="00FF3527" w:rsidRPr="007A2C3B" w:rsidRDefault="00FF3527" w:rsidP="00FF3527">
      <w:pPr>
        <w:pStyle w:val="subsection2"/>
      </w:pPr>
      <w:r w:rsidRPr="007A2C3B">
        <w:t>Your election also ceases to have effect at the end of your tax period under subsection</w:t>
      </w:r>
      <w:r w:rsidR="007A2C3B">
        <w:t> </w:t>
      </w:r>
      <w:r w:rsidRPr="007A2C3B">
        <w:t>27</w:t>
      </w:r>
      <w:r w:rsidR="007A2C3B">
        <w:noBreakHyphen/>
      </w:r>
      <w:r w:rsidRPr="007A2C3B">
        <w:t>39(1), at the end of your concluding tax period under section</w:t>
      </w:r>
      <w:r w:rsidR="007A2C3B">
        <w:t> </w:t>
      </w:r>
      <w:r w:rsidRPr="007A2C3B">
        <w:t>27</w:t>
      </w:r>
      <w:r w:rsidR="007A2C3B">
        <w:noBreakHyphen/>
      </w:r>
      <w:r w:rsidRPr="007A2C3B">
        <w:t>40, or at the end of a tax period applying to you to which subsection</w:t>
      </w:r>
      <w:r w:rsidR="007A2C3B">
        <w:t> </w:t>
      </w:r>
      <w:r w:rsidRPr="007A2C3B">
        <w:t>151</w:t>
      </w:r>
      <w:r w:rsidR="007A2C3B">
        <w:noBreakHyphen/>
      </w:r>
      <w:r w:rsidRPr="007A2C3B">
        <w:t>55(1) applies.</w:t>
      </w:r>
    </w:p>
    <w:p w:rsidR="00FF3527" w:rsidRPr="007A2C3B" w:rsidRDefault="00FF3527" w:rsidP="00FF3527">
      <w:pPr>
        <w:pStyle w:val="SubsectionHead"/>
      </w:pPr>
      <w:r w:rsidRPr="007A2C3B">
        <w:t>Revocation</w:t>
      </w:r>
    </w:p>
    <w:p w:rsidR="00FF3527" w:rsidRPr="007A2C3B" w:rsidRDefault="00FF3527" w:rsidP="00FF3527">
      <w:pPr>
        <w:pStyle w:val="subsection"/>
      </w:pPr>
      <w:r w:rsidRPr="007A2C3B">
        <w:tab/>
        <w:t>(2)</w:t>
      </w:r>
      <w:r w:rsidRPr="007A2C3B">
        <w:tab/>
        <w:t>A revocation of your election is taken to have had, or has, effect:</w:t>
      </w:r>
    </w:p>
    <w:p w:rsidR="00FF3527" w:rsidRPr="007A2C3B" w:rsidRDefault="00FF3527" w:rsidP="00FF3527">
      <w:pPr>
        <w:pStyle w:val="paragraph"/>
      </w:pPr>
      <w:r w:rsidRPr="007A2C3B">
        <w:tab/>
        <w:t>(a)</w:t>
      </w:r>
      <w:r w:rsidRPr="007A2C3B">
        <w:tab/>
        <w:t>if you notify the Commissioner on or before 28</w:t>
      </w:r>
      <w:r w:rsidR="007A2C3B">
        <w:t> </w:t>
      </w:r>
      <w:r w:rsidRPr="007A2C3B">
        <w:t xml:space="preserve">October in a financial year—from the start of that </w:t>
      </w:r>
      <w:r w:rsidR="007A2C3B" w:rsidRPr="007A2C3B">
        <w:rPr>
          <w:position w:val="6"/>
          <w:sz w:val="16"/>
        </w:rPr>
        <w:t>*</w:t>
      </w:r>
      <w:r w:rsidRPr="007A2C3B">
        <w:t>financial year; or</w:t>
      </w:r>
    </w:p>
    <w:p w:rsidR="00FF3527" w:rsidRPr="007A2C3B" w:rsidRDefault="00FF3527" w:rsidP="00FF3527">
      <w:pPr>
        <w:pStyle w:val="paragraph"/>
      </w:pPr>
      <w:r w:rsidRPr="007A2C3B">
        <w:tab/>
        <w:t>(b)</w:t>
      </w:r>
      <w:r w:rsidRPr="007A2C3B">
        <w:tab/>
        <w:t>if you notify the Commissioner after 28</w:t>
      </w:r>
      <w:r w:rsidR="007A2C3B">
        <w:t> </w:t>
      </w:r>
      <w:r w:rsidRPr="007A2C3B">
        <w:t>October in a financial year—from the start of the next financial year.</w:t>
      </w:r>
    </w:p>
    <w:p w:rsidR="00FF3527" w:rsidRPr="007A2C3B" w:rsidRDefault="00FF3527" w:rsidP="00FF3527">
      <w:pPr>
        <w:pStyle w:val="SubsectionHead"/>
      </w:pPr>
      <w:r w:rsidRPr="007A2C3B">
        <w:t>Disallowance</w:t>
      </w:r>
    </w:p>
    <w:p w:rsidR="00FF3527" w:rsidRPr="007A2C3B" w:rsidRDefault="00FF3527" w:rsidP="00FF3527">
      <w:pPr>
        <w:pStyle w:val="subsection"/>
      </w:pPr>
      <w:r w:rsidRPr="007A2C3B">
        <w:tab/>
        <w:t>(3)</w:t>
      </w:r>
      <w:r w:rsidRPr="007A2C3B">
        <w:tab/>
        <w:t xml:space="preserve">The Commissioner may disallow your election if, and only if, the Commissioner is satisfied that you have failed to comply with one or more of your obligations under a </w:t>
      </w:r>
      <w:r w:rsidR="007A2C3B" w:rsidRPr="007A2C3B">
        <w:rPr>
          <w:position w:val="6"/>
          <w:sz w:val="16"/>
          <w:szCs w:val="16"/>
        </w:rPr>
        <w:t>*</w:t>
      </w:r>
      <w:r w:rsidRPr="007A2C3B">
        <w:t>taxation law.</w:t>
      </w:r>
    </w:p>
    <w:p w:rsidR="00FF3527" w:rsidRPr="007A2C3B" w:rsidRDefault="00FF3527" w:rsidP="00FF3527">
      <w:pPr>
        <w:pStyle w:val="notetext"/>
      </w:pPr>
      <w:r w:rsidRPr="007A2C3B">
        <w:t>Note:</w:t>
      </w:r>
      <w:r w:rsidRPr="007A2C3B">
        <w:tab/>
        <w:t>Disallowing your election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subsection"/>
      </w:pPr>
      <w:r w:rsidRPr="007A2C3B">
        <w:tab/>
        <w:t>(4)</w:t>
      </w:r>
      <w:r w:rsidRPr="007A2C3B">
        <w:tab/>
        <w:t>A disallowance of your election is taken to have had effect:</w:t>
      </w:r>
    </w:p>
    <w:p w:rsidR="00FF3527" w:rsidRPr="007A2C3B" w:rsidRDefault="00FF3527" w:rsidP="00FF3527">
      <w:pPr>
        <w:pStyle w:val="paragraph"/>
      </w:pPr>
      <w:r w:rsidRPr="007A2C3B">
        <w:tab/>
        <w:t>(a)</w:t>
      </w:r>
      <w:r w:rsidRPr="007A2C3B">
        <w:tab/>
        <w:t xml:space="preserve">if the Commissioner notifies you of the disallowance during the </w:t>
      </w:r>
      <w:r w:rsidR="007A2C3B" w:rsidRPr="007A2C3B">
        <w:rPr>
          <w:position w:val="6"/>
          <w:sz w:val="16"/>
        </w:rPr>
        <w:t>*</w:t>
      </w:r>
      <w:r w:rsidRPr="007A2C3B">
        <w:t>financial year in which your election first took effect—from the start of the tax period in which it first took effect; or</w:t>
      </w:r>
    </w:p>
    <w:p w:rsidR="00FF3527" w:rsidRPr="007A2C3B" w:rsidRDefault="00FF3527" w:rsidP="00FF3527">
      <w:pPr>
        <w:pStyle w:val="paragraph"/>
      </w:pPr>
      <w:r w:rsidRPr="007A2C3B">
        <w:tab/>
        <w:t>(b)</w:t>
      </w:r>
      <w:r w:rsidRPr="007A2C3B">
        <w:tab/>
        <w:t>if the Commissioner notifies you of the disallowance on or before 28</w:t>
      </w:r>
      <w:r w:rsidR="007A2C3B">
        <w:t> </w:t>
      </w:r>
      <w:r w:rsidRPr="007A2C3B">
        <w:t>October during a later financial year—from the start of that later financial year; or</w:t>
      </w:r>
    </w:p>
    <w:p w:rsidR="00FF3527" w:rsidRPr="007A2C3B" w:rsidRDefault="00FF3527" w:rsidP="00FF3527">
      <w:pPr>
        <w:pStyle w:val="paragraph"/>
      </w:pPr>
      <w:r w:rsidRPr="007A2C3B">
        <w:tab/>
        <w:t>(c)</w:t>
      </w:r>
      <w:r w:rsidRPr="007A2C3B">
        <w:tab/>
        <w:t>if the Commissioner notifies you of the disallowance after 28</w:t>
      </w:r>
      <w:r w:rsidR="007A2C3B">
        <w:t> </w:t>
      </w:r>
      <w:r w:rsidRPr="007A2C3B">
        <w:t>October during a later financial year—from the start of the financial year immediately following that later financial year.</w:t>
      </w:r>
    </w:p>
    <w:p w:rsidR="00FF3527" w:rsidRPr="007A2C3B" w:rsidRDefault="00FF3527" w:rsidP="00FF3527">
      <w:pPr>
        <w:pStyle w:val="SubsectionHead"/>
      </w:pPr>
      <w:r w:rsidRPr="007A2C3B">
        <w:t>Becoming subject to a requirement to register</w:t>
      </w:r>
    </w:p>
    <w:p w:rsidR="00FF3527" w:rsidRPr="007A2C3B" w:rsidRDefault="00FF3527" w:rsidP="00FF3527">
      <w:pPr>
        <w:pStyle w:val="subsection"/>
      </w:pPr>
      <w:r w:rsidRPr="007A2C3B">
        <w:tab/>
        <w:t>(5)</w:t>
      </w:r>
      <w:r w:rsidRPr="007A2C3B">
        <w:tab/>
        <w:t xml:space="preserve">If </w:t>
      </w:r>
      <w:r w:rsidR="007A2C3B">
        <w:t>paragraph (</w:t>
      </w:r>
      <w:r w:rsidRPr="007A2C3B">
        <w:t xml:space="preserve">1)(c) applies, your election is taken to have ceased to have effect from the start of the </w:t>
      </w:r>
      <w:r w:rsidR="007A2C3B" w:rsidRPr="007A2C3B">
        <w:rPr>
          <w:position w:val="6"/>
          <w:sz w:val="16"/>
        </w:rPr>
        <w:t>*</w:t>
      </w:r>
      <w:r w:rsidRPr="007A2C3B">
        <w:t>financial year referred to in that paragraph.</w:t>
      </w:r>
    </w:p>
    <w:p w:rsidR="00FF3527" w:rsidRPr="007A2C3B" w:rsidRDefault="00FF3527" w:rsidP="00FF3527">
      <w:pPr>
        <w:pStyle w:val="ActHead4"/>
      </w:pPr>
      <w:bookmarkStart w:id="166" w:name="_Toc520299186"/>
      <w:r w:rsidRPr="007A2C3B">
        <w:rPr>
          <w:rStyle w:val="CharSubdNo"/>
        </w:rPr>
        <w:t>Subdivision</w:t>
      </w:r>
      <w:r w:rsidR="007A2C3B" w:rsidRPr="007A2C3B">
        <w:rPr>
          <w:rStyle w:val="CharSubdNo"/>
        </w:rPr>
        <w:t> </w:t>
      </w:r>
      <w:r w:rsidRPr="007A2C3B">
        <w:rPr>
          <w:rStyle w:val="CharSubdNo"/>
        </w:rPr>
        <w:t>151</w:t>
      </w:r>
      <w:r w:rsidR="007A2C3B" w:rsidRPr="007A2C3B">
        <w:rPr>
          <w:rStyle w:val="CharSubdNo"/>
        </w:rPr>
        <w:noBreakHyphen/>
      </w:r>
      <w:r w:rsidRPr="007A2C3B">
        <w:rPr>
          <w:rStyle w:val="CharSubdNo"/>
        </w:rPr>
        <w:t>B</w:t>
      </w:r>
      <w:r w:rsidRPr="007A2C3B">
        <w:t>—</w:t>
      </w:r>
      <w:r w:rsidRPr="007A2C3B">
        <w:rPr>
          <w:rStyle w:val="CharSubdText"/>
        </w:rPr>
        <w:t>Consequences of electing to have annual tax periods</w:t>
      </w:r>
      <w:bookmarkEnd w:id="166"/>
    </w:p>
    <w:p w:rsidR="00FF3527" w:rsidRPr="007A2C3B" w:rsidRDefault="00FF3527" w:rsidP="00FF3527">
      <w:pPr>
        <w:pStyle w:val="ActHead5"/>
      </w:pPr>
      <w:bookmarkStart w:id="167" w:name="_Toc520299187"/>
      <w:r w:rsidRPr="007A2C3B">
        <w:rPr>
          <w:rStyle w:val="CharSectno"/>
        </w:rPr>
        <w:t>151</w:t>
      </w:r>
      <w:r w:rsidR="007A2C3B" w:rsidRPr="007A2C3B">
        <w:rPr>
          <w:rStyle w:val="CharSectno"/>
        </w:rPr>
        <w:noBreakHyphen/>
      </w:r>
      <w:r w:rsidRPr="007A2C3B">
        <w:rPr>
          <w:rStyle w:val="CharSectno"/>
        </w:rPr>
        <w:t>40</w:t>
      </w:r>
      <w:r w:rsidRPr="007A2C3B">
        <w:t xml:space="preserve">  Annual tax periods</w:t>
      </w:r>
      <w:bookmarkEnd w:id="167"/>
    </w:p>
    <w:p w:rsidR="00FF3527" w:rsidRPr="007A2C3B" w:rsidRDefault="00FF3527" w:rsidP="00FF3527">
      <w:pPr>
        <w:pStyle w:val="subsection"/>
      </w:pPr>
      <w:r w:rsidRPr="007A2C3B">
        <w:tab/>
        <w:t>(1)</w:t>
      </w:r>
      <w:r w:rsidRPr="007A2C3B">
        <w:tab/>
        <w:t xml:space="preserve">While an </w:t>
      </w:r>
      <w:r w:rsidR="007A2C3B" w:rsidRPr="007A2C3B">
        <w:rPr>
          <w:position w:val="6"/>
          <w:sz w:val="16"/>
        </w:rPr>
        <w:t>*</w:t>
      </w:r>
      <w:r w:rsidRPr="007A2C3B">
        <w:t xml:space="preserve">annual tax period election that you have made has effect, each </w:t>
      </w:r>
      <w:r w:rsidR="007A2C3B" w:rsidRPr="007A2C3B">
        <w:rPr>
          <w:position w:val="6"/>
          <w:sz w:val="16"/>
          <w:szCs w:val="16"/>
        </w:rPr>
        <w:t>*</w:t>
      </w:r>
      <w:r w:rsidRPr="007A2C3B">
        <w:t>financial year is a tax period that applies to you.</w:t>
      </w:r>
    </w:p>
    <w:p w:rsidR="00FF3527" w:rsidRPr="007A2C3B" w:rsidRDefault="00FF3527" w:rsidP="00FF3527">
      <w:pPr>
        <w:pStyle w:val="subsection"/>
      </w:pPr>
      <w:r w:rsidRPr="007A2C3B">
        <w:tab/>
        <w:t>(2)</w:t>
      </w:r>
      <w:r w:rsidRPr="007A2C3B">
        <w:tab/>
        <w:t xml:space="preserve">However, if your </w:t>
      </w:r>
      <w:r w:rsidR="007A2C3B" w:rsidRPr="007A2C3B">
        <w:rPr>
          <w:position w:val="6"/>
          <w:sz w:val="16"/>
        </w:rPr>
        <w:t>*</w:t>
      </w:r>
      <w:r w:rsidRPr="007A2C3B">
        <w:t xml:space="preserve">annual tax period election takes effect on a day that is not the start of a </w:t>
      </w:r>
      <w:r w:rsidR="007A2C3B" w:rsidRPr="007A2C3B">
        <w:rPr>
          <w:position w:val="6"/>
          <w:sz w:val="16"/>
        </w:rPr>
        <w:t>*</w:t>
      </w:r>
      <w:r w:rsidRPr="007A2C3B">
        <w:t>financial year, the period from when your annual tax period election takes effect until the end of the financial year in which it takes effect is a tax period that applies to you.</w:t>
      </w:r>
    </w:p>
    <w:p w:rsidR="00FF3527" w:rsidRPr="007A2C3B" w:rsidRDefault="00FF3527" w:rsidP="00FF3527">
      <w:pPr>
        <w:pStyle w:val="subsection"/>
      </w:pPr>
      <w:r w:rsidRPr="007A2C3B">
        <w:tab/>
        <w:t>(3)</w:t>
      </w:r>
      <w:r w:rsidRPr="007A2C3B">
        <w:tab/>
        <w:t xml:space="preserve">A tax period under this section is an </w:t>
      </w:r>
      <w:r w:rsidRPr="007A2C3B">
        <w:rPr>
          <w:b/>
          <w:bCs/>
          <w:i/>
          <w:iCs/>
        </w:rPr>
        <w:t>annual tax period</w:t>
      </w:r>
      <w:r w:rsidRPr="007A2C3B">
        <w:t>.</w:t>
      </w:r>
    </w:p>
    <w:p w:rsidR="00FF3527" w:rsidRPr="007A2C3B" w:rsidRDefault="00FF3527" w:rsidP="00FF3527">
      <w:pPr>
        <w:pStyle w:val="subsection"/>
      </w:pPr>
      <w:r w:rsidRPr="007A2C3B">
        <w:tab/>
        <w:t>(4)</w:t>
      </w:r>
      <w:r w:rsidRPr="007A2C3B">
        <w:tab/>
        <w:t>This section has effect despite sections</w:t>
      </w:r>
      <w:r w:rsidR="007A2C3B">
        <w:t> </w:t>
      </w:r>
      <w:r w:rsidRPr="007A2C3B">
        <w:t>27</w:t>
      </w:r>
      <w:r w:rsidR="007A2C3B">
        <w:noBreakHyphen/>
      </w:r>
      <w:r w:rsidRPr="007A2C3B">
        <w:t>5, 27</w:t>
      </w:r>
      <w:r w:rsidR="007A2C3B">
        <w:noBreakHyphen/>
      </w:r>
      <w:r w:rsidRPr="007A2C3B">
        <w:t>10 and 27</w:t>
      </w:r>
      <w:r w:rsidR="007A2C3B">
        <w:noBreakHyphen/>
      </w:r>
      <w:r w:rsidRPr="007A2C3B">
        <w:t>30 (which are about tax periods).</w:t>
      </w:r>
    </w:p>
    <w:p w:rsidR="00FF3527" w:rsidRPr="007A2C3B" w:rsidRDefault="00FF3527" w:rsidP="00FF3527">
      <w:pPr>
        <w:pStyle w:val="ActHead5"/>
      </w:pPr>
      <w:bookmarkStart w:id="168" w:name="_Toc520299188"/>
      <w:r w:rsidRPr="007A2C3B">
        <w:rPr>
          <w:rStyle w:val="CharSectno"/>
        </w:rPr>
        <w:t>151</w:t>
      </w:r>
      <w:r w:rsidR="007A2C3B" w:rsidRPr="007A2C3B">
        <w:rPr>
          <w:rStyle w:val="CharSectno"/>
        </w:rPr>
        <w:noBreakHyphen/>
      </w:r>
      <w:r w:rsidRPr="007A2C3B">
        <w:rPr>
          <w:rStyle w:val="CharSectno"/>
        </w:rPr>
        <w:t>45</w:t>
      </w:r>
      <w:r w:rsidRPr="007A2C3B">
        <w:t xml:space="preserve">  When GST returns for annual tax periods must be given</w:t>
      </w:r>
      <w:bookmarkEnd w:id="168"/>
    </w:p>
    <w:p w:rsidR="00FF3527" w:rsidRPr="007A2C3B" w:rsidRDefault="00FF3527" w:rsidP="00FF3527">
      <w:pPr>
        <w:pStyle w:val="subsection"/>
      </w:pPr>
      <w:r w:rsidRPr="007A2C3B">
        <w:tab/>
        <w:t>(1)</w:t>
      </w:r>
      <w:r w:rsidRPr="007A2C3B">
        <w:tab/>
        <w:t xml:space="preserve">You must give your </w:t>
      </w:r>
      <w:r w:rsidR="007A2C3B" w:rsidRPr="007A2C3B">
        <w:rPr>
          <w:position w:val="6"/>
          <w:sz w:val="16"/>
          <w:szCs w:val="16"/>
        </w:rPr>
        <w:t>*</w:t>
      </w:r>
      <w:r w:rsidRPr="007A2C3B">
        <w:t xml:space="preserve">GST return for an </w:t>
      </w:r>
      <w:r w:rsidR="007A2C3B" w:rsidRPr="007A2C3B">
        <w:rPr>
          <w:position w:val="6"/>
          <w:sz w:val="16"/>
        </w:rPr>
        <w:t>*</w:t>
      </w:r>
      <w:r w:rsidRPr="007A2C3B">
        <w:t>annual tax period to the Commissioner:</w:t>
      </w:r>
    </w:p>
    <w:p w:rsidR="00FF3527" w:rsidRPr="007A2C3B" w:rsidRDefault="00FF3527" w:rsidP="00FF3527">
      <w:pPr>
        <w:pStyle w:val="paragraph"/>
      </w:pPr>
      <w:r w:rsidRPr="007A2C3B">
        <w:tab/>
        <w:t>(a)</w:t>
      </w:r>
      <w:r w:rsidRPr="007A2C3B">
        <w:tab/>
        <w:t>if you are required under section</w:t>
      </w:r>
      <w:r w:rsidR="007A2C3B">
        <w:t> </w:t>
      </w:r>
      <w:r w:rsidRPr="007A2C3B">
        <w:t xml:space="preserve">161 of the </w:t>
      </w:r>
      <w:r w:rsidR="007A2C3B" w:rsidRPr="007A2C3B">
        <w:rPr>
          <w:position w:val="6"/>
          <w:sz w:val="16"/>
          <w:szCs w:val="16"/>
        </w:rPr>
        <w:t>*</w:t>
      </w:r>
      <w:r w:rsidRPr="007A2C3B">
        <w:t>ITAA 1936 to lodge a return in relation to a year of income corresponding to, or ending during, an annual tax period applying to you—within:</w:t>
      </w:r>
    </w:p>
    <w:p w:rsidR="00FF3527" w:rsidRPr="007A2C3B" w:rsidRDefault="00FF3527" w:rsidP="00FF3527">
      <w:pPr>
        <w:pStyle w:val="paragraphsub"/>
      </w:pPr>
      <w:r w:rsidRPr="007A2C3B">
        <w:tab/>
        <w:t>(i)</w:t>
      </w:r>
      <w:r w:rsidRPr="007A2C3B">
        <w:tab/>
        <w:t xml:space="preserve">the period, specified in the notice published in the </w:t>
      </w:r>
      <w:r w:rsidRPr="007A2C3B">
        <w:rPr>
          <w:i/>
          <w:iCs/>
        </w:rPr>
        <w:t>Gazette</w:t>
      </w:r>
      <w:r w:rsidRPr="007A2C3B">
        <w:t xml:space="preserve"> under that section, for you to lodge as required under that section; or</w:t>
      </w:r>
    </w:p>
    <w:p w:rsidR="00FF3527" w:rsidRPr="007A2C3B" w:rsidRDefault="00FF3527" w:rsidP="00FF3527">
      <w:pPr>
        <w:pStyle w:val="paragraphsub"/>
      </w:pPr>
      <w:r w:rsidRPr="007A2C3B">
        <w:tab/>
        <w:t>(ii)</w:t>
      </w:r>
      <w:r w:rsidRPr="007A2C3B">
        <w:tab/>
        <w:t>such further time as the Commissioner has permitted for you to lodge as required under that section; or</w:t>
      </w:r>
    </w:p>
    <w:p w:rsidR="00FF3527" w:rsidRPr="007A2C3B" w:rsidRDefault="00FF3527" w:rsidP="00FF3527">
      <w:pPr>
        <w:pStyle w:val="paragraph"/>
      </w:pPr>
      <w:r w:rsidRPr="007A2C3B">
        <w:tab/>
        <w:t>(b)</w:t>
      </w:r>
      <w:r w:rsidRPr="007A2C3B">
        <w:tab/>
        <w:t xml:space="preserve">if </w:t>
      </w:r>
      <w:r w:rsidR="007A2C3B">
        <w:t>paragraph (</w:t>
      </w:r>
      <w:r w:rsidRPr="007A2C3B">
        <w:t>a) does not apply—on or before the 28</w:t>
      </w:r>
      <w:r w:rsidR="007A2C3B">
        <w:t> </w:t>
      </w:r>
      <w:r w:rsidRPr="007A2C3B">
        <w:t>February following the end of the annual tax period.</w:t>
      </w:r>
    </w:p>
    <w:p w:rsidR="00FF3527" w:rsidRPr="007A2C3B" w:rsidRDefault="00FF3527" w:rsidP="00FF3527">
      <w:pPr>
        <w:pStyle w:val="notetext"/>
      </w:pPr>
      <w:r w:rsidRPr="007A2C3B">
        <w:t>Note:</w:t>
      </w:r>
      <w:r w:rsidRPr="007A2C3B">
        <w:tab/>
        <w:t>Section</w:t>
      </w:r>
      <w:r w:rsidR="007A2C3B">
        <w:t> </w:t>
      </w:r>
      <w:r w:rsidRPr="007A2C3B">
        <w:t>388</w:t>
      </w:r>
      <w:r w:rsidR="007A2C3B">
        <w:noBreakHyphen/>
      </w:r>
      <w:r w:rsidRPr="007A2C3B">
        <w:t>55 in Schedule</w:t>
      </w:r>
      <w:r w:rsidR="007A2C3B">
        <w:t> </w:t>
      </w:r>
      <w:r w:rsidRPr="007A2C3B">
        <w:t xml:space="preserve">1 to the </w:t>
      </w:r>
      <w:r w:rsidRPr="007A2C3B">
        <w:rPr>
          <w:i/>
          <w:iCs/>
        </w:rPr>
        <w:t>Taxation Administration Act 1953</w:t>
      </w:r>
      <w:r w:rsidRPr="007A2C3B">
        <w:t xml:space="preserve"> allows the Commissioner to defer the time for giving the GST return.</w:t>
      </w:r>
    </w:p>
    <w:p w:rsidR="00FF3527" w:rsidRPr="007A2C3B" w:rsidRDefault="00FF3527" w:rsidP="00FF3527">
      <w:pPr>
        <w:pStyle w:val="subsection"/>
      </w:pPr>
      <w:r w:rsidRPr="007A2C3B">
        <w:tab/>
        <w:t>(2)</w:t>
      </w:r>
      <w:r w:rsidRPr="007A2C3B">
        <w:tab/>
        <w:t>This section has effect despite sections</w:t>
      </w:r>
      <w:r w:rsidR="007A2C3B">
        <w:t> </w:t>
      </w:r>
      <w:r w:rsidRPr="007A2C3B">
        <w:t>31</w:t>
      </w:r>
      <w:r w:rsidR="007A2C3B">
        <w:noBreakHyphen/>
      </w:r>
      <w:r w:rsidRPr="007A2C3B">
        <w:t>8 and 31</w:t>
      </w:r>
      <w:r w:rsidR="007A2C3B">
        <w:noBreakHyphen/>
      </w:r>
      <w:r w:rsidRPr="007A2C3B">
        <w:t>10 (which are about when GST returns must be given).</w:t>
      </w:r>
    </w:p>
    <w:p w:rsidR="00FF3527" w:rsidRPr="007A2C3B" w:rsidRDefault="00FF3527" w:rsidP="00FF3527">
      <w:pPr>
        <w:pStyle w:val="ActHead5"/>
      </w:pPr>
      <w:bookmarkStart w:id="169" w:name="_Toc520299189"/>
      <w:r w:rsidRPr="007A2C3B">
        <w:rPr>
          <w:rStyle w:val="CharSectno"/>
        </w:rPr>
        <w:t>151</w:t>
      </w:r>
      <w:r w:rsidR="007A2C3B" w:rsidRPr="007A2C3B">
        <w:rPr>
          <w:rStyle w:val="CharSectno"/>
        </w:rPr>
        <w:noBreakHyphen/>
      </w:r>
      <w:r w:rsidRPr="007A2C3B">
        <w:rPr>
          <w:rStyle w:val="CharSectno"/>
        </w:rPr>
        <w:t>50</w:t>
      </w:r>
      <w:r w:rsidRPr="007A2C3B">
        <w:t xml:space="preserve">  When payments of assessed net amounts for annual tax periods must be made</w:t>
      </w:r>
      <w:bookmarkEnd w:id="169"/>
    </w:p>
    <w:p w:rsidR="00FF3527" w:rsidRPr="007A2C3B" w:rsidRDefault="00FF3527" w:rsidP="00FF3527">
      <w:pPr>
        <w:pStyle w:val="subsection"/>
      </w:pPr>
      <w:r w:rsidRPr="007A2C3B">
        <w:tab/>
        <w:t>(1)</w:t>
      </w:r>
      <w:r w:rsidRPr="007A2C3B">
        <w:tab/>
        <w:t xml:space="preserve">If the </w:t>
      </w:r>
      <w:r w:rsidR="007A2C3B" w:rsidRPr="007A2C3B">
        <w:rPr>
          <w:position w:val="6"/>
          <w:sz w:val="16"/>
        </w:rPr>
        <w:t>*</w:t>
      </w:r>
      <w:r w:rsidRPr="007A2C3B">
        <w:t xml:space="preserve">assessed net amount for an </w:t>
      </w:r>
      <w:r w:rsidR="007A2C3B" w:rsidRPr="007A2C3B">
        <w:rPr>
          <w:position w:val="6"/>
          <w:sz w:val="16"/>
          <w:szCs w:val="16"/>
        </w:rPr>
        <w:t>*</w:t>
      </w:r>
      <w:r w:rsidRPr="007A2C3B">
        <w:t>annual tax period applying to you is greater than zero, you must pay the assessed net amount to the Commissioner on or before the day on which, under section</w:t>
      </w:r>
      <w:r w:rsidR="007A2C3B">
        <w:t> </w:t>
      </w:r>
      <w:r w:rsidRPr="007A2C3B">
        <w:t>151</w:t>
      </w:r>
      <w:r w:rsidR="007A2C3B">
        <w:noBreakHyphen/>
      </w:r>
      <w:r w:rsidRPr="007A2C3B">
        <w:t xml:space="preserve">45, you are required to give to the Commissioner your </w:t>
      </w:r>
      <w:r w:rsidR="007A2C3B" w:rsidRPr="007A2C3B">
        <w:rPr>
          <w:position w:val="6"/>
          <w:sz w:val="16"/>
          <w:szCs w:val="16"/>
        </w:rPr>
        <w:t>*</w:t>
      </w:r>
      <w:r w:rsidRPr="007A2C3B">
        <w:t>GST return for the annual tax period.</w:t>
      </w:r>
    </w:p>
    <w:p w:rsidR="00FF3527" w:rsidRPr="007A2C3B" w:rsidRDefault="00FF3527" w:rsidP="00FF3527">
      <w:pPr>
        <w:pStyle w:val="subsection"/>
      </w:pPr>
      <w:r w:rsidRPr="007A2C3B">
        <w:tab/>
        <w:t>(2)</w:t>
      </w:r>
      <w:r w:rsidRPr="007A2C3B">
        <w:tab/>
        <w:t>This section has effect despite section</w:t>
      </w:r>
      <w:r w:rsidR="007A2C3B">
        <w:t> </w:t>
      </w:r>
      <w:r w:rsidRPr="007A2C3B">
        <w:t>33</w:t>
      </w:r>
      <w:r w:rsidR="007A2C3B">
        <w:noBreakHyphen/>
      </w:r>
      <w:r w:rsidRPr="007A2C3B">
        <w:t>5 (which is about when payments of assessed net amounts must be made).</w:t>
      </w:r>
    </w:p>
    <w:p w:rsidR="00FF3527" w:rsidRPr="007A2C3B" w:rsidRDefault="00FF3527" w:rsidP="00FF3527">
      <w:pPr>
        <w:pStyle w:val="ActHead5"/>
      </w:pPr>
      <w:bookmarkStart w:id="170" w:name="_Toc520299190"/>
      <w:r w:rsidRPr="007A2C3B">
        <w:rPr>
          <w:rStyle w:val="CharSectno"/>
        </w:rPr>
        <w:t>151</w:t>
      </w:r>
      <w:r w:rsidR="007A2C3B" w:rsidRPr="007A2C3B">
        <w:rPr>
          <w:rStyle w:val="CharSectno"/>
        </w:rPr>
        <w:noBreakHyphen/>
      </w:r>
      <w:r w:rsidRPr="007A2C3B">
        <w:rPr>
          <w:rStyle w:val="CharSectno"/>
        </w:rPr>
        <w:t>55</w:t>
      </w:r>
      <w:r w:rsidRPr="007A2C3B">
        <w:t xml:space="preserve">  An entity’s concluding annual tax period</w:t>
      </w:r>
      <w:bookmarkEnd w:id="170"/>
    </w:p>
    <w:p w:rsidR="00FF3527" w:rsidRPr="007A2C3B" w:rsidRDefault="00FF3527" w:rsidP="00FF3527">
      <w:pPr>
        <w:pStyle w:val="subsection"/>
      </w:pPr>
      <w:r w:rsidRPr="007A2C3B">
        <w:tab/>
        <w:t>(1)</w:t>
      </w:r>
      <w:r w:rsidRPr="007A2C3B">
        <w:tab/>
        <w:t>If any of the following occurs:</w:t>
      </w:r>
    </w:p>
    <w:p w:rsidR="00FF3527" w:rsidRPr="007A2C3B" w:rsidRDefault="00FF3527" w:rsidP="00FF3527">
      <w:pPr>
        <w:pStyle w:val="paragraph"/>
      </w:pPr>
      <w:r w:rsidRPr="007A2C3B">
        <w:tab/>
        <w:t>(a)</w:t>
      </w:r>
      <w:r w:rsidRPr="007A2C3B">
        <w:tab/>
        <w:t>an entity who is an individual dies;</w:t>
      </w:r>
    </w:p>
    <w:p w:rsidR="00FF3527" w:rsidRPr="007A2C3B" w:rsidRDefault="00FF3527" w:rsidP="00FF3527">
      <w:pPr>
        <w:pStyle w:val="paragraph"/>
      </w:pPr>
      <w:r w:rsidRPr="007A2C3B">
        <w:tab/>
        <w:t>(b)</w:t>
      </w:r>
      <w:r w:rsidRPr="007A2C3B">
        <w:tab/>
        <w:t xml:space="preserve">an entity ceases to </w:t>
      </w:r>
      <w:r w:rsidR="007A2C3B" w:rsidRPr="007A2C3B">
        <w:rPr>
          <w:position w:val="6"/>
          <w:sz w:val="16"/>
          <w:szCs w:val="16"/>
        </w:rPr>
        <w:t>*</w:t>
      </w:r>
      <w:r w:rsidRPr="007A2C3B">
        <w:t xml:space="preserve">carry on any </w:t>
      </w:r>
      <w:r w:rsidR="007A2C3B" w:rsidRPr="007A2C3B">
        <w:rPr>
          <w:position w:val="6"/>
          <w:sz w:val="16"/>
          <w:szCs w:val="16"/>
        </w:rPr>
        <w:t>*</w:t>
      </w:r>
      <w:r w:rsidRPr="007A2C3B">
        <w:t>enterprise;</w:t>
      </w:r>
    </w:p>
    <w:p w:rsidR="00FF3527" w:rsidRPr="007A2C3B" w:rsidRDefault="00FF3527" w:rsidP="00FF3527">
      <w:pPr>
        <w:pStyle w:val="paragraph"/>
      </w:pPr>
      <w:r w:rsidRPr="007A2C3B">
        <w:tab/>
        <w:t>(c)</w:t>
      </w:r>
      <w:r w:rsidRPr="007A2C3B">
        <w:tab/>
        <w:t xml:space="preserve">an entity’s </w:t>
      </w:r>
      <w:r w:rsidR="007A2C3B" w:rsidRPr="007A2C3B">
        <w:rPr>
          <w:position w:val="6"/>
          <w:sz w:val="16"/>
          <w:szCs w:val="16"/>
        </w:rPr>
        <w:t>*</w:t>
      </w:r>
      <w:r w:rsidRPr="007A2C3B">
        <w:t>registration is cancelled;</w:t>
      </w:r>
    </w:p>
    <w:p w:rsidR="00FF3527" w:rsidRPr="007A2C3B" w:rsidRDefault="00FF3527" w:rsidP="00FF3527">
      <w:pPr>
        <w:pStyle w:val="subsection2"/>
      </w:pPr>
      <w:r w:rsidRPr="007A2C3B">
        <w:t xml:space="preserve">during an </w:t>
      </w:r>
      <w:r w:rsidR="007A2C3B" w:rsidRPr="007A2C3B">
        <w:rPr>
          <w:position w:val="6"/>
          <w:sz w:val="16"/>
          <w:szCs w:val="16"/>
        </w:rPr>
        <w:t>*</w:t>
      </w:r>
      <w:r w:rsidRPr="007A2C3B">
        <w:t>annual tax period applying to the entity, the annual tax period is not affected by the death, cessation or cancellation.</w:t>
      </w:r>
    </w:p>
    <w:p w:rsidR="00FF3527" w:rsidRPr="007A2C3B" w:rsidRDefault="00FF3527" w:rsidP="00FF3527">
      <w:pPr>
        <w:pStyle w:val="subsection"/>
      </w:pPr>
      <w:r w:rsidRPr="007A2C3B">
        <w:tab/>
        <w:t>(2)</w:t>
      </w:r>
      <w:r w:rsidRPr="007A2C3B">
        <w:tab/>
        <w:t>This section has effect despite section</w:t>
      </w:r>
      <w:r w:rsidR="007A2C3B">
        <w:t> </w:t>
      </w:r>
      <w:r w:rsidRPr="007A2C3B">
        <w:t>27</w:t>
      </w:r>
      <w:r w:rsidR="007A2C3B">
        <w:noBreakHyphen/>
      </w:r>
      <w:r w:rsidRPr="007A2C3B">
        <w:t>40 (which is about an entity’s concluding tax period).</w:t>
      </w:r>
    </w:p>
    <w:p w:rsidR="00FF3527" w:rsidRPr="007A2C3B" w:rsidRDefault="00FF3527" w:rsidP="00FF3527">
      <w:pPr>
        <w:pStyle w:val="subsection"/>
      </w:pPr>
      <w:r w:rsidRPr="007A2C3B">
        <w:tab/>
        <w:t>(3)</w:t>
      </w:r>
      <w:r w:rsidRPr="007A2C3B">
        <w:tab/>
        <w:t>However, this section does not affect the application of:</w:t>
      </w:r>
    </w:p>
    <w:p w:rsidR="00FF3527" w:rsidRPr="007A2C3B" w:rsidRDefault="00FF3527" w:rsidP="00FF3527">
      <w:pPr>
        <w:pStyle w:val="paragraph"/>
      </w:pPr>
      <w:r w:rsidRPr="007A2C3B">
        <w:tab/>
        <w:t>(a)</w:t>
      </w:r>
      <w:r w:rsidRPr="007A2C3B">
        <w:tab/>
        <w:t>section</w:t>
      </w:r>
      <w:r w:rsidR="007A2C3B">
        <w:t> </w:t>
      </w:r>
      <w:r w:rsidRPr="007A2C3B">
        <w:t>27</w:t>
      </w:r>
      <w:r w:rsidR="007A2C3B">
        <w:noBreakHyphen/>
      </w:r>
      <w:r w:rsidRPr="007A2C3B">
        <w:t>39; or</w:t>
      </w:r>
    </w:p>
    <w:p w:rsidR="00FF3527" w:rsidRPr="007A2C3B" w:rsidRDefault="00FF3527" w:rsidP="00FF3527">
      <w:pPr>
        <w:pStyle w:val="paragraph"/>
      </w:pPr>
      <w:r w:rsidRPr="007A2C3B">
        <w:tab/>
        <w:t>(b)</w:t>
      </w:r>
      <w:r w:rsidRPr="007A2C3B">
        <w:tab/>
        <w:t>if an entity for any reason ceases to exist—section</w:t>
      </w:r>
      <w:r w:rsidR="007A2C3B">
        <w:t> </w:t>
      </w:r>
      <w:r w:rsidRPr="007A2C3B">
        <w:t>27</w:t>
      </w:r>
      <w:r w:rsidR="007A2C3B">
        <w:noBreakHyphen/>
      </w:r>
      <w:r w:rsidRPr="007A2C3B">
        <w:t>40.</w:t>
      </w:r>
    </w:p>
    <w:p w:rsidR="00FF3527" w:rsidRPr="007A2C3B" w:rsidRDefault="00FF3527" w:rsidP="00FF3527">
      <w:pPr>
        <w:pStyle w:val="ActHead5"/>
      </w:pPr>
      <w:bookmarkStart w:id="171" w:name="_Toc520299191"/>
      <w:r w:rsidRPr="007A2C3B">
        <w:rPr>
          <w:rStyle w:val="CharSectno"/>
        </w:rPr>
        <w:t>151</w:t>
      </w:r>
      <w:r w:rsidR="007A2C3B" w:rsidRPr="007A2C3B">
        <w:rPr>
          <w:rStyle w:val="CharSectno"/>
        </w:rPr>
        <w:noBreakHyphen/>
      </w:r>
      <w:r w:rsidRPr="007A2C3B">
        <w:rPr>
          <w:rStyle w:val="CharSectno"/>
        </w:rPr>
        <w:t>60</w:t>
      </w:r>
      <w:r w:rsidRPr="007A2C3B">
        <w:t xml:space="preserve">  The effect of incapacitation or cessation</w:t>
      </w:r>
      <w:bookmarkEnd w:id="171"/>
    </w:p>
    <w:p w:rsidR="00FF3527" w:rsidRPr="007A2C3B" w:rsidRDefault="00FF3527" w:rsidP="00FF3527">
      <w:pPr>
        <w:pStyle w:val="subsection"/>
      </w:pPr>
      <w:r w:rsidRPr="007A2C3B">
        <w:tab/>
        <w:t>(1)</w:t>
      </w:r>
      <w:r w:rsidRPr="007A2C3B">
        <w:tab/>
        <w:t xml:space="preserve">If an entity becomes an </w:t>
      </w:r>
      <w:r w:rsidR="007A2C3B" w:rsidRPr="007A2C3B">
        <w:rPr>
          <w:position w:val="6"/>
          <w:sz w:val="16"/>
        </w:rPr>
        <w:t>*</w:t>
      </w:r>
      <w:r w:rsidRPr="007A2C3B">
        <w:t xml:space="preserve">incapacitated entity, or the entity for any reason ceases to exist, the entity must give the </w:t>
      </w:r>
      <w:r w:rsidR="007A2C3B" w:rsidRPr="007A2C3B">
        <w:rPr>
          <w:position w:val="6"/>
          <w:sz w:val="16"/>
        </w:rPr>
        <w:t>*</w:t>
      </w:r>
      <w:r w:rsidRPr="007A2C3B">
        <w:t xml:space="preserve">GST return, for the </w:t>
      </w:r>
      <w:r w:rsidR="007A2C3B" w:rsidRPr="007A2C3B">
        <w:rPr>
          <w:position w:val="6"/>
          <w:sz w:val="16"/>
        </w:rPr>
        <w:t>*</w:t>
      </w:r>
      <w:r w:rsidRPr="007A2C3B">
        <w:t>annual tax period that ends as a result, to the Commissioner:</w:t>
      </w:r>
    </w:p>
    <w:p w:rsidR="00FF3527" w:rsidRPr="007A2C3B" w:rsidRDefault="00FF3527" w:rsidP="00FF3527">
      <w:pPr>
        <w:pStyle w:val="paragraph"/>
      </w:pPr>
      <w:r w:rsidRPr="007A2C3B">
        <w:tab/>
        <w:t>(a)</w:t>
      </w:r>
      <w:r w:rsidRPr="007A2C3B">
        <w:tab/>
        <w:t>on or before the 21st day of the month following the end of the annual tax period; or</w:t>
      </w:r>
    </w:p>
    <w:p w:rsidR="00FF3527" w:rsidRPr="007A2C3B" w:rsidRDefault="00FF3527" w:rsidP="00FF3527">
      <w:pPr>
        <w:pStyle w:val="paragraph"/>
      </w:pPr>
      <w:r w:rsidRPr="007A2C3B">
        <w:tab/>
        <w:t>(b)</w:t>
      </w:r>
      <w:r w:rsidRPr="007A2C3B">
        <w:tab/>
        <w:t>within such further period as the Commissioner allows.</w:t>
      </w:r>
    </w:p>
    <w:p w:rsidR="00FF3527" w:rsidRPr="007A2C3B" w:rsidRDefault="00FF3527" w:rsidP="00FF3527">
      <w:pPr>
        <w:pStyle w:val="subsection"/>
        <w:keepNext/>
        <w:keepLines/>
      </w:pPr>
      <w:r w:rsidRPr="007A2C3B">
        <w:tab/>
        <w:t>(2)</w:t>
      </w:r>
      <w:r w:rsidRPr="007A2C3B">
        <w:tab/>
        <w:t xml:space="preserve">If the </w:t>
      </w:r>
      <w:r w:rsidR="007A2C3B" w:rsidRPr="007A2C3B">
        <w:rPr>
          <w:position w:val="6"/>
          <w:sz w:val="16"/>
        </w:rPr>
        <w:t>*</w:t>
      </w:r>
      <w:r w:rsidRPr="007A2C3B">
        <w:t xml:space="preserve">assessed net amount for the </w:t>
      </w:r>
      <w:r w:rsidR="007A2C3B" w:rsidRPr="007A2C3B">
        <w:rPr>
          <w:position w:val="6"/>
          <w:sz w:val="16"/>
          <w:szCs w:val="16"/>
        </w:rPr>
        <w:t>*</w:t>
      </w:r>
      <w:r w:rsidRPr="007A2C3B">
        <w:t>annual tax period is greater than zero, the entity must pay the assessed net amount to the Commissioner on or before the 21st day of the month following the end of the annual tax period.</w:t>
      </w:r>
    </w:p>
    <w:p w:rsidR="00FF3527" w:rsidRPr="007A2C3B" w:rsidRDefault="00FF3527" w:rsidP="00FF3527">
      <w:pPr>
        <w:pStyle w:val="subsection"/>
      </w:pPr>
      <w:r w:rsidRPr="007A2C3B">
        <w:tab/>
        <w:t>(3)</w:t>
      </w:r>
      <w:r w:rsidRPr="007A2C3B">
        <w:tab/>
        <w:t>This section has effect despite sections</w:t>
      </w:r>
      <w:r w:rsidR="007A2C3B">
        <w:t> </w:t>
      </w:r>
      <w:r w:rsidRPr="007A2C3B">
        <w:t>151</w:t>
      </w:r>
      <w:r w:rsidR="007A2C3B">
        <w:noBreakHyphen/>
      </w:r>
      <w:r w:rsidRPr="007A2C3B">
        <w:t>45 (which is about when GST returns for annual tax periods must be given) and 151</w:t>
      </w:r>
      <w:r w:rsidR="007A2C3B">
        <w:noBreakHyphen/>
      </w:r>
      <w:r w:rsidRPr="007A2C3B">
        <w:t>50 (which is about when payments of assessed net amounts for annual tax periods must be made).</w:t>
      </w:r>
    </w:p>
    <w:p w:rsidR="00FF3527" w:rsidRPr="007A2C3B" w:rsidRDefault="00FF3527" w:rsidP="00FF3527">
      <w:pPr>
        <w:pStyle w:val="ActHead3"/>
        <w:pageBreakBefore/>
      </w:pPr>
      <w:bookmarkStart w:id="172" w:name="_Toc520299192"/>
      <w:r w:rsidRPr="007A2C3B">
        <w:rPr>
          <w:rStyle w:val="CharDivNo"/>
        </w:rPr>
        <w:t>Division</w:t>
      </w:r>
      <w:r w:rsidR="007A2C3B" w:rsidRPr="007A2C3B">
        <w:rPr>
          <w:rStyle w:val="CharDivNo"/>
        </w:rPr>
        <w:t> </w:t>
      </w:r>
      <w:r w:rsidRPr="007A2C3B">
        <w:rPr>
          <w:rStyle w:val="CharDivNo"/>
        </w:rPr>
        <w:t>153</w:t>
      </w:r>
      <w:r w:rsidRPr="007A2C3B">
        <w:t>—</w:t>
      </w:r>
      <w:r w:rsidRPr="007A2C3B">
        <w:rPr>
          <w:rStyle w:val="CharDivText"/>
        </w:rPr>
        <w:t>Agents etc. and insurance brokers</w:t>
      </w:r>
      <w:bookmarkEnd w:id="172"/>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153</w:t>
      </w:r>
      <w:r w:rsidR="007A2C3B">
        <w:noBreakHyphen/>
      </w:r>
      <w:r w:rsidRPr="007A2C3B">
        <w:t>A</w:t>
      </w:r>
      <w:r w:rsidRPr="007A2C3B">
        <w:tab/>
        <w:t>General</w:t>
      </w:r>
    </w:p>
    <w:p w:rsidR="00FF3527" w:rsidRPr="007A2C3B" w:rsidRDefault="00FF3527" w:rsidP="00FF3527">
      <w:pPr>
        <w:pStyle w:val="TofSectsSubdiv"/>
      </w:pPr>
      <w:r w:rsidRPr="007A2C3B">
        <w:t>153</w:t>
      </w:r>
      <w:r w:rsidR="007A2C3B">
        <w:noBreakHyphen/>
      </w:r>
      <w:r w:rsidRPr="007A2C3B">
        <w:t>B</w:t>
      </w:r>
      <w:r w:rsidRPr="007A2C3B">
        <w:tab/>
        <w:t>Principals and intermediaries as separate suppliers or acquirers</w:t>
      </w:r>
    </w:p>
    <w:p w:rsidR="00FF3527" w:rsidRPr="007A2C3B" w:rsidRDefault="00FF3527" w:rsidP="00FF3527">
      <w:pPr>
        <w:pStyle w:val="ActHead5"/>
      </w:pPr>
      <w:bookmarkStart w:id="173" w:name="_Toc520299193"/>
      <w:r w:rsidRPr="007A2C3B">
        <w:rPr>
          <w:rStyle w:val="CharSectno"/>
        </w:rPr>
        <w:t>153</w:t>
      </w:r>
      <w:r w:rsidR="007A2C3B" w:rsidRPr="007A2C3B">
        <w:rPr>
          <w:rStyle w:val="CharSectno"/>
        </w:rPr>
        <w:noBreakHyphen/>
      </w:r>
      <w:r w:rsidRPr="007A2C3B">
        <w:rPr>
          <w:rStyle w:val="CharSectno"/>
        </w:rPr>
        <w:t>1</w:t>
      </w:r>
      <w:r w:rsidRPr="007A2C3B">
        <w:t xml:space="preserve">  What this Division is about</w:t>
      </w:r>
      <w:bookmarkEnd w:id="173"/>
    </w:p>
    <w:p w:rsidR="00FF3527" w:rsidRPr="007A2C3B" w:rsidRDefault="00FF3527" w:rsidP="00FF3527">
      <w:pPr>
        <w:pStyle w:val="BoxText"/>
      </w:pPr>
      <w:r w:rsidRPr="007A2C3B">
        <w:t>This Division sets out the rules for holding and issuing tax invoices and adjustment notes when your supplies or acquisitions are made through an agent, or when insurance is supplied through an insurance broker. It also allows in some cases a supply or acquisition made through, or facilitated by, an entity on your behalf to be treated as 2 separate supplies or acquisitions.</w:t>
      </w:r>
    </w:p>
    <w:p w:rsidR="00FF3527" w:rsidRPr="007A2C3B" w:rsidRDefault="00FF3527" w:rsidP="00FF3527">
      <w:pPr>
        <w:pStyle w:val="ActHead4"/>
      </w:pPr>
      <w:bookmarkStart w:id="174" w:name="_Toc520299194"/>
      <w:r w:rsidRPr="007A2C3B">
        <w:rPr>
          <w:rStyle w:val="CharSubdNo"/>
        </w:rPr>
        <w:t>Subdivision</w:t>
      </w:r>
      <w:r w:rsidR="007A2C3B" w:rsidRPr="007A2C3B">
        <w:rPr>
          <w:rStyle w:val="CharSubdNo"/>
        </w:rPr>
        <w:t> </w:t>
      </w:r>
      <w:r w:rsidRPr="007A2C3B">
        <w:rPr>
          <w:rStyle w:val="CharSubdNo"/>
        </w:rPr>
        <w:t>153</w:t>
      </w:r>
      <w:r w:rsidR="007A2C3B" w:rsidRPr="007A2C3B">
        <w:rPr>
          <w:rStyle w:val="CharSubdNo"/>
        </w:rPr>
        <w:noBreakHyphen/>
      </w:r>
      <w:r w:rsidRPr="007A2C3B">
        <w:rPr>
          <w:rStyle w:val="CharSubdNo"/>
        </w:rPr>
        <w:t>A</w:t>
      </w:r>
      <w:r w:rsidRPr="007A2C3B">
        <w:t>—</w:t>
      </w:r>
      <w:r w:rsidRPr="007A2C3B">
        <w:rPr>
          <w:rStyle w:val="CharSubdText"/>
        </w:rPr>
        <w:t>General</w:t>
      </w:r>
      <w:bookmarkEnd w:id="174"/>
    </w:p>
    <w:p w:rsidR="00FF3527" w:rsidRPr="007A2C3B" w:rsidRDefault="00FF3527" w:rsidP="00FF3527">
      <w:pPr>
        <w:pStyle w:val="ActHead5"/>
      </w:pPr>
      <w:bookmarkStart w:id="175" w:name="_Toc520299195"/>
      <w:r w:rsidRPr="007A2C3B">
        <w:rPr>
          <w:rStyle w:val="CharSectno"/>
        </w:rPr>
        <w:t>153</w:t>
      </w:r>
      <w:r w:rsidR="007A2C3B" w:rsidRPr="007A2C3B">
        <w:rPr>
          <w:rStyle w:val="CharSectno"/>
        </w:rPr>
        <w:noBreakHyphen/>
      </w:r>
      <w:r w:rsidRPr="007A2C3B">
        <w:rPr>
          <w:rStyle w:val="CharSectno"/>
        </w:rPr>
        <w:t>5</w:t>
      </w:r>
      <w:r w:rsidRPr="007A2C3B">
        <w:t xml:space="preserve">  Attributing the input tax credits for your creditable acquisitions</w:t>
      </w:r>
      <w:bookmarkEnd w:id="175"/>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are entitled to the input tax credit for a </w:t>
      </w:r>
      <w:r w:rsidR="007A2C3B" w:rsidRPr="007A2C3B">
        <w:rPr>
          <w:position w:val="6"/>
          <w:sz w:val="16"/>
          <w:szCs w:val="16"/>
        </w:rPr>
        <w:t>*</w:t>
      </w:r>
      <w:r w:rsidRPr="007A2C3B">
        <w:t>creditable acquisition made through an agent; and</w:t>
      </w:r>
    </w:p>
    <w:p w:rsidR="00FF3527" w:rsidRPr="007A2C3B" w:rsidRDefault="00FF3527" w:rsidP="00FF3527">
      <w:pPr>
        <w:pStyle w:val="paragraph"/>
      </w:pPr>
      <w:r w:rsidRPr="007A2C3B">
        <w:tab/>
        <w:t>(b)</w:t>
      </w:r>
      <w:r w:rsidRPr="007A2C3B">
        <w:tab/>
        <w:t xml:space="preserve">neither you nor your agent holds a </w:t>
      </w:r>
      <w:r w:rsidR="007A2C3B" w:rsidRPr="007A2C3B">
        <w:rPr>
          <w:position w:val="6"/>
          <w:sz w:val="16"/>
          <w:szCs w:val="16"/>
        </w:rPr>
        <w:t>*</w:t>
      </w:r>
      <w:r w:rsidRPr="007A2C3B">
        <w:t xml:space="preserve">tax invoice for the acquisition when you give to the Commissioner a </w:t>
      </w:r>
      <w:r w:rsidR="007A2C3B" w:rsidRPr="007A2C3B">
        <w:rPr>
          <w:position w:val="6"/>
          <w:sz w:val="16"/>
          <w:szCs w:val="16"/>
        </w:rPr>
        <w:t>*</w:t>
      </w:r>
      <w:r w:rsidRPr="007A2C3B">
        <w:t>GST return for the tax period to which the input tax credit on the acquisition would otherwise be attributable;</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the input tax credit (including any part of the input tax credit) is not attributable to that tax period; and</w:t>
      </w:r>
    </w:p>
    <w:p w:rsidR="00FF3527" w:rsidRPr="007A2C3B" w:rsidRDefault="00FF3527" w:rsidP="00FF3527">
      <w:pPr>
        <w:pStyle w:val="paragraph"/>
      </w:pPr>
      <w:r w:rsidRPr="007A2C3B">
        <w:tab/>
        <w:t>(d)</w:t>
      </w:r>
      <w:r w:rsidRPr="007A2C3B">
        <w:tab/>
        <w:t>the input tax credit (or the part of the input tax credit) is attributable to the first tax period for which you give to the Commissioner a GST return at a time when you or your agent holds that tax invoice.</w:t>
      </w:r>
    </w:p>
    <w:p w:rsidR="00FF3527" w:rsidRPr="007A2C3B" w:rsidRDefault="00FF3527" w:rsidP="00FF3527">
      <w:pPr>
        <w:pStyle w:val="subsection"/>
      </w:pPr>
      <w:r w:rsidRPr="007A2C3B">
        <w:tab/>
        <w:t>(2)</w:t>
      </w:r>
      <w:r w:rsidRPr="007A2C3B">
        <w:tab/>
        <w:t>This section has effect despite subsection</w:t>
      </w:r>
      <w:r w:rsidR="007A2C3B">
        <w:t> </w:t>
      </w:r>
      <w:r w:rsidRPr="007A2C3B">
        <w:t>29</w:t>
      </w:r>
      <w:r w:rsidR="007A2C3B">
        <w:noBreakHyphen/>
      </w:r>
      <w:r w:rsidRPr="007A2C3B">
        <w:t>10(3) (which is about the requirement to hold a tax invoice).</w:t>
      </w:r>
    </w:p>
    <w:p w:rsidR="00FF3527" w:rsidRPr="007A2C3B" w:rsidRDefault="00FF3527" w:rsidP="00FF3527">
      <w:pPr>
        <w:pStyle w:val="ActHead5"/>
      </w:pPr>
      <w:bookmarkStart w:id="176" w:name="_Toc520299196"/>
      <w:r w:rsidRPr="007A2C3B">
        <w:rPr>
          <w:rStyle w:val="CharSectno"/>
        </w:rPr>
        <w:t>153</w:t>
      </w:r>
      <w:r w:rsidR="007A2C3B" w:rsidRPr="007A2C3B">
        <w:rPr>
          <w:rStyle w:val="CharSectno"/>
        </w:rPr>
        <w:noBreakHyphen/>
      </w:r>
      <w:r w:rsidRPr="007A2C3B">
        <w:rPr>
          <w:rStyle w:val="CharSectno"/>
        </w:rPr>
        <w:t>10</w:t>
      </w:r>
      <w:r w:rsidRPr="007A2C3B">
        <w:t xml:space="preserve">  Attributing your adjustments</w:t>
      </w:r>
      <w:bookmarkEnd w:id="176"/>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have a </w:t>
      </w:r>
      <w:r w:rsidR="007A2C3B" w:rsidRPr="007A2C3B">
        <w:rPr>
          <w:position w:val="6"/>
          <w:sz w:val="16"/>
          <w:szCs w:val="16"/>
        </w:rPr>
        <w:t>*</w:t>
      </w:r>
      <w:r w:rsidRPr="007A2C3B">
        <w:t>decreasing adjustment relating to a supply made by you through an agent or made to you through an agent; and</w:t>
      </w:r>
    </w:p>
    <w:p w:rsidR="00FF3527" w:rsidRPr="007A2C3B" w:rsidRDefault="00FF3527" w:rsidP="00FF3527">
      <w:pPr>
        <w:pStyle w:val="paragraph"/>
      </w:pPr>
      <w:r w:rsidRPr="007A2C3B">
        <w:tab/>
        <w:t>(b)</w:t>
      </w:r>
      <w:r w:rsidRPr="007A2C3B">
        <w:tab/>
        <w:t xml:space="preserve">neither you nor your agent holds an </w:t>
      </w:r>
      <w:r w:rsidR="007A2C3B" w:rsidRPr="007A2C3B">
        <w:rPr>
          <w:position w:val="6"/>
          <w:sz w:val="16"/>
          <w:szCs w:val="16"/>
        </w:rPr>
        <w:t>*</w:t>
      </w:r>
      <w:r w:rsidRPr="007A2C3B">
        <w:t xml:space="preserve">adjustment note or </w:t>
      </w:r>
      <w:r w:rsidR="007A2C3B" w:rsidRPr="007A2C3B">
        <w:rPr>
          <w:position w:val="6"/>
          <w:sz w:val="16"/>
        </w:rPr>
        <w:t>*</w:t>
      </w:r>
      <w:r w:rsidRPr="007A2C3B">
        <w:t xml:space="preserve">third party adjustment note for the adjustment when you give to the Commissioner a </w:t>
      </w:r>
      <w:r w:rsidR="007A2C3B" w:rsidRPr="007A2C3B">
        <w:rPr>
          <w:position w:val="6"/>
          <w:sz w:val="16"/>
          <w:szCs w:val="16"/>
        </w:rPr>
        <w:t>*</w:t>
      </w:r>
      <w:r w:rsidRPr="007A2C3B">
        <w:t>GST return for the tax period to which the adjustment would otherwise be attributable;</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the adjustment (including any part of the adjustment) is not attributable to that tax period; and</w:t>
      </w:r>
    </w:p>
    <w:p w:rsidR="00FF3527" w:rsidRPr="007A2C3B" w:rsidRDefault="00FF3527" w:rsidP="00FF3527">
      <w:pPr>
        <w:pStyle w:val="paragraph"/>
      </w:pPr>
      <w:r w:rsidRPr="007A2C3B">
        <w:tab/>
        <w:t>(d)</w:t>
      </w:r>
      <w:r w:rsidRPr="007A2C3B">
        <w:tab/>
        <w:t>the adjustment (or the part of the adjustment) is attributable to the first tax period for which you give to the Commissioner a GST return at a time when you or your agent holds that adjustment note or third party adjustment note.</w:t>
      </w:r>
    </w:p>
    <w:p w:rsidR="00FF3527" w:rsidRPr="007A2C3B" w:rsidRDefault="00FF3527" w:rsidP="00FF3527">
      <w:pPr>
        <w:pStyle w:val="subsection"/>
      </w:pPr>
      <w:r w:rsidRPr="007A2C3B">
        <w:tab/>
        <w:t>(2)</w:t>
      </w:r>
      <w:r w:rsidRPr="007A2C3B">
        <w:tab/>
        <w:t>This section has effect despite subsections</w:t>
      </w:r>
      <w:r w:rsidR="007A2C3B">
        <w:t> </w:t>
      </w:r>
      <w:r w:rsidRPr="007A2C3B">
        <w:t>29</w:t>
      </w:r>
      <w:r w:rsidR="007A2C3B">
        <w:noBreakHyphen/>
      </w:r>
      <w:r w:rsidRPr="007A2C3B">
        <w:t>20(3) (which is about the requirement to hold an adjustment note) and 134</w:t>
      </w:r>
      <w:r w:rsidR="007A2C3B">
        <w:noBreakHyphen/>
      </w:r>
      <w:r w:rsidRPr="007A2C3B">
        <w:t>15(1) (which is about the requirement to hold a third party adjustment note).</w:t>
      </w:r>
    </w:p>
    <w:p w:rsidR="00FF3527" w:rsidRPr="007A2C3B" w:rsidRDefault="00FF3527" w:rsidP="00FF3527">
      <w:pPr>
        <w:pStyle w:val="ActHead5"/>
      </w:pPr>
      <w:bookmarkStart w:id="177" w:name="_Toc520299197"/>
      <w:r w:rsidRPr="007A2C3B">
        <w:rPr>
          <w:rStyle w:val="CharSectno"/>
        </w:rPr>
        <w:t>153</w:t>
      </w:r>
      <w:r w:rsidR="007A2C3B" w:rsidRPr="007A2C3B">
        <w:rPr>
          <w:rStyle w:val="CharSectno"/>
        </w:rPr>
        <w:noBreakHyphen/>
      </w:r>
      <w:r w:rsidRPr="007A2C3B">
        <w:rPr>
          <w:rStyle w:val="CharSectno"/>
        </w:rPr>
        <w:t>15</w:t>
      </w:r>
      <w:r w:rsidRPr="007A2C3B">
        <w:t xml:space="preserve">  Tax invoices</w:t>
      </w:r>
      <w:bookmarkEnd w:id="177"/>
    </w:p>
    <w:p w:rsidR="00FF3527" w:rsidRPr="007A2C3B" w:rsidRDefault="00FF3527" w:rsidP="00FF3527">
      <w:pPr>
        <w:pStyle w:val="subsection"/>
      </w:pPr>
      <w:r w:rsidRPr="007A2C3B">
        <w:tab/>
        <w:t>(1)</w:t>
      </w:r>
      <w:r w:rsidRPr="007A2C3B">
        <w:tab/>
        <w:t xml:space="preserve">If you make a </w:t>
      </w:r>
      <w:r w:rsidR="007A2C3B" w:rsidRPr="007A2C3B">
        <w:rPr>
          <w:position w:val="6"/>
          <w:sz w:val="16"/>
          <w:szCs w:val="16"/>
        </w:rPr>
        <w:t>*</w:t>
      </w:r>
      <w:r w:rsidRPr="007A2C3B">
        <w:t xml:space="preserve">taxable supply through an agent, an obligation to issue a </w:t>
      </w:r>
      <w:r w:rsidR="007A2C3B" w:rsidRPr="007A2C3B">
        <w:rPr>
          <w:position w:val="6"/>
          <w:sz w:val="16"/>
          <w:szCs w:val="16"/>
        </w:rPr>
        <w:t>*</w:t>
      </w:r>
      <w:r w:rsidRPr="007A2C3B">
        <w:t>tax invoice relating to the supply:</w:t>
      </w:r>
    </w:p>
    <w:p w:rsidR="00FF3527" w:rsidRPr="007A2C3B" w:rsidRDefault="00FF3527" w:rsidP="00FF3527">
      <w:pPr>
        <w:pStyle w:val="paragraph"/>
      </w:pPr>
      <w:r w:rsidRPr="007A2C3B">
        <w:tab/>
        <w:t>(a)</w:t>
      </w:r>
      <w:r w:rsidRPr="007A2C3B">
        <w:tab/>
        <w:t xml:space="preserve">arises whether the </w:t>
      </w:r>
      <w:r w:rsidR="007A2C3B" w:rsidRPr="007A2C3B">
        <w:rPr>
          <w:position w:val="6"/>
          <w:sz w:val="16"/>
          <w:szCs w:val="16"/>
        </w:rPr>
        <w:t>*</w:t>
      </w:r>
      <w:r w:rsidRPr="007A2C3B">
        <w:t xml:space="preserve">recipient makes a request for a tax invoice to you </w:t>
      </w:r>
      <w:r w:rsidRPr="007A2C3B">
        <w:rPr>
          <w:i/>
          <w:iCs/>
        </w:rPr>
        <w:t>or</w:t>
      </w:r>
      <w:r w:rsidRPr="007A2C3B">
        <w:t xml:space="preserve"> the agent; and</w:t>
      </w:r>
    </w:p>
    <w:p w:rsidR="00FF3527" w:rsidRPr="007A2C3B" w:rsidRDefault="00FF3527" w:rsidP="00FF3527">
      <w:pPr>
        <w:pStyle w:val="paragraph"/>
      </w:pPr>
      <w:r w:rsidRPr="007A2C3B">
        <w:tab/>
        <w:t>(b)</w:t>
      </w:r>
      <w:r w:rsidRPr="007A2C3B">
        <w:tab/>
        <w:t xml:space="preserve">is complied with if either you </w:t>
      </w:r>
      <w:r w:rsidRPr="007A2C3B">
        <w:rPr>
          <w:i/>
          <w:iCs/>
        </w:rPr>
        <w:t>or</w:t>
      </w:r>
      <w:r w:rsidRPr="007A2C3B">
        <w:t xml:space="preserve"> the agent gives the recipient a tax invoice within 28 days after the request.</w:t>
      </w:r>
    </w:p>
    <w:p w:rsidR="00FF3527" w:rsidRPr="007A2C3B" w:rsidRDefault="00FF3527" w:rsidP="00FF3527">
      <w:pPr>
        <w:pStyle w:val="subsection"/>
      </w:pPr>
      <w:r w:rsidRPr="007A2C3B">
        <w:tab/>
        <w:t>(2)</w:t>
      </w:r>
      <w:r w:rsidRPr="007A2C3B">
        <w:tab/>
        <w:t xml:space="preserve">However, you and the agent must not </w:t>
      </w:r>
      <w:r w:rsidRPr="007A2C3B">
        <w:rPr>
          <w:i/>
          <w:iCs/>
        </w:rPr>
        <w:t>both</w:t>
      </w:r>
      <w:r w:rsidRPr="007A2C3B">
        <w:t xml:space="preserve"> issue separate </w:t>
      </w:r>
      <w:r w:rsidR="007A2C3B" w:rsidRPr="007A2C3B">
        <w:rPr>
          <w:position w:val="6"/>
          <w:sz w:val="16"/>
          <w:szCs w:val="16"/>
        </w:rPr>
        <w:t>*</w:t>
      </w:r>
      <w:r w:rsidRPr="007A2C3B">
        <w:t>tax invoices relating to the supply.</w:t>
      </w:r>
    </w:p>
    <w:p w:rsidR="00FF3527" w:rsidRPr="007A2C3B" w:rsidRDefault="00FF3527" w:rsidP="00FF3527">
      <w:pPr>
        <w:pStyle w:val="notetext"/>
      </w:pPr>
      <w:r w:rsidRPr="007A2C3B">
        <w:t>Note:</w:t>
      </w:r>
      <w:r w:rsidRPr="007A2C3B">
        <w:tab/>
        <w:t>If Subdivision</w:t>
      </w:r>
      <w:r w:rsidR="007A2C3B">
        <w:t> </w:t>
      </w:r>
      <w:r w:rsidRPr="007A2C3B">
        <w:t>153</w:t>
      </w:r>
      <w:r w:rsidR="007A2C3B">
        <w:noBreakHyphen/>
      </w:r>
      <w:r w:rsidRPr="007A2C3B">
        <w:t>B is to apply to the supply, there will be an arrangement under which only your agent can issue the tax invoice: see paragraph</w:t>
      </w:r>
      <w:r w:rsidR="007A2C3B">
        <w:t> </w:t>
      </w:r>
      <w:r w:rsidRPr="007A2C3B">
        <w:t>153</w:t>
      </w:r>
      <w:r w:rsidR="007A2C3B">
        <w:noBreakHyphen/>
      </w:r>
      <w:r w:rsidRPr="007A2C3B">
        <w:t>50(1)(d).</w:t>
      </w:r>
    </w:p>
    <w:p w:rsidR="00FF3527" w:rsidRPr="007A2C3B" w:rsidRDefault="00FF3527" w:rsidP="00FF3527">
      <w:pPr>
        <w:pStyle w:val="subsection"/>
      </w:pPr>
      <w:r w:rsidRPr="007A2C3B">
        <w:tab/>
        <w:t>(3)</w:t>
      </w:r>
      <w:r w:rsidRPr="007A2C3B">
        <w:tab/>
        <w:t>This section has effect despite section</w:t>
      </w:r>
      <w:r w:rsidR="007A2C3B">
        <w:t> </w:t>
      </w:r>
      <w:r w:rsidRPr="007A2C3B">
        <w:t>29</w:t>
      </w:r>
      <w:r w:rsidR="007A2C3B">
        <w:noBreakHyphen/>
      </w:r>
      <w:r w:rsidRPr="007A2C3B">
        <w:t>70 (which is about tax invoices).</w:t>
      </w:r>
    </w:p>
    <w:p w:rsidR="00FF3527" w:rsidRPr="007A2C3B" w:rsidRDefault="00FF3527" w:rsidP="00FF3527">
      <w:pPr>
        <w:pStyle w:val="ActHead5"/>
      </w:pPr>
      <w:bookmarkStart w:id="178" w:name="_Toc520299198"/>
      <w:r w:rsidRPr="007A2C3B">
        <w:rPr>
          <w:rStyle w:val="CharSectno"/>
        </w:rPr>
        <w:t>153</w:t>
      </w:r>
      <w:r w:rsidR="007A2C3B" w:rsidRPr="007A2C3B">
        <w:rPr>
          <w:rStyle w:val="CharSectno"/>
        </w:rPr>
        <w:noBreakHyphen/>
      </w:r>
      <w:r w:rsidRPr="007A2C3B">
        <w:rPr>
          <w:rStyle w:val="CharSectno"/>
        </w:rPr>
        <w:t>20</w:t>
      </w:r>
      <w:r w:rsidRPr="007A2C3B">
        <w:t xml:space="preserve">  Adjustment notes</w:t>
      </w:r>
      <w:bookmarkEnd w:id="178"/>
    </w:p>
    <w:p w:rsidR="00FF3527" w:rsidRPr="007A2C3B" w:rsidRDefault="00FF3527" w:rsidP="00FF3527">
      <w:pPr>
        <w:pStyle w:val="subsection"/>
      </w:pPr>
      <w:r w:rsidRPr="007A2C3B">
        <w:tab/>
        <w:t>(1)</w:t>
      </w:r>
      <w:r w:rsidRPr="007A2C3B">
        <w:tab/>
        <w:t xml:space="preserve">If you have a </w:t>
      </w:r>
      <w:r w:rsidR="007A2C3B" w:rsidRPr="007A2C3B">
        <w:rPr>
          <w:position w:val="6"/>
          <w:sz w:val="16"/>
          <w:szCs w:val="16"/>
        </w:rPr>
        <w:t>*</w:t>
      </w:r>
      <w:r w:rsidRPr="007A2C3B">
        <w:t>decreasing adjustment relating to a supply made by you through an agent or made to you through an agent, an obligation under subsection</w:t>
      </w:r>
      <w:r w:rsidR="007A2C3B">
        <w:t> </w:t>
      </w:r>
      <w:r w:rsidRPr="007A2C3B">
        <w:t>29</w:t>
      </w:r>
      <w:r w:rsidR="007A2C3B">
        <w:noBreakHyphen/>
      </w:r>
      <w:r w:rsidRPr="007A2C3B">
        <w:t xml:space="preserve">75(2) to issue an </w:t>
      </w:r>
      <w:r w:rsidR="007A2C3B" w:rsidRPr="007A2C3B">
        <w:rPr>
          <w:position w:val="6"/>
          <w:sz w:val="16"/>
          <w:szCs w:val="16"/>
        </w:rPr>
        <w:t>*</w:t>
      </w:r>
      <w:r w:rsidRPr="007A2C3B">
        <w:t>adjustment note for the adjustment, or an obligation under subsection</w:t>
      </w:r>
      <w:r w:rsidR="007A2C3B">
        <w:t> </w:t>
      </w:r>
      <w:r w:rsidRPr="007A2C3B">
        <w:t>134</w:t>
      </w:r>
      <w:r w:rsidR="007A2C3B">
        <w:noBreakHyphen/>
      </w:r>
      <w:r w:rsidRPr="007A2C3B">
        <w:t xml:space="preserve">20(2) to issue a </w:t>
      </w:r>
      <w:r w:rsidR="007A2C3B" w:rsidRPr="007A2C3B">
        <w:rPr>
          <w:position w:val="6"/>
          <w:sz w:val="16"/>
        </w:rPr>
        <w:t>*</w:t>
      </w:r>
      <w:r w:rsidRPr="007A2C3B">
        <w:t>third party adjustment note for the adjustment:</w:t>
      </w:r>
    </w:p>
    <w:p w:rsidR="00FF3527" w:rsidRPr="007A2C3B" w:rsidRDefault="00FF3527" w:rsidP="00FF3527">
      <w:pPr>
        <w:pStyle w:val="paragraph"/>
      </w:pPr>
      <w:r w:rsidRPr="007A2C3B">
        <w:tab/>
        <w:t>(a)</w:t>
      </w:r>
      <w:r w:rsidRPr="007A2C3B">
        <w:tab/>
        <w:t xml:space="preserve">arises whether the </w:t>
      </w:r>
      <w:r w:rsidR="007A2C3B" w:rsidRPr="007A2C3B">
        <w:rPr>
          <w:position w:val="6"/>
          <w:sz w:val="16"/>
          <w:szCs w:val="16"/>
        </w:rPr>
        <w:t>*</w:t>
      </w:r>
      <w:r w:rsidRPr="007A2C3B">
        <w:t xml:space="preserve">recipient makes a request for an adjustment note or a third party adjustment note to you </w:t>
      </w:r>
      <w:r w:rsidRPr="007A2C3B">
        <w:rPr>
          <w:i/>
          <w:iCs/>
        </w:rPr>
        <w:t>or</w:t>
      </w:r>
      <w:r w:rsidRPr="007A2C3B">
        <w:t xml:space="preserve"> the agent; and</w:t>
      </w:r>
    </w:p>
    <w:p w:rsidR="00FF3527" w:rsidRPr="007A2C3B" w:rsidRDefault="00FF3527" w:rsidP="00FF3527">
      <w:pPr>
        <w:pStyle w:val="paragraph"/>
      </w:pPr>
      <w:r w:rsidRPr="007A2C3B">
        <w:tab/>
        <w:t>(b)</w:t>
      </w:r>
      <w:r w:rsidRPr="007A2C3B">
        <w:tab/>
        <w:t xml:space="preserve">is complied with if either you </w:t>
      </w:r>
      <w:r w:rsidRPr="007A2C3B">
        <w:rPr>
          <w:i/>
          <w:iCs/>
        </w:rPr>
        <w:t>or</w:t>
      </w:r>
      <w:r w:rsidRPr="007A2C3B">
        <w:t xml:space="preserve"> your agent gives the recipient an adjustment note or a third party adjustment note within 28 days after the request.</w:t>
      </w:r>
    </w:p>
    <w:p w:rsidR="00FF3527" w:rsidRPr="007A2C3B" w:rsidRDefault="00FF3527" w:rsidP="00FF3527">
      <w:pPr>
        <w:pStyle w:val="subsection"/>
      </w:pPr>
      <w:r w:rsidRPr="007A2C3B">
        <w:tab/>
        <w:t>(2)</w:t>
      </w:r>
      <w:r w:rsidRPr="007A2C3B">
        <w:tab/>
        <w:t xml:space="preserve">However, you and the agent must not </w:t>
      </w:r>
      <w:r w:rsidRPr="007A2C3B">
        <w:rPr>
          <w:i/>
          <w:iCs/>
        </w:rPr>
        <w:t>both</w:t>
      </w:r>
      <w:r w:rsidRPr="007A2C3B">
        <w:t xml:space="preserve"> issue separate </w:t>
      </w:r>
      <w:r w:rsidR="007A2C3B" w:rsidRPr="007A2C3B">
        <w:rPr>
          <w:position w:val="6"/>
          <w:sz w:val="16"/>
          <w:szCs w:val="16"/>
        </w:rPr>
        <w:t>*</w:t>
      </w:r>
      <w:r w:rsidRPr="007A2C3B">
        <w:t xml:space="preserve">adjustment notes or </w:t>
      </w:r>
      <w:r w:rsidR="007A2C3B" w:rsidRPr="007A2C3B">
        <w:rPr>
          <w:position w:val="6"/>
          <w:sz w:val="16"/>
        </w:rPr>
        <w:t>*</w:t>
      </w:r>
      <w:r w:rsidRPr="007A2C3B">
        <w:t>third party adjustment notes for the adjustment.</w:t>
      </w:r>
    </w:p>
    <w:p w:rsidR="00FF3527" w:rsidRPr="007A2C3B" w:rsidRDefault="00FF3527" w:rsidP="00FF3527">
      <w:pPr>
        <w:pStyle w:val="subsection"/>
      </w:pPr>
      <w:r w:rsidRPr="007A2C3B">
        <w:tab/>
        <w:t>(3)</w:t>
      </w:r>
      <w:r w:rsidRPr="007A2C3B">
        <w:tab/>
        <w:t>This section has effect despite sections</w:t>
      </w:r>
      <w:r w:rsidR="007A2C3B">
        <w:t> </w:t>
      </w:r>
      <w:r w:rsidRPr="007A2C3B">
        <w:t>29</w:t>
      </w:r>
      <w:r w:rsidR="007A2C3B">
        <w:noBreakHyphen/>
      </w:r>
      <w:r w:rsidRPr="007A2C3B">
        <w:t>75 (which is about adjustment notes) and 134</w:t>
      </w:r>
      <w:r w:rsidR="007A2C3B">
        <w:noBreakHyphen/>
      </w:r>
      <w:r w:rsidRPr="007A2C3B">
        <w:t>20 (which is about third party adjustment notes).</w:t>
      </w:r>
    </w:p>
    <w:p w:rsidR="00FF3527" w:rsidRPr="007A2C3B" w:rsidRDefault="00FF3527" w:rsidP="00FF3527">
      <w:pPr>
        <w:pStyle w:val="ActHead5"/>
      </w:pPr>
      <w:bookmarkStart w:id="179" w:name="_Toc520299199"/>
      <w:r w:rsidRPr="007A2C3B">
        <w:rPr>
          <w:rStyle w:val="CharSectno"/>
        </w:rPr>
        <w:t>153</w:t>
      </w:r>
      <w:r w:rsidR="007A2C3B" w:rsidRPr="007A2C3B">
        <w:rPr>
          <w:rStyle w:val="CharSectno"/>
        </w:rPr>
        <w:noBreakHyphen/>
      </w:r>
      <w:r w:rsidRPr="007A2C3B">
        <w:rPr>
          <w:rStyle w:val="CharSectno"/>
        </w:rPr>
        <w:t>25</w:t>
      </w:r>
      <w:r w:rsidRPr="007A2C3B">
        <w:t xml:space="preserve">  Insurance supplied through insurance brokers</w:t>
      </w:r>
      <w:bookmarkEnd w:id="179"/>
    </w:p>
    <w:p w:rsidR="00FF3527" w:rsidRPr="007A2C3B" w:rsidRDefault="00FF3527" w:rsidP="00FF3527">
      <w:pPr>
        <w:pStyle w:val="subsection"/>
      </w:pPr>
      <w:r w:rsidRPr="007A2C3B">
        <w:tab/>
        <w:t>(1)</w:t>
      </w:r>
      <w:r w:rsidRPr="007A2C3B">
        <w:tab/>
        <w:t xml:space="preserve">If an insurer supplies an </w:t>
      </w:r>
      <w:r w:rsidR="007A2C3B" w:rsidRPr="007A2C3B">
        <w:rPr>
          <w:position w:val="6"/>
          <w:sz w:val="16"/>
          <w:szCs w:val="16"/>
        </w:rPr>
        <w:t>*</w:t>
      </w:r>
      <w:r w:rsidRPr="007A2C3B">
        <w:t xml:space="preserve">insurance policy through an </w:t>
      </w:r>
      <w:r w:rsidR="007A2C3B" w:rsidRPr="007A2C3B">
        <w:rPr>
          <w:position w:val="6"/>
          <w:sz w:val="16"/>
          <w:szCs w:val="16"/>
        </w:rPr>
        <w:t>*</w:t>
      </w:r>
      <w:r w:rsidRPr="007A2C3B">
        <w:t xml:space="preserve">insurance broker acting on behalf of the </w:t>
      </w:r>
      <w:r w:rsidR="007A2C3B" w:rsidRPr="007A2C3B">
        <w:rPr>
          <w:position w:val="6"/>
          <w:sz w:val="16"/>
          <w:szCs w:val="16"/>
        </w:rPr>
        <w:t>*</w:t>
      </w:r>
      <w:r w:rsidRPr="007A2C3B">
        <w:t>recipient of the supply, this Subdivision has effect as if the supply were made through the insurance broker as an agent of the insurer.</w:t>
      </w:r>
    </w:p>
    <w:p w:rsidR="00FF3527" w:rsidRPr="007A2C3B" w:rsidRDefault="00FF3527" w:rsidP="00FF3527">
      <w:pPr>
        <w:pStyle w:val="subsection"/>
      </w:pPr>
      <w:r w:rsidRPr="007A2C3B">
        <w:tab/>
        <w:t>(2)</w:t>
      </w:r>
      <w:r w:rsidRPr="007A2C3B">
        <w:tab/>
        <w:t xml:space="preserve">This section does not affect the application of this Subdivision in relation to the acquisition of the </w:t>
      </w:r>
      <w:r w:rsidR="007A2C3B" w:rsidRPr="007A2C3B">
        <w:rPr>
          <w:position w:val="6"/>
          <w:sz w:val="16"/>
          <w:szCs w:val="16"/>
        </w:rPr>
        <w:t>*</w:t>
      </w:r>
      <w:r w:rsidRPr="007A2C3B">
        <w:t xml:space="preserve">insurance policy through the insurance broker as an agent of the </w:t>
      </w:r>
      <w:r w:rsidR="007A2C3B" w:rsidRPr="007A2C3B">
        <w:rPr>
          <w:position w:val="6"/>
          <w:sz w:val="16"/>
          <w:szCs w:val="16"/>
        </w:rPr>
        <w:t>*</w:t>
      </w:r>
      <w:r w:rsidRPr="007A2C3B">
        <w:t>recipient.</w:t>
      </w:r>
    </w:p>
    <w:p w:rsidR="00FF3527" w:rsidRPr="007A2C3B" w:rsidRDefault="00FF3527" w:rsidP="00FF3527">
      <w:pPr>
        <w:pStyle w:val="ActHead4"/>
      </w:pPr>
      <w:bookmarkStart w:id="180" w:name="_Toc520299200"/>
      <w:r w:rsidRPr="007A2C3B">
        <w:rPr>
          <w:rStyle w:val="CharSubdNo"/>
        </w:rPr>
        <w:t>Subdivision</w:t>
      </w:r>
      <w:r w:rsidR="007A2C3B" w:rsidRPr="007A2C3B">
        <w:rPr>
          <w:rStyle w:val="CharSubdNo"/>
        </w:rPr>
        <w:t> </w:t>
      </w:r>
      <w:r w:rsidRPr="007A2C3B">
        <w:rPr>
          <w:rStyle w:val="CharSubdNo"/>
        </w:rPr>
        <w:t>153</w:t>
      </w:r>
      <w:r w:rsidR="007A2C3B" w:rsidRPr="007A2C3B">
        <w:rPr>
          <w:rStyle w:val="CharSubdNo"/>
        </w:rPr>
        <w:noBreakHyphen/>
      </w:r>
      <w:r w:rsidRPr="007A2C3B">
        <w:rPr>
          <w:rStyle w:val="CharSubdNo"/>
        </w:rPr>
        <w:t>B</w:t>
      </w:r>
      <w:r w:rsidRPr="007A2C3B">
        <w:t>—</w:t>
      </w:r>
      <w:r w:rsidRPr="007A2C3B">
        <w:rPr>
          <w:rStyle w:val="CharSubdText"/>
        </w:rPr>
        <w:t>Principals and intermediaries as separate suppliers or acquirers</w:t>
      </w:r>
      <w:bookmarkEnd w:id="180"/>
    </w:p>
    <w:p w:rsidR="00FF3527" w:rsidRPr="007A2C3B" w:rsidRDefault="00FF3527" w:rsidP="00FF3527">
      <w:pPr>
        <w:pStyle w:val="ActHead5"/>
      </w:pPr>
      <w:bookmarkStart w:id="181" w:name="_Toc520299201"/>
      <w:r w:rsidRPr="007A2C3B">
        <w:rPr>
          <w:rStyle w:val="CharSectno"/>
        </w:rPr>
        <w:t>153</w:t>
      </w:r>
      <w:r w:rsidR="007A2C3B" w:rsidRPr="007A2C3B">
        <w:rPr>
          <w:rStyle w:val="CharSectno"/>
        </w:rPr>
        <w:noBreakHyphen/>
      </w:r>
      <w:r w:rsidRPr="007A2C3B">
        <w:rPr>
          <w:rStyle w:val="CharSectno"/>
        </w:rPr>
        <w:t>50</w:t>
      </w:r>
      <w:r w:rsidRPr="007A2C3B">
        <w:t xml:space="preserve">  Arrangements under which intermediaries are treated as suppliers or acquirers</w:t>
      </w:r>
      <w:bookmarkEnd w:id="181"/>
    </w:p>
    <w:p w:rsidR="00FF3527" w:rsidRPr="007A2C3B" w:rsidRDefault="00FF3527" w:rsidP="00FF3527">
      <w:pPr>
        <w:pStyle w:val="subsection"/>
      </w:pPr>
      <w:r w:rsidRPr="007A2C3B">
        <w:tab/>
        <w:t>(1)</w:t>
      </w:r>
      <w:r w:rsidRPr="007A2C3B">
        <w:tab/>
        <w:t xml:space="preserve">An entity (the </w:t>
      </w:r>
      <w:r w:rsidRPr="007A2C3B">
        <w:rPr>
          <w:b/>
          <w:bCs/>
          <w:i/>
          <w:iCs/>
        </w:rPr>
        <w:t>principal</w:t>
      </w:r>
      <w:r w:rsidRPr="007A2C3B">
        <w:t xml:space="preserve">) may, in writing, enter into an arrangement with another entity (the </w:t>
      </w:r>
      <w:r w:rsidRPr="007A2C3B">
        <w:rPr>
          <w:b/>
          <w:i/>
        </w:rPr>
        <w:t>intermediary</w:t>
      </w:r>
      <w:r w:rsidRPr="007A2C3B">
        <w:t xml:space="preserve">) under which: </w:t>
      </w:r>
    </w:p>
    <w:p w:rsidR="00FF3527" w:rsidRPr="007A2C3B" w:rsidRDefault="00FF3527" w:rsidP="00FF3527">
      <w:pPr>
        <w:pStyle w:val="paragraph"/>
      </w:pPr>
      <w:r w:rsidRPr="007A2C3B">
        <w:tab/>
        <w:t>(a)</w:t>
      </w:r>
      <w:r w:rsidRPr="007A2C3B">
        <w:tab/>
        <w:t>the intermediary will, on the principal’s behalf, do any or all of the following:</w:t>
      </w:r>
    </w:p>
    <w:p w:rsidR="00FF3527" w:rsidRPr="007A2C3B" w:rsidRDefault="00FF3527" w:rsidP="00FF3527">
      <w:pPr>
        <w:pStyle w:val="paragraphsub"/>
      </w:pPr>
      <w:r w:rsidRPr="007A2C3B">
        <w:tab/>
        <w:t>(i)</w:t>
      </w:r>
      <w:r w:rsidRPr="007A2C3B">
        <w:tab/>
        <w:t>make supplies to third parties;</w:t>
      </w:r>
    </w:p>
    <w:p w:rsidR="00FF3527" w:rsidRPr="007A2C3B" w:rsidRDefault="00FF3527" w:rsidP="00FF3527">
      <w:pPr>
        <w:pStyle w:val="paragraphsub"/>
      </w:pPr>
      <w:r w:rsidRPr="007A2C3B">
        <w:tab/>
        <w:t>(ii)</w:t>
      </w:r>
      <w:r w:rsidRPr="007A2C3B">
        <w:tab/>
        <w:t xml:space="preserve">facilitate supplies to third parties (including by issuing </w:t>
      </w:r>
      <w:r w:rsidR="007A2C3B" w:rsidRPr="007A2C3B">
        <w:rPr>
          <w:position w:val="6"/>
          <w:sz w:val="16"/>
        </w:rPr>
        <w:t>*</w:t>
      </w:r>
      <w:r w:rsidRPr="007A2C3B">
        <w:t xml:space="preserve">invoices relating to, or receiving </w:t>
      </w:r>
      <w:r w:rsidR="007A2C3B" w:rsidRPr="007A2C3B">
        <w:rPr>
          <w:position w:val="6"/>
          <w:sz w:val="16"/>
        </w:rPr>
        <w:t>*</w:t>
      </w:r>
      <w:r w:rsidRPr="007A2C3B">
        <w:t>consideration for, such supplies);</w:t>
      </w:r>
    </w:p>
    <w:p w:rsidR="00FF3527" w:rsidRPr="007A2C3B" w:rsidRDefault="00FF3527" w:rsidP="00FF3527">
      <w:pPr>
        <w:pStyle w:val="paragraphsub"/>
      </w:pPr>
      <w:r w:rsidRPr="007A2C3B">
        <w:tab/>
        <w:t>(iii)</w:t>
      </w:r>
      <w:r w:rsidRPr="007A2C3B">
        <w:tab/>
        <w:t>make acquisitions from third parties;</w:t>
      </w:r>
    </w:p>
    <w:p w:rsidR="00FF3527" w:rsidRPr="007A2C3B" w:rsidRDefault="00FF3527" w:rsidP="00FF3527">
      <w:pPr>
        <w:pStyle w:val="paragraphsub"/>
      </w:pPr>
      <w:r w:rsidRPr="007A2C3B">
        <w:tab/>
        <w:t>(iv)</w:t>
      </w:r>
      <w:r w:rsidRPr="007A2C3B">
        <w:tab/>
        <w:t>facilitate acquisitions from third parties (including by providing consideration for such acquisitions); and</w:t>
      </w:r>
    </w:p>
    <w:p w:rsidR="00FF3527" w:rsidRPr="007A2C3B" w:rsidRDefault="00FF3527" w:rsidP="00FF3527">
      <w:pPr>
        <w:pStyle w:val="paragraph"/>
      </w:pPr>
      <w:r w:rsidRPr="007A2C3B">
        <w:tab/>
        <w:t>(b)</w:t>
      </w:r>
      <w:r w:rsidRPr="007A2C3B">
        <w:tab/>
        <w:t xml:space="preserve">the kinds of supplies or acquisitions, or the kinds of supplies and acquisitions, to which the arrangement applies are specified; and </w:t>
      </w:r>
    </w:p>
    <w:p w:rsidR="00FF3527" w:rsidRPr="007A2C3B" w:rsidRDefault="00FF3527" w:rsidP="00FF3527">
      <w:pPr>
        <w:pStyle w:val="paragraph"/>
      </w:pPr>
      <w:r w:rsidRPr="007A2C3B">
        <w:tab/>
        <w:t>(c)</w:t>
      </w:r>
      <w:r w:rsidRPr="007A2C3B">
        <w:tab/>
        <w:t xml:space="preserve">for the purposes of the GST law: </w:t>
      </w:r>
    </w:p>
    <w:p w:rsidR="00FF3527" w:rsidRPr="007A2C3B" w:rsidRDefault="00FF3527" w:rsidP="00FF3527">
      <w:pPr>
        <w:pStyle w:val="paragraphsub"/>
      </w:pPr>
      <w:r w:rsidRPr="007A2C3B">
        <w:tab/>
        <w:t>(i)</w:t>
      </w:r>
      <w:r w:rsidRPr="007A2C3B">
        <w:tab/>
        <w:t xml:space="preserve">the intermediary will be treated as making the supplies to the third parties, or acquisitions from the third parties, or both; and </w:t>
      </w:r>
    </w:p>
    <w:p w:rsidR="00FF3527" w:rsidRPr="007A2C3B" w:rsidRDefault="00FF3527" w:rsidP="00FF3527">
      <w:pPr>
        <w:pStyle w:val="paragraphsub"/>
      </w:pPr>
      <w:r w:rsidRPr="007A2C3B">
        <w:tab/>
        <w:t>(ii)</w:t>
      </w:r>
      <w:r w:rsidRPr="007A2C3B">
        <w:tab/>
        <w:t xml:space="preserve">the principal will be treated as making corresponding supplies to the intermediary, or corresponding acquisitions from the intermediary, or both; and </w:t>
      </w:r>
    </w:p>
    <w:p w:rsidR="00FF3527" w:rsidRPr="007A2C3B" w:rsidRDefault="00FF3527" w:rsidP="00FF3527">
      <w:pPr>
        <w:pStyle w:val="paragraph"/>
      </w:pPr>
      <w:r w:rsidRPr="007A2C3B">
        <w:tab/>
        <w:t>(d)</w:t>
      </w:r>
      <w:r w:rsidRPr="007A2C3B">
        <w:tab/>
        <w:t xml:space="preserve">in the case of supplies to third parties: </w:t>
      </w:r>
    </w:p>
    <w:p w:rsidR="00FF3527" w:rsidRPr="007A2C3B" w:rsidRDefault="00FF3527" w:rsidP="00FF3527">
      <w:pPr>
        <w:pStyle w:val="paragraphsub"/>
      </w:pPr>
      <w:r w:rsidRPr="007A2C3B">
        <w:tab/>
        <w:t>(i)</w:t>
      </w:r>
      <w:r w:rsidRPr="007A2C3B">
        <w:tab/>
        <w:t xml:space="preserve">the intermediary will issue to the third parties, in the intermediary’s own name, all the </w:t>
      </w:r>
      <w:r w:rsidR="007A2C3B" w:rsidRPr="007A2C3B">
        <w:rPr>
          <w:position w:val="6"/>
          <w:sz w:val="16"/>
          <w:szCs w:val="16"/>
        </w:rPr>
        <w:t>*</w:t>
      </w:r>
      <w:r w:rsidRPr="007A2C3B">
        <w:t xml:space="preserve">tax invoices and </w:t>
      </w:r>
      <w:r w:rsidR="007A2C3B" w:rsidRPr="007A2C3B">
        <w:rPr>
          <w:position w:val="6"/>
          <w:sz w:val="16"/>
          <w:szCs w:val="16"/>
        </w:rPr>
        <w:t>*</w:t>
      </w:r>
      <w:r w:rsidRPr="007A2C3B">
        <w:t xml:space="preserve">adjustment notes relating to those supplies; and </w:t>
      </w:r>
    </w:p>
    <w:p w:rsidR="00FF3527" w:rsidRPr="007A2C3B" w:rsidRDefault="00FF3527" w:rsidP="00FF3527">
      <w:pPr>
        <w:pStyle w:val="paragraphsub"/>
      </w:pPr>
      <w:r w:rsidRPr="007A2C3B">
        <w:tab/>
        <w:t>(ii)</w:t>
      </w:r>
      <w:r w:rsidRPr="007A2C3B">
        <w:tab/>
        <w:t xml:space="preserve">the principal will not issue to the third parties any tax invoices and adjustment notes relating to those supplies; and </w:t>
      </w:r>
    </w:p>
    <w:p w:rsidR="00FF3527" w:rsidRPr="007A2C3B" w:rsidRDefault="00FF3527" w:rsidP="00FF3527">
      <w:pPr>
        <w:pStyle w:val="paragraph"/>
      </w:pPr>
      <w:r w:rsidRPr="007A2C3B">
        <w:tab/>
        <w:t>(e)</w:t>
      </w:r>
      <w:r w:rsidRPr="007A2C3B">
        <w:tab/>
        <w:t xml:space="preserve">the arrangement ceases to have effect if the principal or the intermediary, or both of them, cease to be </w:t>
      </w:r>
      <w:r w:rsidR="007A2C3B" w:rsidRPr="007A2C3B">
        <w:rPr>
          <w:position w:val="6"/>
          <w:sz w:val="16"/>
          <w:szCs w:val="16"/>
        </w:rPr>
        <w:t>*</w:t>
      </w:r>
      <w:r w:rsidRPr="007A2C3B">
        <w:t xml:space="preserve">registered. </w:t>
      </w:r>
    </w:p>
    <w:p w:rsidR="00FF3527" w:rsidRPr="007A2C3B" w:rsidRDefault="00FF3527" w:rsidP="00FF3527">
      <w:pPr>
        <w:pStyle w:val="subsection"/>
      </w:pPr>
      <w:r w:rsidRPr="007A2C3B">
        <w:tab/>
        <w:t>(2)</w:t>
      </w:r>
      <w:r w:rsidRPr="007A2C3B">
        <w:tab/>
        <w:t xml:space="preserve">For the purposes of </w:t>
      </w:r>
      <w:r w:rsidR="007A2C3B">
        <w:t>subsection (</w:t>
      </w:r>
      <w:r w:rsidRPr="007A2C3B">
        <w:t>1), an entity can be an intermediary whether or not the entity is the agent of the principal.</w:t>
      </w:r>
    </w:p>
    <w:p w:rsidR="00FF3527" w:rsidRPr="007A2C3B" w:rsidRDefault="00FF3527" w:rsidP="00FF3527">
      <w:pPr>
        <w:pStyle w:val="ActHead5"/>
      </w:pPr>
      <w:bookmarkStart w:id="182" w:name="_Toc520299202"/>
      <w:r w:rsidRPr="007A2C3B">
        <w:rPr>
          <w:rStyle w:val="CharSectno"/>
        </w:rPr>
        <w:t>153</w:t>
      </w:r>
      <w:r w:rsidR="007A2C3B" w:rsidRPr="007A2C3B">
        <w:rPr>
          <w:rStyle w:val="CharSectno"/>
        </w:rPr>
        <w:noBreakHyphen/>
      </w:r>
      <w:r w:rsidRPr="007A2C3B">
        <w:rPr>
          <w:rStyle w:val="CharSectno"/>
        </w:rPr>
        <w:t>55</w:t>
      </w:r>
      <w:r w:rsidRPr="007A2C3B">
        <w:t xml:space="preserve">  The effect of these arrangements on supplies</w:t>
      </w:r>
      <w:bookmarkEnd w:id="182"/>
      <w:r w:rsidRPr="007A2C3B">
        <w:t xml:space="preserve"> </w:t>
      </w:r>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taxable supply that the principal makes to a third party through the intermediary is taken to be a supply that is a taxable supply made by the intermediary to the third party, and not by the principal, if: </w:t>
      </w:r>
    </w:p>
    <w:p w:rsidR="00FF3527" w:rsidRPr="007A2C3B" w:rsidRDefault="00FF3527" w:rsidP="00FF3527">
      <w:pPr>
        <w:pStyle w:val="paragraph"/>
      </w:pPr>
      <w:r w:rsidRPr="007A2C3B">
        <w:tab/>
        <w:t>(a)</w:t>
      </w:r>
      <w:r w:rsidRPr="007A2C3B">
        <w:tab/>
        <w:t xml:space="preserve">the supply is of a kind to which the arrangement applies; and </w:t>
      </w:r>
    </w:p>
    <w:p w:rsidR="00FF3527" w:rsidRPr="007A2C3B" w:rsidRDefault="00FF3527" w:rsidP="00FF3527">
      <w:pPr>
        <w:pStyle w:val="paragraph"/>
      </w:pPr>
      <w:r w:rsidRPr="007A2C3B">
        <w:tab/>
        <w:t>(b)</w:t>
      </w:r>
      <w:r w:rsidRPr="007A2C3B">
        <w:tab/>
        <w:t xml:space="preserve">the supply is made in accordance with the arrangement; and </w:t>
      </w:r>
    </w:p>
    <w:p w:rsidR="00FF3527" w:rsidRPr="007A2C3B" w:rsidRDefault="00FF3527" w:rsidP="00FF3527">
      <w:pPr>
        <w:pStyle w:val="paragraph"/>
      </w:pPr>
      <w:r w:rsidRPr="007A2C3B">
        <w:tab/>
        <w:t>(c)</w:t>
      </w:r>
      <w:r w:rsidRPr="007A2C3B">
        <w:tab/>
        <w:t xml:space="preserve">both the principal and the intermediary are </w:t>
      </w:r>
      <w:r w:rsidR="007A2C3B" w:rsidRPr="007A2C3B">
        <w:rPr>
          <w:position w:val="6"/>
          <w:sz w:val="16"/>
          <w:szCs w:val="16"/>
        </w:rPr>
        <w:t>*</w:t>
      </w:r>
      <w:r w:rsidRPr="007A2C3B">
        <w:t xml:space="preserve">registered. </w:t>
      </w:r>
    </w:p>
    <w:p w:rsidR="00FF3527" w:rsidRPr="007A2C3B" w:rsidRDefault="00FF3527" w:rsidP="00FF3527">
      <w:pPr>
        <w:pStyle w:val="subsection"/>
      </w:pPr>
      <w:r w:rsidRPr="007A2C3B">
        <w:tab/>
        <w:t>(2)</w:t>
      </w:r>
      <w:r w:rsidRPr="007A2C3B">
        <w:tab/>
        <w:t xml:space="preserve">In addition, the principal is taken to make a supply that is a </w:t>
      </w:r>
      <w:r w:rsidR="007A2C3B" w:rsidRPr="007A2C3B">
        <w:rPr>
          <w:position w:val="6"/>
          <w:sz w:val="16"/>
          <w:szCs w:val="16"/>
        </w:rPr>
        <w:t>*</w:t>
      </w:r>
      <w:r w:rsidRPr="007A2C3B">
        <w:t xml:space="preserve">taxable supply to the intermediary. This supply is taken: </w:t>
      </w:r>
    </w:p>
    <w:p w:rsidR="00FF3527" w:rsidRPr="007A2C3B" w:rsidRDefault="00FF3527" w:rsidP="00FF3527">
      <w:pPr>
        <w:pStyle w:val="paragraph"/>
      </w:pPr>
      <w:r w:rsidRPr="007A2C3B">
        <w:tab/>
        <w:t>(a)</w:t>
      </w:r>
      <w:r w:rsidRPr="007A2C3B">
        <w:tab/>
        <w:t xml:space="preserve">to be a supply of the same thing as is supplied in the taxable supply (the </w:t>
      </w:r>
      <w:r w:rsidRPr="007A2C3B">
        <w:rPr>
          <w:b/>
          <w:i/>
        </w:rPr>
        <w:t>intermediary’s supply</w:t>
      </w:r>
      <w:r w:rsidRPr="007A2C3B">
        <w:t xml:space="preserve">) that the intermediary is taken to make; and </w:t>
      </w:r>
    </w:p>
    <w:p w:rsidR="00FF3527" w:rsidRPr="007A2C3B" w:rsidRDefault="00FF3527" w:rsidP="00FF3527">
      <w:pPr>
        <w:pStyle w:val="paragraph"/>
      </w:pPr>
      <w:r w:rsidRPr="007A2C3B">
        <w:tab/>
        <w:t>(b)</w:t>
      </w:r>
      <w:r w:rsidRPr="007A2C3B">
        <w:tab/>
        <w:t xml:space="preserve">to have a </w:t>
      </w:r>
      <w:r w:rsidR="007A2C3B" w:rsidRPr="007A2C3B">
        <w:rPr>
          <w:position w:val="6"/>
          <w:sz w:val="16"/>
          <w:szCs w:val="16"/>
        </w:rPr>
        <w:t>*</w:t>
      </w:r>
      <w:r w:rsidRPr="007A2C3B">
        <w:t xml:space="preserve">value equal to </w:t>
      </w:r>
      <w:r w:rsidRPr="007A2C3B">
        <w:rPr>
          <w:position w:val="6"/>
          <w:sz w:val="16"/>
          <w:szCs w:val="16"/>
        </w:rPr>
        <w:t>10</w:t>
      </w:r>
      <w:r w:rsidRPr="007A2C3B">
        <w:t>/</w:t>
      </w:r>
      <w:r w:rsidRPr="007A2C3B">
        <w:rPr>
          <w:sz w:val="16"/>
          <w:szCs w:val="16"/>
        </w:rPr>
        <w:t>11</w:t>
      </w:r>
      <w:r w:rsidRPr="007A2C3B">
        <w:t xml:space="preserve"> of the amount that is payable to the principal by the intermediary in respect of the intermediary’s supply. </w:t>
      </w:r>
    </w:p>
    <w:p w:rsidR="00FF3527" w:rsidRPr="007A2C3B" w:rsidRDefault="00FF3527" w:rsidP="00FF3527">
      <w:pPr>
        <w:pStyle w:val="subsection2"/>
      </w:pPr>
      <w:r w:rsidRPr="007A2C3B">
        <w:t xml:space="preserve">The intermediary is taken to make a corresponding </w:t>
      </w:r>
      <w:r w:rsidR="007A2C3B" w:rsidRPr="007A2C3B">
        <w:rPr>
          <w:position w:val="6"/>
          <w:sz w:val="16"/>
          <w:szCs w:val="16"/>
        </w:rPr>
        <w:t>*</w:t>
      </w:r>
      <w:r w:rsidRPr="007A2C3B">
        <w:t xml:space="preserve">creditable acquisition from the principal. </w:t>
      </w:r>
    </w:p>
    <w:p w:rsidR="00FF3527" w:rsidRPr="007A2C3B" w:rsidRDefault="00FF3527" w:rsidP="00FF3527">
      <w:pPr>
        <w:pStyle w:val="subsection"/>
      </w:pPr>
      <w:r w:rsidRPr="007A2C3B">
        <w:tab/>
        <w:t>(3)</w:t>
      </w:r>
      <w:r w:rsidRPr="007A2C3B">
        <w:tab/>
        <w:t xml:space="preserve">If the principal pays, or is liable to pay, an amount, as a commission or similar payment, to the intermediary for the intermediary’s supply to the third party: </w:t>
      </w:r>
    </w:p>
    <w:p w:rsidR="00FF3527" w:rsidRPr="007A2C3B" w:rsidRDefault="00FF3527" w:rsidP="00FF3527">
      <w:pPr>
        <w:pStyle w:val="paragraph"/>
      </w:pPr>
      <w:r w:rsidRPr="007A2C3B">
        <w:tab/>
        <w:t>(a)</w:t>
      </w:r>
      <w:r w:rsidRPr="007A2C3B">
        <w:tab/>
        <w:t xml:space="preserve">for the purpose of </w:t>
      </w:r>
      <w:r w:rsidR="007A2C3B">
        <w:t>paragraph (</w:t>
      </w:r>
      <w:r w:rsidRPr="007A2C3B">
        <w:t xml:space="preserve">2)(b), the amount payable by the intermediary to the principal is taken to be reduced by the amount the principal pays, or is liable to pay, to the intermediary; and </w:t>
      </w:r>
    </w:p>
    <w:p w:rsidR="00FF3527" w:rsidRPr="007A2C3B" w:rsidRDefault="00FF3527" w:rsidP="00FF3527">
      <w:pPr>
        <w:pStyle w:val="paragraph"/>
      </w:pPr>
      <w:r w:rsidRPr="007A2C3B">
        <w:tab/>
        <w:t>(b)</w:t>
      </w:r>
      <w:r w:rsidRPr="007A2C3B">
        <w:tab/>
        <w:t xml:space="preserve">the supply by the intermediary to the principal, to which the principal’s payment or liability relates, is not a </w:t>
      </w:r>
      <w:r w:rsidR="007A2C3B" w:rsidRPr="007A2C3B">
        <w:rPr>
          <w:position w:val="6"/>
          <w:sz w:val="16"/>
          <w:szCs w:val="16"/>
        </w:rPr>
        <w:t>*</w:t>
      </w:r>
      <w:r w:rsidRPr="007A2C3B">
        <w:t xml:space="preserve">taxable supply. </w:t>
      </w:r>
    </w:p>
    <w:p w:rsidR="00FF3527" w:rsidRPr="007A2C3B" w:rsidRDefault="00FF3527" w:rsidP="00FF3527">
      <w:pPr>
        <w:pStyle w:val="subsection"/>
      </w:pPr>
      <w:r w:rsidRPr="007A2C3B">
        <w:tab/>
        <w:t>(4)</w:t>
      </w:r>
      <w:r w:rsidRPr="007A2C3B">
        <w:tab/>
        <w:t xml:space="preserve">However, this section no longer applies, and is taken never to have applied, if the principal issues to the third party, in the principal’s own name, any </w:t>
      </w:r>
      <w:r w:rsidR="007A2C3B" w:rsidRPr="007A2C3B">
        <w:rPr>
          <w:position w:val="6"/>
          <w:sz w:val="16"/>
          <w:szCs w:val="16"/>
        </w:rPr>
        <w:t>*</w:t>
      </w:r>
      <w:r w:rsidRPr="007A2C3B">
        <w:t xml:space="preserve">tax invoice or </w:t>
      </w:r>
      <w:r w:rsidR="007A2C3B" w:rsidRPr="007A2C3B">
        <w:rPr>
          <w:position w:val="6"/>
          <w:sz w:val="16"/>
          <w:szCs w:val="16"/>
        </w:rPr>
        <w:t>*</w:t>
      </w:r>
      <w:r w:rsidRPr="007A2C3B">
        <w:t xml:space="preserve">adjustment note relating to the supply. </w:t>
      </w:r>
    </w:p>
    <w:p w:rsidR="00FF3527" w:rsidRPr="007A2C3B" w:rsidRDefault="00FF3527" w:rsidP="00FF3527">
      <w:pPr>
        <w:pStyle w:val="subsection"/>
      </w:pPr>
      <w:r w:rsidRPr="007A2C3B">
        <w:tab/>
        <w:t>(4A)</w:t>
      </w:r>
      <w:r w:rsidRPr="007A2C3B">
        <w:tab/>
        <w:t xml:space="preserve">Without limiting </w:t>
      </w:r>
      <w:r w:rsidR="007A2C3B">
        <w:t>subsection (</w:t>
      </w:r>
      <w:r w:rsidRPr="007A2C3B">
        <w:t>4), this section does not apply in relation to a supply to which section</w:t>
      </w:r>
      <w:r w:rsidR="007A2C3B">
        <w:t> </w:t>
      </w:r>
      <w:r w:rsidRPr="007A2C3B">
        <w:t>84</w:t>
      </w:r>
      <w:r w:rsidR="007A2C3B">
        <w:noBreakHyphen/>
      </w:r>
      <w:r w:rsidRPr="007A2C3B">
        <w:t xml:space="preserve">55 </w:t>
      </w:r>
      <w:r w:rsidR="00271940" w:rsidRPr="007A2C3B">
        <w:t>or section</w:t>
      </w:r>
      <w:r w:rsidR="007A2C3B">
        <w:t> </w:t>
      </w:r>
      <w:r w:rsidR="00271940" w:rsidRPr="007A2C3B">
        <w:t>84</w:t>
      </w:r>
      <w:r w:rsidR="007A2C3B">
        <w:noBreakHyphen/>
      </w:r>
      <w:r w:rsidR="00271940" w:rsidRPr="007A2C3B">
        <w:t xml:space="preserve">81 </w:t>
      </w:r>
      <w:r w:rsidRPr="007A2C3B">
        <w:t>applies.</w:t>
      </w:r>
    </w:p>
    <w:p w:rsidR="00271940" w:rsidRPr="007A2C3B" w:rsidRDefault="00271940" w:rsidP="00271940">
      <w:pPr>
        <w:pStyle w:val="notetext"/>
      </w:pPr>
      <w:r w:rsidRPr="007A2C3B">
        <w:t>Note:</w:t>
      </w:r>
      <w:r w:rsidRPr="007A2C3B">
        <w:tab/>
        <w:t>These sections treat an operator of an electronic distribution platform, or a goods redeliverer, as having made the supply.</w:t>
      </w:r>
    </w:p>
    <w:p w:rsidR="00FF3527" w:rsidRPr="007A2C3B" w:rsidRDefault="00FF3527" w:rsidP="00FF3527">
      <w:pPr>
        <w:pStyle w:val="subsection"/>
      </w:pPr>
      <w:r w:rsidRPr="007A2C3B">
        <w:tab/>
        <w:t>(5)</w:t>
      </w:r>
      <w:r w:rsidRPr="007A2C3B">
        <w:tab/>
        <w:t>This section has effect despite section</w:t>
      </w:r>
      <w:r w:rsidR="007A2C3B">
        <w:t> </w:t>
      </w:r>
      <w:r w:rsidRPr="007A2C3B">
        <w:t>9</w:t>
      </w:r>
      <w:r w:rsidR="007A2C3B">
        <w:noBreakHyphen/>
      </w:r>
      <w:r w:rsidRPr="007A2C3B">
        <w:t>5 (which is about what are taxable supplies), section</w:t>
      </w:r>
      <w:r w:rsidR="007A2C3B">
        <w:t> </w:t>
      </w:r>
      <w:r w:rsidRPr="007A2C3B">
        <w:t>9</w:t>
      </w:r>
      <w:r w:rsidR="007A2C3B">
        <w:noBreakHyphen/>
      </w:r>
      <w:r w:rsidRPr="007A2C3B">
        <w:t>75 (which is about the value of taxable supplies) and section</w:t>
      </w:r>
      <w:r w:rsidR="007A2C3B">
        <w:t> </w:t>
      </w:r>
      <w:r w:rsidRPr="007A2C3B">
        <w:t>11</w:t>
      </w:r>
      <w:r w:rsidR="007A2C3B">
        <w:noBreakHyphen/>
      </w:r>
      <w:r w:rsidRPr="007A2C3B">
        <w:t xml:space="preserve">5 (which is about what are creditable acquisitions). </w:t>
      </w:r>
    </w:p>
    <w:p w:rsidR="00FF3527" w:rsidRPr="007A2C3B" w:rsidRDefault="00FF3527" w:rsidP="00FF3527">
      <w:pPr>
        <w:pStyle w:val="ActHead5"/>
      </w:pPr>
      <w:bookmarkStart w:id="183" w:name="_Toc520299203"/>
      <w:r w:rsidRPr="007A2C3B">
        <w:rPr>
          <w:rStyle w:val="CharSectno"/>
        </w:rPr>
        <w:t>153</w:t>
      </w:r>
      <w:r w:rsidR="007A2C3B" w:rsidRPr="007A2C3B">
        <w:rPr>
          <w:rStyle w:val="CharSectno"/>
        </w:rPr>
        <w:noBreakHyphen/>
      </w:r>
      <w:r w:rsidRPr="007A2C3B">
        <w:rPr>
          <w:rStyle w:val="CharSectno"/>
        </w:rPr>
        <w:t>60</w:t>
      </w:r>
      <w:r w:rsidRPr="007A2C3B">
        <w:t xml:space="preserve">  The effect of these arrangements on acquisitions</w:t>
      </w:r>
      <w:bookmarkEnd w:id="183"/>
      <w:r w:rsidRPr="007A2C3B">
        <w:t xml:space="preserve"> </w:t>
      </w:r>
    </w:p>
    <w:p w:rsidR="00FF3527" w:rsidRPr="007A2C3B" w:rsidRDefault="00FF3527" w:rsidP="00FF3527">
      <w:pPr>
        <w:pStyle w:val="subsection"/>
      </w:pPr>
      <w:r w:rsidRPr="007A2C3B">
        <w:tab/>
        <w:t>(1)</w:t>
      </w:r>
      <w:r w:rsidRPr="007A2C3B">
        <w:tab/>
        <w:t xml:space="preserve">An acquisition that the principal makes from a third party through the intermediary is taken to be a </w:t>
      </w:r>
      <w:r w:rsidR="007A2C3B" w:rsidRPr="007A2C3B">
        <w:rPr>
          <w:position w:val="6"/>
          <w:sz w:val="16"/>
          <w:szCs w:val="16"/>
        </w:rPr>
        <w:t>*</w:t>
      </w:r>
      <w:r w:rsidRPr="007A2C3B">
        <w:t xml:space="preserve">creditable acquisition made by the intermediary from the third party, and not by the principal, if: </w:t>
      </w:r>
    </w:p>
    <w:p w:rsidR="00FF3527" w:rsidRPr="007A2C3B" w:rsidRDefault="00FF3527" w:rsidP="00FF3527">
      <w:pPr>
        <w:pStyle w:val="paragraph"/>
      </w:pPr>
      <w:r w:rsidRPr="007A2C3B">
        <w:tab/>
        <w:t>(a)</w:t>
      </w:r>
      <w:r w:rsidRPr="007A2C3B">
        <w:tab/>
        <w:t xml:space="preserve">the acquisition is of a kind to which the arrangement applies; and </w:t>
      </w:r>
    </w:p>
    <w:p w:rsidR="00FF3527" w:rsidRPr="007A2C3B" w:rsidRDefault="00FF3527" w:rsidP="00FF3527">
      <w:pPr>
        <w:pStyle w:val="paragraph"/>
      </w:pPr>
      <w:r w:rsidRPr="007A2C3B">
        <w:tab/>
        <w:t>(b)</w:t>
      </w:r>
      <w:r w:rsidRPr="007A2C3B">
        <w:tab/>
        <w:t xml:space="preserve">the acquisition is made in accordance with the arrangement; and </w:t>
      </w:r>
    </w:p>
    <w:p w:rsidR="00FF3527" w:rsidRPr="007A2C3B" w:rsidRDefault="00FF3527" w:rsidP="00FF3527">
      <w:pPr>
        <w:pStyle w:val="paragraph"/>
      </w:pPr>
      <w:r w:rsidRPr="007A2C3B">
        <w:tab/>
        <w:t>(c)</w:t>
      </w:r>
      <w:r w:rsidRPr="007A2C3B">
        <w:tab/>
        <w:t xml:space="preserve">both the principal and the intermediary are </w:t>
      </w:r>
      <w:r w:rsidR="007A2C3B" w:rsidRPr="007A2C3B">
        <w:rPr>
          <w:position w:val="6"/>
          <w:sz w:val="16"/>
          <w:szCs w:val="16"/>
        </w:rPr>
        <w:t>*</w:t>
      </w:r>
      <w:r w:rsidRPr="007A2C3B">
        <w:t xml:space="preserve">registered. </w:t>
      </w:r>
    </w:p>
    <w:p w:rsidR="00FF3527" w:rsidRPr="007A2C3B" w:rsidRDefault="00FF3527" w:rsidP="00FF3527">
      <w:pPr>
        <w:pStyle w:val="subsection"/>
      </w:pPr>
      <w:r w:rsidRPr="007A2C3B">
        <w:tab/>
        <w:t>(2)</w:t>
      </w:r>
      <w:r w:rsidRPr="007A2C3B">
        <w:tab/>
        <w:t xml:space="preserve">In addition, the intermediary is taken to make a supply that is a </w:t>
      </w:r>
      <w:r w:rsidR="007A2C3B" w:rsidRPr="007A2C3B">
        <w:rPr>
          <w:position w:val="6"/>
          <w:sz w:val="16"/>
          <w:szCs w:val="16"/>
        </w:rPr>
        <w:t>*</w:t>
      </w:r>
      <w:r w:rsidRPr="007A2C3B">
        <w:t xml:space="preserve">taxable supply to the principal. This supply is taken: </w:t>
      </w:r>
    </w:p>
    <w:p w:rsidR="00FF3527" w:rsidRPr="007A2C3B" w:rsidRDefault="00FF3527" w:rsidP="00FF3527">
      <w:pPr>
        <w:pStyle w:val="paragraph"/>
      </w:pPr>
      <w:r w:rsidRPr="007A2C3B">
        <w:tab/>
        <w:t>(a)</w:t>
      </w:r>
      <w:r w:rsidRPr="007A2C3B">
        <w:tab/>
        <w:t xml:space="preserve">to be a supply of the same thing as is acquired in the </w:t>
      </w:r>
      <w:r w:rsidR="007A2C3B" w:rsidRPr="007A2C3B">
        <w:rPr>
          <w:position w:val="6"/>
          <w:sz w:val="16"/>
          <w:szCs w:val="16"/>
        </w:rPr>
        <w:t>*</w:t>
      </w:r>
      <w:r w:rsidRPr="007A2C3B">
        <w:t xml:space="preserve">creditable acquisition (the </w:t>
      </w:r>
      <w:r w:rsidRPr="007A2C3B">
        <w:rPr>
          <w:b/>
          <w:i/>
        </w:rPr>
        <w:t>intermediary’s acquisition</w:t>
      </w:r>
      <w:r w:rsidRPr="007A2C3B">
        <w:t xml:space="preserve">) that the intermediary is taken to make; and </w:t>
      </w:r>
    </w:p>
    <w:p w:rsidR="00FF3527" w:rsidRPr="007A2C3B" w:rsidRDefault="00FF3527" w:rsidP="00FF3527">
      <w:pPr>
        <w:pStyle w:val="paragraph"/>
      </w:pPr>
      <w:r w:rsidRPr="007A2C3B">
        <w:tab/>
        <w:t>(b)</w:t>
      </w:r>
      <w:r w:rsidRPr="007A2C3B">
        <w:tab/>
        <w:t xml:space="preserve">to have a </w:t>
      </w:r>
      <w:r w:rsidR="007A2C3B" w:rsidRPr="007A2C3B">
        <w:rPr>
          <w:position w:val="6"/>
          <w:sz w:val="16"/>
          <w:szCs w:val="16"/>
        </w:rPr>
        <w:t>*</w:t>
      </w:r>
      <w:r w:rsidRPr="007A2C3B">
        <w:t xml:space="preserve">value equal to </w:t>
      </w:r>
      <w:r w:rsidRPr="007A2C3B">
        <w:rPr>
          <w:position w:val="6"/>
          <w:sz w:val="16"/>
          <w:szCs w:val="16"/>
        </w:rPr>
        <w:t>10</w:t>
      </w:r>
      <w:r w:rsidRPr="007A2C3B">
        <w:t>/</w:t>
      </w:r>
      <w:r w:rsidRPr="007A2C3B">
        <w:rPr>
          <w:sz w:val="16"/>
          <w:szCs w:val="16"/>
        </w:rPr>
        <w:t>11</w:t>
      </w:r>
      <w:r w:rsidRPr="007A2C3B">
        <w:t xml:space="preserve"> of the amount that is payable to the intermediary by the principal in respect of the intermediary’s acquisition. </w:t>
      </w:r>
    </w:p>
    <w:p w:rsidR="00FF3527" w:rsidRPr="007A2C3B" w:rsidRDefault="00FF3527" w:rsidP="00FF3527">
      <w:pPr>
        <w:pStyle w:val="subsection2"/>
      </w:pPr>
      <w:r w:rsidRPr="007A2C3B">
        <w:t xml:space="preserve">The principal is taken to make a corresponding acquisition from the intermediary, and the acquisition is taken to be a creditable acquisition if, apart from this section, the principal’s acquisition from the third party would have been a creditable acquisition. </w:t>
      </w:r>
    </w:p>
    <w:p w:rsidR="00FF3527" w:rsidRPr="007A2C3B" w:rsidRDefault="00FF3527" w:rsidP="00FF3527">
      <w:pPr>
        <w:pStyle w:val="subsection"/>
      </w:pPr>
      <w:r w:rsidRPr="007A2C3B">
        <w:tab/>
        <w:t>(3)</w:t>
      </w:r>
      <w:r w:rsidRPr="007A2C3B">
        <w:tab/>
        <w:t xml:space="preserve">If the principal pays, or is liable to pay, an amount, as a commission or similar payment, to the intermediary for the intermediary’s acquisition from the third party: </w:t>
      </w:r>
    </w:p>
    <w:p w:rsidR="00FF3527" w:rsidRPr="007A2C3B" w:rsidRDefault="00FF3527" w:rsidP="00FF3527">
      <w:pPr>
        <w:pStyle w:val="paragraph"/>
      </w:pPr>
      <w:r w:rsidRPr="007A2C3B">
        <w:tab/>
        <w:t>(a)</w:t>
      </w:r>
      <w:r w:rsidRPr="007A2C3B">
        <w:tab/>
        <w:t xml:space="preserve">for the purpose of </w:t>
      </w:r>
      <w:r w:rsidR="007A2C3B">
        <w:t>paragraph (</w:t>
      </w:r>
      <w:r w:rsidRPr="007A2C3B">
        <w:t xml:space="preserve">2)(b), the amount payable by the principal to the intermediary is taken to be increased by the amount the principal pays, or is liable to pay, to the intermediary; and </w:t>
      </w:r>
    </w:p>
    <w:p w:rsidR="00FF3527" w:rsidRPr="007A2C3B" w:rsidRDefault="00FF3527" w:rsidP="00FF3527">
      <w:pPr>
        <w:pStyle w:val="paragraph"/>
      </w:pPr>
      <w:r w:rsidRPr="007A2C3B">
        <w:tab/>
        <w:t>(b)</w:t>
      </w:r>
      <w:r w:rsidRPr="007A2C3B">
        <w:tab/>
        <w:t xml:space="preserve">the supply by the intermediary to the principal, to which the principal’s payment or liability relates, is not a </w:t>
      </w:r>
      <w:r w:rsidR="007A2C3B" w:rsidRPr="007A2C3B">
        <w:rPr>
          <w:position w:val="6"/>
          <w:sz w:val="16"/>
          <w:szCs w:val="16"/>
        </w:rPr>
        <w:t>*</w:t>
      </w:r>
      <w:r w:rsidRPr="007A2C3B">
        <w:t xml:space="preserve">taxable supply. </w:t>
      </w:r>
    </w:p>
    <w:p w:rsidR="00FF3527" w:rsidRPr="007A2C3B" w:rsidRDefault="00FF3527" w:rsidP="00FF3527">
      <w:pPr>
        <w:pStyle w:val="subsection"/>
      </w:pPr>
      <w:r w:rsidRPr="007A2C3B">
        <w:tab/>
        <w:t>(3A)</w:t>
      </w:r>
      <w:r w:rsidRPr="007A2C3B">
        <w:tab/>
        <w:t>This section does not apply in relation to an acquisition if section</w:t>
      </w:r>
      <w:r w:rsidR="007A2C3B">
        <w:t> </w:t>
      </w:r>
      <w:r w:rsidRPr="007A2C3B">
        <w:t>84</w:t>
      </w:r>
      <w:r w:rsidR="007A2C3B">
        <w:noBreakHyphen/>
      </w:r>
      <w:r w:rsidRPr="007A2C3B">
        <w:t>55 applies to the supply to which the acquisition relates.</w:t>
      </w:r>
    </w:p>
    <w:p w:rsidR="00FF3527" w:rsidRPr="007A2C3B" w:rsidRDefault="00FF3527" w:rsidP="00FF3527">
      <w:pPr>
        <w:pStyle w:val="notetext"/>
      </w:pPr>
      <w:r w:rsidRPr="007A2C3B">
        <w:t>Note:</w:t>
      </w:r>
      <w:r w:rsidRPr="007A2C3B">
        <w:tab/>
        <w:t>Under section</w:t>
      </w:r>
      <w:r w:rsidR="007A2C3B">
        <w:t> </w:t>
      </w:r>
      <w:r w:rsidRPr="007A2C3B">
        <w:t>84</w:t>
      </w:r>
      <w:r w:rsidR="007A2C3B">
        <w:noBreakHyphen/>
      </w:r>
      <w:r w:rsidRPr="007A2C3B">
        <w:t>55, an inbound intangible consumer supply</w:t>
      </w:r>
      <w:r w:rsidR="00271940" w:rsidRPr="007A2C3B">
        <w:t>, or an offshore supply of low value goods,</w:t>
      </w:r>
      <w:r w:rsidRPr="007A2C3B">
        <w:t xml:space="preserve"> made through an electronic distribution platform (or a supply that is taken to be such a supply because of section</w:t>
      </w:r>
      <w:r w:rsidR="007A2C3B">
        <w:t> </w:t>
      </w:r>
      <w:r w:rsidRPr="007A2C3B">
        <w:t>84</w:t>
      </w:r>
      <w:r w:rsidR="007A2C3B">
        <w:noBreakHyphen/>
      </w:r>
      <w:r w:rsidRPr="007A2C3B">
        <w:t>60) is treated as having been made by the operator of the platform.</w:t>
      </w:r>
    </w:p>
    <w:p w:rsidR="00FF3527" w:rsidRPr="007A2C3B" w:rsidRDefault="00FF3527" w:rsidP="00FF3527">
      <w:pPr>
        <w:pStyle w:val="subsection"/>
      </w:pPr>
      <w:r w:rsidRPr="007A2C3B">
        <w:tab/>
        <w:t>(4)</w:t>
      </w:r>
      <w:r w:rsidRPr="007A2C3B">
        <w:tab/>
        <w:t>This section has effect despite section</w:t>
      </w:r>
      <w:r w:rsidR="007A2C3B">
        <w:t> </w:t>
      </w:r>
      <w:r w:rsidRPr="007A2C3B">
        <w:t>11</w:t>
      </w:r>
      <w:r w:rsidR="007A2C3B">
        <w:noBreakHyphen/>
      </w:r>
      <w:r w:rsidRPr="007A2C3B">
        <w:t>5 (which is about what are creditable acquisitions), section</w:t>
      </w:r>
      <w:r w:rsidR="007A2C3B">
        <w:t> </w:t>
      </w:r>
      <w:r w:rsidRPr="007A2C3B">
        <w:t>11</w:t>
      </w:r>
      <w:r w:rsidR="007A2C3B">
        <w:noBreakHyphen/>
      </w:r>
      <w:r w:rsidRPr="007A2C3B">
        <w:t>10 (which is about what are acquisitions), section</w:t>
      </w:r>
      <w:r w:rsidR="007A2C3B">
        <w:t> </w:t>
      </w:r>
      <w:r w:rsidRPr="007A2C3B">
        <w:t>9</w:t>
      </w:r>
      <w:r w:rsidR="007A2C3B">
        <w:noBreakHyphen/>
      </w:r>
      <w:r w:rsidRPr="007A2C3B">
        <w:t>5 (which is about what are taxable supplies) and section</w:t>
      </w:r>
      <w:r w:rsidR="007A2C3B">
        <w:t> </w:t>
      </w:r>
      <w:r w:rsidRPr="007A2C3B">
        <w:t>9</w:t>
      </w:r>
      <w:r w:rsidR="007A2C3B">
        <w:noBreakHyphen/>
      </w:r>
      <w:r w:rsidRPr="007A2C3B">
        <w:t xml:space="preserve">75 (which is about the value of taxable supplies). </w:t>
      </w:r>
    </w:p>
    <w:p w:rsidR="00FF3527" w:rsidRPr="007A2C3B" w:rsidRDefault="00FF3527" w:rsidP="00A22709">
      <w:pPr>
        <w:pStyle w:val="ActHead5"/>
        <w:spacing w:before="320"/>
      </w:pPr>
      <w:bookmarkStart w:id="184" w:name="_Toc520299204"/>
      <w:r w:rsidRPr="007A2C3B">
        <w:rPr>
          <w:rStyle w:val="CharSectno"/>
        </w:rPr>
        <w:t>153</w:t>
      </w:r>
      <w:r w:rsidR="007A2C3B" w:rsidRPr="007A2C3B">
        <w:rPr>
          <w:rStyle w:val="CharSectno"/>
        </w:rPr>
        <w:noBreakHyphen/>
      </w:r>
      <w:r w:rsidRPr="007A2C3B">
        <w:rPr>
          <w:rStyle w:val="CharSectno"/>
        </w:rPr>
        <w:t>65</w:t>
      </w:r>
      <w:r w:rsidRPr="007A2C3B">
        <w:t xml:space="preserve">  Determinations that supplies or acquisitions are taken to be under these arrangements</w:t>
      </w:r>
      <w:bookmarkEnd w:id="184"/>
      <w:r w:rsidRPr="007A2C3B">
        <w:t xml:space="preserve"> </w:t>
      </w:r>
    </w:p>
    <w:p w:rsidR="00FF3527" w:rsidRPr="007A2C3B" w:rsidRDefault="00FF3527" w:rsidP="00A22709">
      <w:pPr>
        <w:pStyle w:val="subsection"/>
        <w:keepNext/>
        <w:keepLines/>
      </w:pPr>
      <w:r w:rsidRPr="007A2C3B">
        <w:tab/>
        <w:t>(1)</w:t>
      </w:r>
      <w:r w:rsidRPr="007A2C3B">
        <w:tab/>
        <w:t>The Commissioner may determine in writing that:</w:t>
      </w:r>
    </w:p>
    <w:p w:rsidR="00FF3527" w:rsidRPr="007A2C3B" w:rsidRDefault="00FF3527" w:rsidP="00A22709">
      <w:pPr>
        <w:pStyle w:val="paragraph"/>
        <w:keepNext/>
        <w:keepLines/>
      </w:pPr>
      <w:r w:rsidRPr="007A2C3B">
        <w:tab/>
        <w:t>(a)</w:t>
      </w:r>
      <w:r w:rsidRPr="007A2C3B">
        <w:tab/>
        <w:t xml:space="preserve">supplies of a specified kind to third parties that any entity (the </w:t>
      </w:r>
      <w:r w:rsidRPr="007A2C3B">
        <w:rPr>
          <w:b/>
          <w:i/>
        </w:rPr>
        <w:t>intermediary</w:t>
      </w:r>
      <w:r w:rsidRPr="007A2C3B">
        <w:t xml:space="preserve">) makes or facilitates (including by issuing </w:t>
      </w:r>
      <w:r w:rsidR="007A2C3B" w:rsidRPr="007A2C3B">
        <w:rPr>
          <w:position w:val="6"/>
          <w:sz w:val="16"/>
        </w:rPr>
        <w:t>*</w:t>
      </w:r>
      <w:r w:rsidRPr="007A2C3B">
        <w:t xml:space="preserve">invoices relating to, or receiving </w:t>
      </w:r>
      <w:r w:rsidR="007A2C3B" w:rsidRPr="007A2C3B">
        <w:rPr>
          <w:position w:val="6"/>
          <w:sz w:val="16"/>
        </w:rPr>
        <w:t>*</w:t>
      </w:r>
      <w:r w:rsidRPr="007A2C3B">
        <w:t xml:space="preserve">consideration for, such supplies) on behalf of any other entity (the </w:t>
      </w:r>
      <w:r w:rsidRPr="007A2C3B">
        <w:rPr>
          <w:b/>
          <w:i/>
        </w:rPr>
        <w:t>principal</w:t>
      </w:r>
      <w:r w:rsidRPr="007A2C3B">
        <w:t>); or</w:t>
      </w:r>
    </w:p>
    <w:p w:rsidR="00FF3527" w:rsidRPr="007A2C3B" w:rsidRDefault="00FF3527" w:rsidP="00FF3527">
      <w:pPr>
        <w:pStyle w:val="paragraph"/>
      </w:pPr>
      <w:r w:rsidRPr="007A2C3B">
        <w:tab/>
        <w:t>(b)</w:t>
      </w:r>
      <w:r w:rsidRPr="007A2C3B">
        <w:tab/>
        <w:t xml:space="preserve">acquisitions of a specified kind from third parties that any entity (the </w:t>
      </w:r>
      <w:r w:rsidRPr="007A2C3B">
        <w:rPr>
          <w:b/>
          <w:i/>
        </w:rPr>
        <w:t>intermediary</w:t>
      </w:r>
      <w:r w:rsidRPr="007A2C3B">
        <w:t xml:space="preserve">) makes or facilitates (including by providing consideration for such acquisitions) on behalf of any other entity (the </w:t>
      </w:r>
      <w:r w:rsidRPr="007A2C3B">
        <w:rPr>
          <w:b/>
          <w:i/>
        </w:rPr>
        <w:t>principal</w:t>
      </w:r>
      <w:r w:rsidRPr="007A2C3B">
        <w:t>);</w:t>
      </w:r>
    </w:p>
    <w:p w:rsidR="00FF3527" w:rsidRPr="007A2C3B" w:rsidRDefault="00FF3527" w:rsidP="00FF3527">
      <w:pPr>
        <w:pStyle w:val="subsection2"/>
      </w:pPr>
      <w:r w:rsidRPr="007A2C3B">
        <w:t>are taken to be supplies or acquisitions that are of a kind to which an arrangement of a kind referred to in section</w:t>
      </w:r>
      <w:r w:rsidR="007A2C3B">
        <w:t> </w:t>
      </w:r>
      <w:r w:rsidRPr="007A2C3B">
        <w:t>153</w:t>
      </w:r>
      <w:r w:rsidR="007A2C3B">
        <w:noBreakHyphen/>
      </w:r>
      <w:r w:rsidRPr="007A2C3B">
        <w:t>50 applies, and that are made in accordance with that arrangement.</w:t>
      </w:r>
    </w:p>
    <w:p w:rsidR="00FF3527" w:rsidRPr="007A2C3B" w:rsidRDefault="00FF3527" w:rsidP="00FF3527">
      <w:pPr>
        <w:pStyle w:val="subsection"/>
      </w:pPr>
      <w:r w:rsidRPr="007A2C3B">
        <w:tab/>
        <w:t>(2)</w:t>
      </w:r>
      <w:r w:rsidRPr="007A2C3B">
        <w:tab/>
        <w:t xml:space="preserve">The determination has effect accordingly, unless either the intermediary or the principal notifies the other in writing, or both notify each other in writing, that: </w:t>
      </w:r>
    </w:p>
    <w:p w:rsidR="00FF3527" w:rsidRPr="007A2C3B" w:rsidRDefault="00FF3527" w:rsidP="00FF3527">
      <w:pPr>
        <w:pStyle w:val="paragraph"/>
      </w:pPr>
      <w:r w:rsidRPr="007A2C3B">
        <w:tab/>
        <w:t>(a)</w:t>
      </w:r>
      <w:r w:rsidRPr="007A2C3B">
        <w:tab/>
        <w:t xml:space="preserve">any supplies to third parties that the intermediary makes or facilitates (including by issuing </w:t>
      </w:r>
      <w:r w:rsidR="007A2C3B" w:rsidRPr="007A2C3B">
        <w:rPr>
          <w:position w:val="6"/>
          <w:sz w:val="16"/>
        </w:rPr>
        <w:t>*</w:t>
      </w:r>
      <w:r w:rsidRPr="007A2C3B">
        <w:t xml:space="preserve">invoices relating to, or receiving </w:t>
      </w:r>
      <w:r w:rsidR="007A2C3B" w:rsidRPr="007A2C3B">
        <w:rPr>
          <w:position w:val="6"/>
          <w:sz w:val="16"/>
        </w:rPr>
        <w:t>*</w:t>
      </w:r>
      <w:r w:rsidRPr="007A2C3B">
        <w:t xml:space="preserve">consideration for, such supplies) on the principal’s behalf are not supplies to which such an arrangement applies; and </w:t>
      </w:r>
    </w:p>
    <w:p w:rsidR="00FF3527" w:rsidRPr="007A2C3B" w:rsidRDefault="00FF3527" w:rsidP="00FF3527">
      <w:pPr>
        <w:pStyle w:val="paragraph"/>
      </w:pPr>
      <w:r w:rsidRPr="007A2C3B">
        <w:tab/>
        <w:t>(b)</w:t>
      </w:r>
      <w:r w:rsidRPr="007A2C3B">
        <w:tab/>
        <w:t xml:space="preserve">any acquisitions from third parties that the intermediary makes or facilitates (including by providing consideration for such acquisitions) on the principal’s behalf are not acquisitions to which such an arrangement applies. </w:t>
      </w:r>
    </w:p>
    <w:p w:rsidR="00FF3527" w:rsidRPr="007A2C3B" w:rsidRDefault="00FF3527" w:rsidP="00FF3527">
      <w:pPr>
        <w:pStyle w:val="ActHead3"/>
        <w:pageBreakBefore/>
      </w:pPr>
      <w:bookmarkStart w:id="185" w:name="_Toc520299205"/>
      <w:r w:rsidRPr="007A2C3B">
        <w:rPr>
          <w:rStyle w:val="CharDivNo"/>
        </w:rPr>
        <w:t>Division</w:t>
      </w:r>
      <w:r w:rsidR="007A2C3B" w:rsidRPr="007A2C3B">
        <w:rPr>
          <w:rStyle w:val="CharDivNo"/>
        </w:rPr>
        <w:t> </w:t>
      </w:r>
      <w:r w:rsidRPr="007A2C3B">
        <w:rPr>
          <w:rStyle w:val="CharDivNo"/>
        </w:rPr>
        <w:t>156</w:t>
      </w:r>
      <w:r w:rsidRPr="007A2C3B">
        <w:t>—</w:t>
      </w:r>
      <w:r w:rsidRPr="007A2C3B">
        <w:rPr>
          <w:rStyle w:val="CharDivText"/>
        </w:rPr>
        <w:t>Supplies and acquisitions made on a progressive or periodic basis</w:t>
      </w:r>
      <w:bookmarkEnd w:id="185"/>
    </w:p>
    <w:p w:rsidR="00FF3527" w:rsidRPr="007A2C3B" w:rsidRDefault="00FF3527" w:rsidP="00FF3527">
      <w:pPr>
        <w:pStyle w:val="ActHead5"/>
      </w:pPr>
      <w:bookmarkStart w:id="186" w:name="_Toc520299206"/>
      <w:r w:rsidRPr="007A2C3B">
        <w:rPr>
          <w:rStyle w:val="CharSectno"/>
        </w:rPr>
        <w:t>156</w:t>
      </w:r>
      <w:r w:rsidR="007A2C3B" w:rsidRPr="007A2C3B">
        <w:rPr>
          <w:rStyle w:val="CharSectno"/>
        </w:rPr>
        <w:noBreakHyphen/>
      </w:r>
      <w:r w:rsidRPr="007A2C3B">
        <w:rPr>
          <w:rStyle w:val="CharSectno"/>
        </w:rPr>
        <w:t>1</w:t>
      </w:r>
      <w:r w:rsidRPr="007A2C3B">
        <w:t xml:space="preserve">  What this Division is about</w:t>
      </w:r>
      <w:bookmarkEnd w:id="186"/>
    </w:p>
    <w:p w:rsidR="00FF3527" w:rsidRPr="007A2C3B" w:rsidRDefault="00FF3527" w:rsidP="00FF3527">
      <w:pPr>
        <w:pStyle w:val="BoxText"/>
      </w:pPr>
      <w:r w:rsidRPr="007A2C3B">
        <w:t>Supplies and acquisitions made for a period or on a progressive basis are treated as separate supplies or acquisitions for some purposes, in particular the attribution rules.</w:t>
      </w:r>
    </w:p>
    <w:p w:rsidR="00FF3527" w:rsidRPr="007A2C3B" w:rsidRDefault="00FF3527" w:rsidP="00FF3527">
      <w:pPr>
        <w:pStyle w:val="ActHead5"/>
      </w:pPr>
      <w:bookmarkStart w:id="187" w:name="_Toc520299207"/>
      <w:r w:rsidRPr="007A2C3B">
        <w:rPr>
          <w:rStyle w:val="CharSectno"/>
        </w:rPr>
        <w:t>156</w:t>
      </w:r>
      <w:r w:rsidR="007A2C3B" w:rsidRPr="007A2C3B">
        <w:rPr>
          <w:rStyle w:val="CharSectno"/>
        </w:rPr>
        <w:noBreakHyphen/>
      </w:r>
      <w:r w:rsidRPr="007A2C3B">
        <w:rPr>
          <w:rStyle w:val="CharSectno"/>
        </w:rPr>
        <w:t>5</w:t>
      </w:r>
      <w:r w:rsidRPr="007A2C3B">
        <w:t xml:space="preserve">  Attributing the GST on progressive or periodic supplies</w:t>
      </w:r>
      <w:bookmarkEnd w:id="187"/>
    </w:p>
    <w:p w:rsidR="00FF3527" w:rsidRPr="007A2C3B" w:rsidRDefault="00FF3527" w:rsidP="00FF3527">
      <w:pPr>
        <w:pStyle w:val="subsection"/>
      </w:pPr>
      <w:r w:rsidRPr="007A2C3B">
        <w:tab/>
        <w:t>(1)</w:t>
      </w:r>
      <w:r w:rsidRPr="007A2C3B">
        <w:tab/>
        <w:t xml:space="preserve">The GST payable by you on a </w:t>
      </w:r>
      <w:r w:rsidR="007A2C3B" w:rsidRPr="007A2C3B">
        <w:rPr>
          <w:position w:val="6"/>
          <w:sz w:val="16"/>
          <w:szCs w:val="16"/>
        </w:rPr>
        <w:t>*</w:t>
      </w:r>
      <w:r w:rsidRPr="007A2C3B">
        <w:t>taxable supply that is made:</w:t>
      </w:r>
    </w:p>
    <w:p w:rsidR="00FF3527" w:rsidRPr="007A2C3B" w:rsidRDefault="00FF3527" w:rsidP="00FF3527">
      <w:pPr>
        <w:pStyle w:val="paragraph"/>
      </w:pPr>
      <w:r w:rsidRPr="007A2C3B">
        <w:tab/>
        <w:t>(a)</w:t>
      </w:r>
      <w:r w:rsidRPr="007A2C3B">
        <w:tab/>
        <w:t>for a period or on a progressive basis; and</w:t>
      </w:r>
    </w:p>
    <w:p w:rsidR="00FF3527" w:rsidRPr="007A2C3B" w:rsidRDefault="00FF3527" w:rsidP="00FF3527">
      <w:pPr>
        <w:pStyle w:val="paragraph"/>
      </w:pPr>
      <w:r w:rsidRPr="007A2C3B">
        <w:tab/>
        <w:t>(b)</w:t>
      </w:r>
      <w:r w:rsidRPr="007A2C3B">
        <w:tab/>
        <w:t xml:space="preserve">for </w:t>
      </w:r>
      <w:r w:rsidR="007A2C3B" w:rsidRPr="007A2C3B">
        <w:rPr>
          <w:position w:val="6"/>
          <w:sz w:val="16"/>
          <w:szCs w:val="16"/>
        </w:rPr>
        <w:t>*</w:t>
      </w:r>
      <w:r w:rsidRPr="007A2C3B">
        <w:t>consideration that is to be provided on a progressive or periodic basis;</w:t>
      </w:r>
    </w:p>
    <w:p w:rsidR="00FF3527" w:rsidRPr="007A2C3B" w:rsidRDefault="00FF3527" w:rsidP="00FF3527">
      <w:pPr>
        <w:pStyle w:val="subsection2"/>
      </w:pPr>
      <w:r w:rsidRPr="007A2C3B">
        <w:t>is attributable, in accordance with section</w:t>
      </w:r>
      <w:r w:rsidR="007A2C3B">
        <w:t> </w:t>
      </w:r>
      <w:r w:rsidRPr="007A2C3B">
        <w:t>29</w:t>
      </w:r>
      <w:r w:rsidR="007A2C3B">
        <w:noBreakHyphen/>
      </w:r>
      <w:r w:rsidRPr="007A2C3B">
        <w:t>5, as if each progressive or periodic component of the supply were a separate supply.</w:t>
      </w:r>
    </w:p>
    <w:p w:rsidR="00FF3527" w:rsidRPr="007A2C3B" w:rsidRDefault="00FF3527" w:rsidP="00FF3527">
      <w:pPr>
        <w:pStyle w:val="subsection"/>
      </w:pPr>
      <w:r w:rsidRPr="007A2C3B">
        <w:tab/>
        <w:t>(2)</w:t>
      </w:r>
      <w:r w:rsidRPr="007A2C3B">
        <w:tab/>
        <w:t xml:space="preserve">If the progressive or periodic components of such a supply are not readily identifiable, the components correspond to the proportion of the total </w:t>
      </w:r>
      <w:r w:rsidR="007A2C3B" w:rsidRPr="007A2C3B">
        <w:rPr>
          <w:position w:val="6"/>
          <w:sz w:val="16"/>
          <w:szCs w:val="16"/>
        </w:rPr>
        <w:t>*</w:t>
      </w:r>
      <w:r w:rsidRPr="007A2C3B">
        <w:t>consideration for the supply that the separate amounts of consideration represent.</w:t>
      </w:r>
    </w:p>
    <w:p w:rsidR="00FF3527" w:rsidRPr="007A2C3B" w:rsidRDefault="00FF3527" w:rsidP="00FF3527">
      <w:pPr>
        <w:pStyle w:val="ActHead5"/>
      </w:pPr>
      <w:bookmarkStart w:id="188" w:name="_Toc520299208"/>
      <w:r w:rsidRPr="007A2C3B">
        <w:rPr>
          <w:rStyle w:val="CharSectno"/>
        </w:rPr>
        <w:t>156</w:t>
      </w:r>
      <w:r w:rsidR="007A2C3B" w:rsidRPr="007A2C3B">
        <w:rPr>
          <w:rStyle w:val="CharSectno"/>
        </w:rPr>
        <w:noBreakHyphen/>
      </w:r>
      <w:r w:rsidRPr="007A2C3B">
        <w:rPr>
          <w:rStyle w:val="CharSectno"/>
        </w:rPr>
        <w:t>10</w:t>
      </w:r>
      <w:r w:rsidRPr="007A2C3B">
        <w:t xml:space="preserve">  Attributing the input tax credits on progressive or periodic acquisitions</w:t>
      </w:r>
      <w:bookmarkEnd w:id="188"/>
    </w:p>
    <w:p w:rsidR="00FF3527" w:rsidRPr="007A2C3B" w:rsidRDefault="00FF3527" w:rsidP="00FF3527">
      <w:pPr>
        <w:pStyle w:val="subsection"/>
      </w:pPr>
      <w:r w:rsidRPr="007A2C3B">
        <w:tab/>
        <w:t>(1)</w:t>
      </w:r>
      <w:r w:rsidRPr="007A2C3B">
        <w:tab/>
        <w:t xml:space="preserve">The input tax credit to which you are entitled for a </w:t>
      </w:r>
      <w:r w:rsidR="007A2C3B" w:rsidRPr="007A2C3B">
        <w:rPr>
          <w:position w:val="6"/>
          <w:sz w:val="16"/>
          <w:szCs w:val="16"/>
        </w:rPr>
        <w:t>*</w:t>
      </w:r>
      <w:r w:rsidRPr="007A2C3B">
        <w:t>creditable acquisition that is made:</w:t>
      </w:r>
    </w:p>
    <w:p w:rsidR="00FF3527" w:rsidRPr="007A2C3B" w:rsidRDefault="00FF3527" w:rsidP="00FF3527">
      <w:pPr>
        <w:pStyle w:val="paragraph"/>
      </w:pPr>
      <w:r w:rsidRPr="007A2C3B">
        <w:tab/>
        <w:t>(a)</w:t>
      </w:r>
      <w:r w:rsidRPr="007A2C3B">
        <w:tab/>
        <w:t>for a period or on a progressive basis; and</w:t>
      </w:r>
    </w:p>
    <w:p w:rsidR="00FF3527" w:rsidRPr="007A2C3B" w:rsidRDefault="00FF3527" w:rsidP="00FF3527">
      <w:pPr>
        <w:pStyle w:val="paragraph"/>
      </w:pPr>
      <w:r w:rsidRPr="007A2C3B">
        <w:tab/>
        <w:t>(b)</w:t>
      </w:r>
      <w:r w:rsidRPr="007A2C3B">
        <w:tab/>
        <w:t xml:space="preserve">for </w:t>
      </w:r>
      <w:r w:rsidR="007A2C3B" w:rsidRPr="007A2C3B">
        <w:rPr>
          <w:position w:val="6"/>
          <w:sz w:val="16"/>
          <w:szCs w:val="16"/>
        </w:rPr>
        <w:t>*</w:t>
      </w:r>
      <w:r w:rsidRPr="007A2C3B">
        <w:t>consideration that is to be provided on a progressive or periodic basis;</w:t>
      </w:r>
    </w:p>
    <w:p w:rsidR="00FF3527" w:rsidRPr="007A2C3B" w:rsidRDefault="00FF3527" w:rsidP="00FF3527">
      <w:pPr>
        <w:pStyle w:val="subsection2"/>
      </w:pPr>
      <w:r w:rsidRPr="007A2C3B">
        <w:t>is attributable, in accordance with section</w:t>
      </w:r>
      <w:r w:rsidR="007A2C3B">
        <w:t> </w:t>
      </w:r>
      <w:r w:rsidRPr="007A2C3B">
        <w:t>29</w:t>
      </w:r>
      <w:r w:rsidR="007A2C3B">
        <w:noBreakHyphen/>
      </w:r>
      <w:r w:rsidRPr="007A2C3B">
        <w:t>10, as if each progressive or periodic component of the acquisition were a separate acquisition.</w:t>
      </w:r>
    </w:p>
    <w:p w:rsidR="00FF3527" w:rsidRPr="007A2C3B" w:rsidRDefault="00FF3527" w:rsidP="00FF3527">
      <w:pPr>
        <w:pStyle w:val="subsection"/>
      </w:pPr>
      <w:r w:rsidRPr="007A2C3B">
        <w:tab/>
        <w:t>(2)</w:t>
      </w:r>
      <w:r w:rsidRPr="007A2C3B">
        <w:tab/>
        <w:t xml:space="preserve">If the progressive or periodic components of such an acquisition are not readily identifiable, the components correspond to the proportion of the total </w:t>
      </w:r>
      <w:r w:rsidR="007A2C3B" w:rsidRPr="007A2C3B">
        <w:rPr>
          <w:position w:val="6"/>
          <w:sz w:val="16"/>
          <w:szCs w:val="16"/>
        </w:rPr>
        <w:t>*</w:t>
      </w:r>
      <w:r w:rsidRPr="007A2C3B">
        <w:t>consideration for the acquisition that the separate amounts of consideration represent.</w:t>
      </w:r>
    </w:p>
    <w:p w:rsidR="00FF3527" w:rsidRPr="007A2C3B" w:rsidRDefault="00FF3527" w:rsidP="00FF3527">
      <w:pPr>
        <w:pStyle w:val="ActHead5"/>
      </w:pPr>
      <w:bookmarkStart w:id="189" w:name="_Toc520299209"/>
      <w:r w:rsidRPr="007A2C3B">
        <w:rPr>
          <w:rStyle w:val="CharSectno"/>
        </w:rPr>
        <w:t>156</w:t>
      </w:r>
      <w:r w:rsidR="007A2C3B" w:rsidRPr="007A2C3B">
        <w:rPr>
          <w:rStyle w:val="CharSectno"/>
        </w:rPr>
        <w:noBreakHyphen/>
      </w:r>
      <w:r w:rsidRPr="007A2C3B">
        <w:rPr>
          <w:rStyle w:val="CharSectno"/>
        </w:rPr>
        <w:t>15</w:t>
      </w:r>
      <w:r w:rsidRPr="007A2C3B">
        <w:t xml:space="preserve">  Progressive or periodic supplies partly connected with the indirect tax zone</w:t>
      </w:r>
      <w:bookmarkEnd w:id="189"/>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a </w:t>
      </w:r>
      <w:r w:rsidR="007A2C3B" w:rsidRPr="007A2C3B">
        <w:rPr>
          <w:position w:val="6"/>
          <w:sz w:val="16"/>
          <w:szCs w:val="16"/>
        </w:rPr>
        <w:t>*</w:t>
      </w:r>
      <w:r w:rsidRPr="007A2C3B">
        <w:t>taxable supply is made for a period or on a progressive basis; and</w:t>
      </w:r>
    </w:p>
    <w:p w:rsidR="00FF3527" w:rsidRPr="007A2C3B" w:rsidRDefault="00FF3527" w:rsidP="00FF3527">
      <w:pPr>
        <w:pStyle w:val="paragraph"/>
      </w:pPr>
      <w:r w:rsidRPr="007A2C3B">
        <w:tab/>
        <w:t>(b)</w:t>
      </w:r>
      <w:r w:rsidRPr="007A2C3B">
        <w:tab/>
        <w:t xml:space="preserve">the supply is made for </w:t>
      </w:r>
      <w:r w:rsidR="007A2C3B" w:rsidRPr="007A2C3B">
        <w:rPr>
          <w:position w:val="6"/>
          <w:sz w:val="16"/>
          <w:szCs w:val="16"/>
        </w:rPr>
        <w:t>*</w:t>
      </w:r>
      <w:r w:rsidRPr="007A2C3B">
        <w:t>consideration that is to be provided on a progressive or periodic basis; and</w:t>
      </w:r>
    </w:p>
    <w:p w:rsidR="00FF3527" w:rsidRPr="007A2C3B" w:rsidRDefault="00FF3527" w:rsidP="00FF3527">
      <w:pPr>
        <w:pStyle w:val="paragraph"/>
      </w:pPr>
      <w:r w:rsidRPr="007A2C3B">
        <w:tab/>
        <w:t>(c)</w:t>
      </w:r>
      <w:r w:rsidRPr="007A2C3B">
        <w:tab/>
        <w:t xml:space="preserve">the whole of a progressive or periodic component of the supply would not be </w:t>
      </w:r>
      <w:r w:rsidR="007A2C3B" w:rsidRPr="007A2C3B">
        <w:rPr>
          <w:position w:val="6"/>
          <w:sz w:val="16"/>
          <w:szCs w:val="16"/>
        </w:rPr>
        <w:t>*</w:t>
      </w:r>
      <w:r w:rsidRPr="007A2C3B">
        <w:t>connected with the indirect tax zone if it were a separate supply;</w:t>
      </w:r>
    </w:p>
    <w:p w:rsidR="00FF3527" w:rsidRPr="007A2C3B" w:rsidRDefault="00FF3527" w:rsidP="00FF3527">
      <w:pPr>
        <w:pStyle w:val="subsection2"/>
      </w:pPr>
      <w:r w:rsidRPr="007A2C3B">
        <w:t>that component is treated as if it were a separate supply that is not connected with the indirect tax zone.</w:t>
      </w:r>
    </w:p>
    <w:p w:rsidR="00FF3527" w:rsidRPr="007A2C3B" w:rsidRDefault="00FF3527" w:rsidP="00FF3527">
      <w:pPr>
        <w:pStyle w:val="subsection"/>
      </w:pPr>
      <w:r w:rsidRPr="007A2C3B">
        <w:tab/>
        <w:t>(2)</w:t>
      </w:r>
      <w:r w:rsidRPr="007A2C3B">
        <w:tab/>
        <w:t>This section has effect despite section</w:t>
      </w:r>
      <w:r w:rsidR="007A2C3B">
        <w:t> </w:t>
      </w:r>
      <w:r w:rsidRPr="007A2C3B">
        <w:t>9</w:t>
      </w:r>
      <w:r w:rsidR="007A2C3B">
        <w:noBreakHyphen/>
      </w:r>
      <w:r w:rsidRPr="007A2C3B">
        <w:t>25 (which is about when supplies are connected with the indirect tax zone) and Division</w:t>
      </w:r>
      <w:r w:rsidR="007A2C3B">
        <w:t> </w:t>
      </w:r>
      <w:r w:rsidRPr="007A2C3B">
        <w:t>96.</w:t>
      </w:r>
    </w:p>
    <w:p w:rsidR="00FF3527" w:rsidRPr="007A2C3B" w:rsidRDefault="00FF3527" w:rsidP="00FF3527">
      <w:pPr>
        <w:pStyle w:val="ActHead5"/>
      </w:pPr>
      <w:bookmarkStart w:id="190" w:name="_Toc520299210"/>
      <w:r w:rsidRPr="007A2C3B">
        <w:rPr>
          <w:rStyle w:val="CharSectno"/>
        </w:rPr>
        <w:t>156</w:t>
      </w:r>
      <w:r w:rsidR="007A2C3B" w:rsidRPr="007A2C3B">
        <w:rPr>
          <w:rStyle w:val="CharSectno"/>
        </w:rPr>
        <w:noBreakHyphen/>
      </w:r>
      <w:r w:rsidRPr="007A2C3B">
        <w:rPr>
          <w:rStyle w:val="CharSectno"/>
        </w:rPr>
        <w:t>17</w:t>
      </w:r>
      <w:r w:rsidRPr="007A2C3B">
        <w:t xml:space="preserve">  Application of Division</w:t>
      </w:r>
      <w:r w:rsidR="007A2C3B">
        <w:t> </w:t>
      </w:r>
      <w:r w:rsidRPr="007A2C3B">
        <w:t>58 to progressive or periodic supplies and acquisitions</w:t>
      </w:r>
      <w:bookmarkEnd w:id="190"/>
    </w:p>
    <w:p w:rsidR="00FF3527" w:rsidRPr="007A2C3B" w:rsidRDefault="00FF3527" w:rsidP="00FF3527">
      <w:pPr>
        <w:pStyle w:val="subsection"/>
      </w:pPr>
      <w:r w:rsidRPr="007A2C3B">
        <w:tab/>
        <w:t>(1)</w:t>
      </w:r>
      <w:r w:rsidRPr="007A2C3B">
        <w:tab/>
        <w:t>A supply that is made:</w:t>
      </w:r>
    </w:p>
    <w:p w:rsidR="00FF3527" w:rsidRPr="007A2C3B" w:rsidRDefault="00FF3527" w:rsidP="00FF3527">
      <w:pPr>
        <w:pStyle w:val="paragraph"/>
      </w:pPr>
      <w:r w:rsidRPr="007A2C3B">
        <w:tab/>
        <w:t>(a)</w:t>
      </w:r>
      <w:r w:rsidRPr="007A2C3B">
        <w:tab/>
        <w:t>for a period or on a progressive basis; and</w:t>
      </w:r>
    </w:p>
    <w:p w:rsidR="00FF3527" w:rsidRPr="007A2C3B" w:rsidRDefault="00FF3527" w:rsidP="00FF3527">
      <w:pPr>
        <w:pStyle w:val="paragraph"/>
      </w:pPr>
      <w:r w:rsidRPr="007A2C3B">
        <w:tab/>
        <w:t>(b)</w:t>
      </w:r>
      <w:r w:rsidRPr="007A2C3B">
        <w:tab/>
        <w:t xml:space="preserve">for </w:t>
      </w:r>
      <w:r w:rsidR="007A2C3B" w:rsidRPr="007A2C3B">
        <w:rPr>
          <w:position w:val="6"/>
          <w:sz w:val="16"/>
        </w:rPr>
        <w:t>*</w:t>
      </w:r>
      <w:r w:rsidRPr="007A2C3B">
        <w:t>consideration that is to be provided on a progressive or periodic basis;</w:t>
      </w:r>
    </w:p>
    <w:p w:rsidR="00FF3527" w:rsidRPr="007A2C3B" w:rsidRDefault="00FF3527" w:rsidP="00FF3527">
      <w:pPr>
        <w:pStyle w:val="subsection2"/>
      </w:pPr>
      <w:r w:rsidRPr="007A2C3B">
        <w:t>is treated, for the purposes of Division</w:t>
      </w:r>
      <w:r w:rsidR="007A2C3B">
        <w:t> </w:t>
      </w:r>
      <w:r w:rsidRPr="007A2C3B">
        <w:t>58 (which is about representatives of incapacitated entities), as if each progressive or periodic component of the supply were a separate supply.</w:t>
      </w:r>
    </w:p>
    <w:p w:rsidR="00FF3527" w:rsidRPr="007A2C3B" w:rsidRDefault="00FF3527" w:rsidP="00FF3527">
      <w:pPr>
        <w:pStyle w:val="subsection"/>
      </w:pPr>
      <w:r w:rsidRPr="007A2C3B">
        <w:tab/>
        <w:t>(2)</w:t>
      </w:r>
      <w:r w:rsidRPr="007A2C3B">
        <w:tab/>
        <w:t>An acquisition that is made:</w:t>
      </w:r>
    </w:p>
    <w:p w:rsidR="00FF3527" w:rsidRPr="007A2C3B" w:rsidRDefault="00FF3527" w:rsidP="00FF3527">
      <w:pPr>
        <w:pStyle w:val="paragraph"/>
      </w:pPr>
      <w:r w:rsidRPr="007A2C3B">
        <w:tab/>
        <w:t>(a)</w:t>
      </w:r>
      <w:r w:rsidRPr="007A2C3B">
        <w:tab/>
        <w:t>for a period or on a progressive basis; and</w:t>
      </w:r>
    </w:p>
    <w:p w:rsidR="00FF3527" w:rsidRPr="007A2C3B" w:rsidRDefault="00FF3527" w:rsidP="00FF3527">
      <w:pPr>
        <w:pStyle w:val="paragraph"/>
      </w:pPr>
      <w:r w:rsidRPr="007A2C3B">
        <w:tab/>
        <w:t>(b)</w:t>
      </w:r>
      <w:r w:rsidRPr="007A2C3B">
        <w:tab/>
        <w:t xml:space="preserve">for </w:t>
      </w:r>
      <w:r w:rsidR="007A2C3B" w:rsidRPr="007A2C3B">
        <w:rPr>
          <w:position w:val="6"/>
          <w:sz w:val="16"/>
        </w:rPr>
        <w:t>*</w:t>
      </w:r>
      <w:r w:rsidRPr="007A2C3B">
        <w:t>consideration that is to be provided on a progressive or periodic basis;</w:t>
      </w:r>
    </w:p>
    <w:p w:rsidR="00FF3527" w:rsidRPr="007A2C3B" w:rsidRDefault="00FF3527" w:rsidP="00FF3527">
      <w:pPr>
        <w:pStyle w:val="subsection2"/>
      </w:pPr>
      <w:r w:rsidRPr="007A2C3B">
        <w:t>is treated, for the purposes of Division</w:t>
      </w:r>
      <w:r w:rsidR="007A2C3B">
        <w:t> </w:t>
      </w:r>
      <w:r w:rsidRPr="007A2C3B">
        <w:t>58 (which is about representatives of incapacitated entities), as if each progressive or periodic component of the acquisition were a separate acquisition.</w:t>
      </w:r>
    </w:p>
    <w:p w:rsidR="00FF3527" w:rsidRPr="007A2C3B" w:rsidRDefault="00FF3527" w:rsidP="00FF3527">
      <w:pPr>
        <w:pStyle w:val="ActHead5"/>
      </w:pPr>
      <w:bookmarkStart w:id="191" w:name="_Toc520299211"/>
      <w:r w:rsidRPr="007A2C3B">
        <w:rPr>
          <w:rStyle w:val="CharSectno"/>
        </w:rPr>
        <w:t>156</w:t>
      </w:r>
      <w:r w:rsidR="007A2C3B" w:rsidRPr="007A2C3B">
        <w:rPr>
          <w:rStyle w:val="CharSectno"/>
        </w:rPr>
        <w:noBreakHyphen/>
      </w:r>
      <w:r w:rsidRPr="007A2C3B">
        <w:rPr>
          <w:rStyle w:val="CharSectno"/>
        </w:rPr>
        <w:t>20</w:t>
      </w:r>
      <w:r w:rsidRPr="007A2C3B">
        <w:t xml:space="preserve">  Application of Division</w:t>
      </w:r>
      <w:r w:rsidR="007A2C3B">
        <w:t> </w:t>
      </w:r>
      <w:r w:rsidRPr="007A2C3B">
        <w:t>129 to progressive or periodic acquisitions</w:t>
      </w:r>
      <w:bookmarkEnd w:id="191"/>
    </w:p>
    <w:p w:rsidR="00FF3527" w:rsidRPr="007A2C3B" w:rsidRDefault="00FF3527" w:rsidP="00FF3527">
      <w:pPr>
        <w:pStyle w:val="subsection"/>
      </w:pPr>
      <w:r w:rsidRPr="007A2C3B">
        <w:tab/>
      </w:r>
      <w:r w:rsidRPr="007A2C3B">
        <w:tab/>
        <w:t>An acquisition that is made:</w:t>
      </w:r>
    </w:p>
    <w:p w:rsidR="00FF3527" w:rsidRPr="007A2C3B" w:rsidRDefault="00FF3527" w:rsidP="00FF3527">
      <w:pPr>
        <w:pStyle w:val="paragraph"/>
      </w:pPr>
      <w:r w:rsidRPr="007A2C3B">
        <w:tab/>
        <w:t>(a)</w:t>
      </w:r>
      <w:r w:rsidRPr="007A2C3B">
        <w:tab/>
        <w:t>for a period or on a progressive basis; and</w:t>
      </w:r>
    </w:p>
    <w:p w:rsidR="00FF3527" w:rsidRPr="007A2C3B" w:rsidRDefault="00FF3527" w:rsidP="00FF3527">
      <w:pPr>
        <w:pStyle w:val="paragraph"/>
      </w:pPr>
      <w:r w:rsidRPr="007A2C3B">
        <w:tab/>
        <w:t>(b)</w:t>
      </w:r>
      <w:r w:rsidRPr="007A2C3B">
        <w:tab/>
        <w:t xml:space="preserve">for </w:t>
      </w:r>
      <w:r w:rsidR="007A2C3B" w:rsidRPr="007A2C3B">
        <w:rPr>
          <w:position w:val="6"/>
          <w:sz w:val="16"/>
          <w:szCs w:val="16"/>
        </w:rPr>
        <w:t>*</w:t>
      </w:r>
      <w:r w:rsidRPr="007A2C3B">
        <w:t>consideration that is to be provided on a progressive or periodic basis;</w:t>
      </w:r>
    </w:p>
    <w:p w:rsidR="00FF3527" w:rsidRPr="007A2C3B" w:rsidRDefault="00FF3527" w:rsidP="00FF3527">
      <w:pPr>
        <w:pStyle w:val="subsection2"/>
      </w:pPr>
      <w:r w:rsidRPr="007A2C3B">
        <w:t>is treated, for the purposes of Division</w:t>
      </w:r>
      <w:r w:rsidR="007A2C3B">
        <w:t> </w:t>
      </w:r>
      <w:r w:rsidRPr="007A2C3B">
        <w:t>129 (which is about changes in the extent of creditable purpose), as if each progressive or periodic component of the acquisition were a separate acquisition.</w:t>
      </w:r>
    </w:p>
    <w:p w:rsidR="00FF3527" w:rsidRPr="007A2C3B" w:rsidRDefault="00FF3527" w:rsidP="00FF3527">
      <w:pPr>
        <w:pStyle w:val="ActHead5"/>
      </w:pPr>
      <w:bookmarkStart w:id="192" w:name="_Toc520299212"/>
      <w:r w:rsidRPr="007A2C3B">
        <w:rPr>
          <w:rStyle w:val="CharSectno"/>
        </w:rPr>
        <w:t>156</w:t>
      </w:r>
      <w:r w:rsidR="007A2C3B" w:rsidRPr="007A2C3B">
        <w:rPr>
          <w:rStyle w:val="CharSectno"/>
        </w:rPr>
        <w:noBreakHyphen/>
      </w:r>
      <w:r w:rsidRPr="007A2C3B">
        <w:rPr>
          <w:rStyle w:val="CharSectno"/>
        </w:rPr>
        <w:t>22</w:t>
      </w:r>
      <w:r w:rsidRPr="007A2C3B">
        <w:t xml:space="preserve">  Leases etc. treated as being on a progressive or periodic basis</w:t>
      </w:r>
      <w:bookmarkEnd w:id="192"/>
    </w:p>
    <w:p w:rsidR="00FF3527" w:rsidRPr="007A2C3B" w:rsidRDefault="00FF3527" w:rsidP="00FF3527">
      <w:pPr>
        <w:pStyle w:val="subsection"/>
      </w:pPr>
      <w:r w:rsidRPr="007A2C3B">
        <w:tab/>
      </w:r>
      <w:r w:rsidRPr="007A2C3B">
        <w:tab/>
        <w:t>For the purposes of this Division, a supply or acquisition by way of lease, hire or similar arrangement is to be treated as a supply or acquisition that is made on a progressive or periodic basis, for the period of the lease, hire or arrangement.</w:t>
      </w:r>
    </w:p>
    <w:p w:rsidR="00FF3527" w:rsidRPr="007A2C3B" w:rsidRDefault="00FF3527" w:rsidP="00FF3527">
      <w:pPr>
        <w:pStyle w:val="ActHead5"/>
      </w:pPr>
      <w:bookmarkStart w:id="193" w:name="_Toc520299213"/>
      <w:r w:rsidRPr="007A2C3B">
        <w:rPr>
          <w:rStyle w:val="CharSectno"/>
        </w:rPr>
        <w:t>156</w:t>
      </w:r>
      <w:r w:rsidR="007A2C3B" w:rsidRPr="007A2C3B">
        <w:rPr>
          <w:rStyle w:val="CharSectno"/>
        </w:rPr>
        <w:noBreakHyphen/>
      </w:r>
      <w:r w:rsidRPr="007A2C3B">
        <w:rPr>
          <w:rStyle w:val="CharSectno"/>
        </w:rPr>
        <w:t>23</w:t>
      </w:r>
      <w:r w:rsidRPr="007A2C3B">
        <w:t xml:space="preserve">  Certain supplies or acquisitions under hire purchase agreements treated as not on progressive or periodic basis</w:t>
      </w:r>
      <w:bookmarkEnd w:id="193"/>
    </w:p>
    <w:p w:rsidR="00FF3527" w:rsidRPr="007A2C3B" w:rsidRDefault="00FF3527" w:rsidP="00FF3527">
      <w:pPr>
        <w:pStyle w:val="subsection"/>
      </w:pPr>
      <w:r w:rsidRPr="007A2C3B">
        <w:tab/>
      </w:r>
      <w:r w:rsidRPr="007A2C3B">
        <w:tab/>
        <w:t xml:space="preserve">For the purposes of this Division, a supply or acquisition of goods or credit under a </w:t>
      </w:r>
      <w:r w:rsidR="007A2C3B" w:rsidRPr="007A2C3B">
        <w:rPr>
          <w:position w:val="6"/>
          <w:sz w:val="16"/>
        </w:rPr>
        <w:t>*</w:t>
      </w:r>
      <w:r w:rsidRPr="007A2C3B">
        <w:t>hire purchase agreement is treated as not being a supply or acquisition made on a progressive or periodic basis.</w:t>
      </w:r>
    </w:p>
    <w:p w:rsidR="00FF3527" w:rsidRPr="007A2C3B" w:rsidRDefault="00FF3527" w:rsidP="00FF3527">
      <w:pPr>
        <w:pStyle w:val="ActHead5"/>
      </w:pPr>
      <w:bookmarkStart w:id="194" w:name="_Toc520299214"/>
      <w:r w:rsidRPr="007A2C3B">
        <w:rPr>
          <w:rStyle w:val="CharSectno"/>
        </w:rPr>
        <w:t>156</w:t>
      </w:r>
      <w:r w:rsidR="007A2C3B" w:rsidRPr="007A2C3B">
        <w:rPr>
          <w:rStyle w:val="CharSectno"/>
        </w:rPr>
        <w:noBreakHyphen/>
      </w:r>
      <w:r w:rsidRPr="007A2C3B">
        <w:rPr>
          <w:rStyle w:val="CharSectno"/>
        </w:rPr>
        <w:t>25</w:t>
      </w:r>
      <w:r w:rsidRPr="007A2C3B">
        <w:t xml:space="preserve">  Accounting on a cash basis</w:t>
      </w:r>
      <w:bookmarkEnd w:id="194"/>
    </w:p>
    <w:p w:rsidR="00FF3527" w:rsidRPr="007A2C3B" w:rsidRDefault="00FF3527" w:rsidP="00FF3527">
      <w:pPr>
        <w:pStyle w:val="subsection"/>
      </w:pPr>
      <w:r w:rsidRPr="007A2C3B">
        <w:tab/>
      </w:r>
      <w:r w:rsidRPr="007A2C3B">
        <w:tab/>
        <w:t>This Division (other than sections</w:t>
      </w:r>
      <w:r w:rsidR="007A2C3B">
        <w:t> </w:t>
      </w:r>
      <w:r w:rsidRPr="007A2C3B">
        <w:t>156</w:t>
      </w:r>
      <w:r w:rsidR="007A2C3B">
        <w:noBreakHyphen/>
      </w:r>
      <w:r w:rsidRPr="007A2C3B">
        <w:t>15 and 156</w:t>
      </w:r>
      <w:r w:rsidR="007A2C3B">
        <w:noBreakHyphen/>
      </w:r>
      <w:r w:rsidRPr="007A2C3B">
        <w:t xml:space="preserve">17) does not apply if you </w:t>
      </w:r>
      <w:r w:rsidR="007A2C3B" w:rsidRPr="007A2C3B">
        <w:rPr>
          <w:position w:val="6"/>
          <w:sz w:val="16"/>
          <w:szCs w:val="16"/>
        </w:rPr>
        <w:t>*</w:t>
      </w:r>
      <w:r w:rsidRPr="007A2C3B">
        <w:t>account on a cash basis.</w:t>
      </w:r>
    </w:p>
    <w:p w:rsidR="00FF3527" w:rsidRPr="007A2C3B" w:rsidRDefault="00FF3527" w:rsidP="00FF3527">
      <w:pPr>
        <w:pStyle w:val="ActHead3"/>
      </w:pPr>
      <w:bookmarkStart w:id="195" w:name="_Toc520299215"/>
      <w:r w:rsidRPr="007A2C3B">
        <w:rPr>
          <w:rStyle w:val="CharDivNo"/>
        </w:rPr>
        <w:t>Division</w:t>
      </w:r>
      <w:r w:rsidR="007A2C3B" w:rsidRPr="007A2C3B">
        <w:rPr>
          <w:rStyle w:val="CharDivNo"/>
        </w:rPr>
        <w:t> </w:t>
      </w:r>
      <w:r w:rsidRPr="007A2C3B">
        <w:rPr>
          <w:rStyle w:val="CharDivNo"/>
        </w:rPr>
        <w:t>157</w:t>
      </w:r>
      <w:r w:rsidRPr="007A2C3B">
        <w:t>—</w:t>
      </w:r>
      <w:r w:rsidRPr="007A2C3B">
        <w:rPr>
          <w:rStyle w:val="CharDivText"/>
        </w:rPr>
        <w:t>Accounting basis of charities etc.</w:t>
      </w:r>
      <w:bookmarkEnd w:id="195"/>
    </w:p>
    <w:p w:rsidR="00FF3527" w:rsidRPr="007A2C3B" w:rsidRDefault="00FF3527" w:rsidP="00FF3527">
      <w:pPr>
        <w:pStyle w:val="ActHead5"/>
      </w:pPr>
      <w:bookmarkStart w:id="196" w:name="_Toc520299216"/>
      <w:r w:rsidRPr="007A2C3B">
        <w:rPr>
          <w:rStyle w:val="CharSectno"/>
        </w:rPr>
        <w:t>157</w:t>
      </w:r>
      <w:r w:rsidR="007A2C3B" w:rsidRPr="007A2C3B">
        <w:rPr>
          <w:rStyle w:val="CharSectno"/>
        </w:rPr>
        <w:noBreakHyphen/>
      </w:r>
      <w:r w:rsidRPr="007A2C3B">
        <w:rPr>
          <w:rStyle w:val="CharSectno"/>
        </w:rPr>
        <w:t>1</w:t>
      </w:r>
      <w:r w:rsidRPr="007A2C3B">
        <w:t xml:space="preserve">  What this Division is about</w:t>
      </w:r>
      <w:bookmarkEnd w:id="196"/>
    </w:p>
    <w:p w:rsidR="00FF3527" w:rsidRPr="007A2C3B" w:rsidRDefault="00FF3527" w:rsidP="00FF3527">
      <w:pPr>
        <w:pStyle w:val="BoxText"/>
      </w:pPr>
      <w:r w:rsidRPr="007A2C3B">
        <w:t>The choice available to an endorsed charity, gift</w:t>
      </w:r>
      <w:r w:rsidR="007A2C3B">
        <w:noBreakHyphen/>
      </w:r>
      <w:r w:rsidRPr="007A2C3B">
        <w:t>deductible entity or government school to account on a cash basis is not restricted as it is for other entities, but other restrictions may apply.</w:t>
      </w:r>
    </w:p>
    <w:p w:rsidR="00FF3527" w:rsidRPr="007A2C3B" w:rsidRDefault="00FF3527" w:rsidP="00FF3527">
      <w:pPr>
        <w:pStyle w:val="ActHead5"/>
      </w:pPr>
      <w:bookmarkStart w:id="197" w:name="_Toc520299217"/>
      <w:r w:rsidRPr="007A2C3B">
        <w:rPr>
          <w:rStyle w:val="CharSectno"/>
        </w:rPr>
        <w:t>157</w:t>
      </w:r>
      <w:r w:rsidR="007A2C3B" w:rsidRPr="007A2C3B">
        <w:rPr>
          <w:rStyle w:val="CharSectno"/>
        </w:rPr>
        <w:noBreakHyphen/>
      </w:r>
      <w:r w:rsidRPr="007A2C3B">
        <w:rPr>
          <w:rStyle w:val="CharSectno"/>
        </w:rPr>
        <w:t>5</w:t>
      </w:r>
      <w:r w:rsidRPr="007A2C3B">
        <w:t xml:space="preserve">  Charities etc. choosing to account on a cash basis</w:t>
      </w:r>
      <w:bookmarkEnd w:id="197"/>
    </w:p>
    <w:p w:rsidR="00FF3527" w:rsidRPr="007A2C3B" w:rsidRDefault="00FF3527" w:rsidP="00FF3527">
      <w:pPr>
        <w:pStyle w:val="subsection"/>
      </w:pPr>
      <w:r w:rsidRPr="007A2C3B">
        <w:tab/>
        <w:t>(1)</w:t>
      </w:r>
      <w:r w:rsidRPr="007A2C3B">
        <w:tab/>
        <w:t xml:space="preserve">An </w:t>
      </w:r>
      <w:r w:rsidR="007A2C3B" w:rsidRPr="007A2C3B">
        <w:rPr>
          <w:position w:val="6"/>
          <w:sz w:val="16"/>
        </w:rPr>
        <w:t>*</w:t>
      </w:r>
      <w:r w:rsidRPr="007A2C3B">
        <w:t xml:space="preserve">endorsed charity, a </w:t>
      </w:r>
      <w:r w:rsidR="007A2C3B" w:rsidRPr="007A2C3B">
        <w:rPr>
          <w:position w:val="6"/>
          <w:sz w:val="16"/>
          <w:szCs w:val="16"/>
        </w:rPr>
        <w:t>*</w:t>
      </w:r>
      <w:r w:rsidRPr="007A2C3B">
        <w:t>gift</w:t>
      </w:r>
      <w:r w:rsidR="007A2C3B">
        <w:noBreakHyphen/>
      </w:r>
      <w:r w:rsidRPr="007A2C3B">
        <w:t xml:space="preserve">deductible entity or a </w:t>
      </w:r>
      <w:r w:rsidR="007A2C3B" w:rsidRPr="007A2C3B">
        <w:rPr>
          <w:position w:val="6"/>
          <w:sz w:val="16"/>
          <w:szCs w:val="16"/>
        </w:rPr>
        <w:t>*</w:t>
      </w:r>
      <w:r w:rsidRPr="007A2C3B">
        <w:t xml:space="preserve">government school may choose to </w:t>
      </w:r>
      <w:r w:rsidR="007A2C3B" w:rsidRPr="007A2C3B">
        <w:rPr>
          <w:position w:val="6"/>
          <w:sz w:val="16"/>
          <w:szCs w:val="16"/>
        </w:rPr>
        <w:t>*</w:t>
      </w:r>
      <w:r w:rsidRPr="007A2C3B">
        <w:t>account on a cash basis, with effect from the first day of the tax period that the endorsed charity or entity chooses.</w:t>
      </w:r>
    </w:p>
    <w:p w:rsidR="00FF3527" w:rsidRPr="007A2C3B" w:rsidRDefault="00FF3527" w:rsidP="00FF3527">
      <w:pPr>
        <w:pStyle w:val="subsection"/>
      </w:pPr>
      <w:r w:rsidRPr="007A2C3B">
        <w:tab/>
        <w:t>(3)</w:t>
      </w:r>
      <w:r w:rsidRPr="007A2C3B">
        <w:tab/>
        <w:t xml:space="preserve">This section does not apply in relation to a </w:t>
      </w:r>
      <w:r w:rsidR="007A2C3B" w:rsidRPr="007A2C3B">
        <w:rPr>
          <w:position w:val="6"/>
          <w:sz w:val="16"/>
        </w:rPr>
        <w:t>*</w:t>
      </w:r>
      <w:r w:rsidRPr="007A2C3B">
        <w:t>gift</w:t>
      </w:r>
      <w:r w:rsidR="007A2C3B">
        <w:noBreakHyphen/>
      </w:r>
      <w:r w:rsidRPr="007A2C3B">
        <w:t xml:space="preserve">deductible entity endorsed as a deductible gift recipient (within the meaning of the </w:t>
      </w:r>
      <w:r w:rsidR="007A2C3B" w:rsidRPr="007A2C3B">
        <w:rPr>
          <w:position w:val="6"/>
          <w:sz w:val="16"/>
        </w:rPr>
        <w:t>*</w:t>
      </w:r>
      <w:r w:rsidRPr="007A2C3B">
        <w:t>ITAA 1997) under section</w:t>
      </w:r>
      <w:r w:rsidR="007A2C3B">
        <w:t> </w:t>
      </w:r>
      <w:r w:rsidRPr="007A2C3B">
        <w:t>30</w:t>
      </w:r>
      <w:r w:rsidR="007A2C3B">
        <w:noBreakHyphen/>
      </w:r>
      <w:r w:rsidRPr="007A2C3B">
        <w:t>120 of the ITAA 1997, unless the entity is:</w:t>
      </w:r>
    </w:p>
    <w:p w:rsidR="00FF3527" w:rsidRPr="007A2C3B" w:rsidRDefault="00FF3527" w:rsidP="00FF3527">
      <w:pPr>
        <w:pStyle w:val="paragraph"/>
      </w:pPr>
      <w:r w:rsidRPr="007A2C3B">
        <w:tab/>
        <w:t>(a)</w:t>
      </w:r>
      <w:r w:rsidRPr="007A2C3B">
        <w:tab/>
        <w:t xml:space="preserve">an </w:t>
      </w:r>
      <w:r w:rsidR="007A2C3B" w:rsidRPr="007A2C3B">
        <w:rPr>
          <w:position w:val="6"/>
          <w:sz w:val="16"/>
        </w:rPr>
        <w:t>*</w:t>
      </w:r>
      <w:r w:rsidRPr="007A2C3B">
        <w:t>endorsed charity; or</w:t>
      </w:r>
    </w:p>
    <w:p w:rsidR="00FF3527" w:rsidRPr="007A2C3B" w:rsidRDefault="00FF3527" w:rsidP="00FF3527">
      <w:pPr>
        <w:pStyle w:val="paragraph"/>
      </w:pPr>
      <w:r w:rsidRPr="007A2C3B">
        <w:tab/>
        <w:t>(b)</w:t>
      </w:r>
      <w:r w:rsidRPr="007A2C3B">
        <w:tab/>
        <w:t xml:space="preserve">a </w:t>
      </w:r>
      <w:r w:rsidR="007A2C3B" w:rsidRPr="007A2C3B">
        <w:rPr>
          <w:position w:val="6"/>
          <w:sz w:val="16"/>
        </w:rPr>
        <w:t>*</w:t>
      </w:r>
      <w:r w:rsidRPr="007A2C3B">
        <w:t>government school; or</w:t>
      </w:r>
    </w:p>
    <w:p w:rsidR="00FF3527" w:rsidRPr="007A2C3B" w:rsidRDefault="00FF3527" w:rsidP="00FF3527">
      <w:pPr>
        <w:pStyle w:val="paragraph"/>
      </w:pPr>
      <w:r w:rsidRPr="007A2C3B">
        <w:tab/>
        <w:t>(c)</w:t>
      </w:r>
      <w:r w:rsidRPr="007A2C3B">
        <w:tab/>
        <w:t>a fund, authority or institution of a kind referred to in paragraph</w:t>
      </w:r>
      <w:r w:rsidR="007A2C3B">
        <w:t> </w:t>
      </w:r>
      <w:r w:rsidRPr="007A2C3B">
        <w:t>30</w:t>
      </w:r>
      <w:r w:rsidR="007A2C3B">
        <w:noBreakHyphen/>
      </w:r>
      <w:r w:rsidRPr="007A2C3B">
        <w:t>125(1)(b) of the ITAA 1997.</w:t>
      </w:r>
    </w:p>
    <w:p w:rsidR="00FF3527" w:rsidRPr="007A2C3B" w:rsidRDefault="00FF3527" w:rsidP="00FF3527">
      <w:pPr>
        <w:pStyle w:val="notetext"/>
      </w:pPr>
      <w:r w:rsidRPr="007A2C3B">
        <w:t>Note:</w:t>
      </w:r>
      <w:r w:rsidRPr="007A2C3B">
        <w:tab/>
        <w:t>This subsection excludes from this section certain (but not all) gift</w:t>
      </w:r>
      <w:r w:rsidR="007A2C3B">
        <w:noBreakHyphen/>
      </w:r>
      <w:r w:rsidRPr="007A2C3B">
        <w:t>deductible entities that are only endorsed for the operation of a fund, authority or institution.</w:t>
      </w:r>
    </w:p>
    <w:p w:rsidR="00FF3527" w:rsidRPr="007A2C3B" w:rsidRDefault="00FF3527" w:rsidP="00FF3527">
      <w:pPr>
        <w:pStyle w:val="subsection"/>
      </w:pPr>
      <w:r w:rsidRPr="007A2C3B">
        <w:tab/>
        <w:t>(4)</w:t>
      </w:r>
      <w:r w:rsidRPr="007A2C3B">
        <w:tab/>
        <w:t>This section has effect despite section</w:t>
      </w:r>
      <w:r w:rsidR="007A2C3B">
        <w:t> </w:t>
      </w:r>
      <w:r w:rsidRPr="007A2C3B">
        <w:t>29</w:t>
      </w:r>
      <w:r w:rsidR="007A2C3B">
        <w:noBreakHyphen/>
      </w:r>
      <w:r w:rsidRPr="007A2C3B">
        <w:t>40 (which is about choosing to account on a cash basis).</w:t>
      </w:r>
    </w:p>
    <w:p w:rsidR="00FF3527" w:rsidRPr="007A2C3B" w:rsidRDefault="00FF3527" w:rsidP="00FF3527">
      <w:pPr>
        <w:pStyle w:val="ActHead5"/>
      </w:pPr>
      <w:bookmarkStart w:id="198" w:name="_Toc520299218"/>
      <w:r w:rsidRPr="007A2C3B">
        <w:rPr>
          <w:rStyle w:val="CharSectno"/>
        </w:rPr>
        <w:t>157</w:t>
      </w:r>
      <w:r w:rsidR="007A2C3B" w:rsidRPr="007A2C3B">
        <w:rPr>
          <w:rStyle w:val="CharSectno"/>
        </w:rPr>
        <w:noBreakHyphen/>
      </w:r>
      <w:r w:rsidRPr="007A2C3B">
        <w:rPr>
          <w:rStyle w:val="CharSectno"/>
        </w:rPr>
        <w:t>10</w:t>
      </w:r>
      <w:r w:rsidRPr="007A2C3B">
        <w:t xml:space="preserve">  Charities etc. ceasing to account on a cash basis</w:t>
      </w:r>
      <w:bookmarkEnd w:id="198"/>
    </w:p>
    <w:p w:rsidR="00FF3527" w:rsidRPr="007A2C3B" w:rsidRDefault="00FF3527" w:rsidP="00FF3527">
      <w:pPr>
        <w:pStyle w:val="subsection"/>
      </w:pPr>
      <w:r w:rsidRPr="007A2C3B">
        <w:tab/>
        <w:t>(1)</w:t>
      </w:r>
      <w:r w:rsidRPr="007A2C3B">
        <w:tab/>
        <w:t>Paragraphs 29</w:t>
      </w:r>
      <w:r w:rsidR="007A2C3B">
        <w:noBreakHyphen/>
      </w:r>
      <w:r w:rsidRPr="007A2C3B">
        <w:t>50(1)(a) and (ab) and subsection</w:t>
      </w:r>
      <w:r w:rsidR="007A2C3B">
        <w:t> </w:t>
      </w:r>
      <w:r w:rsidRPr="007A2C3B">
        <w:t>29</w:t>
      </w:r>
      <w:r w:rsidR="007A2C3B">
        <w:noBreakHyphen/>
      </w:r>
      <w:r w:rsidRPr="007A2C3B">
        <w:t xml:space="preserve">50(3) do not apply in relation to any </w:t>
      </w:r>
      <w:r w:rsidR="007A2C3B" w:rsidRPr="007A2C3B">
        <w:rPr>
          <w:position w:val="6"/>
          <w:sz w:val="16"/>
        </w:rPr>
        <w:t>*</w:t>
      </w:r>
      <w:r w:rsidRPr="007A2C3B">
        <w:t xml:space="preserve">endorsed charity, any </w:t>
      </w:r>
      <w:r w:rsidR="007A2C3B" w:rsidRPr="007A2C3B">
        <w:rPr>
          <w:position w:val="6"/>
          <w:sz w:val="16"/>
          <w:szCs w:val="16"/>
        </w:rPr>
        <w:t>*</w:t>
      </w:r>
      <w:r w:rsidRPr="007A2C3B">
        <w:t>gift</w:t>
      </w:r>
      <w:r w:rsidR="007A2C3B">
        <w:noBreakHyphen/>
      </w:r>
      <w:r w:rsidRPr="007A2C3B">
        <w:t xml:space="preserve">deductible entity or any </w:t>
      </w:r>
      <w:r w:rsidR="007A2C3B" w:rsidRPr="007A2C3B">
        <w:rPr>
          <w:position w:val="6"/>
          <w:sz w:val="16"/>
        </w:rPr>
        <w:t>*</w:t>
      </w:r>
      <w:r w:rsidRPr="007A2C3B">
        <w:t>government school.</w:t>
      </w:r>
    </w:p>
    <w:p w:rsidR="00FF3527" w:rsidRPr="007A2C3B" w:rsidRDefault="00FF3527" w:rsidP="00FF3527">
      <w:pPr>
        <w:pStyle w:val="subsection"/>
      </w:pPr>
      <w:r w:rsidRPr="007A2C3B">
        <w:tab/>
        <w:t>(3)</w:t>
      </w:r>
      <w:r w:rsidRPr="007A2C3B">
        <w:tab/>
        <w:t xml:space="preserve">This section does not apply in relation to a </w:t>
      </w:r>
      <w:r w:rsidR="007A2C3B" w:rsidRPr="007A2C3B">
        <w:rPr>
          <w:position w:val="6"/>
          <w:sz w:val="16"/>
        </w:rPr>
        <w:t>*</w:t>
      </w:r>
      <w:r w:rsidRPr="007A2C3B">
        <w:t>gift</w:t>
      </w:r>
      <w:r w:rsidR="007A2C3B">
        <w:noBreakHyphen/>
      </w:r>
      <w:r w:rsidRPr="007A2C3B">
        <w:t xml:space="preserve">deductible entity endorsed as a deductible gift recipient (within the meaning of the </w:t>
      </w:r>
      <w:r w:rsidR="007A2C3B" w:rsidRPr="007A2C3B">
        <w:rPr>
          <w:position w:val="6"/>
          <w:sz w:val="16"/>
        </w:rPr>
        <w:t>*</w:t>
      </w:r>
      <w:r w:rsidRPr="007A2C3B">
        <w:t>ITAA 1997) under section</w:t>
      </w:r>
      <w:r w:rsidR="007A2C3B">
        <w:t> </w:t>
      </w:r>
      <w:r w:rsidRPr="007A2C3B">
        <w:t>30</w:t>
      </w:r>
      <w:r w:rsidR="007A2C3B">
        <w:noBreakHyphen/>
      </w:r>
      <w:r w:rsidRPr="007A2C3B">
        <w:t>120 of the ITAA 1997, unless the entity is:</w:t>
      </w:r>
    </w:p>
    <w:p w:rsidR="00FF3527" w:rsidRPr="007A2C3B" w:rsidRDefault="00FF3527" w:rsidP="00FF3527">
      <w:pPr>
        <w:pStyle w:val="paragraph"/>
      </w:pPr>
      <w:r w:rsidRPr="007A2C3B">
        <w:tab/>
        <w:t>(a)</w:t>
      </w:r>
      <w:r w:rsidRPr="007A2C3B">
        <w:tab/>
        <w:t xml:space="preserve">an </w:t>
      </w:r>
      <w:r w:rsidR="007A2C3B" w:rsidRPr="007A2C3B">
        <w:rPr>
          <w:position w:val="6"/>
          <w:sz w:val="16"/>
        </w:rPr>
        <w:t>*</w:t>
      </w:r>
      <w:r w:rsidRPr="007A2C3B">
        <w:t>endorsed charity; or</w:t>
      </w:r>
    </w:p>
    <w:p w:rsidR="00FF3527" w:rsidRPr="007A2C3B" w:rsidRDefault="00FF3527" w:rsidP="00FF3527">
      <w:pPr>
        <w:pStyle w:val="paragraph"/>
      </w:pPr>
      <w:r w:rsidRPr="007A2C3B">
        <w:tab/>
        <w:t>(b)</w:t>
      </w:r>
      <w:r w:rsidRPr="007A2C3B">
        <w:tab/>
        <w:t xml:space="preserve">a </w:t>
      </w:r>
      <w:r w:rsidR="007A2C3B" w:rsidRPr="007A2C3B">
        <w:rPr>
          <w:position w:val="6"/>
          <w:sz w:val="16"/>
        </w:rPr>
        <w:t>*</w:t>
      </w:r>
      <w:r w:rsidRPr="007A2C3B">
        <w:t>government school; or</w:t>
      </w:r>
    </w:p>
    <w:p w:rsidR="00FF3527" w:rsidRPr="007A2C3B" w:rsidRDefault="00FF3527" w:rsidP="00FF3527">
      <w:pPr>
        <w:pStyle w:val="paragraph"/>
      </w:pPr>
      <w:r w:rsidRPr="007A2C3B">
        <w:tab/>
        <w:t>(c)</w:t>
      </w:r>
      <w:r w:rsidRPr="007A2C3B">
        <w:tab/>
        <w:t>a fund, authority or institution of a kind referred to in paragraph</w:t>
      </w:r>
      <w:r w:rsidR="007A2C3B">
        <w:t> </w:t>
      </w:r>
      <w:r w:rsidRPr="007A2C3B">
        <w:t>30</w:t>
      </w:r>
      <w:r w:rsidR="007A2C3B">
        <w:noBreakHyphen/>
      </w:r>
      <w:r w:rsidRPr="007A2C3B">
        <w:t>125(1)(b) of the ITAA 1997.</w:t>
      </w:r>
    </w:p>
    <w:p w:rsidR="00FF3527" w:rsidRPr="007A2C3B" w:rsidRDefault="00FF3527" w:rsidP="00FF3527">
      <w:pPr>
        <w:pStyle w:val="notetext"/>
      </w:pPr>
      <w:r w:rsidRPr="007A2C3B">
        <w:t>Note:</w:t>
      </w:r>
      <w:r w:rsidRPr="007A2C3B">
        <w:tab/>
        <w:t>This subsection excludes from this section certain (but not all) gift</w:t>
      </w:r>
      <w:r w:rsidR="007A2C3B">
        <w:noBreakHyphen/>
      </w:r>
      <w:r w:rsidRPr="007A2C3B">
        <w:t>deductible entities that are only endorsed for the operation of a fund, authority or institution.</w:t>
      </w:r>
    </w:p>
    <w:p w:rsidR="00FF3527" w:rsidRPr="007A2C3B" w:rsidRDefault="00FF3527" w:rsidP="00FF3527">
      <w:pPr>
        <w:pStyle w:val="ActHead3"/>
        <w:pageBreakBefore/>
      </w:pPr>
      <w:bookmarkStart w:id="199" w:name="_Toc520299219"/>
      <w:r w:rsidRPr="007A2C3B">
        <w:rPr>
          <w:rStyle w:val="CharDivNo"/>
        </w:rPr>
        <w:t>Division</w:t>
      </w:r>
      <w:r w:rsidR="007A2C3B" w:rsidRPr="007A2C3B">
        <w:rPr>
          <w:rStyle w:val="CharDivNo"/>
        </w:rPr>
        <w:t> </w:t>
      </w:r>
      <w:r w:rsidRPr="007A2C3B">
        <w:rPr>
          <w:rStyle w:val="CharDivNo"/>
        </w:rPr>
        <w:t>158</w:t>
      </w:r>
      <w:r w:rsidRPr="007A2C3B">
        <w:t>—</w:t>
      </w:r>
      <w:r w:rsidRPr="007A2C3B">
        <w:rPr>
          <w:rStyle w:val="CharDivText"/>
        </w:rPr>
        <w:t>Hire purchase agreements</w:t>
      </w:r>
      <w:bookmarkEnd w:id="199"/>
    </w:p>
    <w:p w:rsidR="00FF3527" w:rsidRPr="007A2C3B" w:rsidRDefault="00FF3527" w:rsidP="00FF3527">
      <w:pPr>
        <w:pStyle w:val="ActHead5"/>
      </w:pPr>
      <w:bookmarkStart w:id="200" w:name="_Toc520299220"/>
      <w:r w:rsidRPr="007A2C3B">
        <w:rPr>
          <w:rStyle w:val="CharSectno"/>
        </w:rPr>
        <w:t>158</w:t>
      </w:r>
      <w:r w:rsidR="007A2C3B" w:rsidRPr="007A2C3B">
        <w:rPr>
          <w:rStyle w:val="CharSectno"/>
        </w:rPr>
        <w:noBreakHyphen/>
      </w:r>
      <w:r w:rsidRPr="007A2C3B">
        <w:rPr>
          <w:rStyle w:val="CharSectno"/>
        </w:rPr>
        <w:t>1</w:t>
      </w:r>
      <w:r w:rsidRPr="007A2C3B">
        <w:t xml:space="preserve">  What this Division is about</w:t>
      </w:r>
      <w:bookmarkEnd w:id="200"/>
    </w:p>
    <w:p w:rsidR="00FF3527" w:rsidRPr="007A2C3B" w:rsidRDefault="00FF3527" w:rsidP="00FF3527">
      <w:pPr>
        <w:pStyle w:val="BoxText"/>
      </w:pPr>
      <w:r w:rsidRPr="007A2C3B">
        <w:t>If you account on a cash basis, you are treated as if you do not account on a cash basis for any acquisition made under a hire purchase agreement.</w:t>
      </w:r>
    </w:p>
    <w:p w:rsidR="00FF3527" w:rsidRPr="007A2C3B" w:rsidRDefault="00FF3527" w:rsidP="00FF3527">
      <w:pPr>
        <w:pStyle w:val="ActHead5"/>
      </w:pPr>
      <w:bookmarkStart w:id="201" w:name="_Toc520299221"/>
      <w:r w:rsidRPr="007A2C3B">
        <w:rPr>
          <w:rStyle w:val="CharSectno"/>
        </w:rPr>
        <w:t>158</w:t>
      </w:r>
      <w:r w:rsidR="007A2C3B" w:rsidRPr="007A2C3B">
        <w:rPr>
          <w:rStyle w:val="CharSectno"/>
        </w:rPr>
        <w:noBreakHyphen/>
      </w:r>
      <w:r w:rsidRPr="007A2C3B">
        <w:rPr>
          <w:rStyle w:val="CharSectno"/>
        </w:rPr>
        <w:t>5</w:t>
      </w:r>
      <w:r w:rsidRPr="007A2C3B">
        <w:t xml:space="preserve">  Treat as not accounting on a cash basis</w:t>
      </w:r>
      <w:bookmarkEnd w:id="201"/>
    </w:p>
    <w:p w:rsidR="00FF3527" w:rsidRPr="007A2C3B" w:rsidRDefault="00FF3527" w:rsidP="00FF3527">
      <w:pPr>
        <w:pStyle w:val="subsection"/>
      </w:pPr>
      <w:r w:rsidRPr="007A2C3B">
        <w:tab/>
        <w:t>(1)</w:t>
      </w:r>
      <w:r w:rsidRPr="007A2C3B">
        <w:tab/>
        <w:t xml:space="preserve">This section applies if you </w:t>
      </w:r>
      <w:r w:rsidR="007A2C3B" w:rsidRPr="007A2C3B">
        <w:rPr>
          <w:position w:val="6"/>
          <w:sz w:val="16"/>
        </w:rPr>
        <w:t>*</w:t>
      </w:r>
      <w:r w:rsidRPr="007A2C3B">
        <w:t>account on a cash basis.</w:t>
      </w:r>
    </w:p>
    <w:p w:rsidR="00FF3527" w:rsidRPr="007A2C3B" w:rsidRDefault="00FF3527" w:rsidP="00FF3527">
      <w:pPr>
        <w:pStyle w:val="subsection"/>
      </w:pPr>
      <w:r w:rsidRPr="007A2C3B">
        <w:tab/>
        <w:t>(2)</w:t>
      </w:r>
      <w:r w:rsidRPr="007A2C3B">
        <w:tab/>
        <w:t>This Act and the regulations apply in relation to:</w:t>
      </w:r>
    </w:p>
    <w:p w:rsidR="00FF3527" w:rsidRPr="007A2C3B" w:rsidRDefault="00FF3527" w:rsidP="00FF3527">
      <w:pPr>
        <w:pStyle w:val="paragraph"/>
      </w:pPr>
      <w:r w:rsidRPr="007A2C3B">
        <w:tab/>
        <w:t>(a)</w:t>
      </w:r>
      <w:r w:rsidRPr="007A2C3B">
        <w:tab/>
        <w:t xml:space="preserve">an acquisition you make under a </w:t>
      </w:r>
      <w:r w:rsidR="007A2C3B" w:rsidRPr="007A2C3B">
        <w:rPr>
          <w:position w:val="6"/>
          <w:sz w:val="16"/>
        </w:rPr>
        <w:t>*</w:t>
      </w:r>
      <w:r w:rsidRPr="007A2C3B">
        <w:t>hire purchase agreement; or</w:t>
      </w:r>
    </w:p>
    <w:p w:rsidR="00FF3527" w:rsidRPr="007A2C3B" w:rsidRDefault="00FF3527" w:rsidP="00FF3527">
      <w:pPr>
        <w:pStyle w:val="paragraph"/>
      </w:pPr>
      <w:r w:rsidRPr="007A2C3B">
        <w:tab/>
        <w:t>(b)</w:t>
      </w:r>
      <w:r w:rsidRPr="007A2C3B">
        <w:tab/>
        <w:t xml:space="preserve">an input tax credit to which you are entitled, or an </w:t>
      </w:r>
      <w:r w:rsidR="007A2C3B" w:rsidRPr="007A2C3B">
        <w:rPr>
          <w:position w:val="6"/>
          <w:sz w:val="16"/>
        </w:rPr>
        <w:t>*</w:t>
      </w:r>
      <w:r w:rsidRPr="007A2C3B">
        <w:t>adjustment you have, under subsection</w:t>
      </w:r>
      <w:r w:rsidR="007A2C3B">
        <w:t> </w:t>
      </w:r>
      <w:r w:rsidRPr="007A2C3B">
        <w:t>58</w:t>
      </w:r>
      <w:r w:rsidR="007A2C3B">
        <w:noBreakHyphen/>
      </w:r>
      <w:r w:rsidRPr="007A2C3B">
        <w:t>10(1) for an acquisition made under a hire purchase agreement;</w:t>
      </w:r>
    </w:p>
    <w:p w:rsidR="00FF3527" w:rsidRPr="007A2C3B" w:rsidRDefault="00FF3527" w:rsidP="00FF3527">
      <w:pPr>
        <w:pStyle w:val="subsection2"/>
      </w:pPr>
      <w:r w:rsidRPr="007A2C3B">
        <w:t xml:space="preserve">as if you do not </w:t>
      </w:r>
      <w:r w:rsidR="007A2C3B" w:rsidRPr="007A2C3B">
        <w:rPr>
          <w:position w:val="6"/>
          <w:sz w:val="16"/>
        </w:rPr>
        <w:t>*</w:t>
      </w:r>
      <w:r w:rsidRPr="007A2C3B">
        <w:t>account on a cash basis.</w:t>
      </w:r>
    </w:p>
    <w:p w:rsidR="00FF3527" w:rsidRPr="007A2C3B" w:rsidRDefault="00FF3527" w:rsidP="00FF3527">
      <w:pPr>
        <w:pStyle w:val="ActHead3"/>
        <w:pageBreakBefore/>
      </w:pPr>
      <w:bookmarkStart w:id="202" w:name="_Toc520299222"/>
      <w:r w:rsidRPr="007A2C3B">
        <w:rPr>
          <w:rStyle w:val="CharDivNo"/>
        </w:rPr>
        <w:t>Division</w:t>
      </w:r>
      <w:r w:rsidR="007A2C3B" w:rsidRPr="007A2C3B">
        <w:rPr>
          <w:rStyle w:val="CharDivNo"/>
        </w:rPr>
        <w:t> </w:t>
      </w:r>
      <w:r w:rsidRPr="007A2C3B">
        <w:rPr>
          <w:rStyle w:val="CharDivNo"/>
        </w:rPr>
        <w:t>159</w:t>
      </w:r>
      <w:r w:rsidRPr="007A2C3B">
        <w:t>—</w:t>
      </w:r>
      <w:r w:rsidRPr="007A2C3B">
        <w:rPr>
          <w:rStyle w:val="CharDivText"/>
        </w:rPr>
        <w:t>Changing your accounting basis</w:t>
      </w:r>
      <w:bookmarkEnd w:id="202"/>
    </w:p>
    <w:p w:rsidR="00FF3527" w:rsidRPr="007A2C3B" w:rsidRDefault="00FF3527" w:rsidP="00FF3527">
      <w:pPr>
        <w:pStyle w:val="ActHead5"/>
      </w:pPr>
      <w:bookmarkStart w:id="203" w:name="_Toc520299223"/>
      <w:r w:rsidRPr="007A2C3B">
        <w:rPr>
          <w:rStyle w:val="CharSectno"/>
        </w:rPr>
        <w:t>159</w:t>
      </w:r>
      <w:r w:rsidR="007A2C3B" w:rsidRPr="007A2C3B">
        <w:rPr>
          <w:rStyle w:val="CharSectno"/>
        </w:rPr>
        <w:noBreakHyphen/>
      </w:r>
      <w:r w:rsidRPr="007A2C3B">
        <w:rPr>
          <w:rStyle w:val="CharSectno"/>
        </w:rPr>
        <w:t>1</w:t>
      </w:r>
      <w:r w:rsidRPr="007A2C3B">
        <w:t xml:space="preserve">  What this Division is about</w:t>
      </w:r>
      <w:bookmarkEnd w:id="203"/>
    </w:p>
    <w:p w:rsidR="00FF3527" w:rsidRPr="007A2C3B" w:rsidRDefault="00FF3527" w:rsidP="00FF3527">
      <w:pPr>
        <w:pStyle w:val="BoxText"/>
      </w:pPr>
      <w:r w:rsidRPr="007A2C3B">
        <w:t>This Division tells you to which tax periods to attribute any supplies and acquisitions that are affected by a change in your accounting basis, and how to treat bad debts if your accounting basis changes.</w:t>
      </w:r>
    </w:p>
    <w:p w:rsidR="00FF3527" w:rsidRPr="007A2C3B" w:rsidRDefault="00FF3527" w:rsidP="00FF3527">
      <w:pPr>
        <w:pStyle w:val="ActHead5"/>
      </w:pPr>
      <w:bookmarkStart w:id="204" w:name="_Toc520299224"/>
      <w:r w:rsidRPr="007A2C3B">
        <w:rPr>
          <w:rStyle w:val="CharSectno"/>
        </w:rPr>
        <w:t>159</w:t>
      </w:r>
      <w:r w:rsidR="007A2C3B" w:rsidRPr="007A2C3B">
        <w:rPr>
          <w:rStyle w:val="CharSectno"/>
        </w:rPr>
        <w:noBreakHyphen/>
      </w:r>
      <w:r w:rsidRPr="007A2C3B">
        <w:rPr>
          <w:rStyle w:val="CharSectno"/>
        </w:rPr>
        <w:t>5</w:t>
      </w:r>
      <w:r w:rsidRPr="007A2C3B">
        <w:t xml:space="preserve">  Ceasing to account on a cash basis—amounts not previously attributed</w:t>
      </w:r>
      <w:bookmarkEnd w:id="204"/>
    </w:p>
    <w:p w:rsidR="00FF3527" w:rsidRPr="007A2C3B" w:rsidRDefault="00FF3527" w:rsidP="00FF3527">
      <w:pPr>
        <w:pStyle w:val="subsection"/>
      </w:pPr>
      <w:r w:rsidRPr="007A2C3B">
        <w:tab/>
        <w:t>(1)</w:t>
      </w:r>
      <w:r w:rsidRPr="007A2C3B">
        <w:tab/>
        <w:t xml:space="preserve">The GST payable by you on a </w:t>
      </w:r>
      <w:r w:rsidR="007A2C3B" w:rsidRPr="007A2C3B">
        <w:rPr>
          <w:position w:val="6"/>
          <w:sz w:val="16"/>
          <w:szCs w:val="16"/>
        </w:rPr>
        <w:t>*</w:t>
      </w:r>
      <w:r w:rsidRPr="007A2C3B">
        <w:t xml:space="preserve">taxable supply, the input tax credit to which you are entitled for a </w:t>
      </w:r>
      <w:r w:rsidR="007A2C3B" w:rsidRPr="007A2C3B">
        <w:rPr>
          <w:position w:val="6"/>
          <w:sz w:val="16"/>
          <w:szCs w:val="16"/>
        </w:rPr>
        <w:t>*</w:t>
      </w:r>
      <w:r w:rsidRPr="007A2C3B">
        <w:t xml:space="preserve">creditable acquisition, or an </w:t>
      </w:r>
      <w:r w:rsidR="007A2C3B" w:rsidRPr="007A2C3B">
        <w:rPr>
          <w:position w:val="6"/>
          <w:sz w:val="16"/>
          <w:szCs w:val="16"/>
        </w:rPr>
        <w:t>*</w:t>
      </w:r>
      <w:r w:rsidRPr="007A2C3B">
        <w:t xml:space="preserve">adjustment that you have, is attributable to a particular tax period (the </w:t>
      </w:r>
      <w:r w:rsidRPr="007A2C3B">
        <w:rPr>
          <w:b/>
          <w:bCs/>
          <w:i/>
          <w:iCs/>
        </w:rPr>
        <w:t>transition tax period</w:t>
      </w:r>
      <w:r w:rsidRPr="007A2C3B">
        <w:t>), and not to any other tax period, if:</w:t>
      </w:r>
    </w:p>
    <w:p w:rsidR="00FF3527" w:rsidRPr="007A2C3B" w:rsidRDefault="00FF3527" w:rsidP="00FF3527">
      <w:pPr>
        <w:pStyle w:val="paragraph"/>
      </w:pPr>
      <w:r w:rsidRPr="007A2C3B">
        <w:tab/>
        <w:t>(a)</w:t>
      </w:r>
      <w:r w:rsidRPr="007A2C3B">
        <w:tab/>
        <w:t xml:space="preserve">at the start of the transition tax period, you cease to </w:t>
      </w:r>
      <w:r w:rsidR="007A2C3B" w:rsidRPr="007A2C3B">
        <w:rPr>
          <w:position w:val="6"/>
          <w:sz w:val="16"/>
          <w:szCs w:val="16"/>
        </w:rPr>
        <w:t>*</w:t>
      </w:r>
      <w:r w:rsidRPr="007A2C3B">
        <w:t>account on a cash basis; and</w:t>
      </w:r>
    </w:p>
    <w:p w:rsidR="00FF3527" w:rsidRPr="007A2C3B" w:rsidRDefault="00FF3527" w:rsidP="00FF3527">
      <w:pPr>
        <w:pStyle w:val="paragraph"/>
      </w:pPr>
      <w:r w:rsidRPr="007A2C3B">
        <w:tab/>
        <w:t>(b)</w:t>
      </w:r>
      <w:r w:rsidRPr="007A2C3B">
        <w:tab/>
        <w:t>the GST on the supply, the input tax credit on the acquisition, or the adjustment, was not attributable, to any extent, to a previous tax period during which you accounted on a cash basis; and</w:t>
      </w:r>
    </w:p>
    <w:p w:rsidR="00FF3527" w:rsidRPr="007A2C3B" w:rsidRDefault="00FF3527" w:rsidP="00FF3527">
      <w:pPr>
        <w:pStyle w:val="paragraph"/>
      </w:pPr>
      <w:r w:rsidRPr="007A2C3B">
        <w:tab/>
        <w:t>(c)</w:t>
      </w:r>
      <w:r w:rsidRPr="007A2C3B">
        <w:tab/>
        <w:t>it would have been attributable to that previous tax period had you not accounted on a cash basis during that period.</w:t>
      </w:r>
    </w:p>
    <w:p w:rsidR="00FF3527" w:rsidRPr="007A2C3B" w:rsidRDefault="00FF3527" w:rsidP="00FF3527">
      <w:pPr>
        <w:pStyle w:val="TLPnoteright"/>
      </w:pPr>
      <w:r w:rsidRPr="007A2C3B">
        <w:t>For accounting on a cash basis, see Subdivision</w:t>
      </w:r>
      <w:r w:rsidR="007A2C3B">
        <w:t> </w:t>
      </w:r>
      <w:r w:rsidRPr="007A2C3B">
        <w:t>29</w:t>
      </w:r>
      <w:r w:rsidR="007A2C3B">
        <w:noBreakHyphen/>
      </w:r>
      <w:r w:rsidRPr="007A2C3B">
        <w:t>B.</w:t>
      </w:r>
    </w:p>
    <w:p w:rsidR="00FF3527" w:rsidRPr="007A2C3B" w:rsidRDefault="00FF3527" w:rsidP="00FF3527">
      <w:pPr>
        <w:pStyle w:val="notetext"/>
      </w:pPr>
      <w:r w:rsidRPr="007A2C3B">
        <w:t>Example:</w:t>
      </w:r>
      <w:r w:rsidRPr="007A2C3B">
        <w:tab/>
        <w:t>In tax period A in the following diagram, you issue an invoice for a supply that you made, but you receive no payment for the supply until tax period D. However, you cease to account on a cash basis at the start of tax period C (which is therefore the transition tax period).</w:t>
      </w:r>
    </w:p>
    <w:p w:rsidR="00FF3527" w:rsidRPr="007A2C3B" w:rsidRDefault="00FF3527" w:rsidP="00FF3527"/>
    <w:p w:rsidR="00FF3527" w:rsidRPr="007A2C3B" w:rsidRDefault="00FF3527" w:rsidP="00FF3527">
      <w:r w:rsidRPr="007A2C3B">
        <w:tab/>
      </w:r>
      <w:r w:rsidRPr="007A2C3B">
        <w:rPr>
          <w:noProof/>
          <w:sz w:val="20"/>
          <w:lang w:eastAsia="en-AU"/>
        </w:rPr>
        <w:drawing>
          <wp:inline distT="0" distB="0" distL="0" distR="0" wp14:anchorId="7B035F25" wp14:editId="4B6604C1">
            <wp:extent cx="3727450" cy="933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7450" cy="933450"/>
                    </a:xfrm>
                    <a:prstGeom prst="rect">
                      <a:avLst/>
                    </a:prstGeom>
                    <a:noFill/>
                    <a:ln>
                      <a:noFill/>
                    </a:ln>
                  </pic:spPr>
                </pic:pic>
              </a:graphicData>
            </a:graphic>
          </wp:inline>
        </w:drawing>
      </w:r>
    </w:p>
    <w:p w:rsidR="00FF3527" w:rsidRPr="007A2C3B" w:rsidRDefault="00FF3527" w:rsidP="00FF3527">
      <w:pPr>
        <w:pStyle w:val="notetext"/>
      </w:pPr>
      <w:r w:rsidRPr="007A2C3B">
        <w:tab/>
        <w:t>Under section</w:t>
      </w:r>
      <w:r w:rsidR="007A2C3B">
        <w:t> </w:t>
      </w:r>
      <w:r w:rsidRPr="007A2C3B">
        <w:t>29</w:t>
      </w:r>
      <w:r w:rsidR="007A2C3B">
        <w:noBreakHyphen/>
      </w:r>
      <w:r w:rsidRPr="007A2C3B">
        <w:t>5, the supply was not attributable to tax period A (because at the time you were accounting on a cash basis), but it would have been attributable to that period if you had not been accounting on a cash basis (because you issued the invoice in that period). Therefore the supply is attributable to tax period C (the transition tax period).</w:t>
      </w:r>
    </w:p>
    <w:p w:rsidR="00FF3527" w:rsidRPr="007A2C3B" w:rsidRDefault="00FF3527" w:rsidP="00FF3527">
      <w:pPr>
        <w:pStyle w:val="subsection"/>
      </w:pPr>
      <w:r w:rsidRPr="007A2C3B">
        <w:tab/>
        <w:t>(2)</w:t>
      </w:r>
      <w:r w:rsidRPr="007A2C3B">
        <w:tab/>
        <w:t>This section has effect despite sections</w:t>
      </w:r>
      <w:r w:rsidR="007A2C3B">
        <w:t> </w:t>
      </w:r>
      <w:r w:rsidRPr="007A2C3B">
        <w:t>29</w:t>
      </w:r>
      <w:r w:rsidR="007A2C3B">
        <w:noBreakHyphen/>
      </w:r>
      <w:r w:rsidRPr="007A2C3B">
        <w:t>5, 29</w:t>
      </w:r>
      <w:r w:rsidR="007A2C3B">
        <w:noBreakHyphen/>
      </w:r>
      <w:r w:rsidRPr="007A2C3B">
        <w:t>10 and 29</w:t>
      </w:r>
      <w:r w:rsidR="007A2C3B">
        <w:noBreakHyphen/>
      </w:r>
      <w:r w:rsidRPr="007A2C3B">
        <w:t>20 (which are about attributing GST on supplies, input tax credits on acquisitions, and adjustments) and any other provisions of this Chapter.</w:t>
      </w:r>
    </w:p>
    <w:p w:rsidR="00FF3527" w:rsidRPr="007A2C3B" w:rsidRDefault="00FF3527" w:rsidP="00FF3527">
      <w:pPr>
        <w:pStyle w:val="ActHead5"/>
      </w:pPr>
      <w:bookmarkStart w:id="205" w:name="_Toc520299225"/>
      <w:r w:rsidRPr="007A2C3B">
        <w:rPr>
          <w:rStyle w:val="CharSectno"/>
        </w:rPr>
        <w:t>159</w:t>
      </w:r>
      <w:r w:rsidR="007A2C3B" w:rsidRPr="007A2C3B">
        <w:rPr>
          <w:rStyle w:val="CharSectno"/>
        </w:rPr>
        <w:noBreakHyphen/>
      </w:r>
      <w:r w:rsidRPr="007A2C3B">
        <w:rPr>
          <w:rStyle w:val="CharSectno"/>
        </w:rPr>
        <w:t>10</w:t>
      </w:r>
      <w:r w:rsidRPr="007A2C3B">
        <w:t xml:space="preserve">  Ceasing to account on a cash basis—amounts partly attributed</w:t>
      </w:r>
      <w:bookmarkEnd w:id="205"/>
    </w:p>
    <w:p w:rsidR="00FF3527" w:rsidRPr="007A2C3B" w:rsidRDefault="00FF3527" w:rsidP="00FF3527">
      <w:pPr>
        <w:pStyle w:val="subsection"/>
      </w:pPr>
      <w:r w:rsidRPr="007A2C3B">
        <w:tab/>
        <w:t>(1)</w:t>
      </w:r>
      <w:r w:rsidRPr="007A2C3B">
        <w:tab/>
        <w:t xml:space="preserve">The GST payable by you on a </w:t>
      </w:r>
      <w:r w:rsidR="007A2C3B" w:rsidRPr="007A2C3B">
        <w:rPr>
          <w:position w:val="6"/>
          <w:sz w:val="16"/>
          <w:szCs w:val="16"/>
        </w:rPr>
        <w:t>*</w:t>
      </w:r>
      <w:r w:rsidRPr="007A2C3B">
        <w:t xml:space="preserve">taxable supply, the input tax credit to which you are entitled for a </w:t>
      </w:r>
      <w:r w:rsidR="007A2C3B" w:rsidRPr="007A2C3B">
        <w:rPr>
          <w:position w:val="6"/>
          <w:sz w:val="16"/>
          <w:szCs w:val="16"/>
        </w:rPr>
        <w:t>*</w:t>
      </w:r>
      <w:r w:rsidRPr="007A2C3B">
        <w:t xml:space="preserve">creditable acquisition, or an </w:t>
      </w:r>
      <w:r w:rsidR="007A2C3B" w:rsidRPr="007A2C3B">
        <w:rPr>
          <w:position w:val="6"/>
          <w:sz w:val="16"/>
          <w:szCs w:val="16"/>
        </w:rPr>
        <w:t>*</w:t>
      </w:r>
      <w:r w:rsidRPr="007A2C3B">
        <w:t xml:space="preserve">adjustment that you have, is attributable to a particular tax period (the </w:t>
      </w:r>
      <w:r w:rsidRPr="007A2C3B">
        <w:rPr>
          <w:b/>
          <w:bCs/>
          <w:i/>
          <w:iCs/>
        </w:rPr>
        <w:t>transition tax period</w:t>
      </w:r>
      <w:r w:rsidRPr="007A2C3B">
        <w:t>), and not to any other tax period, if:</w:t>
      </w:r>
    </w:p>
    <w:p w:rsidR="00FF3527" w:rsidRPr="007A2C3B" w:rsidRDefault="00FF3527" w:rsidP="00FF3527">
      <w:pPr>
        <w:pStyle w:val="paragraph"/>
      </w:pPr>
      <w:r w:rsidRPr="007A2C3B">
        <w:tab/>
        <w:t>(a)</w:t>
      </w:r>
      <w:r w:rsidRPr="007A2C3B">
        <w:tab/>
        <w:t xml:space="preserve">at the start of the transition tax period, you cease to </w:t>
      </w:r>
      <w:r w:rsidR="007A2C3B" w:rsidRPr="007A2C3B">
        <w:rPr>
          <w:position w:val="6"/>
          <w:sz w:val="16"/>
          <w:szCs w:val="16"/>
        </w:rPr>
        <w:t>*</w:t>
      </w:r>
      <w:r w:rsidRPr="007A2C3B">
        <w:t>account on a cash basis; and</w:t>
      </w:r>
    </w:p>
    <w:p w:rsidR="00FF3527" w:rsidRPr="007A2C3B" w:rsidRDefault="00FF3527" w:rsidP="00FF3527">
      <w:pPr>
        <w:pStyle w:val="paragraph"/>
      </w:pPr>
      <w:r w:rsidRPr="007A2C3B">
        <w:tab/>
        <w:t>(b)</w:t>
      </w:r>
      <w:r w:rsidRPr="007A2C3B">
        <w:tab/>
        <w:t>the GST on the supply, the input tax credit on the acquisition, or the adjustment, was only to some extent attributable to a previous tax period during which you accounted on a cash basis; and</w:t>
      </w:r>
    </w:p>
    <w:p w:rsidR="00FF3527" w:rsidRPr="007A2C3B" w:rsidRDefault="00FF3527" w:rsidP="00FF3527">
      <w:pPr>
        <w:pStyle w:val="paragraph"/>
      </w:pPr>
      <w:r w:rsidRPr="007A2C3B">
        <w:tab/>
        <w:t>(c)</w:t>
      </w:r>
      <w:r w:rsidRPr="007A2C3B">
        <w:tab/>
        <w:t>it would have been attributable solely to that previous tax period had you not accounted on a cash basis during that period.</w:t>
      </w:r>
    </w:p>
    <w:p w:rsidR="00FF3527" w:rsidRPr="007A2C3B" w:rsidRDefault="00FF3527" w:rsidP="00FF3527">
      <w:pPr>
        <w:pStyle w:val="subsection"/>
      </w:pPr>
      <w:r w:rsidRPr="007A2C3B">
        <w:tab/>
        <w:t>(2)</w:t>
      </w:r>
      <w:r w:rsidRPr="007A2C3B">
        <w:tab/>
        <w:t>However, the GST on the supply, the input tax credit on the acquisition, or the adjustment, is attributable to the transition tax period only to the extent that it has not been previously attributed to one or more of those previous tax periods.</w:t>
      </w:r>
    </w:p>
    <w:p w:rsidR="00FF3527" w:rsidRPr="007A2C3B" w:rsidRDefault="00FF3527" w:rsidP="00FF3527">
      <w:pPr>
        <w:pStyle w:val="TLPnoteright"/>
      </w:pPr>
      <w:r w:rsidRPr="007A2C3B">
        <w:t>For accounting on a cash basis, see Subdivision</w:t>
      </w:r>
      <w:r w:rsidR="007A2C3B">
        <w:t> </w:t>
      </w:r>
      <w:r w:rsidRPr="007A2C3B">
        <w:t>29</w:t>
      </w:r>
      <w:r w:rsidR="007A2C3B">
        <w:noBreakHyphen/>
      </w:r>
      <w:r w:rsidRPr="007A2C3B">
        <w:t>B.</w:t>
      </w:r>
    </w:p>
    <w:p w:rsidR="00FF3527" w:rsidRPr="007A2C3B" w:rsidRDefault="00FF3527" w:rsidP="00FF3527">
      <w:pPr>
        <w:pStyle w:val="notetext"/>
      </w:pPr>
      <w:r w:rsidRPr="007A2C3B">
        <w:t>Example:</w:t>
      </w:r>
      <w:r w:rsidRPr="007A2C3B">
        <w:tab/>
        <w:t>Take the example in section</w:t>
      </w:r>
      <w:r w:rsidR="007A2C3B">
        <w:t> </w:t>
      </w:r>
      <w:r w:rsidRPr="007A2C3B">
        <w:t>159</w:t>
      </w:r>
      <w:r w:rsidR="007A2C3B">
        <w:noBreakHyphen/>
      </w:r>
      <w:r w:rsidRPr="007A2C3B">
        <w:t>5 as changed in the following diagram so that you receive part of the payment for the supply in tax period A. The transition tax period is still tax period C.</w:t>
      </w:r>
    </w:p>
    <w:p w:rsidR="00FF3527" w:rsidRPr="007A2C3B" w:rsidRDefault="00FF3527" w:rsidP="00FF3527"/>
    <w:p w:rsidR="00FF3527" w:rsidRPr="007A2C3B" w:rsidRDefault="00FF3527" w:rsidP="00FF3527">
      <w:pPr>
        <w:jc w:val="right"/>
      </w:pPr>
      <w:r w:rsidRPr="007A2C3B">
        <w:rPr>
          <w:noProof/>
          <w:sz w:val="20"/>
          <w:lang w:eastAsia="en-AU"/>
        </w:rPr>
        <w:drawing>
          <wp:inline distT="0" distB="0" distL="0" distR="0" wp14:anchorId="4F2972C7" wp14:editId="042523D9">
            <wp:extent cx="3765550" cy="939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65550" cy="939800"/>
                    </a:xfrm>
                    <a:prstGeom prst="rect">
                      <a:avLst/>
                    </a:prstGeom>
                    <a:noFill/>
                    <a:ln>
                      <a:noFill/>
                    </a:ln>
                  </pic:spPr>
                </pic:pic>
              </a:graphicData>
            </a:graphic>
          </wp:inline>
        </w:drawing>
      </w:r>
    </w:p>
    <w:p w:rsidR="00FF3527" w:rsidRPr="007A2C3B" w:rsidRDefault="00FF3527" w:rsidP="00FF3527">
      <w:pPr>
        <w:pStyle w:val="notetext"/>
      </w:pPr>
      <w:r w:rsidRPr="007A2C3B">
        <w:tab/>
        <w:t>Under section</w:t>
      </w:r>
      <w:r w:rsidR="007A2C3B">
        <w:t> </w:t>
      </w:r>
      <w:r w:rsidRPr="007A2C3B">
        <w:t>29</w:t>
      </w:r>
      <w:r w:rsidR="007A2C3B">
        <w:noBreakHyphen/>
      </w:r>
      <w:r w:rsidRPr="007A2C3B">
        <w:t>5, the supply was to some extent attributable to tax period A, but it would have been attributable only to that tax period if you had not been accounting on a cash basis. Therefore the supply is attributable to tax period C (the transition tax period), but only to the extent that it is not attributable to tax period A.</w:t>
      </w:r>
    </w:p>
    <w:p w:rsidR="00FF3527" w:rsidRPr="007A2C3B" w:rsidRDefault="00FF3527" w:rsidP="00FF3527">
      <w:pPr>
        <w:pStyle w:val="subsection"/>
      </w:pPr>
      <w:r w:rsidRPr="007A2C3B">
        <w:tab/>
        <w:t>(3)</w:t>
      </w:r>
      <w:r w:rsidRPr="007A2C3B">
        <w:tab/>
        <w:t>This section has effect despite sections</w:t>
      </w:r>
      <w:r w:rsidR="007A2C3B">
        <w:t> </w:t>
      </w:r>
      <w:r w:rsidRPr="007A2C3B">
        <w:t>29</w:t>
      </w:r>
      <w:r w:rsidR="007A2C3B">
        <w:noBreakHyphen/>
      </w:r>
      <w:r w:rsidRPr="007A2C3B">
        <w:t>5, 29</w:t>
      </w:r>
      <w:r w:rsidR="007A2C3B">
        <w:noBreakHyphen/>
      </w:r>
      <w:r w:rsidRPr="007A2C3B">
        <w:t>10 and 29</w:t>
      </w:r>
      <w:r w:rsidR="007A2C3B">
        <w:noBreakHyphen/>
      </w:r>
      <w:r w:rsidRPr="007A2C3B">
        <w:t>20 (which are about attributing GST on supplies, input tax credits on acquisitions, and adjustments) and any other provisions of this Chapter.</w:t>
      </w:r>
    </w:p>
    <w:p w:rsidR="00FF3527" w:rsidRPr="007A2C3B" w:rsidRDefault="00FF3527" w:rsidP="00FF3527">
      <w:pPr>
        <w:pStyle w:val="ActHead5"/>
      </w:pPr>
      <w:bookmarkStart w:id="206" w:name="_Toc520299226"/>
      <w:r w:rsidRPr="007A2C3B">
        <w:rPr>
          <w:rStyle w:val="CharSectno"/>
        </w:rPr>
        <w:t>159</w:t>
      </w:r>
      <w:r w:rsidR="007A2C3B" w:rsidRPr="007A2C3B">
        <w:rPr>
          <w:rStyle w:val="CharSectno"/>
        </w:rPr>
        <w:noBreakHyphen/>
      </w:r>
      <w:r w:rsidRPr="007A2C3B">
        <w:rPr>
          <w:rStyle w:val="CharSectno"/>
        </w:rPr>
        <w:t>15</w:t>
      </w:r>
      <w:r w:rsidRPr="007A2C3B">
        <w:t xml:space="preserve">  Ceasing to account on a cash basis—bad debts</w:t>
      </w:r>
      <w:bookmarkEnd w:id="206"/>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the GST payable by you on a </w:t>
      </w:r>
      <w:r w:rsidR="007A2C3B" w:rsidRPr="007A2C3B">
        <w:rPr>
          <w:position w:val="6"/>
          <w:sz w:val="16"/>
          <w:szCs w:val="16"/>
        </w:rPr>
        <w:t>*</w:t>
      </w:r>
      <w:r w:rsidRPr="007A2C3B">
        <w:t xml:space="preserve">taxable supply or the input tax credit to which you are entitled for a </w:t>
      </w:r>
      <w:r w:rsidR="007A2C3B" w:rsidRPr="007A2C3B">
        <w:rPr>
          <w:position w:val="6"/>
          <w:sz w:val="16"/>
          <w:szCs w:val="16"/>
        </w:rPr>
        <w:t>*</w:t>
      </w:r>
      <w:r w:rsidRPr="007A2C3B">
        <w:t>creditable acquisition is attributable to a particular tax period (the transition tax period) under section</w:t>
      </w:r>
      <w:r w:rsidR="007A2C3B">
        <w:t> </w:t>
      </w:r>
      <w:r w:rsidRPr="007A2C3B">
        <w:t>159</w:t>
      </w:r>
      <w:r w:rsidR="007A2C3B">
        <w:noBreakHyphen/>
      </w:r>
      <w:r w:rsidRPr="007A2C3B">
        <w:t>5 or 159</w:t>
      </w:r>
      <w:r w:rsidR="007A2C3B">
        <w:noBreakHyphen/>
      </w:r>
      <w:r w:rsidRPr="007A2C3B">
        <w:t>10; and</w:t>
      </w:r>
    </w:p>
    <w:p w:rsidR="00FF3527" w:rsidRPr="007A2C3B" w:rsidRDefault="00FF3527" w:rsidP="00FF3527">
      <w:pPr>
        <w:pStyle w:val="paragraph"/>
      </w:pPr>
      <w:r w:rsidRPr="007A2C3B">
        <w:tab/>
        <w:t>(b)</w:t>
      </w:r>
      <w:r w:rsidRPr="007A2C3B">
        <w:tab/>
        <w:t xml:space="preserve">before the start of the transition tax period, the whole or part of a debt relating to the </w:t>
      </w:r>
      <w:r w:rsidR="007A2C3B" w:rsidRPr="007A2C3B">
        <w:rPr>
          <w:position w:val="6"/>
          <w:sz w:val="16"/>
          <w:szCs w:val="16"/>
        </w:rPr>
        <w:t>*</w:t>
      </w:r>
      <w:r w:rsidRPr="007A2C3B">
        <w:t>consideration for the supply or acquisition is written off as bad;</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the amount written off, and any part of that amount recovered before the start of the transition tax period, is to be treated, for the purposes of Division</w:t>
      </w:r>
      <w:r w:rsidR="007A2C3B">
        <w:t> </w:t>
      </w:r>
      <w:r w:rsidRPr="007A2C3B">
        <w:t xml:space="preserve">21, as if at all relevant times you were not </w:t>
      </w:r>
      <w:r w:rsidR="007A2C3B" w:rsidRPr="007A2C3B">
        <w:rPr>
          <w:position w:val="6"/>
          <w:sz w:val="16"/>
          <w:szCs w:val="16"/>
        </w:rPr>
        <w:t>*</w:t>
      </w:r>
      <w:r w:rsidRPr="007A2C3B">
        <w:t>accounting on a cash basis; and</w:t>
      </w:r>
    </w:p>
    <w:p w:rsidR="00FF3527" w:rsidRPr="007A2C3B" w:rsidRDefault="00FF3527" w:rsidP="00FF3527">
      <w:pPr>
        <w:pStyle w:val="paragraph"/>
      </w:pPr>
      <w:r w:rsidRPr="007A2C3B">
        <w:tab/>
        <w:t>(d)</w:t>
      </w:r>
      <w:r w:rsidRPr="007A2C3B">
        <w:tab/>
        <w:t>any adjustment arising under Division</w:t>
      </w:r>
      <w:r w:rsidR="007A2C3B">
        <w:t> </w:t>
      </w:r>
      <w:r w:rsidRPr="007A2C3B">
        <w:t>21 as a result is attributable to the transition tax period.</w:t>
      </w:r>
    </w:p>
    <w:p w:rsidR="00FF3527" w:rsidRPr="007A2C3B" w:rsidRDefault="00FF3527" w:rsidP="00FF3527">
      <w:pPr>
        <w:pStyle w:val="subsection"/>
      </w:pPr>
      <w:r w:rsidRPr="007A2C3B">
        <w:tab/>
        <w:t>(2)</w:t>
      </w:r>
      <w:r w:rsidRPr="007A2C3B">
        <w:tab/>
        <w:t>This section has effect despite subsections</w:t>
      </w:r>
      <w:r w:rsidR="007A2C3B">
        <w:t> </w:t>
      </w:r>
      <w:r w:rsidRPr="007A2C3B">
        <w:t>21</w:t>
      </w:r>
      <w:r w:rsidR="007A2C3B">
        <w:noBreakHyphen/>
      </w:r>
      <w:r w:rsidRPr="007A2C3B">
        <w:t>5(2) and 21</w:t>
      </w:r>
      <w:r w:rsidR="007A2C3B">
        <w:noBreakHyphen/>
      </w:r>
      <w:r w:rsidRPr="007A2C3B">
        <w:t>15(2) (which preclude adjustments for bad debts when accounting on a cash basis) and section</w:t>
      </w:r>
      <w:r w:rsidR="007A2C3B">
        <w:t> </w:t>
      </w:r>
      <w:r w:rsidRPr="007A2C3B">
        <w:t>29</w:t>
      </w:r>
      <w:r w:rsidR="007A2C3B">
        <w:noBreakHyphen/>
      </w:r>
      <w:r w:rsidRPr="007A2C3B">
        <w:t>20 (which is about attributing adjustments).</w:t>
      </w:r>
    </w:p>
    <w:p w:rsidR="00FF3527" w:rsidRPr="007A2C3B" w:rsidRDefault="00FF3527" w:rsidP="00FF3527">
      <w:pPr>
        <w:pStyle w:val="ActHead5"/>
      </w:pPr>
      <w:bookmarkStart w:id="207" w:name="_Toc520299227"/>
      <w:r w:rsidRPr="007A2C3B">
        <w:rPr>
          <w:rStyle w:val="CharSectno"/>
        </w:rPr>
        <w:t>159</w:t>
      </w:r>
      <w:r w:rsidR="007A2C3B" w:rsidRPr="007A2C3B">
        <w:rPr>
          <w:rStyle w:val="CharSectno"/>
        </w:rPr>
        <w:noBreakHyphen/>
      </w:r>
      <w:r w:rsidRPr="007A2C3B">
        <w:rPr>
          <w:rStyle w:val="CharSectno"/>
        </w:rPr>
        <w:t>20</w:t>
      </w:r>
      <w:r w:rsidRPr="007A2C3B">
        <w:t xml:space="preserve">  Starting to account on a cash basis</w:t>
      </w:r>
      <w:bookmarkEnd w:id="207"/>
    </w:p>
    <w:p w:rsidR="00FF3527" w:rsidRPr="007A2C3B" w:rsidRDefault="00FF3527" w:rsidP="00FF3527">
      <w:pPr>
        <w:pStyle w:val="subsection"/>
      </w:pPr>
      <w:r w:rsidRPr="007A2C3B">
        <w:tab/>
        <w:t>(1)</w:t>
      </w:r>
      <w:r w:rsidRPr="007A2C3B">
        <w:tab/>
        <w:t xml:space="preserve">If, at the start of a tax period, you start to </w:t>
      </w:r>
      <w:r w:rsidR="007A2C3B" w:rsidRPr="007A2C3B">
        <w:rPr>
          <w:position w:val="6"/>
          <w:sz w:val="16"/>
          <w:szCs w:val="16"/>
        </w:rPr>
        <w:t>*</w:t>
      </w:r>
      <w:r w:rsidRPr="007A2C3B">
        <w:t>account on a cash basis, then:</w:t>
      </w:r>
    </w:p>
    <w:p w:rsidR="00FF3527" w:rsidRPr="007A2C3B" w:rsidRDefault="00FF3527" w:rsidP="00FF3527">
      <w:pPr>
        <w:pStyle w:val="paragraph"/>
      </w:pPr>
      <w:r w:rsidRPr="007A2C3B">
        <w:tab/>
        <w:t>(a)</w:t>
      </w:r>
      <w:r w:rsidRPr="007A2C3B">
        <w:tab/>
        <w:t xml:space="preserve">the GST payable by you on a </w:t>
      </w:r>
      <w:r w:rsidR="007A2C3B" w:rsidRPr="007A2C3B">
        <w:rPr>
          <w:position w:val="6"/>
          <w:sz w:val="16"/>
          <w:szCs w:val="16"/>
        </w:rPr>
        <w:t>*</w:t>
      </w:r>
      <w:r w:rsidRPr="007A2C3B">
        <w:t>taxable supply that you made; or</w:t>
      </w:r>
    </w:p>
    <w:p w:rsidR="00FF3527" w:rsidRPr="007A2C3B" w:rsidRDefault="00FF3527" w:rsidP="00FF3527">
      <w:pPr>
        <w:pStyle w:val="paragraph"/>
      </w:pPr>
      <w:r w:rsidRPr="007A2C3B">
        <w:tab/>
        <w:t>(b)</w:t>
      </w:r>
      <w:r w:rsidRPr="007A2C3B">
        <w:tab/>
        <w:t xml:space="preserve">the input tax credit to which you are entitled for a </w:t>
      </w:r>
      <w:r w:rsidR="007A2C3B" w:rsidRPr="007A2C3B">
        <w:rPr>
          <w:position w:val="6"/>
          <w:sz w:val="16"/>
          <w:szCs w:val="16"/>
        </w:rPr>
        <w:t>*</w:t>
      </w:r>
      <w:r w:rsidRPr="007A2C3B">
        <w:t>creditable acquisition; or</w:t>
      </w:r>
    </w:p>
    <w:p w:rsidR="00FF3527" w:rsidRPr="007A2C3B" w:rsidRDefault="00FF3527" w:rsidP="00FF3527">
      <w:pPr>
        <w:pStyle w:val="paragraph"/>
      </w:pPr>
      <w:r w:rsidRPr="007A2C3B">
        <w:tab/>
        <w:t>(c)</w:t>
      </w:r>
      <w:r w:rsidRPr="007A2C3B">
        <w:tab/>
        <w:t xml:space="preserve">an </w:t>
      </w:r>
      <w:r w:rsidR="007A2C3B" w:rsidRPr="007A2C3B">
        <w:rPr>
          <w:position w:val="6"/>
          <w:sz w:val="16"/>
          <w:szCs w:val="16"/>
        </w:rPr>
        <w:t>*</w:t>
      </w:r>
      <w:r w:rsidRPr="007A2C3B">
        <w:t>adjustment that you have;</w:t>
      </w:r>
    </w:p>
    <w:p w:rsidR="00FF3527" w:rsidRPr="007A2C3B" w:rsidRDefault="00FF3527" w:rsidP="00FF3527">
      <w:pPr>
        <w:pStyle w:val="subsection2"/>
      </w:pPr>
      <w:r w:rsidRPr="007A2C3B">
        <w:t>that was attributable to one or more previous tax periods remains attributable to those periods, and not to any other tax period.</w:t>
      </w:r>
    </w:p>
    <w:p w:rsidR="00FF3527" w:rsidRPr="007A2C3B" w:rsidRDefault="00FF3527" w:rsidP="00FF3527">
      <w:pPr>
        <w:pStyle w:val="subsection"/>
      </w:pPr>
      <w:r w:rsidRPr="007A2C3B">
        <w:tab/>
        <w:t>(2)</w:t>
      </w:r>
      <w:r w:rsidRPr="007A2C3B">
        <w:tab/>
        <w:t>This section has effect despite sections</w:t>
      </w:r>
      <w:r w:rsidR="007A2C3B">
        <w:t> </w:t>
      </w:r>
      <w:r w:rsidRPr="007A2C3B">
        <w:t>29</w:t>
      </w:r>
      <w:r w:rsidR="007A2C3B">
        <w:noBreakHyphen/>
      </w:r>
      <w:r w:rsidRPr="007A2C3B">
        <w:t>5, 29</w:t>
      </w:r>
      <w:r w:rsidR="007A2C3B">
        <w:noBreakHyphen/>
      </w:r>
      <w:r w:rsidRPr="007A2C3B">
        <w:t>10 and 29</w:t>
      </w:r>
      <w:r w:rsidR="007A2C3B">
        <w:noBreakHyphen/>
      </w:r>
      <w:r w:rsidRPr="007A2C3B">
        <w:t>20 (which are about attributing GST on supplies, input tax credits on acquisitions, and adjustments) and any other provisions of this Chapter.</w:t>
      </w:r>
    </w:p>
    <w:p w:rsidR="00FF3527" w:rsidRPr="007A2C3B" w:rsidRDefault="00FF3527" w:rsidP="00FF3527">
      <w:pPr>
        <w:pStyle w:val="ActHead5"/>
      </w:pPr>
      <w:bookmarkStart w:id="208" w:name="_Toc520299228"/>
      <w:r w:rsidRPr="007A2C3B">
        <w:rPr>
          <w:rStyle w:val="CharSectno"/>
        </w:rPr>
        <w:t>159</w:t>
      </w:r>
      <w:r w:rsidR="007A2C3B" w:rsidRPr="007A2C3B">
        <w:rPr>
          <w:rStyle w:val="CharSectno"/>
        </w:rPr>
        <w:noBreakHyphen/>
      </w:r>
      <w:r w:rsidRPr="007A2C3B">
        <w:rPr>
          <w:rStyle w:val="CharSectno"/>
        </w:rPr>
        <w:t>25</w:t>
      </w:r>
      <w:r w:rsidRPr="007A2C3B">
        <w:t xml:space="preserve">  Starting to account on a cash basis—bad debts</w:t>
      </w:r>
      <w:bookmarkEnd w:id="208"/>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the GST payable by you on a </w:t>
      </w:r>
      <w:r w:rsidR="007A2C3B" w:rsidRPr="007A2C3B">
        <w:rPr>
          <w:position w:val="6"/>
          <w:sz w:val="16"/>
          <w:szCs w:val="16"/>
        </w:rPr>
        <w:t>*</w:t>
      </w:r>
      <w:r w:rsidRPr="007A2C3B">
        <w:t xml:space="preserve">taxable supply, or the input tax credit to which you are entitled for a </w:t>
      </w:r>
      <w:r w:rsidR="007A2C3B" w:rsidRPr="007A2C3B">
        <w:rPr>
          <w:position w:val="6"/>
          <w:sz w:val="16"/>
          <w:szCs w:val="16"/>
        </w:rPr>
        <w:t>*</w:t>
      </w:r>
      <w:r w:rsidRPr="007A2C3B">
        <w:t xml:space="preserve">creditable acquisition, was attributable to a tax period during which you were not </w:t>
      </w:r>
      <w:r w:rsidR="007A2C3B" w:rsidRPr="007A2C3B">
        <w:rPr>
          <w:position w:val="6"/>
          <w:sz w:val="16"/>
          <w:szCs w:val="16"/>
        </w:rPr>
        <w:t>*</w:t>
      </w:r>
      <w:r w:rsidRPr="007A2C3B">
        <w:t>accounting on a cash basis; and</w:t>
      </w:r>
    </w:p>
    <w:p w:rsidR="00FF3527" w:rsidRPr="007A2C3B" w:rsidRDefault="00FF3527" w:rsidP="00FF3527">
      <w:pPr>
        <w:pStyle w:val="paragraph"/>
      </w:pPr>
      <w:r w:rsidRPr="007A2C3B">
        <w:tab/>
        <w:t>(b)</w:t>
      </w:r>
      <w:r w:rsidRPr="007A2C3B">
        <w:tab/>
        <w:t xml:space="preserve">at a time when you are accounting on a cash basis, the whole or part of a debt relating to the </w:t>
      </w:r>
      <w:r w:rsidR="007A2C3B" w:rsidRPr="007A2C3B">
        <w:rPr>
          <w:position w:val="6"/>
          <w:sz w:val="16"/>
          <w:szCs w:val="16"/>
        </w:rPr>
        <w:t>*</w:t>
      </w:r>
      <w:r w:rsidRPr="007A2C3B">
        <w:t>consideration for the supply or acquisition is written off as bad;</w:t>
      </w:r>
    </w:p>
    <w:p w:rsidR="00FF3527" w:rsidRPr="007A2C3B" w:rsidRDefault="00FF3527" w:rsidP="00FF3527">
      <w:pPr>
        <w:pStyle w:val="subsection2"/>
      </w:pPr>
      <w:r w:rsidRPr="007A2C3B">
        <w:t>the amount written off, and any part of that amount that is recovered, is to be treated, for the purposes of Division</w:t>
      </w:r>
      <w:r w:rsidR="007A2C3B">
        <w:t> </w:t>
      </w:r>
      <w:r w:rsidRPr="007A2C3B">
        <w:t>21, as if at all relevant times you were not accounting on a cash basis.</w:t>
      </w:r>
    </w:p>
    <w:p w:rsidR="00FF3527" w:rsidRPr="007A2C3B" w:rsidRDefault="00FF3527" w:rsidP="00FF3527">
      <w:pPr>
        <w:pStyle w:val="subsection"/>
      </w:pPr>
      <w:r w:rsidRPr="007A2C3B">
        <w:tab/>
        <w:t>(2)</w:t>
      </w:r>
      <w:r w:rsidRPr="007A2C3B">
        <w:tab/>
        <w:t>This section has effect despite subsections</w:t>
      </w:r>
      <w:r w:rsidR="007A2C3B">
        <w:t> </w:t>
      </w:r>
      <w:r w:rsidRPr="007A2C3B">
        <w:t>21</w:t>
      </w:r>
      <w:r w:rsidR="007A2C3B">
        <w:noBreakHyphen/>
      </w:r>
      <w:r w:rsidRPr="007A2C3B">
        <w:t>5(2) and 21</w:t>
      </w:r>
      <w:r w:rsidR="007A2C3B">
        <w:noBreakHyphen/>
      </w:r>
      <w:r w:rsidRPr="007A2C3B">
        <w:t>15(2) (which preclude adjustments for bad debts when accounting on a cash basis).</w:t>
      </w:r>
    </w:p>
    <w:p w:rsidR="00FF3527" w:rsidRPr="007A2C3B" w:rsidRDefault="00FF3527" w:rsidP="00FF3527">
      <w:pPr>
        <w:pStyle w:val="ActHead5"/>
      </w:pPr>
      <w:bookmarkStart w:id="209" w:name="_Toc520299229"/>
      <w:r w:rsidRPr="007A2C3B">
        <w:rPr>
          <w:rStyle w:val="CharSectno"/>
        </w:rPr>
        <w:t>159</w:t>
      </w:r>
      <w:r w:rsidR="007A2C3B" w:rsidRPr="007A2C3B">
        <w:rPr>
          <w:rStyle w:val="CharSectno"/>
        </w:rPr>
        <w:noBreakHyphen/>
      </w:r>
      <w:r w:rsidRPr="007A2C3B">
        <w:rPr>
          <w:rStyle w:val="CharSectno"/>
        </w:rPr>
        <w:t>30</w:t>
      </w:r>
      <w:r w:rsidRPr="007A2C3B">
        <w:t xml:space="preserve">  Entities ceasing to exist or coming into existence</w:t>
      </w:r>
      <w:bookmarkEnd w:id="209"/>
    </w:p>
    <w:p w:rsidR="00FF3527" w:rsidRPr="007A2C3B" w:rsidRDefault="00FF3527" w:rsidP="00FF3527">
      <w:pPr>
        <w:pStyle w:val="subsection"/>
      </w:pPr>
      <w:r w:rsidRPr="007A2C3B">
        <w:tab/>
      </w:r>
      <w:r w:rsidRPr="007A2C3B">
        <w:tab/>
        <w:t xml:space="preserve">This Division does not apply in relation to an entity ceasing to </w:t>
      </w:r>
      <w:r w:rsidR="007A2C3B" w:rsidRPr="007A2C3B">
        <w:rPr>
          <w:position w:val="6"/>
          <w:sz w:val="16"/>
          <w:szCs w:val="16"/>
        </w:rPr>
        <w:t>*</w:t>
      </w:r>
      <w:r w:rsidRPr="007A2C3B">
        <w:t>account on a cash basis as it ceases to exist, or in relation to an entity starting to account on a cash basis as it comes into existence.</w:t>
      </w:r>
    </w:p>
    <w:p w:rsidR="00FF3527" w:rsidRPr="007A2C3B" w:rsidRDefault="00FF3527" w:rsidP="00FF3527">
      <w:pPr>
        <w:pStyle w:val="ActHead2"/>
        <w:pageBreakBefore/>
      </w:pPr>
      <w:bookmarkStart w:id="210" w:name="_Toc520299230"/>
      <w:r w:rsidRPr="007A2C3B">
        <w:rPr>
          <w:rStyle w:val="CharPartNo"/>
        </w:rPr>
        <w:t>Part</w:t>
      </w:r>
      <w:r w:rsidR="007A2C3B" w:rsidRPr="007A2C3B">
        <w:rPr>
          <w:rStyle w:val="CharPartNo"/>
        </w:rPr>
        <w:t> </w:t>
      </w:r>
      <w:r w:rsidRPr="007A2C3B">
        <w:rPr>
          <w:rStyle w:val="CharPartNo"/>
        </w:rPr>
        <w:t>4</w:t>
      </w:r>
      <w:r w:rsidR="007A2C3B" w:rsidRPr="007A2C3B">
        <w:rPr>
          <w:rStyle w:val="CharPartNo"/>
        </w:rPr>
        <w:noBreakHyphen/>
      </w:r>
      <w:r w:rsidRPr="007A2C3B">
        <w:rPr>
          <w:rStyle w:val="CharPartNo"/>
        </w:rPr>
        <w:t>7</w:t>
      </w:r>
      <w:r w:rsidRPr="007A2C3B">
        <w:t>—</w:t>
      </w:r>
      <w:r w:rsidRPr="007A2C3B">
        <w:rPr>
          <w:rStyle w:val="CharPartText"/>
        </w:rPr>
        <w:t>Special rules mainly about returns, payments and refunds</w:t>
      </w:r>
      <w:bookmarkEnd w:id="210"/>
    </w:p>
    <w:p w:rsidR="00FF3527" w:rsidRPr="007A2C3B" w:rsidRDefault="00FF3527" w:rsidP="00FF3527">
      <w:pPr>
        <w:pStyle w:val="notemargin"/>
      </w:pPr>
      <w:r w:rsidRPr="007A2C3B">
        <w:t>Note:</w:t>
      </w:r>
      <w:r w:rsidRPr="007A2C3B">
        <w:tab/>
        <w:t>The special rules in this Part mainly modify the operation of Part</w:t>
      </w:r>
      <w:r w:rsidR="007A2C3B">
        <w:t> </w:t>
      </w:r>
      <w:r w:rsidRPr="007A2C3B">
        <w:t>2</w:t>
      </w:r>
      <w:r w:rsidR="007A2C3B">
        <w:noBreakHyphen/>
      </w:r>
      <w:r w:rsidRPr="007A2C3B">
        <w:t>7, but they may affect other Parts of Chapter</w:t>
      </w:r>
      <w:r w:rsidR="007A2C3B">
        <w:t> </w:t>
      </w:r>
      <w:r w:rsidRPr="007A2C3B">
        <w:t>2 in minor ways.</w:t>
      </w:r>
    </w:p>
    <w:p w:rsidR="00FF3527" w:rsidRPr="007A2C3B" w:rsidRDefault="00FF3527" w:rsidP="00FF3527">
      <w:pPr>
        <w:pStyle w:val="ActHead3"/>
      </w:pPr>
      <w:bookmarkStart w:id="211" w:name="_Toc520299231"/>
      <w:r w:rsidRPr="007A2C3B">
        <w:rPr>
          <w:rStyle w:val="CharDivNo"/>
        </w:rPr>
        <w:t>Division</w:t>
      </w:r>
      <w:r w:rsidR="007A2C3B" w:rsidRPr="007A2C3B">
        <w:rPr>
          <w:rStyle w:val="CharDivNo"/>
        </w:rPr>
        <w:t> </w:t>
      </w:r>
      <w:r w:rsidRPr="007A2C3B">
        <w:rPr>
          <w:rStyle w:val="CharDivNo"/>
        </w:rPr>
        <w:t>162</w:t>
      </w:r>
      <w:r w:rsidRPr="007A2C3B">
        <w:t>—</w:t>
      </w:r>
      <w:r w:rsidRPr="007A2C3B">
        <w:rPr>
          <w:rStyle w:val="CharDivText"/>
        </w:rPr>
        <w:t>Payment of GST by instalments</w:t>
      </w:r>
      <w:bookmarkEnd w:id="211"/>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162</w:t>
      </w:r>
      <w:r w:rsidR="007A2C3B">
        <w:noBreakHyphen/>
      </w:r>
      <w:r w:rsidRPr="007A2C3B">
        <w:t>A</w:t>
      </w:r>
      <w:r w:rsidRPr="007A2C3B">
        <w:tab/>
        <w:t>Electing to pay GST by instalments</w:t>
      </w:r>
    </w:p>
    <w:p w:rsidR="00FF3527" w:rsidRPr="007A2C3B" w:rsidRDefault="00FF3527" w:rsidP="00FF3527">
      <w:pPr>
        <w:pStyle w:val="TofSectsSubdiv"/>
      </w:pPr>
      <w:r w:rsidRPr="007A2C3B">
        <w:t>162</w:t>
      </w:r>
      <w:r w:rsidR="007A2C3B">
        <w:noBreakHyphen/>
      </w:r>
      <w:r w:rsidRPr="007A2C3B">
        <w:t>B</w:t>
      </w:r>
      <w:r w:rsidRPr="007A2C3B">
        <w:tab/>
        <w:t>Consequences of electing to pay GST by instalments</w:t>
      </w:r>
    </w:p>
    <w:p w:rsidR="00FF3527" w:rsidRPr="007A2C3B" w:rsidRDefault="00FF3527" w:rsidP="00FF3527">
      <w:pPr>
        <w:pStyle w:val="TofSectsSubdiv"/>
      </w:pPr>
      <w:r w:rsidRPr="007A2C3B">
        <w:t>162</w:t>
      </w:r>
      <w:r w:rsidR="007A2C3B">
        <w:noBreakHyphen/>
      </w:r>
      <w:r w:rsidRPr="007A2C3B">
        <w:t>C</w:t>
      </w:r>
      <w:r w:rsidRPr="007A2C3B">
        <w:tab/>
        <w:t>GST instalments</w:t>
      </w:r>
    </w:p>
    <w:p w:rsidR="00FF3527" w:rsidRPr="007A2C3B" w:rsidRDefault="00FF3527" w:rsidP="00FF3527">
      <w:pPr>
        <w:pStyle w:val="TofSectsSubdiv"/>
      </w:pPr>
      <w:r w:rsidRPr="007A2C3B">
        <w:t>162</w:t>
      </w:r>
      <w:r w:rsidR="007A2C3B">
        <w:noBreakHyphen/>
      </w:r>
      <w:r w:rsidRPr="007A2C3B">
        <w:t>D</w:t>
      </w:r>
      <w:r w:rsidRPr="007A2C3B">
        <w:tab/>
        <w:t>Penalty payable in certain cases if varied instalment amounts are too low</w:t>
      </w:r>
    </w:p>
    <w:p w:rsidR="00FF3527" w:rsidRPr="007A2C3B" w:rsidRDefault="00FF3527" w:rsidP="00FF3527">
      <w:pPr>
        <w:pStyle w:val="ActHead5"/>
      </w:pPr>
      <w:bookmarkStart w:id="212" w:name="_Toc520299232"/>
      <w:r w:rsidRPr="007A2C3B">
        <w:rPr>
          <w:rStyle w:val="CharSectno"/>
        </w:rPr>
        <w:t>162</w:t>
      </w:r>
      <w:r w:rsidR="007A2C3B" w:rsidRPr="007A2C3B">
        <w:rPr>
          <w:rStyle w:val="CharSectno"/>
        </w:rPr>
        <w:noBreakHyphen/>
      </w:r>
      <w:r w:rsidRPr="007A2C3B">
        <w:rPr>
          <w:rStyle w:val="CharSectno"/>
        </w:rPr>
        <w:t>1</w:t>
      </w:r>
      <w:r w:rsidRPr="007A2C3B">
        <w:t xml:space="preserve">  What this Division is about</w:t>
      </w:r>
      <w:bookmarkEnd w:id="212"/>
    </w:p>
    <w:p w:rsidR="00FF3527" w:rsidRPr="007A2C3B" w:rsidRDefault="00FF3527" w:rsidP="00FF3527">
      <w:pPr>
        <w:pStyle w:val="BoxText"/>
      </w:pPr>
      <w:r w:rsidRPr="007A2C3B">
        <w:t>You may be able to elect to pay GST by instalments. If you do, GST returns are given to the Commissioner annually, and quarterly instalments of GST are paid on the basis of the Commissioner’s or your estimates of what your annual GST liability will be (followed by a reconciliation based on the annual GST return).</w:t>
      </w:r>
    </w:p>
    <w:p w:rsidR="00FF3527" w:rsidRPr="007A2C3B" w:rsidRDefault="00FF3527" w:rsidP="00FF3527">
      <w:pPr>
        <w:pStyle w:val="BoxText"/>
      </w:pPr>
      <w:r w:rsidRPr="007A2C3B">
        <w:t>If you can average your income for income tax purposes, you only pay the last 2 quarterly instalments.</w:t>
      </w:r>
    </w:p>
    <w:p w:rsidR="00FF3527" w:rsidRPr="007A2C3B" w:rsidRDefault="00FF3527" w:rsidP="00FF3527">
      <w:pPr>
        <w:pStyle w:val="notetext"/>
      </w:pPr>
      <w:r w:rsidRPr="007A2C3B">
        <w:t>Note:</w:t>
      </w:r>
      <w:r w:rsidRPr="007A2C3B">
        <w:tab/>
        <w:t>In some cases, you will only pay the last 2 quarterly instalments: see section</w:t>
      </w:r>
      <w:r w:rsidR="007A2C3B">
        <w:t> </w:t>
      </w:r>
      <w:r w:rsidRPr="007A2C3B">
        <w:t>162</w:t>
      </w:r>
      <w:r w:rsidR="007A2C3B">
        <w:noBreakHyphen/>
      </w:r>
      <w:r w:rsidRPr="007A2C3B">
        <w:t>105.</w:t>
      </w:r>
    </w:p>
    <w:p w:rsidR="00FF3527" w:rsidRPr="007A2C3B" w:rsidRDefault="00FF3527" w:rsidP="00FF3527">
      <w:pPr>
        <w:pStyle w:val="ActHead4"/>
      </w:pPr>
      <w:bookmarkStart w:id="213" w:name="_Toc520299233"/>
      <w:r w:rsidRPr="007A2C3B">
        <w:rPr>
          <w:rStyle w:val="CharSubdNo"/>
        </w:rPr>
        <w:t>Subdivision</w:t>
      </w:r>
      <w:r w:rsidR="007A2C3B" w:rsidRPr="007A2C3B">
        <w:rPr>
          <w:rStyle w:val="CharSubdNo"/>
        </w:rPr>
        <w:t> </w:t>
      </w:r>
      <w:r w:rsidRPr="007A2C3B">
        <w:rPr>
          <w:rStyle w:val="CharSubdNo"/>
        </w:rPr>
        <w:t>162</w:t>
      </w:r>
      <w:r w:rsidR="007A2C3B" w:rsidRPr="007A2C3B">
        <w:rPr>
          <w:rStyle w:val="CharSubdNo"/>
        </w:rPr>
        <w:noBreakHyphen/>
      </w:r>
      <w:r w:rsidRPr="007A2C3B">
        <w:rPr>
          <w:rStyle w:val="CharSubdNo"/>
        </w:rPr>
        <w:t>A</w:t>
      </w:r>
      <w:r w:rsidRPr="007A2C3B">
        <w:t>—</w:t>
      </w:r>
      <w:r w:rsidRPr="007A2C3B">
        <w:rPr>
          <w:rStyle w:val="CharSubdText"/>
        </w:rPr>
        <w:t>Electing to pay GST by instalments</w:t>
      </w:r>
      <w:bookmarkEnd w:id="213"/>
    </w:p>
    <w:p w:rsidR="00FF3527" w:rsidRPr="007A2C3B" w:rsidRDefault="00FF3527" w:rsidP="00FF3527">
      <w:pPr>
        <w:pStyle w:val="ActHead5"/>
      </w:pPr>
      <w:bookmarkStart w:id="214" w:name="_Toc520299234"/>
      <w:r w:rsidRPr="007A2C3B">
        <w:rPr>
          <w:rStyle w:val="CharSectno"/>
        </w:rPr>
        <w:t>162</w:t>
      </w:r>
      <w:r w:rsidR="007A2C3B" w:rsidRPr="007A2C3B">
        <w:rPr>
          <w:rStyle w:val="CharSectno"/>
        </w:rPr>
        <w:noBreakHyphen/>
      </w:r>
      <w:r w:rsidRPr="007A2C3B">
        <w:rPr>
          <w:rStyle w:val="CharSectno"/>
        </w:rPr>
        <w:t>5</w:t>
      </w:r>
      <w:r w:rsidRPr="007A2C3B">
        <w:t xml:space="preserve">  Eligibility to elect to pay GST by instalments</w:t>
      </w:r>
      <w:bookmarkEnd w:id="214"/>
    </w:p>
    <w:p w:rsidR="00FF3527" w:rsidRPr="007A2C3B" w:rsidRDefault="00FF3527" w:rsidP="00FF3527">
      <w:pPr>
        <w:pStyle w:val="subsection"/>
      </w:pPr>
      <w:r w:rsidRPr="007A2C3B">
        <w:tab/>
        <w:t>(1)</w:t>
      </w:r>
      <w:r w:rsidRPr="007A2C3B">
        <w:tab/>
        <w:t>You are eligible to elect to pay GST by instalments if:</w:t>
      </w:r>
    </w:p>
    <w:p w:rsidR="00FF3527" w:rsidRPr="007A2C3B" w:rsidRDefault="00FF3527" w:rsidP="00FF3527">
      <w:pPr>
        <w:pStyle w:val="paragraph"/>
      </w:pPr>
      <w:r w:rsidRPr="007A2C3B">
        <w:tab/>
        <w:t>(a)</w:t>
      </w:r>
      <w:r w:rsidRPr="007A2C3B">
        <w:tab/>
        <w:t>either:</w:t>
      </w:r>
    </w:p>
    <w:p w:rsidR="00FF3527" w:rsidRPr="007A2C3B" w:rsidRDefault="00FF3527" w:rsidP="00FF3527">
      <w:pPr>
        <w:pStyle w:val="paragraphsub"/>
      </w:pPr>
      <w:r w:rsidRPr="007A2C3B">
        <w:tab/>
        <w:t>(i)</w:t>
      </w:r>
      <w:r w:rsidRPr="007A2C3B">
        <w:tab/>
        <w:t xml:space="preserve">you are a </w:t>
      </w:r>
      <w:r w:rsidR="007A2C3B" w:rsidRPr="007A2C3B">
        <w:rPr>
          <w:position w:val="6"/>
          <w:sz w:val="16"/>
        </w:rPr>
        <w:t>*</w:t>
      </w:r>
      <w:r w:rsidRPr="007A2C3B">
        <w:t>small business entity (other than because of subsection</w:t>
      </w:r>
      <w:r w:rsidR="007A2C3B">
        <w:t> </w:t>
      </w:r>
      <w:r w:rsidRPr="007A2C3B">
        <w:t>328</w:t>
      </w:r>
      <w:r w:rsidR="007A2C3B">
        <w:noBreakHyphen/>
      </w:r>
      <w:r w:rsidRPr="007A2C3B">
        <w:t xml:space="preserve">110(4) of the </w:t>
      </w:r>
      <w:r w:rsidR="007A2C3B" w:rsidRPr="007A2C3B">
        <w:rPr>
          <w:position w:val="6"/>
          <w:sz w:val="16"/>
        </w:rPr>
        <w:t>*</w:t>
      </w:r>
      <w:r w:rsidRPr="007A2C3B">
        <w:t xml:space="preserve">ITAA 1997) for the </w:t>
      </w:r>
      <w:r w:rsidR="007A2C3B" w:rsidRPr="007A2C3B">
        <w:rPr>
          <w:position w:val="6"/>
          <w:sz w:val="16"/>
        </w:rPr>
        <w:t>*</w:t>
      </w:r>
      <w:r w:rsidRPr="007A2C3B">
        <w:t>income year in which you make your election; or</w:t>
      </w:r>
    </w:p>
    <w:p w:rsidR="00FF3527" w:rsidRPr="007A2C3B" w:rsidRDefault="00FF3527" w:rsidP="00FF3527">
      <w:pPr>
        <w:pStyle w:val="paragraphsub"/>
      </w:pPr>
      <w:r w:rsidRPr="007A2C3B">
        <w:tab/>
        <w:t>(ii)</w:t>
      </w:r>
      <w:r w:rsidRPr="007A2C3B">
        <w:tab/>
        <w:t xml:space="preserve">you do not carry on a </w:t>
      </w:r>
      <w:r w:rsidR="007A2C3B" w:rsidRPr="007A2C3B">
        <w:rPr>
          <w:position w:val="6"/>
          <w:sz w:val="16"/>
        </w:rPr>
        <w:t>*</w:t>
      </w:r>
      <w:r w:rsidRPr="007A2C3B">
        <w:t xml:space="preserve">business and your </w:t>
      </w:r>
      <w:r w:rsidR="007A2C3B" w:rsidRPr="007A2C3B">
        <w:rPr>
          <w:position w:val="6"/>
          <w:sz w:val="16"/>
        </w:rPr>
        <w:t>*</w:t>
      </w:r>
      <w:r w:rsidRPr="007A2C3B">
        <w:t xml:space="preserve">GST turnover does not exceed the </w:t>
      </w:r>
      <w:r w:rsidR="007A2C3B" w:rsidRPr="007A2C3B">
        <w:rPr>
          <w:position w:val="6"/>
          <w:sz w:val="16"/>
        </w:rPr>
        <w:t>*</w:t>
      </w:r>
      <w:r w:rsidRPr="007A2C3B">
        <w:t>instalment turnover threshold; and</w:t>
      </w:r>
    </w:p>
    <w:p w:rsidR="00FF3527" w:rsidRPr="007A2C3B" w:rsidRDefault="00FF3527" w:rsidP="00FF3527">
      <w:pPr>
        <w:pStyle w:val="paragraph"/>
      </w:pPr>
      <w:r w:rsidRPr="007A2C3B">
        <w:tab/>
        <w:t>(b)</w:t>
      </w:r>
      <w:r w:rsidRPr="007A2C3B">
        <w:tab/>
        <w:t>the current tax period applying to you is not affected by:</w:t>
      </w:r>
    </w:p>
    <w:p w:rsidR="00FF3527" w:rsidRPr="007A2C3B" w:rsidRDefault="00FF3527" w:rsidP="00FF3527">
      <w:pPr>
        <w:pStyle w:val="paragraphsub"/>
      </w:pPr>
      <w:r w:rsidRPr="007A2C3B">
        <w:tab/>
        <w:t>(i)</w:t>
      </w:r>
      <w:r w:rsidRPr="007A2C3B">
        <w:tab/>
        <w:t>an election under section</w:t>
      </w:r>
      <w:r w:rsidR="007A2C3B">
        <w:t> </w:t>
      </w:r>
      <w:r w:rsidRPr="007A2C3B">
        <w:t>27</w:t>
      </w:r>
      <w:r w:rsidR="007A2C3B">
        <w:noBreakHyphen/>
      </w:r>
      <w:r w:rsidRPr="007A2C3B">
        <w:t>10 (election of one month tax periods); or</w:t>
      </w:r>
    </w:p>
    <w:p w:rsidR="00FF3527" w:rsidRPr="007A2C3B" w:rsidRDefault="00FF3527" w:rsidP="00FF3527">
      <w:pPr>
        <w:pStyle w:val="paragraphsub"/>
      </w:pPr>
      <w:r w:rsidRPr="007A2C3B">
        <w:tab/>
        <w:t>(ii)</w:t>
      </w:r>
      <w:r w:rsidRPr="007A2C3B">
        <w:tab/>
        <w:t>a determination under section</w:t>
      </w:r>
      <w:r w:rsidR="007A2C3B">
        <w:t> </w:t>
      </w:r>
      <w:r w:rsidRPr="007A2C3B">
        <w:t>27</w:t>
      </w:r>
      <w:r w:rsidR="007A2C3B">
        <w:noBreakHyphen/>
      </w:r>
      <w:r w:rsidRPr="007A2C3B">
        <w:t>15 (determination of one month tax periods); or</w:t>
      </w:r>
    </w:p>
    <w:p w:rsidR="00FF3527" w:rsidRPr="007A2C3B" w:rsidRDefault="00FF3527" w:rsidP="00FF3527">
      <w:pPr>
        <w:pStyle w:val="paragraphsub"/>
      </w:pPr>
      <w:r w:rsidRPr="007A2C3B">
        <w:tab/>
        <w:t>(iii)</w:t>
      </w:r>
      <w:r w:rsidRPr="007A2C3B">
        <w:tab/>
        <w:t>a determination under section</w:t>
      </w:r>
      <w:r w:rsidR="007A2C3B">
        <w:t> </w:t>
      </w:r>
      <w:r w:rsidRPr="007A2C3B">
        <w:t>27</w:t>
      </w:r>
      <w:r w:rsidR="007A2C3B">
        <w:noBreakHyphen/>
      </w:r>
      <w:r w:rsidRPr="007A2C3B">
        <w:t>37 (special determination of tax periods on request); and</w:t>
      </w:r>
    </w:p>
    <w:p w:rsidR="00FF3527" w:rsidRPr="007A2C3B" w:rsidRDefault="00FF3527" w:rsidP="00FF3527">
      <w:pPr>
        <w:pStyle w:val="paragraph"/>
      </w:pPr>
      <w:r w:rsidRPr="007A2C3B">
        <w:tab/>
        <w:t>(c)</w:t>
      </w:r>
      <w:r w:rsidRPr="007A2C3B">
        <w:tab/>
        <w:t xml:space="preserve">your </w:t>
      </w:r>
      <w:r w:rsidR="007A2C3B" w:rsidRPr="007A2C3B">
        <w:rPr>
          <w:position w:val="6"/>
          <w:sz w:val="16"/>
          <w:szCs w:val="16"/>
        </w:rPr>
        <w:t>*</w:t>
      </w:r>
      <w:r w:rsidRPr="007A2C3B">
        <w:t>current GST lodgment record is at least 4 months; and</w:t>
      </w:r>
    </w:p>
    <w:p w:rsidR="00FF3527" w:rsidRPr="007A2C3B" w:rsidRDefault="00FF3527" w:rsidP="00FF3527">
      <w:pPr>
        <w:pStyle w:val="paragraph"/>
      </w:pPr>
      <w:r w:rsidRPr="007A2C3B">
        <w:tab/>
        <w:t>(d)</w:t>
      </w:r>
      <w:r w:rsidRPr="007A2C3B">
        <w:tab/>
        <w:t xml:space="preserve">you have complied with all your obligations to give </w:t>
      </w:r>
      <w:r w:rsidR="007A2C3B" w:rsidRPr="007A2C3B">
        <w:rPr>
          <w:position w:val="6"/>
          <w:sz w:val="16"/>
          <w:szCs w:val="16"/>
        </w:rPr>
        <w:t>*</w:t>
      </w:r>
      <w:r w:rsidRPr="007A2C3B">
        <w:t>GST returns to the Commissioner; and</w:t>
      </w:r>
    </w:p>
    <w:p w:rsidR="00FF3527" w:rsidRPr="007A2C3B" w:rsidRDefault="00FF3527" w:rsidP="00FF3527">
      <w:pPr>
        <w:pStyle w:val="paragraph"/>
      </w:pPr>
      <w:r w:rsidRPr="007A2C3B">
        <w:tab/>
        <w:t>(e)</w:t>
      </w:r>
      <w:r w:rsidRPr="007A2C3B">
        <w:tab/>
        <w:t xml:space="preserve">you are not in a </w:t>
      </w:r>
      <w:r w:rsidR="007A2C3B" w:rsidRPr="007A2C3B">
        <w:rPr>
          <w:position w:val="6"/>
          <w:sz w:val="16"/>
          <w:szCs w:val="16"/>
        </w:rPr>
        <w:t>*</w:t>
      </w:r>
      <w:r w:rsidRPr="007A2C3B">
        <w:t>net refund position; and</w:t>
      </w:r>
    </w:p>
    <w:p w:rsidR="00FF3527" w:rsidRPr="007A2C3B" w:rsidRDefault="00FF3527" w:rsidP="00FF3527">
      <w:pPr>
        <w:pStyle w:val="paragraph"/>
      </w:pPr>
      <w:r w:rsidRPr="007A2C3B">
        <w:tab/>
        <w:t>(f)</w:t>
      </w:r>
      <w:r w:rsidRPr="007A2C3B">
        <w:tab/>
        <w:t xml:space="preserve">you are not a </w:t>
      </w:r>
      <w:r w:rsidR="007A2C3B" w:rsidRPr="007A2C3B">
        <w:rPr>
          <w:position w:val="6"/>
          <w:sz w:val="16"/>
        </w:rPr>
        <w:t>*</w:t>
      </w:r>
      <w:r w:rsidRPr="007A2C3B">
        <w:t>limited registration entity.</w:t>
      </w:r>
    </w:p>
    <w:p w:rsidR="00FF3527" w:rsidRPr="007A2C3B" w:rsidRDefault="00FF3527" w:rsidP="00FF3527">
      <w:pPr>
        <w:pStyle w:val="subsection"/>
      </w:pPr>
      <w:r w:rsidRPr="007A2C3B">
        <w:tab/>
        <w:t>(2)</w:t>
      </w:r>
      <w:r w:rsidRPr="007A2C3B">
        <w:tab/>
        <w:t xml:space="preserve">The </w:t>
      </w:r>
      <w:r w:rsidRPr="007A2C3B">
        <w:rPr>
          <w:b/>
          <w:i/>
        </w:rPr>
        <w:t>instalment turnover threshold</w:t>
      </w:r>
      <w:r w:rsidRPr="007A2C3B">
        <w:t xml:space="preserve"> is:</w:t>
      </w:r>
    </w:p>
    <w:p w:rsidR="00FF3527" w:rsidRPr="007A2C3B" w:rsidRDefault="00FF3527" w:rsidP="00FF3527">
      <w:pPr>
        <w:pStyle w:val="paragraph"/>
      </w:pPr>
      <w:r w:rsidRPr="007A2C3B">
        <w:tab/>
        <w:t>(a)</w:t>
      </w:r>
      <w:r w:rsidRPr="007A2C3B">
        <w:tab/>
        <w:t>$2 million; or</w:t>
      </w:r>
    </w:p>
    <w:p w:rsidR="00FF3527" w:rsidRPr="007A2C3B" w:rsidRDefault="00FF3527" w:rsidP="00FF3527">
      <w:pPr>
        <w:pStyle w:val="paragraph"/>
      </w:pPr>
      <w:r w:rsidRPr="007A2C3B">
        <w:tab/>
        <w:t>(b)</w:t>
      </w:r>
      <w:r w:rsidRPr="007A2C3B">
        <w:tab/>
        <w:t>such higher amount as the regulations specify.</w:t>
      </w:r>
    </w:p>
    <w:p w:rsidR="00FF3527" w:rsidRPr="007A2C3B" w:rsidRDefault="00FF3527" w:rsidP="00FF3527">
      <w:pPr>
        <w:pStyle w:val="subsection"/>
      </w:pPr>
      <w:r w:rsidRPr="007A2C3B">
        <w:tab/>
        <w:t>(3)</w:t>
      </w:r>
      <w:r w:rsidRPr="007A2C3B">
        <w:tab/>
        <w:t xml:space="preserve">You are in a </w:t>
      </w:r>
      <w:r w:rsidRPr="007A2C3B">
        <w:rPr>
          <w:b/>
          <w:bCs/>
          <w:i/>
          <w:iCs/>
        </w:rPr>
        <w:t>net refund position</w:t>
      </w:r>
      <w:r w:rsidRPr="007A2C3B">
        <w:t xml:space="preserve"> if the sum of all your </w:t>
      </w:r>
      <w:r w:rsidR="007A2C3B" w:rsidRPr="007A2C3B">
        <w:rPr>
          <w:position w:val="6"/>
          <w:sz w:val="16"/>
        </w:rPr>
        <w:t>*</w:t>
      </w:r>
      <w:r w:rsidRPr="007A2C3B">
        <w:t xml:space="preserve">assessed net amounts is less than zero, for the tax periods for which </w:t>
      </w:r>
      <w:r w:rsidR="007A2C3B" w:rsidRPr="007A2C3B">
        <w:rPr>
          <w:position w:val="6"/>
          <w:sz w:val="16"/>
          <w:szCs w:val="16"/>
        </w:rPr>
        <w:t>*</w:t>
      </w:r>
      <w:r w:rsidRPr="007A2C3B">
        <w:t>GST returns fell due during the period referred to in the relevant item in the third column of this table.</w:t>
      </w:r>
    </w:p>
    <w:p w:rsidR="00FF3527" w:rsidRPr="007A2C3B" w:rsidRDefault="00FF3527" w:rsidP="00FF3527">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177"/>
        <w:gridCol w:w="3120"/>
      </w:tblGrid>
      <w:tr w:rsidR="00FF3527" w:rsidRPr="007A2C3B" w:rsidTr="00FF3527">
        <w:trPr>
          <w:tblHeader/>
        </w:trPr>
        <w:tc>
          <w:tcPr>
            <w:tcW w:w="5921"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keepLines/>
              <w:rPr>
                <w:b/>
              </w:rPr>
            </w:pPr>
            <w:r w:rsidRPr="007A2C3B">
              <w:rPr>
                <w:b/>
                <w:bCs/>
              </w:rPr>
              <w:t>When you are in a net refund position</w:t>
            </w:r>
          </w:p>
        </w:tc>
      </w:tr>
      <w:tr w:rsidR="00FF3527" w:rsidRPr="007A2C3B"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Item</w:t>
            </w:r>
          </w:p>
        </w:tc>
        <w:tc>
          <w:tcPr>
            <w:tcW w:w="2177"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 xml:space="preserve">If your </w:t>
            </w:r>
            <w:r w:rsidR="007A2C3B" w:rsidRPr="007A2C3B">
              <w:rPr>
                <w:b/>
                <w:bCs/>
                <w:position w:val="6"/>
                <w:sz w:val="16"/>
                <w:szCs w:val="16"/>
              </w:rPr>
              <w:t>*</w:t>
            </w:r>
            <w:r w:rsidRPr="007A2C3B">
              <w:rPr>
                <w:b/>
                <w:bCs/>
              </w:rPr>
              <w:t>current GST lodgment record is…</w:t>
            </w:r>
          </w:p>
        </w:tc>
        <w:tc>
          <w:tcPr>
            <w:tcW w:w="3120"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Take into account this period to work out whether you are in a net refund position:</w:t>
            </w:r>
          </w:p>
        </w:tc>
      </w:tr>
      <w:tr w:rsidR="00FF3527" w:rsidRPr="007A2C3B" w:rsidTr="00FF3527">
        <w:tblPrEx>
          <w:tblCellMar>
            <w:left w:w="107" w:type="dxa"/>
            <w:right w:w="107" w:type="dxa"/>
          </w:tblCellMar>
        </w:tblPrEx>
        <w:tc>
          <w:tcPr>
            <w:tcW w:w="624" w:type="dxa"/>
            <w:tcBorders>
              <w:top w:val="single" w:sz="12" w:space="0" w:color="auto"/>
            </w:tcBorders>
            <w:shd w:val="clear" w:color="auto" w:fill="auto"/>
          </w:tcPr>
          <w:p w:rsidR="00FF3527" w:rsidRPr="007A2C3B" w:rsidRDefault="00FF3527" w:rsidP="00FF3527">
            <w:pPr>
              <w:pStyle w:val="Tabletext"/>
            </w:pPr>
            <w:r w:rsidRPr="007A2C3B">
              <w:t>1</w:t>
            </w:r>
          </w:p>
        </w:tc>
        <w:tc>
          <w:tcPr>
            <w:tcW w:w="2177" w:type="dxa"/>
            <w:tcBorders>
              <w:top w:val="single" w:sz="12" w:space="0" w:color="auto"/>
            </w:tcBorders>
            <w:shd w:val="clear" w:color="auto" w:fill="auto"/>
          </w:tcPr>
          <w:p w:rsidR="00FF3527" w:rsidRPr="007A2C3B" w:rsidRDefault="00FF3527" w:rsidP="00FF3527">
            <w:pPr>
              <w:pStyle w:val="Tabletext"/>
            </w:pPr>
            <w:r w:rsidRPr="007A2C3B">
              <w:t>at least 13 months</w:t>
            </w:r>
          </w:p>
        </w:tc>
        <w:tc>
          <w:tcPr>
            <w:tcW w:w="3120" w:type="dxa"/>
            <w:tcBorders>
              <w:top w:val="single" w:sz="12" w:space="0" w:color="auto"/>
            </w:tcBorders>
            <w:shd w:val="clear" w:color="auto" w:fill="auto"/>
          </w:tcPr>
          <w:p w:rsidR="00FF3527" w:rsidRPr="007A2C3B" w:rsidRDefault="00FF3527" w:rsidP="00FF3527">
            <w:pPr>
              <w:pStyle w:val="Tabletext"/>
            </w:pPr>
            <w:r w:rsidRPr="007A2C3B">
              <w:t>the 12 months preceding the current tax period applying to you</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2</w:t>
            </w:r>
          </w:p>
        </w:tc>
        <w:tc>
          <w:tcPr>
            <w:tcW w:w="2177" w:type="dxa"/>
            <w:shd w:val="clear" w:color="auto" w:fill="auto"/>
          </w:tcPr>
          <w:p w:rsidR="00FF3527" w:rsidRPr="007A2C3B" w:rsidRDefault="00FF3527" w:rsidP="00FF3527">
            <w:pPr>
              <w:pStyle w:val="Tabletext"/>
            </w:pPr>
            <w:r w:rsidRPr="007A2C3B">
              <w:t>at least 10 months, but less than 13 months</w:t>
            </w:r>
          </w:p>
        </w:tc>
        <w:tc>
          <w:tcPr>
            <w:tcW w:w="3120" w:type="dxa"/>
            <w:shd w:val="clear" w:color="auto" w:fill="auto"/>
          </w:tcPr>
          <w:p w:rsidR="00FF3527" w:rsidRPr="007A2C3B" w:rsidRDefault="00FF3527" w:rsidP="00FF3527">
            <w:pPr>
              <w:pStyle w:val="Tabletext"/>
            </w:pPr>
            <w:r w:rsidRPr="007A2C3B">
              <w:t>the 9 months preceding that current tax period</w:t>
            </w:r>
          </w:p>
        </w:tc>
      </w:tr>
      <w:tr w:rsidR="00FF3527" w:rsidRPr="007A2C3B" w:rsidTr="00FF3527">
        <w:tblPrEx>
          <w:tblCellMar>
            <w:left w:w="107" w:type="dxa"/>
            <w:right w:w="107" w:type="dxa"/>
          </w:tblCellMar>
        </w:tblPrEx>
        <w:tc>
          <w:tcPr>
            <w:tcW w:w="624" w:type="dxa"/>
            <w:tcBorders>
              <w:bottom w:val="single" w:sz="4" w:space="0" w:color="auto"/>
            </w:tcBorders>
            <w:shd w:val="clear" w:color="auto" w:fill="auto"/>
          </w:tcPr>
          <w:p w:rsidR="00FF3527" w:rsidRPr="007A2C3B" w:rsidRDefault="00FF3527" w:rsidP="00FF3527">
            <w:pPr>
              <w:pStyle w:val="Tabletext"/>
            </w:pPr>
            <w:r w:rsidRPr="007A2C3B">
              <w:t>3</w:t>
            </w:r>
          </w:p>
        </w:tc>
        <w:tc>
          <w:tcPr>
            <w:tcW w:w="2177" w:type="dxa"/>
            <w:tcBorders>
              <w:bottom w:val="single" w:sz="4" w:space="0" w:color="auto"/>
            </w:tcBorders>
            <w:shd w:val="clear" w:color="auto" w:fill="auto"/>
          </w:tcPr>
          <w:p w:rsidR="00FF3527" w:rsidRPr="007A2C3B" w:rsidRDefault="00FF3527" w:rsidP="00FF3527">
            <w:pPr>
              <w:pStyle w:val="Tabletext"/>
            </w:pPr>
            <w:r w:rsidRPr="007A2C3B">
              <w:t>at least 7 months, but less than 10 months</w:t>
            </w:r>
          </w:p>
        </w:tc>
        <w:tc>
          <w:tcPr>
            <w:tcW w:w="3120" w:type="dxa"/>
            <w:tcBorders>
              <w:bottom w:val="single" w:sz="4" w:space="0" w:color="auto"/>
            </w:tcBorders>
            <w:shd w:val="clear" w:color="auto" w:fill="auto"/>
          </w:tcPr>
          <w:p w:rsidR="00FF3527" w:rsidRPr="007A2C3B" w:rsidRDefault="00FF3527" w:rsidP="00FF3527">
            <w:pPr>
              <w:pStyle w:val="Tabletext"/>
            </w:pPr>
            <w:r w:rsidRPr="007A2C3B">
              <w:t>the 6 months preceding that current tax period</w:t>
            </w:r>
          </w:p>
        </w:tc>
      </w:tr>
      <w:tr w:rsidR="00FF3527" w:rsidRPr="007A2C3B" w:rsidTr="00FF3527">
        <w:tblPrEx>
          <w:tblCellMar>
            <w:left w:w="107" w:type="dxa"/>
            <w:right w:w="107" w:type="dxa"/>
          </w:tblCellMar>
        </w:tblPrEx>
        <w:trPr>
          <w:cantSplit/>
        </w:trPr>
        <w:tc>
          <w:tcPr>
            <w:tcW w:w="624" w:type="dxa"/>
            <w:tcBorders>
              <w:bottom w:val="single" w:sz="12" w:space="0" w:color="auto"/>
            </w:tcBorders>
            <w:shd w:val="clear" w:color="auto" w:fill="auto"/>
          </w:tcPr>
          <w:p w:rsidR="00FF3527" w:rsidRPr="007A2C3B" w:rsidRDefault="00FF3527" w:rsidP="00FF3527">
            <w:pPr>
              <w:pStyle w:val="Tabletext"/>
            </w:pPr>
            <w:r w:rsidRPr="007A2C3B">
              <w:t>4</w:t>
            </w:r>
          </w:p>
        </w:tc>
        <w:tc>
          <w:tcPr>
            <w:tcW w:w="2177" w:type="dxa"/>
            <w:tcBorders>
              <w:bottom w:val="single" w:sz="12" w:space="0" w:color="auto"/>
            </w:tcBorders>
            <w:shd w:val="clear" w:color="auto" w:fill="auto"/>
          </w:tcPr>
          <w:p w:rsidR="00FF3527" w:rsidRPr="007A2C3B" w:rsidRDefault="00FF3527" w:rsidP="00FF3527">
            <w:pPr>
              <w:pStyle w:val="Tabletext"/>
            </w:pPr>
            <w:r w:rsidRPr="007A2C3B">
              <w:t>less than 7 months</w:t>
            </w:r>
          </w:p>
        </w:tc>
        <w:tc>
          <w:tcPr>
            <w:tcW w:w="3120" w:type="dxa"/>
            <w:tcBorders>
              <w:bottom w:val="single" w:sz="12" w:space="0" w:color="auto"/>
            </w:tcBorders>
            <w:shd w:val="clear" w:color="auto" w:fill="auto"/>
          </w:tcPr>
          <w:p w:rsidR="00FF3527" w:rsidRPr="007A2C3B" w:rsidRDefault="00FF3527" w:rsidP="00FF3527">
            <w:pPr>
              <w:pStyle w:val="Tabletext"/>
            </w:pPr>
            <w:r w:rsidRPr="007A2C3B">
              <w:t>the 3 months preceding that current tax period</w:t>
            </w:r>
          </w:p>
        </w:tc>
      </w:tr>
    </w:tbl>
    <w:p w:rsidR="00FF3527" w:rsidRPr="007A2C3B" w:rsidRDefault="00FF3527" w:rsidP="00FF3527">
      <w:pPr>
        <w:pStyle w:val="ActHead5"/>
      </w:pPr>
      <w:bookmarkStart w:id="215" w:name="_Toc520299235"/>
      <w:r w:rsidRPr="007A2C3B">
        <w:rPr>
          <w:rStyle w:val="CharSectno"/>
        </w:rPr>
        <w:t>162</w:t>
      </w:r>
      <w:r w:rsidR="007A2C3B" w:rsidRPr="007A2C3B">
        <w:rPr>
          <w:rStyle w:val="CharSectno"/>
        </w:rPr>
        <w:noBreakHyphen/>
      </w:r>
      <w:r w:rsidRPr="007A2C3B">
        <w:rPr>
          <w:rStyle w:val="CharSectno"/>
        </w:rPr>
        <w:t>10</w:t>
      </w:r>
      <w:r w:rsidRPr="007A2C3B">
        <w:t xml:space="preserve">  Your current GST lodgment record</w:t>
      </w:r>
      <w:bookmarkEnd w:id="215"/>
    </w:p>
    <w:p w:rsidR="00FF3527" w:rsidRPr="007A2C3B" w:rsidRDefault="00FF3527" w:rsidP="00FF3527">
      <w:pPr>
        <w:pStyle w:val="subsection"/>
      </w:pPr>
      <w:r w:rsidRPr="007A2C3B">
        <w:tab/>
        <w:t>(1)</w:t>
      </w:r>
      <w:r w:rsidRPr="007A2C3B">
        <w:tab/>
        <w:t xml:space="preserve">If you are not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your </w:t>
      </w:r>
      <w:r w:rsidRPr="007A2C3B">
        <w:rPr>
          <w:b/>
          <w:bCs/>
          <w:i/>
          <w:iCs/>
        </w:rPr>
        <w:t>current GST lodgment record</w:t>
      </w:r>
      <w:r w:rsidRPr="007A2C3B">
        <w:t xml:space="preserve"> is the period, immediately preceding the current tax period applying to you, that is covered by tax periods applying to you for which you have given </w:t>
      </w:r>
      <w:r w:rsidR="007A2C3B" w:rsidRPr="007A2C3B">
        <w:rPr>
          <w:position w:val="6"/>
          <w:sz w:val="16"/>
          <w:szCs w:val="16"/>
        </w:rPr>
        <w:t>*</w:t>
      </w:r>
      <w:r w:rsidRPr="007A2C3B">
        <w:t>GST returns to the Commissioner.</w:t>
      </w:r>
    </w:p>
    <w:p w:rsidR="00FF3527" w:rsidRPr="007A2C3B" w:rsidRDefault="00FF3527" w:rsidP="00FF3527">
      <w:pPr>
        <w:pStyle w:val="subsection"/>
      </w:pPr>
      <w:r w:rsidRPr="007A2C3B">
        <w:tab/>
        <w:t>(2)</w:t>
      </w:r>
      <w:r w:rsidRPr="007A2C3B">
        <w:tab/>
        <w:t xml:space="preserve">If you are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your </w:t>
      </w:r>
      <w:r w:rsidRPr="007A2C3B">
        <w:rPr>
          <w:b/>
          <w:bCs/>
          <w:i/>
          <w:iCs/>
        </w:rPr>
        <w:t>current GST lodgment record</w:t>
      </w:r>
      <w:r w:rsidRPr="007A2C3B">
        <w:t xml:space="preserve"> is the period, immediately preceding the current tax period applying to you, that is covered by tax periods applying to you:</w:t>
      </w:r>
    </w:p>
    <w:p w:rsidR="00FF3527" w:rsidRPr="007A2C3B" w:rsidRDefault="00FF3527" w:rsidP="00FF3527">
      <w:pPr>
        <w:pStyle w:val="paragraph"/>
      </w:pPr>
      <w:r w:rsidRPr="007A2C3B">
        <w:tab/>
        <w:t>(a)</w:t>
      </w:r>
      <w:r w:rsidRPr="007A2C3B">
        <w:tab/>
        <w:t xml:space="preserve">for which you have given </w:t>
      </w:r>
      <w:r w:rsidR="007A2C3B" w:rsidRPr="007A2C3B">
        <w:rPr>
          <w:position w:val="6"/>
          <w:sz w:val="16"/>
          <w:szCs w:val="16"/>
        </w:rPr>
        <w:t>*</w:t>
      </w:r>
      <w:r w:rsidRPr="007A2C3B">
        <w:t>GST returns to the Commissioner; and</w:t>
      </w:r>
    </w:p>
    <w:p w:rsidR="00FF3527" w:rsidRPr="007A2C3B" w:rsidRDefault="00FF3527" w:rsidP="00FF3527">
      <w:pPr>
        <w:pStyle w:val="paragraph"/>
      </w:pPr>
      <w:r w:rsidRPr="007A2C3B">
        <w:tab/>
        <w:t>(b)</w:t>
      </w:r>
      <w:r w:rsidRPr="007A2C3B">
        <w:tab/>
        <w:t>during which the membership of the GST group has not changed.</w:t>
      </w:r>
    </w:p>
    <w:p w:rsidR="00FF3527" w:rsidRPr="007A2C3B" w:rsidRDefault="00FF3527" w:rsidP="00FF3527">
      <w:pPr>
        <w:pStyle w:val="subsection"/>
      </w:pPr>
      <w:r w:rsidRPr="007A2C3B">
        <w:tab/>
        <w:t>(3)</w:t>
      </w:r>
      <w:r w:rsidRPr="007A2C3B">
        <w:tab/>
        <w:t xml:space="preserve">However, if you have been (but are not currently) the </w:t>
      </w:r>
      <w:r w:rsidR="007A2C3B" w:rsidRPr="007A2C3B">
        <w:rPr>
          <w:position w:val="6"/>
          <w:sz w:val="16"/>
          <w:szCs w:val="16"/>
        </w:rPr>
        <w:t>*</w:t>
      </w:r>
      <w:r w:rsidRPr="007A2C3B">
        <w:t xml:space="preserve">representative member of a </w:t>
      </w:r>
      <w:r w:rsidR="007A2C3B" w:rsidRPr="007A2C3B">
        <w:rPr>
          <w:position w:val="6"/>
          <w:sz w:val="16"/>
          <w:szCs w:val="16"/>
        </w:rPr>
        <w:t>*</w:t>
      </w:r>
      <w:r w:rsidRPr="007A2C3B">
        <w:t>GST group, any tax periods applying to you during which you were such a representative member are not to be counted towards your current GST lodgment record.</w:t>
      </w:r>
    </w:p>
    <w:p w:rsidR="00FF3527" w:rsidRPr="007A2C3B" w:rsidRDefault="00FF3527" w:rsidP="00FF3527">
      <w:pPr>
        <w:pStyle w:val="ActHead5"/>
      </w:pPr>
      <w:bookmarkStart w:id="216" w:name="_Toc520299236"/>
      <w:r w:rsidRPr="007A2C3B">
        <w:rPr>
          <w:rStyle w:val="CharSectno"/>
        </w:rPr>
        <w:t>162</w:t>
      </w:r>
      <w:r w:rsidR="007A2C3B" w:rsidRPr="007A2C3B">
        <w:rPr>
          <w:rStyle w:val="CharSectno"/>
        </w:rPr>
        <w:noBreakHyphen/>
      </w:r>
      <w:r w:rsidRPr="007A2C3B">
        <w:rPr>
          <w:rStyle w:val="CharSectno"/>
        </w:rPr>
        <w:t>15</w:t>
      </w:r>
      <w:r w:rsidRPr="007A2C3B">
        <w:t xml:space="preserve">  Electing to pay GST by instalments</w:t>
      </w:r>
      <w:bookmarkEnd w:id="216"/>
    </w:p>
    <w:p w:rsidR="00FF3527" w:rsidRPr="007A2C3B" w:rsidRDefault="00FF3527" w:rsidP="00FF3527">
      <w:pPr>
        <w:pStyle w:val="subsection"/>
      </w:pPr>
      <w:r w:rsidRPr="007A2C3B">
        <w:tab/>
        <w:t>(1)</w:t>
      </w:r>
      <w:r w:rsidRPr="007A2C3B">
        <w:tab/>
        <w:t xml:space="preserve">You may, by notifying the Commissioner in the </w:t>
      </w:r>
      <w:r w:rsidR="007A2C3B" w:rsidRPr="007A2C3B">
        <w:rPr>
          <w:position w:val="6"/>
          <w:sz w:val="16"/>
          <w:szCs w:val="16"/>
        </w:rPr>
        <w:t>*</w:t>
      </w:r>
      <w:r w:rsidRPr="007A2C3B">
        <w:t>approved form, elect to pay GST by instalments if you are eligible under section</w:t>
      </w:r>
      <w:r w:rsidR="007A2C3B">
        <w:t> </w:t>
      </w:r>
      <w:r w:rsidRPr="007A2C3B">
        <w:t>162</w:t>
      </w:r>
      <w:r w:rsidR="007A2C3B">
        <w:noBreakHyphen/>
      </w:r>
      <w:r w:rsidRPr="007A2C3B">
        <w:t>5.</w:t>
      </w:r>
    </w:p>
    <w:p w:rsidR="00FF3527" w:rsidRPr="007A2C3B" w:rsidRDefault="00FF3527" w:rsidP="00FF3527">
      <w:pPr>
        <w:pStyle w:val="subsection"/>
      </w:pPr>
      <w:r w:rsidRPr="007A2C3B">
        <w:tab/>
        <w:t>(2)</w:t>
      </w:r>
      <w:r w:rsidRPr="007A2C3B">
        <w:tab/>
        <w:t>Your election takes effect from:</w:t>
      </w:r>
    </w:p>
    <w:p w:rsidR="00FF3527" w:rsidRPr="007A2C3B" w:rsidRDefault="00FF3527" w:rsidP="00FF3527">
      <w:pPr>
        <w:pStyle w:val="paragraph"/>
      </w:pPr>
      <w:r w:rsidRPr="007A2C3B">
        <w:tab/>
        <w:t>(a)</w:t>
      </w:r>
      <w:r w:rsidRPr="007A2C3B">
        <w:tab/>
        <w:t xml:space="preserve">the start of the earliest tax period for which, on the day on which you make your election, your </w:t>
      </w:r>
      <w:r w:rsidR="007A2C3B" w:rsidRPr="007A2C3B">
        <w:rPr>
          <w:position w:val="6"/>
          <w:sz w:val="16"/>
        </w:rPr>
        <w:t>*</w:t>
      </w:r>
      <w:r w:rsidRPr="007A2C3B">
        <w:t>GST return is not yet due; or</w:t>
      </w:r>
    </w:p>
    <w:p w:rsidR="00FF3527" w:rsidRPr="007A2C3B" w:rsidRDefault="00FF3527" w:rsidP="00FF3527">
      <w:pPr>
        <w:pStyle w:val="paragraph"/>
      </w:pPr>
      <w:r w:rsidRPr="007A2C3B">
        <w:tab/>
        <w:t>(b)</w:t>
      </w:r>
      <w:r w:rsidRPr="007A2C3B">
        <w:tab/>
        <w:t xml:space="preserve">the start of such other tax period as the Commissioner allows, in accordance with a request you make in the </w:t>
      </w:r>
      <w:r w:rsidR="007A2C3B" w:rsidRPr="007A2C3B">
        <w:rPr>
          <w:position w:val="6"/>
          <w:sz w:val="16"/>
        </w:rPr>
        <w:t>*</w:t>
      </w:r>
      <w:r w:rsidRPr="007A2C3B">
        <w:t>approved form.</w:t>
      </w:r>
    </w:p>
    <w:p w:rsidR="00FF3527" w:rsidRPr="007A2C3B" w:rsidRDefault="00FF3527" w:rsidP="00FF3527">
      <w:pPr>
        <w:pStyle w:val="notetext"/>
      </w:pPr>
      <w:r w:rsidRPr="007A2C3B">
        <w:t>Note:</w:t>
      </w:r>
      <w:r w:rsidRPr="007A2C3B">
        <w:tab/>
        <w:t>Refusing a request to allow your election to take effect from the start of another tax period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ActHead5"/>
      </w:pPr>
      <w:bookmarkStart w:id="217" w:name="_Toc520299237"/>
      <w:r w:rsidRPr="007A2C3B">
        <w:rPr>
          <w:rStyle w:val="CharSectno"/>
        </w:rPr>
        <w:t>162</w:t>
      </w:r>
      <w:r w:rsidR="007A2C3B" w:rsidRPr="007A2C3B">
        <w:rPr>
          <w:rStyle w:val="CharSectno"/>
        </w:rPr>
        <w:noBreakHyphen/>
      </w:r>
      <w:r w:rsidRPr="007A2C3B">
        <w:rPr>
          <w:rStyle w:val="CharSectno"/>
        </w:rPr>
        <w:t>20</w:t>
      </w:r>
      <w:r w:rsidRPr="007A2C3B">
        <w:t xml:space="preserve">  Elections by representative members of GST groups</w:t>
      </w:r>
      <w:bookmarkEnd w:id="217"/>
    </w:p>
    <w:p w:rsidR="00FF3527" w:rsidRPr="007A2C3B" w:rsidRDefault="00FF3527" w:rsidP="00FF3527">
      <w:pPr>
        <w:pStyle w:val="subsection"/>
      </w:pPr>
      <w:r w:rsidRPr="007A2C3B">
        <w:tab/>
        <w:t>(1)</w:t>
      </w:r>
      <w:r w:rsidRPr="007A2C3B">
        <w:tab/>
        <w:t xml:space="preserve">A </w:t>
      </w:r>
      <w:r w:rsidR="007A2C3B" w:rsidRPr="007A2C3B">
        <w:rPr>
          <w:position w:val="6"/>
          <w:sz w:val="16"/>
          <w:szCs w:val="16"/>
        </w:rPr>
        <w:t>*</w:t>
      </w:r>
      <w:r w:rsidRPr="007A2C3B">
        <w:t xml:space="preserve">representative member of a </w:t>
      </w:r>
      <w:r w:rsidR="007A2C3B" w:rsidRPr="007A2C3B">
        <w:rPr>
          <w:position w:val="6"/>
          <w:sz w:val="16"/>
          <w:szCs w:val="16"/>
        </w:rPr>
        <w:t>*</w:t>
      </w:r>
      <w:r w:rsidRPr="007A2C3B">
        <w:t xml:space="preserve">GST group cannot elect to pay GST by instalments unless each </w:t>
      </w:r>
      <w:r w:rsidR="007A2C3B" w:rsidRPr="007A2C3B">
        <w:rPr>
          <w:position w:val="6"/>
          <w:sz w:val="16"/>
          <w:szCs w:val="16"/>
        </w:rPr>
        <w:t>*</w:t>
      </w:r>
      <w:r w:rsidRPr="007A2C3B">
        <w:t>member of the GST group is eligible under section</w:t>
      </w:r>
      <w:r w:rsidR="007A2C3B">
        <w:t> </w:t>
      </w:r>
      <w:r w:rsidRPr="007A2C3B">
        <w:t>162</w:t>
      </w:r>
      <w:r w:rsidR="007A2C3B">
        <w:noBreakHyphen/>
      </w:r>
      <w:r w:rsidRPr="007A2C3B">
        <w:t>5.</w:t>
      </w:r>
    </w:p>
    <w:p w:rsidR="00FF3527" w:rsidRPr="007A2C3B" w:rsidRDefault="00FF3527" w:rsidP="00FF3527">
      <w:pPr>
        <w:pStyle w:val="subsection"/>
      </w:pPr>
      <w:r w:rsidRPr="007A2C3B">
        <w:tab/>
        <w:t>(2)</w:t>
      </w:r>
      <w:r w:rsidRPr="007A2C3B">
        <w:tab/>
        <w:t xml:space="preserve">If the </w:t>
      </w:r>
      <w:r w:rsidR="007A2C3B" w:rsidRPr="007A2C3B">
        <w:rPr>
          <w:position w:val="6"/>
          <w:sz w:val="16"/>
          <w:szCs w:val="16"/>
        </w:rPr>
        <w:t>*</w:t>
      </w:r>
      <w:r w:rsidRPr="007A2C3B">
        <w:t xml:space="preserve">representative member makes such an election, the </w:t>
      </w:r>
      <w:r w:rsidR="007A2C3B" w:rsidRPr="007A2C3B">
        <w:rPr>
          <w:position w:val="6"/>
          <w:sz w:val="16"/>
          <w:szCs w:val="16"/>
        </w:rPr>
        <w:t>*</w:t>
      </w:r>
      <w:r w:rsidRPr="007A2C3B">
        <w:t xml:space="preserve">instalment tax period applying to the representative member also applies to each member. However, the members other than the representative member are not </w:t>
      </w:r>
      <w:r w:rsidR="007A2C3B" w:rsidRPr="007A2C3B">
        <w:rPr>
          <w:position w:val="6"/>
          <w:sz w:val="16"/>
          <w:szCs w:val="16"/>
        </w:rPr>
        <w:t>*</w:t>
      </w:r>
      <w:r w:rsidRPr="007A2C3B">
        <w:t>GST instalment payers.</w:t>
      </w:r>
    </w:p>
    <w:p w:rsidR="00FF3527" w:rsidRPr="007A2C3B" w:rsidRDefault="00FF3527" w:rsidP="00FF3527">
      <w:pPr>
        <w:pStyle w:val="ActHead5"/>
      </w:pPr>
      <w:bookmarkStart w:id="218" w:name="_Toc520299238"/>
      <w:r w:rsidRPr="007A2C3B">
        <w:rPr>
          <w:rStyle w:val="CharSectno"/>
        </w:rPr>
        <w:t>162</w:t>
      </w:r>
      <w:r w:rsidR="007A2C3B" w:rsidRPr="007A2C3B">
        <w:rPr>
          <w:rStyle w:val="CharSectno"/>
        </w:rPr>
        <w:noBreakHyphen/>
      </w:r>
      <w:r w:rsidRPr="007A2C3B">
        <w:rPr>
          <w:rStyle w:val="CharSectno"/>
        </w:rPr>
        <w:t>25</w:t>
      </w:r>
      <w:r w:rsidRPr="007A2C3B">
        <w:t xml:space="preserve">  When you must make your election</w:t>
      </w:r>
      <w:bookmarkEnd w:id="218"/>
    </w:p>
    <w:p w:rsidR="00FF3527" w:rsidRPr="007A2C3B" w:rsidRDefault="00FF3527" w:rsidP="00FF3527">
      <w:pPr>
        <w:pStyle w:val="subsection"/>
      </w:pPr>
      <w:r w:rsidRPr="007A2C3B">
        <w:tab/>
        <w:t>(1)</w:t>
      </w:r>
      <w:r w:rsidRPr="007A2C3B">
        <w:tab/>
        <w:t>You must make your election on or before 28</w:t>
      </w:r>
      <w:r w:rsidR="007A2C3B">
        <w:t> </w:t>
      </w:r>
      <w:r w:rsidRPr="007A2C3B">
        <w:t xml:space="preserve">October in the </w:t>
      </w:r>
      <w:r w:rsidR="007A2C3B" w:rsidRPr="007A2C3B">
        <w:rPr>
          <w:position w:val="6"/>
          <w:sz w:val="16"/>
          <w:szCs w:val="16"/>
        </w:rPr>
        <w:t>*</w:t>
      </w:r>
      <w:r w:rsidRPr="007A2C3B">
        <w:t>financial year to which it relates.</w:t>
      </w:r>
    </w:p>
    <w:p w:rsidR="00FF3527" w:rsidRPr="007A2C3B" w:rsidRDefault="00FF3527" w:rsidP="00FF3527">
      <w:pPr>
        <w:pStyle w:val="subsection"/>
      </w:pPr>
      <w:r w:rsidRPr="007A2C3B">
        <w:tab/>
        <w:t>(2)</w:t>
      </w:r>
      <w:r w:rsidRPr="007A2C3B">
        <w:tab/>
        <w:t>However, if:</w:t>
      </w:r>
    </w:p>
    <w:p w:rsidR="00FF3527" w:rsidRPr="007A2C3B" w:rsidRDefault="00FF3527" w:rsidP="00FF3527">
      <w:pPr>
        <w:pStyle w:val="paragraph"/>
      </w:pPr>
      <w:r w:rsidRPr="007A2C3B">
        <w:tab/>
        <w:t>(a)</w:t>
      </w:r>
      <w:r w:rsidRPr="007A2C3B">
        <w:tab/>
        <w:t xml:space="preserve">during the </w:t>
      </w:r>
      <w:r w:rsidR="007A2C3B" w:rsidRPr="007A2C3B">
        <w:rPr>
          <w:position w:val="6"/>
          <w:sz w:val="16"/>
          <w:szCs w:val="16"/>
        </w:rPr>
        <w:t>*</w:t>
      </w:r>
      <w:r w:rsidRPr="007A2C3B">
        <w:t>financial year but after 28</w:t>
      </w:r>
      <w:r w:rsidR="007A2C3B">
        <w:t> </w:t>
      </w:r>
      <w:r w:rsidRPr="007A2C3B">
        <w:t>October in that financial year, you became eligible under section</w:t>
      </w:r>
      <w:r w:rsidR="007A2C3B">
        <w:t> </w:t>
      </w:r>
      <w:r w:rsidRPr="007A2C3B">
        <w:t>162</w:t>
      </w:r>
      <w:r w:rsidR="007A2C3B">
        <w:noBreakHyphen/>
      </w:r>
      <w:r w:rsidRPr="007A2C3B">
        <w:t>5 to elect to pay GST by instalments; and</w:t>
      </w:r>
    </w:p>
    <w:p w:rsidR="00FF3527" w:rsidRPr="007A2C3B" w:rsidRDefault="00FF3527" w:rsidP="00FF3527">
      <w:pPr>
        <w:pStyle w:val="paragraph"/>
      </w:pPr>
      <w:r w:rsidRPr="007A2C3B">
        <w:tab/>
        <w:t>(b)</w:t>
      </w:r>
      <w:r w:rsidRPr="007A2C3B">
        <w:tab/>
        <w:t>this subsection had not applied to you before; and</w:t>
      </w:r>
    </w:p>
    <w:p w:rsidR="00FF3527" w:rsidRPr="007A2C3B" w:rsidRDefault="00FF3527" w:rsidP="00FF3527">
      <w:pPr>
        <w:pStyle w:val="paragraph"/>
      </w:pPr>
      <w:r w:rsidRPr="007A2C3B">
        <w:tab/>
        <w:t>(c)</w:t>
      </w:r>
      <w:r w:rsidRPr="007A2C3B">
        <w:tab/>
        <w:t xml:space="preserve">your </w:t>
      </w:r>
      <w:r w:rsidR="007A2C3B" w:rsidRPr="007A2C3B">
        <w:rPr>
          <w:position w:val="6"/>
          <w:sz w:val="16"/>
          <w:szCs w:val="16"/>
        </w:rPr>
        <w:t>*</w:t>
      </w:r>
      <w:r w:rsidRPr="007A2C3B">
        <w:t>current GST lodgment record is not more than 6 months;</w:t>
      </w:r>
    </w:p>
    <w:p w:rsidR="00FF3527" w:rsidRPr="007A2C3B" w:rsidRDefault="00FF3527" w:rsidP="00FF3527">
      <w:pPr>
        <w:pStyle w:val="subsection2"/>
      </w:pPr>
      <w:r w:rsidRPr="007A2C3B">
        <w:t>you must make your election on or before the first day, after becoming eligible under section</w:t>
      </w:r>
      <w:r w:rsidR="007A2C3B">
        <w:t> </w:t>
      </w:r>
      <w:r w:rsidRPr="007A2C3B">
        <w:t>162</w:t>
      </w:r>
      <w:r w:rsidR="007A2C3B">
        <w:noBreakHyphen/>
      </w:r>
      <w:r w:rsidRPr="007A2C3B">
        <w:t>5, on which you would, but for this Division, be required under section</w:t>
      </w:r>
      <w:r w:rsidR="007A2C3B">
        <w:t> </w:t>
      </w:r>
      <w:r w:rsidRPr="007A2C3B">
        <w:t>31</w:t>
      </w:r>
      <w:r w:rsidR="007A2C3B">
        <w:noBreakHyphen/>
      </w:r>
      <w:r w:rsidRPr="007A2C3B">
        <w:t xml:space="preserve">8 to give a </w:t>
      </w:r>
      <w:r w:rsidR="007A2C3B" w:rsidRPr="007A2C3B">
        <w:rPr>
          <w:position w:val="6"/>
          <w:sz w:val="16"/>
          <w:szCs w:val="16"/>
        </w:rPr>
        <w:t>*</w:t>
      </w:r>
      <w:r w:rsidRPr="007A2C3B">
        <w:t>GST return to the Commissioner.</w:t>
      </w:r>
    </w:p>
    <w:p w:rsidR="00FF3527" w:rsidRPr="007A2C3B" w:rsidRDefault="00FF3527" w:rsidP="00FF3527">
      <w:pPr>
        <w:pStyle w:val="subsection"/>
      </w:pPr>
      <w:r w:rsidRPr="007A2C3B">
        <w:tab/>
        <w:t>(3)</w:t>
      </w:r>
      <w:r w:rsidRPr="007A2C3B">
        <w:tab/>
        <w:t xml:space="preserve">The Commissioner may, in accordance with a request you make in the </w:t>
      </w:r>
      <w:r w:rsidR="007A2C3B" w:rsidRPr="007A2C3B">
        <w:rPr>
          <w:position w:val="6"/>
          <w:sz w:val="16"/>
          <w:szCs w:val="16"/>
        </w:rPr>
        <w:t>*</w:t>
      </w:r>
      <w:r w:rsidRPr="007A2C3B">
        <w:t xml:space="preserve">approved form, allow you to make your election on a specified day occurring after the day provided for under </w:t>
      </w:r>
      <w:r w:rsidR="007A2C3B">
        <w:t>subsection (</w:t>
      </w:r>
      <w:r w:rsidRPr="007A2C3B">
        <w:t>1) or (2).</w:t>
      </w:r>
    </w:p>
    <w:p w:rsidR="00FF3527" w:rsidRPr="007A2C3B" w:rsidRDefault="00FF3527" w:rsidP="00FF3527">
      <w:pPr>
        <w:pStyle w:val="notetext"/>
      </w:pPr>
      <w:r w:rsidRPr="007A2C3B">
        <w:t>Note:</w:t>
      </w:r>
      <w:r w:rsidRPr="007A2C3B">
        <w:tab/>
        <w:t>Refusing a request to be allowed to make an election on a specified day under this subsection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ActHead5"/>
      </w:pPr>
      <w:bookmarkStart w:id="219" w:name="_Toc520299239"/>
      <w:r w:rsidRPr="007A2C3B">
        <w:rPr>
          <w:rStyle w:val="CharSectno"/>
        </w:rPr>
        <w:t>162</w:t>
      </w:r>
      <w:r w:rsidR="007A2C3B" w:rsidRPr="007A2C3B">
        <w:rPr>
          <w:rStyle w:val="CharSectno"/>
        </w:rPr>
        <w:noBreakHyphen/>
      </w:r>
      <w:r w:rsidRPr="007A2C3B">
        <w:rPr>
          <w:rStyle w:val="CharSectno"/>
        </w:rPr>
        <w:t>30</w:t>
      </w:r>
      <w:r w:rsidRPr="007A2C3B">
        <w:t xml:space="preserve">  Duration of your election</w:t>
      </w:r>
      <w:bookmarkEnd w:id="219"/>
    </w:p>
    <w:p w:rsidR="00FF3527" w:rsidRPr="007A2C3B" w:rsidRDefault="00FF3527" w:rsidP="00FF3527">
      <w:pPr>
        <w:pStyle w:val="SubsectionHead"/>
      </w:pPr>
      <w:r w:rsidRPr="007A2C3B">
        <w:t>General rule</w:t>
      </w:r>
    </w:p>
    <w:p w:rsidR="00FF3527" w:rsidRPr="007A2C3B" w:rsidRDefault="00FF3527" w:rsidP="00FF3527">
      <w:pPr>
        <w:pStyle w:val="subsection"/>
      </w:pPr>
      <w:r w:rsidRPr="007A2C3B">
        <w:tab/>
        <w:t>(1)</w:t>
      </w:r>
      <w:r w:rsidRPr="007A2C3B">
        <w:tab/>
        <w:t>Your election ceases to have effect if:</w:t>
      </w:r>
    </w:p>
    <w:p w:rsidR="00FF3527" w:rsidRPr="007A2C3B" w:rsidRDefault="00FF3527" w:rsidP="00FF3527">
      <w:pPr>
        <w:pStyle w:val="paragraph"/>
      </w:pPr>
      <w:r w:rsidRPr="007A2C3B">
        <w:tab/>
        <w:t>(a)</w:t>
      </w:r>
      <w:r w:rsidRPr="007A2C3B">
        <w:tab/>
        <w:t xml:space="preserve">you revoke it, by notifying the Commissioner in the </w:t>
      </w:r>
      <w:r w:rsidR="007A2C3B" w:rsidRPr="007A2C3B">
        <w:rPr>
          <w:position w:val="6"/>
          <w:sz w:val="16"/>
        </w:rPr>
        <w:t>*</w:t>
      </w:r>
      <w:r w:rsidRPr="007A2C3B">
        <w:t>approved form; or</w:t>
      </w:r>
    </w:p>
    <w:p w:rsidR="00FF3527" w:rsidRPr="007A2C3B" w:rsidRDefault="00FF3527" w:rsidP="00FF3527">
      <w:pPr>
        <w:pStyle w:val="paragraph"/>
      </w:pPr>
      <w:r w:rsidRPr="007A2C3B">
        <w:tab/>
        <w:t>(b)</w:t>
      </w:r>
      <w:r w:rsidRPr="007A2C3B">
        <w:tab/>
        <w:t xml:space="preserve">the Commissioner disallows it under </w:t>
      </w:r>
      <w:r w:rsidR="007A2C3B">
        <w:t>subsection (</w:t>
      </w:r>
      <w:r w:rsidRPr="007A2C3B">
        <w:t>3); or</w:t>
      </w:r>
    </w:p>
    <w:p w:rsidR="00FF3527" w:rsidRPr="007A2C3B" w:rsidRDefault="00FF3527" w:rsidP="00FF3527">
      <w:pPr>
        <w:pStyle w:val="paragraph"/>
      </w:pPr>
      <w:r w:rsidRPr="007A2C3B">
        <w:tab/>
        <w:t>(c)</w:t>
      </w:r>
      <w:r w:rsidRPr="007A2C3B">
        <w:tab/>
        <w:t>in a case to which subparagraph</w:t>
      </w:r>
      <w:r w:rsidR="007A2C3B">
        <w:t> </w:t>
      </w:r>
      <w:r w:rsidRPr="007A2C3B">
        <w:t>162</w:t>
      </w:r>
      <w:r w:rsidR="007A2C3B">
        <w:noBreakHyphen/>
      </w:r>
      <w:r w:rsidRPr="007A2C3B">
        <w:t xml:space="preserve">5(1)(a)(i) applied—you are not a </w:t>
      </w:r>
      <w:r w:rsidR="007A2C3B" w:rsidRPr="007A2C3B">
        <w:rPr>
          <w:position w:val="6"/>
          <w:sz w:val="16"/>
        </w:rPr>
        <w:t>*</w:t>
      </w:r>
      <w:r w:rsidRPr="007A2C3B">
        <w:t xml:space="preserve">small business entity of the kind referred to in that subparagraph for an </w:t>
      </w:r>
      <w:r w:rsidR="007A2C3B" w:rsidRPr="007A2C3B">
        <w:rPr>
          <w:position w:val="6"/>
          <w:sz w:val="16"/>
        </w:rPr>
        <w:t>*</w:t>
      </w:r>
      <w:r w:rsidRPr="007A2C3B">
        <w:t>income year; or</w:t>
      </w:r>
    </w:p>
    <w:p w:rsidR="00FF3527" w:rsidRPr="007A2C3B" w:rsidRDefault="00FF3527" w:rsidP="00FF3527">
      <w:pPr>
        <w:pStyle w:val="paragraph"/>
      </w:pPr>
      <w:r w:rsidRPr="007A2C3B">
        <w:tab/>
        <w:t>(ca)</w:t>
      </w:r>
      <w:r w:rsidRPr="007A2C3B">
        <w:tab/>
        <w:t>in a case to which subparagraph</w:t>
      </w:r>
      <w:r w:rsidR="007A2C3B">
        <w:t> </w:t>
      </w:r>
      <w:r w:rsidRPr="007A2C3B">
        <w:t>162</w:t>
      </w:r>
      <w:r w:rsidR="007A2C3B">
        <w:noBreakHyphen/>
      </w:r>
      <w:r w:rsidRPr="007A2C3B">
        <w:t>5(1)(a)(ii) applied—on 31</w:t>
      </w:r>
      <w:r w:rsidR="007A2C3B">
        <w:t> </w:t>
      </w:r>
      <w:r w:rsidRPr="007A2C3B">
        <w:t xml:space="preserve">July in a </w:t>
      </w:r>
      <w:r w:rsidR="007A2C3B" w:rsidRPr="007A2C3B">
        <w:rPr>
          <w:position w:val="6"/>
          <w:sz w:val="16"/>
        </w:rPr>
        <w:t>*</w:t>
      </w:r>
      <w:r w:rsidRPr="007A2C3B">
        <w:t>financial year, you do not satisfy the requirements of that subparagraph; or</w:t>
      </w:r>
    </w:p>
    <w:p w:rsidR="00FF3527" w:rsidRPr="007A2C3B" w:rsidRDefault="00FF3527" w:rsidP="00FF3527">
      <w:pPr>
        <w:pStyle w:val="paragraph"/>
      </w:pPr>
      <w:r w:rsidRPr="007A2C3B">
        <w:tab/>
        <w:t>(d)</w:t>
      </w:r>
      <w:r w:rsidRPr="007A2C3B">
        <w:tab/>
        <w:t xml:space="preserve">during a financial year, you become a </w:t>
      </w:r>
      <w:r w:rsidR="007A2C3B" w:rsidRPr="007A2C3B">
        <w:rPr>
          <w:position w:val="6"/>
          <w:sz w:val="16"/>
        </w:rPr>
        <w:t>*</w:t>
      </w:r>
      <w:r w:rsidRPr="007A2C3B">
        <w:t>limited registration entity; or</w:t>
      </w:r>
    </w:p>
    <w:p w:rsidR="00FF3527" w:rsidRPr="007A2C3B" w:rsidRDefault="00FF3527" w:rsidP="00FF3527">
      <w:pPr>
        <w:pStyle w:val="paragraph"/>
      </w:pPr>
      <w:r w:rsidRPr="007A2C3B">
        <w:tab/>
        <w:t>(e)</w:t>
      </w:r>
      <w:r w:rsidRPr="007A2C3B">
        <w:tab/>
        <w:t xml:space="preserve">in a case where you are the </w:t>
      </w:r>
      <w:r w:rsidR="007A2C3B" w:rsidRPr="007A2C3B">
        <w:rPr>
          <w:position w:val="6"/>
          <w:sz w:val="16"/>
        </w:rPr>
        <w:t>*</w:t>
      </w:r>
      <w:r w:rsidRPr="007A2C3B">
        <w:t xml:space="preserve">representative member of a </w:t>
      </w:r>
      <w:r w:rsidR="007A2C3B" w:rsidRPr="007A2C3B">
        <w:rPr>
          <w:position w:val="6"/>
          <w:sz w:val="16"/>
        </w:rPr>
        <w:t>*</w:t>
      </w:r>
      <w:r w:rsidRPr="007A2C3B">
        <w:t>GST group—the membership of the GST group changes.</w:t>
      </w:r>
    </w:p>
    <w:p w:rsidR="00FF3527" w:rsidRPr="007A2C3B" w:rsidRDefault="00FF3527" w:rsidP="00FF3527">
      <w:pPr>
        <w:pStyle w:val="subsection2"/>
      </w:pPr>
      <w:r w:rsidRPr="007A2C3B">
        <w:t>Your election also ceases to have effect at the end of your tax period under subsection</w:t>
      </w:r>
      <w:r w:rsidR="007A2C3B">
        <w:t> </w:t>
      </w:r>
      <w:r w:rsidRPr="007A2C3B">
        <w:t>27</w:t>
      </w:r>
      <w:r w:rsidR="007A2C3B">
        <w:noBreakHyphen/>
      </w:r>
      <w:r w:rsidRPr="007A2C3B">
        <w:t>39(1), at the end of your concluding tax period under section</w:t>
      </w:r>
      <w:r w:rsidR="007A2C3B">
        <w:t> </w:t>
      </w:r>
      <w:r w:rsidRPr="007A2C3B">
        <w:t>27</w:t>
      </w:r>
      <w:r w:rsidR="007A2C3B">
        <w:noBreakHyphen/>
      </w:r>
      <w:r w:rsidRPr="007A2C3B">
        <w:t>40, or at the end of a tax period applying to you to which subsection</w:t>
      </w:r>
      <w:r w:rsidR="007A2C3B">
        <w:t> </w:t>
      </w:r>
      <w:r w:rsidRPr="007A2C3B">
        <w:t>162</w:t>
      </w:r>
      <w:r w:rsidR="007A2C3B">
        <w:noBreakHyphen/>
      </w:r>
      <w:r w:rsidRPr="007A2C3B">
        <w:t>85(1) applies.</w:t>
      </w:r>
    </w:p>
    <w:p w:rsidR="00FF3527" w:rsidRPr="007A2C3B" w:rsidRDefault="00FF3527" w:rsidP="00FF3527">
      <w:pPr>
        <w:pStyle w:val="SubsectionHead"/>
      </w:pPr>
      <w:r w:rsidRPr="007A2C3B">
        <w:t>Revocation</w:t>
      </w:r>
    </w:p>
    <w:p w:rsidR="00FF3527" w:rsidRPr="007A2C3B" w:rsidRDefault="00FF3527" w:rsidP="00FF3527">
      <w:pPr>
        <w:pStyle w:val="subsection"/>
      </w:pPr>
      <w:r w:rsidRPr="007A2C3B">
        <w:tab/>
        <w:t>(2)</w:t>
      </w:r>
      <w:r w:rsidRPr="007A2C3B">
        <w:tab/>
        <w:t>A revocation of your election is taken to have had, or has, effect:</w:t>
      </w:r>
    </w:p>
    <w:p w:rsidR="00FF3527" w:rsidRPr="007A2C3B" w:rsidRDefault="00FF3527" w:rsidP="00FF3527">
      <w:pPr>
        <w:pStyle w:val="paragraph"/>
      </w:pPr>
      <w:r w:rsidRPr="007A2C3B">
        <w:tab/>
        <w:t>(a)</w:t>
      </w:r>
      <w:r w:rsidRPr="007A2C3B">
        <w:tab/>
        <w:t>if you notify the Commissioner on or before 28</w:t>
      </w:r>
      <w:r w:rsidR="007A2C3B">
        <w:t> </w:t>
      </w:r>
      <w:r w:rsidRPr="007A2C3B">
        <w:t xml:space="preserve">October in a </w:t>
      </w:r>
      <w:r w:rsidR="007A2C3B" w:rsidRPr="007A2C3B">
        <w:rPr>
          <w:position w:val="6"/>
          <w:sz w:val="16"/>
        </w:rPr>
        <w:t>*</w:t>
      </w:r>
      <w:r w:rsidRPr="007A2C3B">
        <w:t>financial year—from the start of that financial year; or</w:t>
      </w:r>
    </w:p>
    <w:p w:rsidR="00FF3527" w:rsidRPr="007A2C3B" w:rsidRDefault="00FF3527" w:rsidP="00FF3527">
      <w:pPr>
        <w:pStyle w:val="paragraph"/>
      </w:pPr>
      <w:r w:rsidRPr="007A2C3B">
        <w:tab/>
        <w:t>(b)</w:t>
      </w:r>
      <w:r w:rsidRPr="007A2C3B">
        <w:tab/>
        <w:t>if you notify the Commissioner after 28</w:t>
      </w:r>
      <w:r w:rsidR="007A2C3B">
        <w:t> </w:t>
      </w:r>
      <w:r w:rsidRPr="007A2C3B">
        <w:t>October in a financial year—from the start of the next financial year.</w:t>
      </w:r>
    </w:p>
    <w:p w:rsidR="00FF3527" w:rsidRPr="007A2C3B" w:rsidRDefault="00FF3527" w:rsidP="00FF3527">
      <w:pPr>
        <w:pStyle w:val="SubsectionHead"/>
      </w:pPr>
      <w:r w:rsidRPr="007A2C3B">
        <w:t>Disallowance</w:t>
      </w:r>
    </w:p>
    <w:p w:rsidR="00FF3527" w:rsidRPr="007A2C3B" w:rsidRDefault="00FF3527" w:rsidP="00FF3527">
      <w:pPr>
        <w:pStyle w:val="subsection"/>
      </w:pPr>
      <w:r w:rsidRPr="007A2C3B">
        <w:tab/>
        <w:t>(3)</w:t>
      </w:r>
      <w:r w:rsidRPr="007A2C3B">
        <w:tab/>
        <w:t xml:space="preserve">The Commissioner may disallow your election if, and only if, the Commissioner is satisfied that you have failed to comply with one or more of your obligations under a </w:t>
      </w:r>
      <w:r w:rsidR="007A2C3B" w:rsidRPr="007A2C3B">
        <w:rPr>
          <w:position w:val="6"/>
          <w:sz w:val="16"/>
          <w:szCs w:val="16"/>
        </w:rPr>
        <w:t>*</w:t>
      </w:r>
      <w:r w:rsidRPr="007A2C3B">
        <w:t>taxation law.</w:t>
      </w:r>
    </w:p>
    <w:p w:rsidR="00FF3527" w:rsidRPr="007A2C3B" w:rsidRDefault="00FF3527" w:rsidP="00FF3527">
      <w:pPr>
        <w:pStyle w:val="notetext"/>
      </w:pPr>
      <w:r w:rsidRPr="007A2C3B">
        <w:t>Note:</w:t>
      </w:r>
      <w:r w:rsidRPr="007A2C3B">
        <w:tab/>
        <w:t>Disallowing your election is a reviewable GST decision (see Subdivision</w:t>
      </w:r>
      <w:r w:rsidR="007A2C3B">
        <w:t> </w:t>
      </w:r>
      <w:r w:rsidRPr="007A2C3B">
        <w:t>110</w:t>
      </w:r>
      <w:r w:rsidR="007A2C3B">
        <w:noBreakHyphen/>
      </w:r>
      <w:r w:rsidRPr="007A2C3B">
        <w:t>F in Schedule</w:t>
      </w:r>
      <w:r w:rsidR="007A2C3B">
        <w:t> </w:t>
      </w:r>
      <w:r w:rsidRPr="007A2C3B">
        <w:t>1 to the</w:t>
      </w:r>
      <w:r w:rsidRPr="007A2C3B">
        <w:rPr>
          <w:i/>
          <w:iCs/>
        </w:rPr>
        <w:t xml:space="preserve"> Taxation Administration Act 1953</w:t>
      </w:r>
      <w:r w:rsidRPr="007A2C3B">
        <w:t>).</w:t>
      </w:r>
    </w:p>
    <w:p w:rsidR="00FF3527" w:rsidRPr="007A2C3B" w:rsidRDefault="00FF3527" w:rsidP="00FF3527">
      <w:pPr>
        <w:pStyle w:val="subsection"/>
      </w:pPr>
      <w:r w:rsidRPr="007A2C3B">
        <w:tab/>
        <w:t>(4)</w:t>
      </w:r>
      <w:r w:rsidRPr="007A2C3B">
        <w:tab/>
        <w:t>A disallowance of your election is taken to have had effect:</w:t>
      </w:r>
    </w:p>
    <w:p w:rsidR="00FF3527" w:rsidRPr="007A2C3B" w:rsidRDefault="00FF3527" w:rsidP="00FF3527">
      <w:pPr>
        <w:pStyle w:val="paragraph"/>
      </w:pPr>
      <w:r w:rsidRPr="007A2C3B">
        <w:tab/>
        <w:t>(a)</w:t>
      </w:r>
      <w:r w:rsidRPr="007A2C3B">
        <w:tab/>
        <w:t xml:space="preserve">if the Commissioner notifies you of the disallowance during the </w:t>
      </w:r>
      <w:r w:rsidR="007A2C3B" w:rsidRPr="007A2C3B">
        <w:rPr>
          <w:position w:val="6"/>
          <w:sz w:val="16"/>
        </w:rPr>
        <w:t>*</w:t>
      </w:r>
      <w:r w:rsidRPr="007A2C3B">
        <w:t>financial year in which your election first took effect—from the start of the tax period in which it first took effect; or</w:t>
      </w:r>
    </w:p>
    <w:p w:rsidR="00FF3527" w:rsidRPr="007A2C3B" w:rsidRDefault="00FF3527" w:rsidP="00FF3527">
      <w:pPr>
        <w:pStyle w:val="paragraph"/>
      </w:pPr>
      <w:r w:rsidRPr="007A2C3B">
        <w:tab/>
        <w:t>(b)</w:t>
      </w:r>
      <w:r w:rsidRPr="007A2C3B">
        <w:tab/>
        <w:t>if the Commissioner notifies you of the disallowance on or before 28</w:t>
      </w:r>
      <w:r w:rsidR="007A2C3B">
        <w:t> </w:t>
      </w:r>
      <w:r w:rsidRPr="007A2C3B">
        <w:t>October during a later financial year—from the start of that later financial year; or</w:t>
      </w:r>
    </w:p>
    <w:p w:rsidR="00FF3527" w:rsidRPr="007A2C3B" w:rsidRDefault="00FF3527" w:rsidP="00FF3527">
      <w:pPr>
        <w:pStyle w:val="paragraph"/>
      </w:pPr>
      <w:r w:rsidRPr="007A2C3B">
        <w:tab/>
        <w:t>(c)</w:t>
      </w:r>
      <w:r w:rsidRPr="007A2C3B">
        <w:tab/>
        <w:t>if the Commissioner notifies you of the disallowance after 28</w:t>
      </w:r>
      <w:r w:rsidR="007A2C3B">
        <w:t> </w:t>
      </w:r>
      <w:r w:rsidRPr="007A2C3B">
        <w:t>October during a later financial year—from the start of the financial year immediately following that later financial year.</w:t>
      </w:r>
    </w:p>
    <w:p w:rsidR="00FF3527" w:rsidRPr="007A2C3B" w:rsidRDefault="00FF3527" w:rsidP="00FF3527">
      <w:pPr>
        <w:pStyle w:val="SubsectionHead"/>
      </w:pPr>
      <w:r w:rsidRPr="007A2C3B">
        <w:t>Not being a small business entity for an income year</w:t>
      </w:r>
    </w:p>
    <w:p w:rsidR="00FF3527" w:rsidRPr="007A2C3B" w:rsidRDefault="00FF3527" w:rsidP="00FF3527">
      <w:pPr>
        <w:pStyle w:val="subsection"/>
      </w:pPr>
      <w:r w:rsidRPr="007A2C3B">
        <w:tab/>
        <w:t>(5)</w:t>
      </w:r>
      <w:r w:rsidRPr="007A2C3B">
        <w:tab/>
        <w:t xml:space="preserve">If </w:t>
      </w:r>
      <w:r w:rsidR="007A2C3B">
        <w:t>paragraph (</w:t>
      </w:r>
      <w:r w:rsidRPr="007A2C3B">
        <w:t>1)(c) applies, your election is taken to have ceased to have effect from 1</w:t>
      </w:r>
      <w:r w:rsidR="007A2C3B">
        <w:t> </w:t>
      </w:r>
      <w:r w:rsidRPr="007A2C3B">
        <w:t xml:space="preserve">July in the </w:t>
      </w:r>
      <w:r w:rsidR="007A2C3B" w:rsidRPr="007A2C3B">
        <w:rPr>
          <w:position w:val="6"/>
          <w:sz w:val="16"/>
        </w:rPr>
        <w:t>*</w:t>
      </w:r>
      <w:r w:rsidRPr="007A2C3B">
        <w:t>income year referred to in that paragraph.</w:t>
      </w:r>
    </w:p>
    <w:p w:rsidR="00FF3527" w:rsidRPr="007A2C3B" w:rsidRDefault="00FF3527" w:rsidP="00FF3527">
      <w:pPr>
        <w:pStyle w:val="SubsectionHead"/>
      </w:pPr>
      <w:r w:rsidRPr="007A2C3B">
        <w:t>Failing to satisfy the requirements of subparagraph</w:t>
      </w:r>
      <w:r w:rsidR="007A2C3B">
        <w:t> </w:t>
      </w:r>
      <w:r w:rsidRPr="007A2C3B">
        <w:t>162</w:t>
      </w:r>
      <w:r w:rsidR="007A2C3B">
        <w:noBreakHyphen/>
      </w:r>
      <w:r w:rsidRPr="007A2C3B">
        <w:t>5(1)(a)(ii)</w:t>
      </w:r>
    </w:p>
    <w:p w:rsidR="00FF3527" w:rsidRPr="007A2C3B" w:rsidRDefault="00FF3527" w:rsidP="00FF3527">
      <w:pPr>
        <w:pStyle w:val="subsection"/>
      </w:pPr>
      <w:r w:rsidRPr="007A2C3B">
        <w:tab/>
        <w:t>(5A)</w:t>
      </w:r>
      <w:r w:rsidRPr="007A2C3B">
        <w:tab/>
        <w:t xml:space="preserve">If </w:t>
      </w:r>
      <w:r w:rsidR="007A2C3B">
        <w:t>paragraph (</w:t>
      </w:r>
      <w:r w:rsidRPr="007A2C3B">
        <w:t xml:space="preserve">1)(ca) applies, your election is taken to have ceased to have effect from the start of the </w:t>
      </w:r>
      <w:r w:rsidR="007A2C3B" w:rsidRPr="007A2C3B">
        <w:rPr>
          <w:position w:val="6"/>
          <w:sz w:val="16"/>
        </w:rPr>
        <w:t>*</w:t>
      </w:r>
      <w:r w:rsidRPr="007A2C3B">
        <w:t>financial year referred to in that paragraph.</w:t>
      </w:r>
    </w:p>
    <w:p w:rsidR="00FF3527" w:rsidRPr="007A2C3B" w:rsidRDefault="00FF3527" w:rsidP="00FF3527">
      <w:pPr>
        <w:pStyle w:val="SubsectionHead"/>
      </w:pPr>
      <w:r w:rsidRPr="007A2C3B">
        <w:t>Becoming a limited registration entity</w:t>
      </w:r>
    </w:p>
    <w:p w:rsidR="00FF3527" w:rsidRPr="007A2C3B" w:rsidRDefault="00FF3527" w:rsidP="00FF3527">
      <w:pPr>
        <w:pStyle w:val="subsection"/>
      </w:pPr>
      <w:r w:rsidRPr="007A2C3B">
        <w:tab/>
        <w:t>(6)</w:t>
      </w:r>
      <w:r w:rsidRPr="007A2C3B">
        <w:tab/>
        <w:t xml:space="preserve">If </w:t>
      </w:r>
      <w:r w:rsidR="007A2C3B">
        <w:t>paragraph (</w:t>
      </w:r>
      <w:r w:rsidRPr="007A2C3B">
        <w:t xml:space="preserve">1)(d) applies, your election is taken to have ceased to have effect from the start of the </w:t>
      </w:r>
      <w:r w:rsidR="007A2C3B" w:rsidRPr="007A2C3B">
        <w:rPr>
          <w:position w:val="6"/>
          <w:sz w:val="16"/>
        </w:rPr>
        <w:t>*</w:t>
      </w:r>
      <w:r w:rsidRPr="007A2C3B">
        <w:t>financial year referred to in that paragraph.</w:t>
      </w:r>
    </w:p>
    <w:p w:rsidR="00FF3527" w:rsidRPr="007A2C3B" w:rsidRDefault="00FF3527" w:rsidP="00FF3527">
      <w:pPr>
        <w:pStyle w:val="ActHead4"/>
      </w:pPr>
      <w:bookmarkStart w:id="220" w:name="_Toc520299240"/>
      <w:r w:rsidRPr="007A2C3B">
        <w:rPr>
          <w:rStyle w:val="CharSubdNo"/>
        </w:rPr>
        <w:t>Subdivision</w:t>
      </w:r>
      <w:r w:rsidR="007A2C3B" w:rsidRPr="007A2C3B">
        <w:rPr>
          <w:rStyle w:val="CharSubdNo"/>
        </w:rPr>
        <w:t> </w:t>
      </w:r>
      <w:r w:rsidRPr="007A2C3B">
        <w:rPr>
          <w:rStyle w:val="CharSubdNo"/>
        </w:rPr>
        <w:t>162</w:t>
      </w:r>
      <w:r w:rsidR="007A2C3B" w:rsidRPr="007A2C3B">
        <w:rPr>
          <w:rStyle w:val="CharSubdNo"/>
        </w:rPr>
        <w:noBreakHyphen/>
      </w:r>
      <w:r w:rsidRPr="007A2C3B">
        <w:rPr>
          <w:rStyle w:val="CharSubdNo"/>
        </w:rPr>
        <w:t>B</w:t>
      </w:r>
      <w:r w:rsidRPr="007A2C3B">
        <w:t>—</w:t>
      </w:r>
      <w:r w:rsidRPr="007A2C3B">
        <w:rPr>
          <w:rStyle w:val="CharSubdText"/>
        </w:rPr>
        <w:t>Consequences of electing to pay GST by instalments</w:t>
      </w:r>
      <w:bookmarkEnd w:id="220"/>
    </w:p>
    <w:p w:rsidR="00FF3527" w:rsidRPr="007A2C3B" w:rsidRDefault="00FF3527" w:rsidP="00FF3527">
      <w:pPr>
        <w:pStyle w:val="ActHead5"/>
      </w:pPr>
      <w:bookmarkStart w:id="221" w:name="_Toc520299241"/>
      <w:r w:rsidRPr="007A2C3B">
        <w:rPr>
          <w:rStyle w:val="CharSectno"/>
        </w:rPr>
        <w:t>162</w:t>
      </w:r>
      <w:r w:rsidR="007A2C3B" w:rsidRPr="007A2C3B">
        <w:rPr>
          <w:rStyle w:val="CharSectno"/>
        </w:rPr>
        <w:noBreakHyphen/>
      </w:r>
      <w:r w:rsidRPr="007A2C3B">
        <w:rPr>
          <w:rStyle w:val="CharSectno"/>
        </w:rPr>
        <w:t>50</w:t>
      </w:r>
      <w:r w:rsidRPr="007A2C3B">
        <w:t xml:space="preserve">  GST instalment payers</w:t>
      </w:r>
      <w:bookmarkEnd w:id="221"/>
    </w:p>
    <w:p w:rsidR="00FF3527" w:rsidRPr="007A2C3B" w:rsidRDefault="00FF3527" w:rsidP="00FF3527">
      <w:pPr>
        <w:pStyle w:val="subsection"/>
      </w:pPr>
      <w:r w:rsidRPr="007A2C3B">
        <w:tab/>
        <w:t>(1)</w:t>
      </w:r>
      <w:r w:rsidRPr="007A2C3B">
        <w:tab/>
        <w:t xml:space="preserve">You are a </w:t>
      </w:r>
      <w:r w:rsidRPr="007A2C3B">
        <w:rPr>
          <w:b/>
          <w:bCs/>
          <w:i/>
          <w:iCs/>
        </w:rPr>
        <w:t>GST instalment payer</w:t>
      </w:r>
      <w:r w:rsidRPr="007A2C3B">
        <w:t xml:space="preserve"> while an election that you have made under section</w:t>
      </w:r>
      <w:r w:rsidR="007A2C3B">
        <w:t> </w:t>
      </w:r>
      <w:r w:rsidRPr="007A2C3B">
        <w:t>162</w:t>
      </w:r>
      <w:r w:rsidR="007A2C3B">
        <w:noBreakHyphen/>
      </w:r>
      <w:r w:rsidRPr="007A2C3B">
        <w:t>15 has effect.</w:t>
      </w:r>
    </w:p>
    <w:p w:rsidR="00FF3527" w:rsidRPr="007A2C3B" w:rsidRDefault="00FF3527" w:rsidP="00FF3527">
      <w:pPr>
        <w:pStyle w:val="subsection"/>
      </w:pPr>
      <w:r w:rsidRPr="007A2C3B">
        <w:tab/>
        <w:t>(2)</w:t>
      </w:r>
      <w:r w:rsidRPr="007A2C3B">
        <w:tab/>
        <w:t xml:space="preserve">You are a </w:t>
      </w:r>
      <w:r w:rsidRPr="007A2C3B">
        <w:rPr>
          <w:b/>
          <w:bCs/>
          <w:i/>
          <w:iCs/>
        </w:rPr>
        <w:t>GST instalment payer</w:t>
      </w:r>
      <w:r w:rsidRPr="007A2C3B">
        <w:t xml:space="preserve"> for any </w:t>
      </w:r>
      <w:r w:rsidR="007A2C3B" w:rsidRPr="007A2C3B">
        <w:rPr>
          <w:position w:val="6"/>
          <w:sz w:val="16"/>
          <w:szCs w:val="16"/>
        </w:rPr>
        <w:t>*</w:t>
      </w:r>
      <w:r w:rsidRPr="007A2C3B">
        <w:t>financial year for which your election has effect.</w:t>
      </w:r>
    </w:p>
    <w:p w:rsidR="00FF3527" w:rsidRPr="007A2C3B" w:rsidRDefault="00FF3527" w:rsidP="00FF3527">
      <w:pPr>
        <w:pStyle w:val="subsection"/>
      </w:pPr>
      <w:r w:rsidRPr="007A2C3B">
        <w:tab/>
        <w:t>(3)</w:t>
      </w:r>
      <w:r w:rsidRPr="007A2C3B">
        <w:tab/>
        <w:t xml:space="preserve">However, if your election has effect only for part of a </w:t>
      </w:r>
      <w:r w:rsidR="007A2C3B" w:rsidRPr="007A2C3B">
        <w:rPr>
          <w:position w:val="6"/>
          <w:sz w:val="16"/>
          <w:szCs w:val="16"/>
        </w:rPr>
        <w:t>*</w:t>
      </w:r>
      <w:r w:rsidRPr="007A2C3B">
        <w:t xml:space="preserve">financial year, you are a </w:t>
      </w:r>
      <w:r w:rsidRPr="007A2C3B">
        <w:rPr>
          <w:b/>
          <w:bCs/>
          <w:i/>
          <w:iCs/>
        </w:rPr>
        <w:t>GST instalment payer</w:t>
      </w:r>
      <w:r w:rsidRPr="007A2C3B">
        <w:t xml:space="preserve"> only for that part of that financial year.</w:t>
      </w:r>
    </w:p>
    <w:p w:rsidR="00FF3527" w:rsidRPr="007A2C3B" w:rsidRDefault="00FF3527" w:rsidP="00FF3527">
      <w:pPr>
        <w:pStyle w:val="ActHead5"/>
      </w:pPr>
      <w:bookmarkStart w:id="222" w:name="_Toc520299242"/>
      <w:r w:rsidRPr="007A2C3B">
        <w:rPr>
          <w:rStyle w:val="CharSectno"/>
        </w:rPr>
        <w:t>162</w:t>
      </w:r>
      <w:r w:rsidR="007A2C3B" w:rsidRPr="007A2C3B">
        <w:rPr>
          <w:rStyle w:val="CharSectno"/>
        </w:rPr>
        <w:noBreakHyphen/>
      </w:r>
      <w:r w:rsidRPr="007A2C3B">
        <w:rPr>
          <w:rStyle w:val="CharSectno"/>
        </w:rPr>
        <w:t>55</w:t>
      </w:r>
      <w:r w:rsidRPr="007A2C3B">
        <w:t xml:space="preserve">  Tax periods for GST instalment payers</w:t>
      </w:r>
      <w:bookmarkEnd w:id="222"/>
    </w:p>
    <w:p w:rsidR="00FF3527" w:rsidRPr="007A2C3B" w:rsidRDefault="00FF3527" w:rsidP="00FF3527">
      <w:pPr>
        <w:pStyle w:val="subsection"/>
      </w:pPr>
      <w:r w:rsidRPr="007A2C3B">
        <w:tab/>
        <w:t>(1)</w:t>
      </w:r>
      <w:r w:rsidRPr="007A2C3B">
        <w:tab/>
        <w:t xml:space="preserve">The tax period that applies to you, if you are a </w:t>
      </w:r>
      <w:r w:rsidR="007A2C3B" w:rsidRPr="007A2C3B">
        <w:rPr>
          <w:position w:val="6"/>
          <w:sz w:val="16"/>
          <w:szCs w:val="16"/>
        </w:rPr>
        <w:t>*</w:t>
      </w:r>
      <w:r w:rsidRPr="007A2C3B">
        <w:t xml:space="preserve">GST instalment payer for a </w:t>
      </w:r>
      <w:r w:rsidR="007A2C3B" w:rsidRPr="007A2C3B">
        <w:rPr>
          <w:position w:val="6"/>
          <w:sz w:val="16"/>
          <w:szCs w:val="16"/>
        </w:rPr>
        <w:t>*</w:t>
      </w:r>
      <w:r w:rsidRPr="007A2C3B">
        <w:t>financial year, is that financial year.</w:t>
      </w:r>
    </w:p>
    <w:p w:rsidR="00FF3527" w:rsidRPr="007A2C3B" w:rsidRDefault="00FF3527" w:rsidP="00FF3527">
      <w:pPr>
        <w:pStyle w:val="subsection"/>
      </w:pPr>
      <w:r w:rsidRPr="007A2C3B">
        <w:tab/>
        <w:t>(2)</w:t>
      </w:r>
      <w:r w:rsidRPr="007A2C3B">
        <w:tab/>
        <w:t xml:space="preserve">The tax period that applies to you, if you are a </w:t>
      </w:r>
      <w:r w:rsidR="007A2C3B" w:rsidRPr="007A2C3B">
        <w:rPr>
          <w:position w:val="6"/>
          <w:sz w:val="16"/>
          <w:szCs w:val="16"/>
        </w:rPr>
        <w:t>*</w:t>
      </w:r>
      <w:r w:rsidRPr="007A2C3B">
        <w:t xml:space="preserve">GST instalment payer only for part of a </w:t>
      </w:r>
      <w:r w:rsidR="007A2C3B" w:rsidRPr="007A2C3B">
        <w:rPr>
          <w:position w:val="6"/>
          <w:sz w:val="16"/>
          <w:szCs w:val="16"/>
        </w:rPr>
        <w:t>*</w:t>
      </w:r>
      <w:r w:rsidRPr="007A2C3B">
        <w:t>financial year, is that part of that financial year.</w:t>
      </w:r>
    </w:p>
    <w:p w:rsidR="00FF3527" w:rsidRPr="007A2C3B" w:rsidRDefault="00FF3527" w:rsidP="00FF3527">
      <w:pPr>
        <w:pStyle w:val="subsection"/>
      </w:pPr>
      <w:r w:rsidRPr="007A2C3B">
        <w:tab/>
        <w:t>(3)</w:t>
      </w:r>
      <w:r w:rsidRPr="007A2C3B">
        <w:tab/>
        <w:t xml:space="preserve">A tax period under this section is an </w:t>
      </w:r>
      <w:r w:rsidRPr="007A2C3B">
        <w:rPr>
          <w:b/>
          <w:bCs/>
          <w:i/>
          <w:iCs/>
        </w:rPr>
        <w:t>instalment tax period</w:t>
      </w:r>
      <w:r w:rsidRPr="007A2C3B">
        <w:t>.</w:t>
      </w:r>
    </w:p>
    <w:p w:rsidR="00FF3527" w:rsidRPr="007A2C3B" w:rsidRDefault="00FF3527" w:rsidP="00FF3527">
      <w:pPr>
        <w:pStyle w:val="subsection"/>
      </w:pPr>
      <w:r w:rsidRPr="007A2C3B">
        <w:tab/>
        <w:t>(4)</w:t>
      </w:r>
      <w:r w:rsidRPr="007A2C3B">
        <w:tab/>
        <w:t>This section has effect despite sections</w:t>
      </w:r>
      <w:r w:rsidR="007A2C3B">
        <w:t> </w:t>
      </w:r>
      <w:r w:rsidRPr="007A2C3B">
        <w:t>27</w:t>
      </w:r>
      <w:r w:rsidR="007A2C3B">
        <w:noBreakHyphen/>
      </w:r>
      <w:r w:rsidRPr="007A2C3B">
        <w:t>5, 27</w:t>
      </w:r>
      <w:r w:rsidR="007A2C3B">
        <w:noBreakHyphen/>
      </w:r>
      <w:r w:rsidRPr="007A2C3B">
        <w:t>10, 27</w:t>
      </w:r>
      <w:r w:rsidR="007A2C3B">
        <w:noBreakHyphen/>
      </w:r>
      <w:r w:rsidRPr="007A2C3B">
        <w:t>15 and 27</w:t>
      </w:r>
      <w:r w:rsidR="007A2C3B">
        <w:noBreakHyphen/>
      </w:r>
      <w:r w:rsidRPr="007A2C3B">
        <w:t>30 (which are about tax periods).</w:t>
      </w:r>
    </w:p>
    <w:p w:rsidR="00FF3527" w:rsidRPr="007A2C3B" w:rsidRDefault="00FF3527" w:rsidP="00FF3527">
      <w:pPr>
        <w:pStyle w:val="ActHead5"/>
      </w:pPr>
      <w:bookmarkStart w:id="223" w:name="_Toc520299243"/>
      <w:r w:rsidRPr="007A2C3B">
        <w:rPr>
          <w:rStyle w:val="CharSectno"/>
        </w:rPr>
        <w:t>162</w:t>
      </w:r>
      <w:r w:rsidR="007A2C3B" w:rsidRPr="007A2C3B">
        <w:rPr>
          <w:rStyle w:val="CharSectno"/>
        </w:rPr>
        <w:noBreakHyphen/>
      </w:r>
      <w:r w:rsidRPr="007A2C3B">
        <w:rPr>
          <w:rStyle w:val="CharSectno"/>
        </w:rPr>
        <w:t>60</w:t>
      </w:r>
      <w:r w:rsidRPr="007A2C3B">
        <w:t xml:space="preserve">  When GST returns for GST instalment payers must be given</w:t>
      </w:r>
      <w:bookmarkEnd w:id="223"/>
    </w:p>
    <w:p w:rsidR="00FF3527" w:rsidRPr="007A2C3B" w:rsidRDefault="00FF3527" w:rsidP="00FF3527">
      <w:pPr>
        <w:pStyle w:val="subsection"/>
      </w:pPr>
      <w:r w:rsidRPr="007A2C3B">
        <w:tab/>
        <w:t>(1)</w:t>
      </w:r>
      <w:r w:rsidRPr="007A2C3B">
        <w:tab/>
        <w:t xml:space="preserve">You must give your </w:t>
      </w:r>
      <w:r w:rsidR="007A2C3B" w:rsidRPr="007A2C3B">
        <w:rPr>
          <w:position w:val="6"/>
          <w:sz w:val="16"/>
          <w:szCs w:val="16"/>
        </w:rPr>
        <w:t>*</w:t>
      </w:r>
      <w:r w:rsidRPr="007A2C3B">
        <w:t xml:space="preserve">GST return for the </w:t>
      </w:r>
      <w:r w:rsidR="007A2C3B" w:rsidRPr="007A2C3B">
        <w:rPr>
          <w:position w:val="6"/>
          <w:sz w:val="16"/>
          <w:szCs w:val="16"/>
        </w:rPr>
        <w:t>*</w:t>
      </w:r>
      <w:r w:rsidRPr="007A2C3B">
        <w:t>instalment tax period to the Commissioner:</w:t>
      </w:r>
    </w:p>
    <w:p w:rsidR="00FF3527" w:rsidRPr="007A2C3B" w:rsidRDefault="00FF3527" w:rsidP="00FF3527">
      <w:pPr>
        <w:pStyle w:val="paragraph"/>
      </w:pPr>
      <w:r w:rsidRPr="007A2C3B">
        <w:tab/>
        <w:t>(a)</w:t>
      </w:r>
      <w:r w:rsidRPr="007A2C3B">
        <w:tab/>
        <w:t>if you are required under section</w:t>
      </w:r>
      <w:r w:rsidR="007A2C3B">
        <w:t> </w:t>
      </w:r>
      <w:r w:rsidRPr="007A2C3B">
        <w:t xml:space="preserve">161 of the </w:t>
      </w:r>
      <w:r w:rsidR="007A2C3B" w:rsidRPr="007A2C3B">
        <w:rPr>
          <w:position w:val="6"/>
          <w:sz w:val="16"/>
          <w:szCs w:val="16"/>
        </w:rPr>
        <w:t>*</w:t>
      </w:r>
      <w:r w:rsidRPr="007A2C3B">
        <w:t xml:space="preserve">ITAA 1936 to lodge a return in relation to a year of income corresponding to, or ending during, an instalment tax period applying to you—within the period, specified in the notice published in the </w:t>
      </w:r>
      <w:r w:rsidRPr="007A2C3B">
        <w:rPr>
          <w:i/>
          <w:iCs/>
        </w:rPr>
        <w:t>Gazette</w:t>
      </w:r>
      <w:r w:rsidRPr="007A2C3B">
        <w:t xml:space="preserve"> under that section, for you to lodge as required under that section; or</w:t>
      </w:r>
    </w:p>
    <w:p w:rsidR="00FF3527" w:rsidRPr="007A2C3B" w:rsidRDefault="00FF3527" w:rsidP="00FF3527">
      <w:pPr>
        <w:pStyle w:val="paragraph"/>
        <w:keepNext/>
        <w:keepLines/>
      </w:pPr>
      <w:r w:rsidRPr="007A2C3B">
        <w:tab/>
        <w:t>(b)</w:t>
      </w:r>
      <w:r w:rsidRPr="007A2C3B">
        <w:tab/>
        <w:t xml:space="preserve">if </w:t>
      </w:r>
      <w:r w:rsidR="007A2C3B">
        <w:t>paragraph (</w:t>
      </w:r>
      <w:r w:rsidRPr="007A2C3B">
        <w:t>a) does not apply—on or before the 28</w:t>
      </w:r>
      <w:r w:rsidR="007A2C3B">
        <w:t> </w:t>
      </w:r>
      <w:r w:rsidRPr="007A2C3B">
        <w:t>February following the end of the instalment tax period.</w:t>
      </w:r>
    </w:p>
    <w:p w:rsidR="00FF3527" w:rsidRPr="007A2C3B" w:rsidRDefault="00FF3527" w:rsidP="00FF3527">
      <w:pPr>
        <w:pStyle w:val="notetext"/>
      </w:pPr>
      <w:r w:rsidRPr="007A2C3B">
        <w:t>Note:</w:t>
      </w:r>
      <w:r w:rsidRPr="007A2C3B">
        <w:tab/>
        <w:t>Section</w:t>
      </w:r>
      <w:r w:rsidR="007A2C3B">
        <w:t> </w:t>
      </w:r>
      <w:r w:rsidRPr="007A2C3B">
        <w:t>388</w:t>
      </w:r>
      <w:r w:rsidR="007A2C3B">
        <w:noBreakHyphen/>
      </w:r>
      <w:r w:rsidRPr="007A2C3B">
        <w:t>55 in Schedule</w:t>
      </w:r>
      <w:r w:rsidR="007A2C3B">
        <w:t> </w:t>
      </w:r>
      <w:r w:rsidRPr="007A2C3B">
        <w:t xml:space="preserve">1 to the </w:t>
      </w:r>
      <w:r w:rsidRPr="007A2C3B">
        <w:rPr>
          <w:i/>
          <w:iCs/>
        </w:rPr>
        <w:t>Taxation Administration Act 1953</w:t>
      </w:r>
      <w:r w:rsidRPr="007A2C3B">
        <w:t xml:space="preserve"> allows the Commissioner to defer the time for giving the GST return.</w:t>
      </w:r>
    </w:p>
    <w:p w:rsidR="00FF3527" w:rsidRPr="007A2C3B" w:rsidRDefault="00FF3527" w:rsidP="00FF3527">
      <w:pPr>
        <w:pStyle w:val="subsection"/>
      </w:pPr>
      <w:r w:rsidRPr="007A2C3B">
        <w:tab/>
        <w:t>(2)</w:t>
      </w:r>
      <w:r w:rsidRPr="007A2C3B">
        <w:tab/>
        <w:t xml:space="preserve">However, in relation to an </w:t>
      </w:r>
      <w:r w:rsidR="007A2C3B" w:rsidRPr="007A2C3B">
        <w:rPr>
          <w:position w:val="6"/>
          <w:sz w:val="16"/>
          <w:szCs w:val="16"/>
        </w:rPr>
        <w:t>*</w:t>
      </w:r>
      <w:r w:rsidRPr="007A2C3B">
        <w:t>instalment tax period that:</w:t>
      </w:r>
    </w:p>
    <w:p w:rsidR="00FF3527" w:rsidRPr="007A2C3B" w:rsidRDefault="00FF3527" w:rsidP="00FF3527">
      <w:pPr>
        <w:pStyle w:val="paragraph"/>
      </w:pPr>
      <w:r w:rsidRPr="007A2C3B">
        <w:tab/>
        <w:t>(a)</w:t>
      </w:r>
      <w:r w:rsidRPr="007A2C3B">
        <w:tab/>
        <w:t>ends on 30</w:t>
      </w:r>
      <w:r w:rsidR="007A2C3B">
        <w:t> </w:t>
      </w:r>
      <w:r w:rsidRPr="007A2C3B">
        <w:t>June 2001; or</w:t>
      </w:r>
    </w:p>
    <w:p w:rsidR="00FF3527" w:rsidRPr="007A2C3B" w:rsidRDefault="00FF3527" w:rsidP="00FF3527">
      <w:pPr>
        <w:pStyle w:val="paragraph"/>
      </w:pPr>
      <w:r w:rsidRPr="007A2C3B">
        <w:tab/>
        <w:t>(b)</w:t>
      </w:r>
      <w:r w:rsidRPr="007A2C3B">
        <w:tab/>
        <w:t>would have ended on 30</w:t>
      </w:r>
      <w:r w:rsidR="007A2C3B">
        <w:t> </w:t>
      </w:r>
      <w:r w:rsidRPr="007A2C3B">
        <w:t>June 2001 but for the application of section</w:t>
      </w:r>
      <w:r w:rsidR="007A2C3B">
        <w:t> </w:t>
      </w:r>
      <w:r w:rsidRPr="007A2C3B">
        <w:t>27</w:t>
      </w:r>
      <w:r w:rsidR="007A2C3B">
        <w:noBreakHyphen/>
      </w:r>
      <w:r w:rsidRPr="007A2C3B">
        <w:t>35;</w:t>
      </w:r>
    </w:p>
    <w:p w:rsidR="00FF3527" w:rsidRPr="007A2C3B" w:rsidRDefault="00FF3527" w:rsidP="00FF3527">
      <w:pPr>
        <w:pStyle w:val="subsection2"/>
      </w:pPr>
      <w:r w:rsidRPr="007A2C3B">
        <w:t xml:space="preserve">the period referred to in </w:t>
      </w:r>
      <w:r w:rsidR="007A2C3B">
        <w:t>paragraph (</w:t>
      </w:r>
      <w:r w:rsidRPr="007A2C3B">
        <w:t>1)(a) that would otherwise end after 28</w:t>
      </w:r>
      <w:r w:rsidR="007A2C3B">
        <w:t> </w:t>
      </w:r>
      <w:r w:rsidRPr="007A2C3B">
        <w:t>February 2002 is taken to end on that day.</w:t>
      </w:r>
    </w:p>
    <w:p w:rsidR="00FF3527" w:rsidRPr="007A2C3B" w:rsidRDefault="00FF3527" w:rsidP="00FF3527">
      <w:pPr>
        <w:pStyle w:val="notetext"/>
      </w:pPr>
      <w:r w:rsidRPr="007A2C3B">
        <w:t>Note:</w:t>
      </w:r>
      <w:r w:rsidRPr="007A2C3B">
        <w:tab/>
        <w:t>Under section</w:t>
      </w:r>
      <w:r w:rsidR="007A2C3B">
        <w:t> </w:t>
      </w:r>
      <w:r w:rsidRPr="007A2C3B">
        <w:t>27</w:t>
      </w:r>
      <w:r w:rsidR="007A2C3B">
        <w:noBreakHyphen/>
      </w:r>
      <w:r w:rsidRPr="007A2C3B">
        <w:t>35, the start or finish of a 3 month tax period could vary by up to 7 days from the start or finish of a normal quarter.</w:t>
      </w:r>
    </w:p>
    <w:p w:rsidR="00FF3527" w:rsidRPr="007A2C3B" w:rsidRDefault="00FF3527" w:rsidP="00FF3527">
      <w:pPr>
        <w:pStyle w:val="subsection"/>
      </w:pPr>
      <w:r w:rsidRPr="007A2C3B">
        <w:tab/>
        <w:t>(3)</w:t>
      </w:r>
      <w:r w:rsidRPr="007A2C3B">
        <w:tab/>
        <w:t>This section has effect despite sections</w:t>
      </w:r>
      <w:r w:rsidR="007A2C3B">
        <w:t> </w:t>
      </w:r>
      <w:r w:rsidRPr="007A2C3B">
        <w:t>31</w:t>
      </w:r>
      <w:r w:rsidR="007A2C3B">
        <w:noBreakHyphen/>
      </w:r>
      <w:r w:rsidRPr="007A2C3B">
        <w:t>8 and 31</w:t>
      </w:r>
      <w:r w:rsidR="007A2C3B">
        <w:noBreakHyphen/>
      </w:r>
      <w:r w:rsidRPr="007A2C3B">
        <w:t>10 (which are about when GST returns must be given).</w:t>
      </w:r>
    </w:p>
    <w:p w:rsidR="00FF3527" w:rsidRPr="007A2C3B" w:rsidRDefault="00FF3527" w:rsidP="00FF3527">
      <w:pPr>
        <w:pStyle w:val="ActHead5"/>
      </w:pPr>
      <w:bookmarkStart w:id="224" w:name="_Toc520299244"/>
      <w:r w:rsidRPr="007A2C3B">
        <w:rPr>
          <w:rStyle w:val="CharSectno"/>
        </w:rPr>
        <w:t>162</w:t>
      </w:r>
      <w:r w:rsidR="007A2C3B" w:rsidRPr="007A2C3B">
        <w:rPr>
          <w:rStyle w:val="CharSectno"/>
        </w:rPr>
        <w:noBreakHyphen/>
      </w:r>
      <w:r w:rsidRPr="007A2C3B">
        <w:rPr>
          <w:rStyle w:val="CharSectno"/>
        </w:rPr>
        <w:t>65</w:t>
      </w:r>
      <w:r w:rsidRPr="007A2C3B">
        <w:t xml:space="preserve">  The form and contents of GST returns for GST instalment payers</w:t>
      </w:r>
      <w:bookmarkEnd w:id="224"/>
    </w:p>
    <w:p w:rsidR="00FF3527" w:rsidRPr="007A2C3B" w:rsidRDefault="00FF3527" w:rsidP="00FF3527">
      <w:pPr>
        <w:pStyle w:val="subsection"/>
      </w:pPr>
      <w:r w:rsidRPr="007A2C3B">
        <w:tab/>
        <w:t>(1)</w:t>
      </w:r>
      <w:r w:rsidRPr="007A2C3B">
        <w:tab/>
        <w:t xml:space="preserve">If you are a </w:t>
      </w:r>
      <w:r w:rsidR="007A2C3B" w:rsidRPr="007A2C3B">
        <w:rPr>
          <w:position w:val="6"/>
          <w:sz w:val="16"/>
          <w:szCs w:val="16"/>
        </w:rPr>
        <w:t>*</w:t>
      </w:r>
      <w:r w:rsidRPr="007A2C3B">
        <w:t xml:space="preserve">GST instalment payer only for part of a </w:t>
      </w:r>
      <w:r w:rsidR="007A2C3B" w:rsidRPr="007A2C3B">
        <w:rPr>
          <w:position w:val="6"/>
          <w:sz w:val="16"/>
          <w:szCs w:val="16"/>
        </w:rPr>
        <w:t>*</w:t>
      </w:r>
      <w:r w:rsidRPr="007A2C3B">
        <w:t xml:space="preserve">financial year, the </w:t>
      </w:r>
      <w:r w:rsidR="007A2C3B" w:rsidRPr="007A2C3B">
        <w:rPr>
          <w:position w:val="6"/>
          <w:sz w:val="16"/>
          <w:szCs w:val="16"/>
        </w:rPr>
        <w:t>*</w:t>
      </w:r>
      <w:r w:rsidRPr="007A2C3B">
        <w:t xml:space="preserve">approved form for your </w:t>
      </w:r>
      <w:r w:rsidR="007A2C3B" w:rsidRPr="007A2C3B">
        <w:rPr>
          <w:position w:val="6"/>
          <w:sz w:val="16"/>
          <w:szCs w:val="16"/>
        </w:rPr>
        <w:t>*</w:t>
      </w:r>
      <w:r w:rsidRPr="007A2C3B">
        <w:t xml:space="preserve">GST return for the </w:t>
      </w:r>
      <w:r w:rsidR="007A2C3B" w:rsidRPr="007A2C3B">
        <w:rPr>
          <w:position w:val="6"/>
          <w:sz w:val="16"/>
          <w:szCs w:val="16"/>
        </w:rPr>
        <w:t>*</w:t>
      </w:r>
      <w:r w:rsidRPr="007A2C3B">
        <w:t>instalment tax period consisting of that part of the financial year may require that the return relate to:</w:t>
      </w:r>
    </w:p>
    <w:p w:rsidR="00FF3527" w:rsidRPr="007A2C3B" w:rsidRDefault="00FF3527" w:rsidP="00FF3527">
      <w:pPr>
        <w:pStyle w:val="paragraph"/>
      </w:pPr>
      <w:r w:rsidRPr="007A2C3B">
        <w:tab/>
        <w:t>(a)</w:t>
      </w:r>
      <w:r w:rsidRPr="007A2C3B">
        <w:tab/>
        <w:t>the instalment tax period; and</w:t>
      </w:r>
    </w:p>
    <w:p w:rsidR="00FF3527" w:rsidRPr="007A2C3B" w:rsidRDefault="00FF3527" w:rsidP="00FF3527">
      <w:pPr>
        <w:pStyle w:val="paragraph"/>
      </w:pPr>
      <w:r w:rsidRPr="007A2C3B">
        <w:tab/>
        <w:t>(b)</w:t>
      </w:r>
      <w:r w:rsidRPr="007A2C3B">
        <w:tab/>
        <w:t>the one or more preceding tax periods applying to you that fall within the financial year;</w:t>
      </w:r>
    </w:p>
    <w:p w:rsidR="00FF3527" w:rsidRPr="007A2C3B" w:rsidRDefault="00FF3527" w:rsidP="00FF3527">
      <w:pPr>
        <w:pStyle w:val="subsection2"/>
      </w:pPr>
      <w:r w:rsidRPr="007A2C3B">
        <w:t>as if they are a single tax period consisting of the whole of the financial year.</w:t>
      </w:r>
    </w:p>
    <w:p w:rsidR="00FF3527" w:rsidRPr="007A2C3B" w:rsidRDefault="00FF3527" w:rsidP="00FF3527">
      <w:pPr>
        <w:pStyle w:val="subsection"/>
      </w:pPr>
      <w:r w:rsidRPr="007A2C3B">
        <w:tab/>
        <w:t>(2)</w:t>
      </w:r>
      <w:r w:rsidRPr="007A2C3B">
        <w:tab/>
        <w:t>This section has effect in addition to, and does not limit the scope of, section</w:t>
      </w:r>
      <w:r w:rsidR="007A2C3B">
        <w:t> </w:t>
      </w:r>
      <w:r w:rsidRPr="007A2C3B">
        <w:t>31</w:t>
      </w:r>
      <w:r w:rsidR="007A2C3B">
        <w:noBreakHyphen/>
      </w:r>
      <w:r w:rsidRPr="007A2C3B">
        <w:t>15 (which is about the form and contents of GST returns).</w:t>
      </w:r>
    </w:p>
    <w:p w:rsidR="00FF3527" w:rsidRPr="007A2C3B" w:rsidRDefault="00FF3527" w:rsidP="00FF3527">
      <w:pPr>
        <w:pStyle w:val="ActHead5"/>
      </w:pPr>
      <w:bookmarkStart w:id="225" w:name="_Toc520299245"/>
      <w:r w:rsidRPr="007A2C3B">
        <w:rPr>
          <w:rStyle w:val="CharSectno"/>
        </w:rPr>
        <w:t>162</w:t>
      </w:r>
      <w:r w:rsidR="007A2C3B" w:rsidRPr="007A2C3B">
        <w:rPr>
          <w:rStyle w:val="CharSectno"/>
        </w:rPr>
        <w:noBreakHyphen/>
      </w:r>
      <w:r w:rsidRPr="007A2C3B">
        <w:rPr>
          <w:rStyle w:val="CharSectno"/>
        </w:rPr>
        <w:t>70</w:t>
      </w:r>
      <w:r w:rsidRPr="007A2C3B">
        <w:t xml:space="preserve">  Payment of GST instalments</w:t>
      </w:r>
      <w:bookmarkEnd w:id="225"/>
    </w:p>
    <w:p w:rsidR="00FF3527" w:rsidRPr="007A2C3B" w:rsidRDefault="00FF3527" w:rsidP="00FF3527">
      <w:pPr>
        <w:pStyle w:val="subsection"/>
      </w:pPr>
      <w:r w:rsidRPr="007A2C3B">
        <w:tab/>
        <w:t>(1)</w:t>
      </w:r>
      <w:r w:rsidRPr="007A2C3B">
        <w:tab/>
        <w:t xml:space="preserve">If you are a </w:t>
      </w:r>
      <w:r w:rsidR="007A2C3B" w:rsidRPr="007A2C3B">
        <w:rPr>
          <w:position w:val="6"/>
          <w:sz w:val="16"/>
          <w:szCs w:val="16"/>
        </w:rPr>
        <w:t>*</w:t>
      </w:r>
      <w:r w:rsidRPr="007A2C3B">
        <w:t xml:space="preserve">GST instalment payer, you must, for each </w:t>
      </w:r>
      <w:r w:rsidR="007A2C3B" w:rsidRPr="007A2C3B">
        <w:rPr>
          <w:position w:val="6"/>
          <w:sz w:val="16"/>
          <w:szCs w:val="16"/>
        </w:rPr>
        <w:t>*</w:t>
      </w:r>
      <w:r w:rsidRPr="007A2C3B">
        <w:t xml:space="preserve">instalment tax period applying to you, pay to the Commissioner an amount (your </w:t>
      </w:r>
      <w:r w:rsidRPr="007A2C3B">
        <w:rPr>
          <w:b/>
          <w:bCs/>
          <w:i/>
          <w:iCs/>
        </w:rPr>
        <w:t>GST instalment</w:t>
      </w:r>
      <w:r w:rsidRPr="007A2C3B">
        <w:t xml:space="preserve">) for each </w:t>
      </w:r>
      <w:r w:rsidR="007A2C3B" w:rsidRPr="007A2C3B">
        <w:rPr>
          <w:position w:val="6"/>
          <w:sz w:val="16"/>
          <w:szCs w:val="16"/>
        </w:rPr>
        <w:t>*</w:t>
      </w:r>
      <w:r w:rsidRPr="007A2C3B">
        <w:t>GST instalment quarter of the instalment tax period.</w:t>
      </w:r>
    </w:p>
    <w:p w:rsidR="00FF3527" w:rsidRPr="007A2C3B" w:rsidRDefault="00FF3527" w:rsidP="00FF3527">
      <w:pPr>
        <w:pStyle w:val="notetext"/>
      </w:pPr>
      <w:r w:rsidRPr="007A2C3B">
        <w:t>Note 1:</w:t>
      </w:r>
      <w:r w:rsidRPr="007A2C3B">
        <w:tab/>
        <w:t>GST instalments are worked out under Subdivision</w:t>
      </w:r>
      <w:r w:rsidR="007A2C3B">
        <w:t> </w:t>
      </w:r>
      <w:r w:rsidRPr="007A2C3B">
        <w:t>162</w:t>
      </w:r>
      <w:r w:rsidR="007A2C3B">
        <w:noBreakHyphen/>
      </w:r>
      <w:r w:rsidRPr="007A2C3B">
        <w:t>C.</w:t>
      </w:r>
    </w:p>
    <w:p w:rsidR="00FF3527" w:rsidRPr="007A2C3B" w:rsidRDefault="00FF3527" w:rsidP="00FF3527">
      <w:pPr>
        <w:pStyle w:val="notetext"/>
      </w:pPr>
      <w:r w:rsidRPr="007A2C3B">
        <w:t>Note 2:</w:t>
      </w:r>
      <w:r w:rsidRPr="007A2C3B">
        <w:tab/>
        <w:t>Entities covered by section</w:t>
      </w:r>
      <w:r w:rsidR="007A2C3B">
        <w:t> </w:t>
      </w:r>
      <w:r w:rsidRPr="007A2C3B">
        <w:t>162</w:t>
      </w:r>
      <w:r w:rsidR="007A2C3B">
        <w:noBreakHyphen/>
      </w:r>
      <w:r w:rsidRPr="007A2C3B">
        <w:t>80 only pay GST instalments on the last 2 GST instalment quarters.</w:t>
      </w:r>
    </w:p>
    <w:p w:rsidR="00FF3527" w:rsidRPr="007A2C3B" w:rsidRDefault="00FF3527" w:rsidP="00FF3527">
      <w:pPr>
        <w:pStyle w:val="subsection"/>
      </w:pPr>
      <w:r w:rsidRPr="007A2C3B">
        <w:tab/>
        <w:t>(2)</w:t>
      </w:r>
      <w:r w:rsidRPr="007A2C3B">
        <w:tab/>
        <w:t xml:space="preserve">These are the </w:t>
      </w:r>
      <w:r w:rsidRPr="007A2C3B">
        <w:rPr>
          <w:b/>
          <w:bCs/>
          <w:i/>
          <w:iCs/>
        </w:rPr>
        <w:t>GST instalment quarters</w:t>
      </w:r>
      <w:r w:rsidRPr="007A2C3B">
        <w:t xml:space="preserve"> for an </w:t>
      </w:r>
      <w:r w:rsidR="007A2C3B" w:rsidRPr="007A2C3B">
        <w:rPr>
          <w:position w:val="6"/>
          <w:sz w:val="16"/>
          <w:szCs w:val="16"/>
        </w:rPr>
        <w:t>*</w:t>
      </w:r>
      <w:r w:rsidRPr="007A2C3B">
        <w:t>instalment tax period:</w:t>
      </w:r>
    </w:p>
    <w:p w:rsidR="00FF3527" w:rsidRPr="007A2C3B" w:rsidRDefault="00FF3527" w:rsidP="00FF3527">
      <w:pPr>
        <w:pStyle w:val="paragraph"/>
      </w:pPr>
      <w:r w:rsidRPr="007A2C3B">
        <w:tab/>
        <w:t>(a)</w:t>
      </w:r>
      <w:r w:rsidRPr="007A2C3B">
        <w:tab/>
        <w:t>the 3 months ending on 30</w:t>
      </w:r>
      <w:r w:rsidR="007A2C3B">
        <w:t> </w:t>
      </w:r>
      <w:r w:rsidRPr="007A2C3B">
        <w:t>September during the period;</w:t>
      </w:r>
    </w:p>
    <w:p w:rsidR="00FF3527" w:rsidRPr="007A2C3B" w:rsidRDefault="00FF3527" w:rsidP="00FF3527">
      <w:pPr>
        <w:pStyle w:val="paragraph"/>
      </w:pPr>
      <w:r w:rsidRPr="007A2C3B">
        <w:tab/>
        <w:t>(b)</w:t>
      </w:r>
      <w:r w:rsidRPr="007A2C3B">
        <w:tab/>
        <w:t>the 3 months ending on 31</w:t>
      </w:r>
      <w:r w:rsidR="007A2C3B">
        <w:t> </w:t>
      </w:r>
      <w:r w:rsidRPr="007A2C3B">
        <w:t>December during the period;</w:t>
      </w:r>
    </w:p>
    <w:p w:rsidR="00FF3527" w:rsidRPr="007A2C3B" w:rsidRDefault="00FF3527" w:rsidP="00FF3527">
      <w:pPr>
        <w:pStyle w:val="paragraph"/>
      </w:pPr>
      <w:r w:rsidRPr="007A2C3B">
        <w:tab/>
        <w:t>(c)</w:t>
      </w:r>
      <w:r w:rsidRPr="007A2C3B">
        <w:tab/>
        <w:t>the 3 months ending on 31</w:t>
      </w:r>
      <w:r w:rsidR="007A2C3B">
        <w:t> </w:t>
      </w:r>
      <w:r w:rsidRPr="007A2C3B">
        <w:t>March during the period;</w:t>
      </w:r>
    </w:p>
    <w:p w:rsidR="00FF3527" w:rsidRPr="007A2C3B" w:rsidRDefault="00FF3527" w:rsidP="00FF3527">
      <w:pPr>
        <w:pStyle w:val="paragraph"/>
      </w:pPr>
      <w:r w:rsidRPr="007A2C3B">
        <w:tab/>
        <w:t>(d)</w:t>
      </w:r>
      <w:r w:rsidRPr="007A2C3B">
        <w:tab/>
        <w:t>the 3 months ending on 30</w:t>
      </w:r>
      <w:r w:rsidR="007A2C3B">
        <w:t> </w:t>
      </w:r>
      <w:r w:rsidRPr="007A2C3B">
        <w:t>June during the period.</w:t>
      </w:r>
    </w:p>
    <w:p w:rsidR="00FF3527" w:rsidRPr="007A2C3B" w:rsidRDefault="00FF3527" w:rsidP="00FF3527">
      <w:pPr>
        <w:pStyle w:val="subsection"/>
      </w:pPr>
      <w:r w:rsidRPr="007A2C3B">
        <w:tab/>
        <w:t>(3)</w:t>
      </w:r>
      <w:r w:rsidRPr="007A2C3B">
        <w:tab/>
        <w:t xml:space="preserve">However, if the </w:t>
      </w:r>
      <w:r w:rsidR="007A2C3B" w:rsidRPr="007A2C3B">
        <w:rPr>
          <w:position w:val="6"/>
          <w:sz w:val="16"/>
          <w:szCs w:val="16"/>
        </w:rPr>
        <w:t>*</w:t>
      </w:r>
      <w:r w:rsidRPr="007A2C3B">
        <w:t xml:space="preserve">instalment tax period is only part of a </w:t>
      </w:r>
      <w:r w:rsidR="007A2C3B" w:rsidRPr="007A2C3B">
        <w:rPr>
          <w:position w:val="6"/>
          <w:sz w:val="16"/>
          <w:szCs w:val="16"/>
        </w:rPr>
        <w:t>*</w:t>
      </w:r>
      <w:r w:rsidRPr="007A2C3B">
        <w:t xml:space="preserve">financial year, any 3 month periods referred to in </w:t>
      </w:r>
      <w:r w:rsidR="007A2C3B">
        <w:t>subsection (</w:t>
      </w:r>
      <w:r w:rsidRPr="007A2C3B">
        <w:t>2) that do not form part of the instalment tax period are not GST instalment quarters of the instalment tax period.</w:t>
      </w:r>
    </w:p>
    <w:p w:rsidR="00FF3527" w:rsidRPr="007A2C3B" w:rsidRDefault="00FF3527" w:rsidP="00FF3527">
      <w:pPr>
        <w:pStyle w:val="subsection"/>
        <w:keepNext/>
        <w:keepLines/>
      </w:pPr>
      <w:r w:rsidRPr="007A2C3B">
        <w:tab/>
        <w:t>(4)</w:t>
      </w:r>
      <w:r w:rsidRPr="007A2C3B">
        <w:tab/>
        <w:t xml:space="preserve">You must pay your </w:t>
      </w:r>
      <w:r w:rsidR="007A2C3B" w:rsidRPr="007A2C3B">
        <w:rPr>
          <w:position w:val="6"/>
          <w:sz w:val="16"/>
          <w:szCs w:val="16"/>
        </w:rPr>
        <w:t>*</w:t>
      </w:r>
      <w:r w:rsidRPr="007A2C3B">
        <w:t>GST instalment to the Commissioner as follows:</w:t>
      </w:r>
    </w:p>
    <w:p w:rsidR="00FF3527" w:rsidRPr="007A2C3B" w:rsidRDefault="00FF3527" w:rsidP="00FF3527">
      <w:pPr>
        <w:pStyle w:val="Tabletext"/>
        <w:keepNext/>
        <w:keepLines/>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FF3527" w:rsidRPr="007A2C3B" w:rsidTr="00FF3527">
        <w:trPr>
          <w:tblHeader/>
        </w:trPr>
        <w:tc>
          <w:tcPr>
            <w:tcW w:w="5921"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keepLines/>
              <w:rPr>
                <w:b/>
              </w:rPr>
            </w:pPr>
            <w:r w:rsidRPr="007A2C3B">
              <w:rPr>
                <w:b/>
                <w:bCs/>
              </w:rPr>
              <w:t>When GST instalments must be paid</w:t>
            </w:r>
          </w:p>
        </w:tc>
      </w:tr>
      <w:tr w:rsidR="00FF3527" w:rsidRPr="007A2C3B"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Item</w:t>
            </w:r>
          </w:p>
        </w:tc>
        <w:tc>
          <w:tcPr>
            <w:tcW w:w="2603"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If the GST instalment quarter ends on this day …</w:t>
            </w:r>
          </w:p>
        </w:tc>
        <w:tc>
          <w:tcPr>
            <w:tcW w:w="2694"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Pay the GST instalment to the Commissioner on or before this day:</w:t>
            </w:r>
          </w:p>
        </w:tc>
      </w:tr>
      <w:tr w:rsidR="00FF3527" w:rsidRPr="007A2C3B" w:rsidTr="00FF3527">
        <w:tblPrEx>
          <w:tblCellMar>
            <w:left w:w="107" w:type="dxa"/>
            <w:right w:w="107" w:type="dxa"/>
          </w:tblCellMar>
        </w:tblPrEx>
        <w:tc>
          <w:tcPr>
            <w:tcW w:w="624" w:type="dxa"/>
            <w:tcBorders>
              <w:top w:val="single" w:sz="12" w:space="0" w:color="auto"/>
            </w:tcBorders>
            <w:shd w:val="clear" w:color="auto" w:fill="auto"/>
          </w:tcPr>
          <w:p w:rsidR="00FF3527" w:rsidRPr="007A2C3B" w:rsidRDefault="00FF3527" w:rsidP="00FF3527">
            <w:pPr>
              <w:pStyle w:val="Tabletext"/>
            </w:pPr>
            <w:r w:rsidRPr="007A2C3B">
              <w:t>1</w:t>
            </w:r>
          </w:p>
        </w:tc>
        <w:tc>
          <w:tcPr>
            <w:tcW w:w="2603" w:type="dxa"/>
            <w:tcBorders>
              <w:top w:val="single" w:sz="12" w:space="0" w:color="auto"/>
            </w:tcBorders>
            <w:shd w:val="clear" w:color="auto" w:fill="auto"/>
          </w:tcPr>
          <w:p w:rsidR="00FF3527" w:rsidRPr="007A2C3B" w:rsidRDefault="00FF3527" w:rsidP="00FF3527">
            <w:pPr>
              <w:pStyle w:val="Tabletext"/>
            </w:pPr>
            <w:r w:rsidRPr="007A2C3B">
              <w:t>30</w:t>
            </w:r>
            <w:r w:rsidR="007A2C3B">
              <w:t> </w:t>
            </w:r>
            <w:r w:rsidRPr="007A2C3B">
              <w:t>September</w:t>
            </w:r>
          </w:p>
        </w:tc>
        <w:tc>
          <w:tcPr>
            <w:tcW w:w="2694" w:type="dxa"/>
            <w:tcBorders>
              <w:top w:val="single" w:sz="12" w:space="0" w:color="auto"/>
            </w:tcBorders>
            <w:shd w:val="clear" w:color="auto" w:fill="auto"/>
          </w:tcPr>
          <w:p w:rsidR="00FF3527" w:rsidRPr="007A2C3B" w:rsidRDefault="00FF3527" w:rsidP="00FF3527">
            <w:pPr>
              <w:pStyle w:val="Tabletext"/>
            </w:pPr>
            <w:r w:rsidRPr="007A2C3B">
              <w:t>the following 28</w:t>
            </w:r>
            <w:r w:rsidR="007A2C3B">
              <w:t> </w:t>
            </w:r>
            <w:r w:rsidRPr="007A2C3B">
              <w:t>October</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2</w:t>
            </w:r>
          </w:p>
        </w:tc>
        <w:tc>
          <w:tcPr>
            <w:tcW w:w="2603" w:type="dxa"/>
            <w:shd w:val="clear" w:color="auto" w:fill="auto"/>
          </w:tcPr>
          <w:p w:rsidR="00FF3527" w:rsidRPr="007A2C3B" w:rsidRDefault="00FF3527" w:rsidP="00FF3527">
            <w:pPr>
              <w:pStyle w:val="Tabletext"/>
            </w:pPr>
            <w:r w:rsidRPr="007A2C3B">
              <w:t>31</w:t>
            </w:r>
            <w:r w:rsidR="007A2C3B">
              <w:t> </w:t>
            </w:r>
            <w:r w:rsidRPr="007A2C3B">
              <w:t>December</w:t>
            </w:r>
          </w:p>
        </w:tc>
        <w:tc>
          <w:tcPr>
            <w:tcW w:w="2694" w:type="dxa"/>
            <w:shd w:val="clear" w:color="auto" w:fill="auto"/>
          </w:tcPr>
          <w:p w:rsidR="00FF3527" w:rsidRPr="007A2C3B" w:rsidRDefault="00FF3527" w:rsidP="00FF3527">
            <w:pPr>
              <w:pStyle w:val="Tabletext"/>
            </w:pPr>
            <w:r w:rsidRPr="007A2C3B">
              <w:t>the following 28</w:t>
            </w:r>
            <w:r w:rsidR="007A2C3B">
              <w:t> </w:t>
            </w:r>
            <w:r w:rsidRPr="007A2C3B">
              <w:t>February</w:t>
            </w:r>
          </w:p>
        </w:tc>
      </w:tr>
      <w:tr w:rsidR="00FF3527" w:rsidRPr="007A2C3B" w:rsidTr="00FF3527">
        <w:tblPrEx>
          <w:tblCellMar>
            <w:left w:w="107" w:type="dxa"/>
            <w:right w:w="107" w:type="dxa"/>
          </w:tblCellMar>
        </w:tblPrEx>
        <w:tc>
          <w:tcPr>
            <w:tcW w:w="624" w:type="dxa"/>
            <w:tcBorders>
              <w:bottom w:val="single" w:sz="4" w:space="0" w:color="auto"/>
            </w:tcBorders>
            <w:shd w:val="clear" w:color="auto" w:fill="auto"/>
          </w:tcPr>
          <w:p w:rsidR="00FF3527" w:rsidRPr="007A2C3B" w:rsidRDefault="00FF3527" w:rsidP="00FF3527">
            <w:pPr>
              <w:pStyle w:val="Tabletext"/>
            </w:pPr>
            <w:r w:rsidRPr="007A2C3B">
              <w:t>3</w:t>
            </w:r>
          </w:p>
        </w:tc>
        <w:tc>
          <w:tcPr>
            <w:tcW w:w="2603" w:type="dxa"/>
            <w:tcBorders>
              <w:bottom w:val="single" w:sz="4" w:space="0" w:color="auto"/>
            </w:tcBorders>
            <w:shd w:val="clear" w:color="auto" w:fill="auto"/>
          </w:tcPr>
          <w:p w:rsidR="00FF3527" w:rsidRPr="007A2C3B" w:rsidRDefault="00FF3527" w:rsidP="00FF3527">
            <w:pPr>
              <w:pStyle w:val="Tabletext"/>
            </w:pPr>
            <w:r w:rsidRPr="007A2C3B">
              <w:t>31</w:t>
            </w:r>
            <w:r w:rsidR="007A2C3B">
              <w:t> </w:t>
            </w:r>
            <w:r w:rsidRPr="007A2C3B">
              <w:t>March</w:t>
            </w:r>
          </w:p>
        </w:tc>
        <w:tc>
          <w:tcPr>
            <w:tcW w:w="2694" w:type="dxa"/>
            <w:tcBorders>
              <w:bottom w:val="single" w:sz="4" w:space="0" w:color="auto"/>
            </w:tcBorders>
            <w:shd w:val="clear" w:color="auto" w:fill="auto"/>
          </w:tcPr>
          <w:p w:rsidR="00FF3527" w:rsidRPr="007A2C3B" w:rsidRDefault="00FF3527" w:rsidP="00FF3527">
            <w:pPr>
              <w:pStyle w:val="Tabletext"/>
            </w:pPr>
            <w:r w:rsidRPr="007A2C3B">
              <w:t>the following 28</w:t>
            </w:r>
            <w:r w:rsidR="007A2C3B">
              <w:t> </w:t>
            </w:r>
            <w:r w:rsidRPr="007A2C3B">
              <w:t>April</w:t>
            </w:r>
          </w:p>
        </w:tc>
      </w:tr>
      <w:tr w:rsidR="00FF3527" w:rsidRPr="007A2C3B" w:rsidTr="00FF3527">
        <w:tblPrEx>
          <w:tblCellMar>
            <w:left w:w="107" w:type="dxa"/>
            <w:right w:w="107" w:type="dxa"/>
          </w:tblCellMar>
        </w:tblPrEx>
        <w:tc>
          <w:tcPr>
            <w:tcW w:w="624" w:type="dxa"/>
            <w:tcBorders>
              <w:bottom w:val="single" w:sz="12" w:space="0" w:color="auto"/>
            </w:tcBorders>
            <w:shd w:val="clear" w:color="auto" w:fill="auto"/>
          </w:tcPr>
          <w:p w:rsidR="00FF3527" w:rsidRPr="007A2C3B" w:rsidRDefault="00FF3527" w:rsidP="00FF3527">
            <w:pPr>
              <w:pStyle w:val="Tabletext"/>
            </w:pPr>
            <w:r w:rsidRPr="007A2C3B">
              <w:t>4</w:t>
            </w:r>
          </w:p>
        </w:tc>
        <w:tc>
          <w:tcPr>
            <w:tcW w:w="2603" w:type="dxa"/>
            <w:tcBorders>
              <w:bottom w:val="single" w:sz="12" w:space="0" w:color="auto"/>
            </w:tcBorders>
            <w:shd w:val="clear" w:color="auto" w:fill="auto"/>
          </w:tcPr>
          <w:p w:rsidR="00FF3527" w:rsidRPr="007A2C3B" w:rsidRDefault="00FF3527" w:rsidP="00FF3527">
            <w:pPr>
              <w:pStyle w:val="Tabletext"/>
            </w:pPr>
            <w:r w:rsidRPr="007A2C3B">
              <w:t>30</w:t>
            </w:r>
            <w:r w:rsidR="007A2C3B">
              <w:t> </w:t>
            </w:r>
            <w:r w:rsidRPr="007A2C3B">
              <w:t>June</w:t>
            </w:r>
          </w:p>
        </w:tc>
        <w:tc>
          <w:tcPr>
            <w:tcW w:w="2694" w:type="dxa"/>
            <w:tcBorders>
              <w:bottom w:val="single" w:sz="12" w:space="0" w:color="auto"/>
            </w:tcBorders>
            <w:shd w:val="clear" w:color="auto" w:fill="auto"/>
          </w:tcPr>
          <w:p w:rsidR="00FF3527" w:rsidRPr="007A2C3B" w:rsidRDefault="00FF3527" w:rsidP="00FF3527">
            <w:pPr>
              <w:pStyle w:val="Tabletext"/>
            </w:pPr>
            <w:r w:rsidRPr="007A2C3B">
              <w:t>the following 28</w:t>
            </w:r>
            <w:r w:rsidR="007A2C3B">
              <w:t> </w:t>
            </w:r>
            <w:r w:rsidRPr="007A2C3B">
              <w:t>July</w:t>
            </w:r>
          </w:p>
        </w:tc>
      </w:tr>
    </w:tbl>
    <w:p w:rsidR="00FF3527" w:rsidRPr="007A2C3B" w:rsidRDefault="00FF3527" w:rsidP="00FF3527">
      <w:pPr>
        <w:pStyle w:val="notetext"/>
      </w:pPr>
      <w:r w:rsidRPr="007A2C3B">
        <w:t>Note:</w:t>
      </w:r>
      <w:r w:rsidRPr="007A2C3B">
        <w:tab/>
        <w:t>Section</w:t>
      </w:r>
      <w:r w:rsidR="007A2C3B">
        <w:t> </w:t>
      </w:r>
      <w:r w:rsidRPr="007A2C3B">
        <w:t>255</w:t>
      </w:r>
      <w:r w:rsidR="007A2C3B">
        <w:noBreakHyphen/>
      </w:r>
      <w:r w:rsidRPr="007A2C3B">
        <w:t>10 in Schedule</w:t>
      </w:r>
      <w:r w:rsidR="007A2C3B">
        <w:t> </w:t>
      </w:r>
      <w:r w:rsidRPr="007A2C3B">
        <w:t xml:space="preserve">1 to the </w:t>
      </w:r>
      <w:r w:rsidRPr="007A2C3B">
        <w:rPr>
          <w:i/>
          <w:iCs/>
        </w:rPr>
        <w:t>Taxation Administration Act 1953</w:t>
      </w:r>
      <w:r w:rsidRPr="007A2C3B">
        <w:t xml:space="preserve"> allows the Commissioner to defer the time for payment of the GST instalment.</w:t>
      </w:r>
    </w:p>
    <w:p w:rsidR="00FF3527" w:rsidRPr="007A2C3B" w:rsidRDefault="00FF3527" w:rsidP="00FF3527">
      <w:pPr>
        <w:pStyle w:val="subsection"/>
      </w:pPr>
      <w:r w:rsidRPr="007A2C3B">
        <w:tab/>
        <w:t>(5)</w:t>
      </w:r>
      <w:r w:rsidRPr="007A2C3B">
        <w:tab/>
        <w:t xml:space="preserve">You may pay by </w:t>
      </w:r>
      <w:r w:rsidR="007A2C3B" w:rsidRPr="007A2C3B">
        <w:rPr>
          <w:position w:val="6"/>
          <w:sz w:val="16"/>
          <w:szCs w:val="16"/>
        </w:rPr>
        <w:t>*</w:t>
      </w:r>
      <w:r w:rsidRPr="007A2C3B">
        <w:t xml:space="preserve">electronic payment any </w:t>
      </w:r>
      <w:r w:rsidR="007A2C3B" w:rsidRPr="007A2C3B">
        <w:rPr>
          <w:position w:val="6"/>
          <w:sz w:val="16"/>
          <w:szCs w:val="16"/>
        </w:rPr>
        <w:t>*</w:t>
      </w:r>
      <w:r w:rsidRPr="007A2C3B">
        <w:t>GST instalments payable by you. Any amounts of a GST instalment that you do not pay by electronic payment must be paid in the manner determined in writing by the Commissioner.</w:t>
      </w:r>
    </w:p>
    <w:p w:rsidR="00FF3527" w:rsidRPr="007A2C3B" w:rsidRDefault="00FF3527" w:rsidP="00FF3527">
      <w:pPr>
        <w:pStyle w:val="ActHead5"/>
      </w:pPr>
      <w:bookmarkStart w:id="226" w:name="_Toc520299246"/>
      <w:r w:rsidRPr="007A2C3B">
        <w:rPr>
          <w:rStyle w:val="CharSectno"/>
        </w:rPr>
        <w:t>162</w:t>
      </w:r>
      <w:r w:rsidR="007A2C3B" w:rsidRPr="007A2C3B">
        <w:rPr>
          <w:rStyle w:val="CharSectno"/>
        </w:rPr>
        <w:noBreakHyphen/>
      </w:r>
      <w:r w:rsidRPr="007A2C3B">
        <w:rPr>
          <w:rStyle w:val="CharSectno"/>
        </w:rPr>
        <w:t>75</w:t>
      </w:r>
      <w:r w:rsidRPr="007A2C3B">
        <w:t xml:space="preserve">  Giving notices relating to GST instalments</w:t>
      </w:r>
      <w:bookmarkEnd w:id="226"/>
    </w:p>
    <w:p w:rsidR="00FF3527" w:rsidRPr="007A2C3B" w:rsidRDefault="00FF3527" w:rsidP="00FF3527">
      <w:pPr>
        <w:pStyle w:val="subsection"/>
        <w:keepNext/>
        <w:keepLines/>
      </w:pPr>
      <w:r w:rsidRPr="007A2C3B">
        <w:tab/>
      </w:r>
      <w:r w:rsidRPr="007A2C3B">
        <w:tab/>
        <w:t>If:</w:t>
      </w:r>
    </w:p>
    <w:p w:rsidR="00FF3527" w:rsidRPr="007A2C3B" w:rsidRDefault="00FF3527" w:rsidP="00FF3527">
      <w:pPr>
        <w:pStyle w:val="paragraph"/>
        <w:keepNext/>
        <w:keepLines/>
      </w:pPr>
      <w:r w:rsidRPr="007A2C3B">
        <w:tab/>
        <w:t>(a)</w:t>
      </w:r>
      <w:r w:rsidRPr="007A2C3B">
        <w:tab/>
        <w:t xml:space="preserve">you are required to pay a </w:t>
      </w:r>
      <w:r w:rsidR="007A2C3B" w:rsidRPr="007A2C3B">
        <w:rPr>
          <w:position w:val="6"/>
          <w:sz w:val="16"/>
          <w:szCs w:val="16"/>
        </w:rPr>
        <w:t>*</w:t>
      </w:r>
      <w:r w:rsidRPr="007A2C3B">
        <w:t>GST instalment; and</w:t>
      </w:r>
    </w:p>
    <w:p w:rsidR="00FF3527" w:rsidRPr="007A2C3B" w:rsidRDefault="00FF3527" w:rsidP="00FF3527">
      <w:pPr>
        <w:pStyle w:val="paragraph"/>
        <w:keepNext/>
        <w:keepLines/>
      </w:pPr>
      <w:r w:rsidRPr="007A2C3B">
        <w:tab/>
        <w:t>(b)</w:t>
      </w:r>
      <w:r w:rsidRPr="007A2C3B">
        <w:tab/>
        <w:t>the Commissioner requires you to give a notice relating to the GST instalment;</w:t>
      </w:r>
    </w:p>
    <w:p w:rsidR="00FF3527" w:rsidRPr="007A2C3B" w:rsidRDefault="00FF3527" w:rsidP="00FF3527">
      <w:pPr>
        <w:pStyle w:val="subsection2"/>
      </w:pPr>
      <w:r w:rsidRPr="007A2C3B">
        <w:t xml:space="preserve">you must give the notice to the Commissioner, in the </w:t>
      </w:r>
      <w:r w:rsidR="007A2C3B" w:rsidRPr="007A2C3B">
        <w:rPr>
          <w:position w:val="6"/>
          <w:sz w:val="16"/>
          <w:szCs w:val="16"/>
        </w:rPr>
        <w:t>*</w:t>
      </w:r>
      <w:r w:rsidRPr="007A2C3B">
        <w:t>approved form, on or before the day on which you are required to pay the GST instalment.</w:t>
      </w:r>
    </w:p>
    <w:p w:rsidR="00FF3527" w:rsidRPr="007A2C3B" w:rsidRDefault="00FF3527" w:rsidP="00FF3527">
      <w:pPr>
        <w:pStyle w:val="ActHead5"/>
      </w:pPr>
      <w:bookmarkStart w:id="227" w:name="_Toc520299247"/>
      <w:r w:rsidRPr="007A2C3B">
        <w:rPr>
          <w:rStyle w:val="CharSectno"/>
        </w:rPr>
        <w:t>162</w:t>
      </w:r>
      <w:r w:rsidR="007A2C3B" w:rsidRPr="007A2C3B">
        <w:rPr>
          <w:rStyle w:val="CharSectno"/>
        </w:rPr>
        <w:noBreakHyphen/>
      </w:r>
      <w:r w:rsidRPr="007A2C3B">
        <w:rPr>
          <w:rStyle w:val="CharSectno"/>
        </w:rPr>
        <w:t>80</w:t>
      </w:r>
      <w:r w:rsidRPr="007A2C3B">
        <w:t xml:space="preserve">  Certain entities pay only 2 GST instalments for each year</w:t>
      </w:r>
      <w:bookmarkEnd w:id="227"/>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are a </w:t>
      </w:r>
      <w:r w:rsidR="007A2C3B" w:rsidRPr="007A2C3B">
        <w:rPr>
          <w:position w:val="6"/>
          <w:sz w:val="16"/>
          <w:szCs w:val="16"/>
        </w:rPr>
        <w:t>*</w:t>
      </w:r>
      <w:r w:rsidRPr="007A2C3B">
        <w:t xml:space="preserve">GST instalment payer for an </w:t>
      </w:r>
      <w:r w:rsidR="007A2C3B" w:rsidRPr="007A2C3B">
        <w:rPr>
          <w:position w:val="6"/>
          <w:sz w:val="16"/>
          <w:szCs w:val="16"/>
        </w:rPr>
        <w:t>*</w:t>
      </w:r>
      <w:r w:rsidRPr="007A2C3B">
        <w:t>instalment tax period; and</w:t>
      </w:r>
    </w:p>
    <w:p w:rsidR="00FF3527" w:rsidRPr="007A2C3B" w:rsidRDefault="00FF3527" w:rsidP="00FF3527">
      <w:pPr>
        <w:pStyle w:val="paragraph"/>
      </w:pPr>
      <w:r w:rsidRPr="007A2C3B">
        <w:tab/>
        <w:t>(b)</w:t>
      </w:r>
      <w:r w:rsidRPr="007A2C3B">
        <w:tab/>
      </w:r>
      <w:r w:rsidR="007A2C3B">
        <w:t>subsection (</w:t>
      </w:r>
      <w:r w:rsidRPr="007A2C3B">
        <w:t>2) applies to you;</w:t>
      </w:r>
    </w:p>
    <w:p w:rsidR="00FF3527" w:rsidRPr="007A2C3B" w:rsidRDefault="00FF3527" w:rsidP="00FF3527">
      <w:pPr>
        <w:pStyle w:val="subsection2"/>
      </w:pPr>
      <w:r w:rsidRPr="007A2C3B">
        <w:t>section</w:t>
      </w:r>
      <w:r w:rsidR="007A2C3B">
        <w:t> </w:t>
      </w:r>
      <w:r w:rsidRPr="007A2C3B">
        <w:t>162</w:t>
      </w:r>
      <w:r w:rsidR="007A2C3B">
        <w:noBreakHyphen/>
      </w:r>
      <w:r w:rsidRPr="007A2C3B">
        <w:t xml:space="preserve">70 has effect as if you are only required to pay </w:t>
      </w:r>
      <w:r w:rsidR="007A2C3B" w:rsidRPr="007A2C3B">
        <w:rPr>
          <w:position w:val="6"/>
          <w:sz w:val="16"/>
          <w:szCs w:val="16"/>
        </w:rPr>
        <w:t>*</w:t>
      </w:r>
      <w:r w:rsidRPr="007A2C3B">
        <w:t xml:space="preserve">GST instalments for the last 2 </w:t>
      </w:r>
      <w:r w:rsidR="007A2C3B" w:rsidRPr="007A2C3B">
        <w:rPr>
          <w:position w:val="6"/>
          <w:sz w:val="16"/>
          <w:szCs w:val="16"/>
        </w:rPr>
        <w:t>*</w:t>
      </w:r>
      <w:r w:rsidRPr="007A2C3B">
        <w:t>GST instalment quarters for the instalment tax period.</w:t>
      </w:r>
    </w:p>
    <w:p w:rsidR="00FF3527" w:rsidRPr="007A2C3B" w:rsidRDefault="00FF3527" w:rsidP="00FF3527">
      <w:pPr>
        <w:pStyle w:val="subsection"/>
      </w:pPr>
      <w:r w:rsidRPr="007A2C3B">
        <w:tab/>
        <w:t>(2)</w:t>
      </w:r>
      <w:r w:rsidRPr="007A2C3B">
        <w:tab/>
        <w:t>This subsection applies to you if:</w:t>
      </w:r>
    </w:p>
    <w:p w:rsidR="00FF3527" w:rsidRPr="007A2C3B" w:rsidRDefault="00FF3527" w:rsidP="00FF3527">
      <w:pPr>
        <w:pStyle w:val="paragraph"/>
      </w:pPr>
      <w:r w:rsidRPr="007A2C3B">
        <w:tab/>
        <w:t>(a)</w:t>
      </w:r>
      <w:r w:rsidRPr="007A2C3B">
        <w:tab/>
        <w:t>both of the following conditions are satisfied:</w:t>
      </w:r>
    </w:p>
    <w:p w:rsidR="00FF3527" w:rsidRPr="007A2C3B" w:rsidRDefault="00FF3527" w:rsidP="00FF3527">
      <w:pPr>
        <w:pStyle w:val="paragraphsub"/>
      </w:pPr>
      <w:r w:rsidRPr="007A2C3B">
        <w:tab/>
        <w:t>(i)</w:t>
      </w:r>
      <w:r w:rsidRPr="007A2C3B">
        <w:tab/>
        <w:t xml:space="preserve">you are carrying on a </w:t>
      </w:r>
      <w:r w:rsidR="007A2C3B" w:rsidRPr="007A2C3B">
        <w:rPr>
          <w:position w:val="6"/>
          <w:sz w:val="16"/>
          <w:szCs w:val="16"/>
        </w:rPr>
        <w:t>*</w:t>
      </w:r>
      <w:r w:rsidRPr="007A2C3B">
        <w:t xml:space="preserve">primary production business in an </w:t>
      </w:r>
      <w:r w:rsidR="007A2C3B" w:rsidRPr="007A2C3B">
        <w:rPr>
          <w:position w:val="6"/>
          <w:sz w:val="16"/>
          <w:szCs w:val="16"/>
        </w:rPr>
        <w:t>*</w:t>
      </w:r>
      <w:r w:rsidRPr="007A2C3B">
        <w:t xml:space="preserve">income year corresponding to, or ending during, the </w:t>
      </w:r>
      <w:r w:rsidR="007A2C3B" w:rsidRPr="007A2C3B">
        <w:rPr>
          <w:position w:val="6"/>
          <w:sz w:val="16"/>
          <w:szCs w:val="16"/>
        </w:rPr>
        <w:t>*</w:t>
      </w:r>
      <w:r w:rsidRPr="007A2C3B">
        <w:t>instalment tax period;</w:t>
      </w:r>
    </w:p>
    <w:p w:rsidR="00FF3527" w:rsidRPr="007A2C3B" w:rsidRDefault="00FF3527" w:rsidP="00FF3527">
      <w:pPr>
        <w:pStyle w:val="paragraphsub"/>
      </w:pPr>
      <w:r w:rsidRPr="007A2C3B">
        <w:tab/>
        <w:t>(ii)</w:t>
      </w:r>
      <w:r w:rsidRPr="007A2C3B">
        <w:tab/>
        <w:t xml:space="preserve">the </w:t>
      </w:r>
      <w:r w:rsidR="007A2C3B" w:rsidRPr="007A2C3B">
        <w:rPr>
          <w:position w:val="6"/>
          <w:sz w:val="16"/>
          <w:szCs w:val="16"/>
        </w:rPr>
        <w:t>*</w:t>
      </w:r>
      <w:r w:rsidRPr="007A2C3B">
        <w:t xml:space="preserve">assessable income that was </w:t>
      </w:r>
      <w:r w:rsidR="007A2C3B" w:rsidRPr="007A2C3B">
        <w:rPr>
          <w:position w:val="6"/>
          <w:sz w:val="16"/>
          <w:szCs w:val="16"/>
        </w:rPr>
        <w:t>*</w:t>
      </w:r>
      <w:r w:rsidRPr="007A2C3B">
        <w:t xml:space="preserve">derived from, or resulted from, a primary production business that you carried on in the </w:t>
      </w:r>
      <w:r w:rsidR="007A2C3B" w:rsidRPr="007A2C3B">
        <w:rPr>
          <w:position w:val="6"/>
          <w:sz w:val="16"/>
          <w:szCs w:val="16"/>
        </w:rPr>
        <w:t>*</w:t>
      </w:r>
      <w:r w:rsidRPr="007A2C3B">
        <w:t>base year exceeded the amount of so much of your deductions in that year that are reasonably related to that income; or</w:t>
      </w:r>
    </w:p>
    <w:p w:rsidR="00FF3527" w:rsidRPr="007A2C3B" w:rsidRDefault="00FF3527" w:rsidP="00FF3527">
      <w:pPr>
        <w:pStyle w:val="paragraph"/>
      </w:pPr>
      <w:r w:rsidRPr="007A2C3B">
        <w:tab/>
        <w:t>(b)</w:t>
      </w:r>
      <w:r w:rsidRPr="007A2C3B">
        <w:tab/>
        <w:t>both of the following conditions are satisfied:</w:t>
      </w:r>
    </w:p>
    <w:p w:rsidR="00FF3527" w:rsidRPr="007A2C3B" w:rsidRDefault="00FF3527" w:rsidP="00FF3527">
      <w:pPr>
        <w:pStyle w:val="paragraphsub"/>
      </w:pPr>
      <w:r w:rsidRPr="007A2C3B">
        <w:tab/>
        <w:t>(i)</w:t>
      </w:r>
      <w:r w:rsidRPr="007A2C3B">
        <w:tab/>
        <w:t xml:space="preserve">you are a </w:t>
      </w:r>
      <w:r w:rsidR="007A2C3B" w:rsidRPr="007A2C3B">
        <w:rPr>
          <w:position w:val="6"/>
          <w:sz w:val="16"/>
          <w:szCs w:val="16"/>
        </w:rPr>
        <w:t>*</w:t>
      </w:r>
      <w:r w:rsidRPr="007A2C3B">
        <w:t>special professional in an income year corresponding to, or ending during, the instalment tax period;</w:t>
      </w:r>
    </w:p>
    <w:p w:rsidR="00FF3527" w:rsidRPr="007A2C3B" w:rsidRDefault="00FF3527" w:rsidP="00FF3527">
      <w:pPr>
        <w:pStyle w:val="paragraphsub"/>
      </w:pPr>
      <w:r w:rsidRPr="007A2C3B">
        <w:tab/>
        <w:t>(ii)</w:t>
      </w:r>
      <w:r w:rsidRPr="007A2C3B">
        <w:tab/>
        <w:t xml:space="preserve">your </w:t>
      </w:r>
      <w:r w:rsidR="007A2C3B" w:rsidRPr="007A2C3B">
        <w:rPr>
          <w:position w:val="6"/>
          <w:sz w:val="16"/>
          <w:szCs w:val="16"/>
        </w:rPr>
        <w:t>*</w:t>
      </w:r>
      <w:r w:rsidRPr="007A2C3B">
        <w:t>assessable professional income in the base year exceeded the amount of so much of your deductions in that year that are reasonably related to that income.</w:t>
      </w:r>
    </w:p>
    <w:p w:rsidR="00FF3527" w:rsidRPr="007A2C3B" w:rsidRDefault="00FF3527" w:rsidP="00FF3527">
      <w:pPr>
        <w:pStyle w:val="ActHead5"/>
      </w:pPr>
      <w:bookmarkStart w:id="228" w:name="_Toc520299248"/>
      <w:r w:rsidRPr="007A2C3B">
        <w:rPr>
          <w:rStyle w:val="CharSectno"/>
        </w:rPr>
        <w:t>162</w:t>
      </w:r>
      <w:r w:rsidR="007A2C3B" w:rsidRPr="007A2C3B">
        <w:rPr>
          <w:rStyle w:val="CharSectno"/>
        </w:rPr>
        <w:noBreakHyphen/>
      </w:r>
      <w:r w:rsidRPr="007A2C3B">
        <w:rPr>
          <w:rStyle w:val="CharSectno"/>
        </w:rPr>
        <w:t>85</w:t>
      </w:r>
      <w:r w:rsidRPr="007A2C3B">
        <w:t xml:space="preserve">  A GST instalment payer’s concluding tax period</w:t>
      </w:r>
      <w:bookmarkEnd w:id="228"/>
    </w:p>
    <w:p w:rsidR="00FF3527" w:rsidRPr="007A2C3B" w:rsidRDefault="00FF3527" w:rsidP="00FF3527">
      <w:pPr>
        <w:pStyle w:val="subsection"/>
      </w:pPr>
      <w:r w:rsidRPr="007A2C3B">
        <w:tab/>
        <w:t>(1)</w:t>
      </w:r>
      <w:r w:rsidRPr="007A2C3B">
        <w:tab/>
        <w:t>If any of the following occurs:</w:t>
      </w:r>
    </w:p>
    <w:p w:rsidR="00FF3527" w:rsidRPr="007A2C3B" w:rsidRDefault="00FF3527" w:rsidP="00FF3527">
      <w:pPr>
        <w:pStyle w:val="paragraph"/>
      </w:pPr>
      <w:r w:rsidRPr="007A2C3B">
        <w:tab/>
        <w:t>(a)</w:t>
      </w:r>
      <w:r w:rsidRPr="007A2C3B">
        <w:tab/>
        <w:t xml:space="preserve">a </w:t>
      </w:r>
      <w:r w:rsidR="007A2C3B" w:rsidRPr="007A2C3B">
        <w:rPr>
          <w:position w:val="6"/>
          <w:sz w:val="16"/>
          <w:szCs w:val="16"/>
        </w:rPr>
        <w:t>*</w:t>
      </w:r>
      <w:r w:rsidRPr="007A2C3B">
        <w:t>GST instalment payer who is an individual dies;</w:t>
      </w:r>
    </w:p>
    <w:p w:rsidR="00FF3527" w:rsidRPr="007A2C3B" w:rsidRDefault="00FF3527" w:rsidP="00FF3527">
      <w:pPr>
        <w:pStyle w:val="paragraph"/>
      </w:pPr>
      <w:r w:rsidRPr="007A2C3B">
        <w:tab/>
        <w:t>(b)</w:t>
      </w:r>
      <w:r w:rsidRPr="007A2C3B">
        <w:tab/>
        <w:t xml:space="preserve">a GST instalment payer ceases to </w:t>
      </w:r>
      <w:r w:rsidR="007A2C3B" w:rsidRPr="007A2C3B">
        <w:rPr>
          <w:position w:val="6"/>
          <w:sz w:val="16"/>
          <w:szCs w:val="16"/>
        </w:rPr>
        <w:t>*</w:t>
      </w:r>
      <w:r w:rsidRPr="007A2C3B">
        <w:t xml:space="preserve">carry on any </w:t>
      </w:r>
      <w:r w:rsidR="007A2C3B" w:rsidRPr="007A2C3B">
        <w:rPr>
          <w:position w:val="6"/>
          <w:sz w:val="16"/>
          <w:szCs w:val="16"/>
        </w:rPr>
        <w:t>*</w:t>
      </w:r>
      <w:r w:rsidRPr="007A2C3B">
        <w:t>enterprise;</w:t>
      </w:r>
    </w:p>
    <w:p w:rsidR="00FF3527" w:rsidRPr="007A2C3B" w:rsidRDefault="00FF3527" w:rsidP="00FF3527">
      <w:pPr>
        <w:pStyle w:val="paragraph"/>
      </w:pPr>
      <w:r w:rsidRPr="007A2C3B">
        <w:tab/>
        <w:t>(c)</w:t>
      </w:r>
      <w:r w:rsidRPr="007A2C3B">
        <w:tab/>
        <w:t xml:space="preserve">a GST instalment payer’s </w:t>
      </w:r>
      <w:r w:rsidR="007A2C3B" w:rsidRPr="007A2C3B">
        <w:rPr>
          <w:position w:val="6"/>
          <w:sz w:val="16"/>
          <w:szCs w:val="16"/>
        </w:rPr>
        <w:t>*</w:t>
      </w:r>
      <w:r w:rsidRPr="007A2C3B">
        <w:t>registration is cancelled;</w:t>
      </w:r>
    </w:p>
    <w:p w:rsidR="00FF3527" w:rsidRPr="007A2C3B" w:rsidRDefault="00FF3527" w:rsidP="00FF3527">
      <w:pPr>
        <w:pStyle w:val="subsection2"/>
      </w:pPr>
      <w:r w:rsidRPr="007A2C3B">
        <w:t xml:space="preserve">during an </w:t>
      </w:r>
      <w:r w:rsidR="007A2C3B" w:rsidRPr="007A2C3B">
        <w:rPr>
          <w:position w:val="6"/>
          <w:sz w:val="16"/>
          <w:szCs w:val="16"/>
        </w:rPr>
        <w:t>*</w:t>
      </w:r>
      <w:r w:rsidRPr="007A2C3B">
        <w:t>instalment tax period applying to the GST instalment payer, the instalment tax period is not affected by the death, cessation or cancellation.</w:t>
      </w:r>
    </w:p>
    <w:p w:rsidR="00FF3527" w:rsidRPr="007A2C3B" w:rsidRDefault="00FF3527" w:rsidP="00FF3527">
      <w:pPr>
        <w:pStyle w:val="subsection"/>
      </w:pPr>
      <w:r w:rsidRPr="007A2C3B">
        <w:tab/>
        <w:t>(2)</w:t>
      </w:r>
      <w:r w:rsidRPr="007A2C3B">
        <w:tab/>
        <w:t xml:space="preserve">However, any requirement to pay </w:t>
      </w:r>
      <w:r w:rsidR="007A2C3B" w:rsidRPr="007A2C3B">
        <w:rPr>
          <w:position w:val="6"/>
          <w:sz w:val="16"/>
          <w:szCs w:val="16"/>
        </w:rPr>
        <w:t>*</w:t>
      </w:r>
      <w:r w:rsidRPr="007A2C3B">
        <w:t xml:space="preserve">GST instalments for a </w:t>
      </w:r>
      <w:r w:rsidR="007A2C3B" w:rsidRPr="007A2C3B">
        <w:rPr>
          <w:position w:val="6"/>
          <w:sz w:val="16"/>
          <w:szCs w:val="16"/>
        </w:rPr>
        <w:t>*</w:t>
      </w:r>
      <w:r w:rsidRPr="007A2C3B">
        <w:t xml:space="preserve">GST instalment quarter of the </w:t>
      </w:r>
      <w:r w:rsidR="007A2C3B" w:rsidRPr="007A2C3B">
        <w:rPr>
          <w:position w:val="6"/>
          <w:sz w:val="16"/>
          <w:szCs w:val="16"/>
        </w:rPr>
        <w:t>*</w:t>
      </w:r>
      <w:r w:rsidRPr="007A2C3B">
        <w:t>instalment tax period does not apply if the GST instalment quarter commences after:</w:t>
      </w:r>
    </w:p>
    <w:p w:rsidR="00FF3527" w:rsidRPr="007A2C3B" w:rsidRDefault="00FF3527" w:rsidP="00FF3527">
      <w:pPr>
        <w:pStyle w:val="paragraph"/>
      </w:pPr>
      <w:r w:rsidRPr="007A2C3B">
        <w:tab/>
        <w:t>(a)</w:t>
      </w:r>
      <w:r w:rsidRPr="007A2C3B">
        <w:tab/>
        <w:t>the death or cessation occurred; or</w:t>
      </w:r>
    </w:p>
    <w:p w:rsidR="00FF3527" w:rsidRPr="007A2C3B" w:rsidRDefault="00FF3527" w:rsidP="00FF3527">
      <w:pPr>
        <w:pStyle w:val="paragraph"/>
      </w:pPr>
      <w:r w:rsidRPr="007A2C3B">
        <w:tab/>
        <w:t>(b)</w:t>
      </w:r>
      <w:r w:rsidRPr="007A2C3B">
        <w:tab/>
        <w:t>the cancellation took effect.</w:t>
      </w:r>
    </w:p>
    <w:p w:rsidR="00FF3527" w:rsidRPr="007A2C3B" w:rsidRDefault="00FF3527" w:rsidP="00FF3527">
      <w:pPr>
        <w:pStyle w:val="subsection"/>
      </w:pPr>
      <w:r w:rsidRPr="007A2C3B">
        <w:tab/>
        <w:t>(3)</w:t>
      </w:r>
      <w:r w:rsidRPr="007A2C3B">
        <w:tab/>
        <w:t>This section has effect despite sections</w:t>
      </w:r>
      <w:r w:rsidR="007A2C3B">
        <w:t> </w:t>
      </w:r>
      <w:r w:rsidRPr="007A2C3B">
        <w:t>27</w:t>
      </w:r>
      <w:r w:rsidR="007A2C3B">
        <w:noBreakHyphen/>
      </w:r>
      <w:r w:rsidRPr="007A2C3B">
        <w:t>40 (which is about an entity’s concluding tax period) and 162</w:t>
      </w:r>
      <w:r w:rsidR="007A2C3B">
        <w:noBreakHyphen/>
      </w:r>
      <w:r w:rsidRPr="007A2C3B">
        <w:t>70.</w:t>
      </w:r>
    </w:p>
    <w:p w:rsidR="00FF3527" w:rsidRPr="007A2C3B" w:rsidRDefault="00FF3527" w:rsidP="00FF3527">
      <w:pPr>
        <w:pStyle w:val="subsection"/>
      </w:pPr>
      <w:r w:rsidRPr="007A2C3B">
        <w:tab/>
        <w:t>(4)</w:t>
      </w:r>
      <w:r w:rsidRPr="007A2C3B">
        <w:tab/>
        <w:t>However, this section does not affect the application of:</w:t>
      </w:r>
    </w:p>
    <w:p w:rsidR="00FF3527" w:rsidRPr="007A2C3B" w:rsidRDefault="00FF3527" w:rsidP="00FF3527">
      <w:pPr>
        <w:pStyle w:val="paragraph"/>
      </w:pPr>
      <w:r w:rsidRPr="007A2C3B">
        <w:tab/>
        <w:t>(a)</w:t>
      </w:r>
      <w:r w:rsidRPr="007A2C3B">
        <w:tab/>
        <w:t>section</w:t>
      </w:r>
      <w:r w:rsidR="007A2C3B">
        <w:t> </w:t>
      </w:r>
      <w:r w:rsidRPr="007A2C3B">
        <w:t>27</w:t>
      </w:r>
      <w:r w:rsidR="007A2C3B">
        <w:noBreakHyphen/>
      </w:r>
      <w:r w:rsidRPr="007A2C3B">
        <w:t>39; or</w:t>
      </w:r>
    </w:p>
    <w:p w:rsidR="00FF3527" w:rsidRPr="007A2C3B" w:rsidRDefault="00FF3527" w:rsidP="00FF3527">
      <w:pPr>
        <w:pStyle w:val="paragraph"/>
      </w:pPr>
      <w:r w:rsidRPr="007A2C3B">
        <w:tab/>
        <w:t>(b)</w:t>
      </w:r>
      <w:r w:rsidRPr="007A2C3B">
        <w:tab/>
        <w:t xml:space="preserve">if a </w:t>
      </w:r>
      <w:r w:rsidR="007A2C3B" w:rsidRPr="007A2C3B">
        <w:rPr>
          <w:position w:val="6"/>
          <w:sz w:val="16"/>
        </w:rPr>
        <w:t>*</w:t>
      </w:r>
      <w:r w:rsidRPr="007A2C3B">
        <w:t>GST instalment payer for any reason ceases to exist—section</w:t>
      </w:r>
      <w:r w:rsidR="007A2C3B">
        <w:t> </w:t>
      </w:r>
      <w:r w:rsidRPr="007A2C3B">
        <w:t>27</w:t>
      </w:r>
      <w:r w:rsidR="007A2C3B">
        <w:noBreakHyphen/>
      </w:r>
      <w:r w:rsidRPr="007A2C3B">
        <w:t>40.</w:t>
      </w:r>
    </w:p>
    <w:p w:rsidR="00FF3527" w:rsidRPr="007A2C3B" w:rsidRDefault="00FF3527" w:rsidP="00FF3527">
      <w:pPr>
        <w:pStyle w:val="ActHead5"/>
      </w:pPr>
      <w:bookmarkStart w:id="229" w:name="_Toc520299249"/>
      <w:r w:rsidRPr="007A2C3B">
        <w:rPr>
          <w:rStyle w:val="CharSectno"/>
        </w:rPr>
        <w:t>162</w:t>
      </w:r>
      <w:r w:rsidR="007A2C3B" w:rsidRPr="007A2C3B">
        <w:rPr>
          <w:rStyle w:val="CharSectno"/>
        </w:rPr>
        <w:noBreakHyphen/>
      </w:r>
      <w:r w:rsidRPr="007A2C3B">
        <w:rPr>
          <w:rStyle w:val="CharSectno"/>
        </w:rPr>
        <w:t>90</w:t>
      </w:r>
      <w:r w:rsidRPr="007A2C3B">
        <w:t xml:space="preserve">  The effect of incapacitation or cessation</w:t>
      </w:r>
      <w:bookmarkEnd w:id="229"/>
    </w:p>
    <w:p w:rsidR="00FF3527" w:rsidRPr="007A2C3B" w:rsidRDefault="00FF3527" w:rsidP="00FF3527">
      <w:pPr>
        <w:pStyle w:val="subsection"/>
      </w:pPr>
      <w:r w:rsidRPr="007A2C3B">
        <w:tab/>
        <w:t>(1)</w:t>
      </w:r>
      <w:r w:rsidRPr="007A2C3B">
        <w:tab/>
        <w:t xml:space="preserve">If a </w:t>
      </w:r>
      <w:r w:rsidR="007A2C3B" w:rsidRPr="007A2C3B">
        <w:rPr>
          <w:position w:val="6"/>
          <w:sz w:val="16"/>
        </w:rPr>
        <w:t>*</w:t>
      </w:r>
      <w:r w:rsidRPr="007A2C3B">
        <w:t xml:space="preserve">GST instalment payer becomes an </w:t>
      </w:r>
      <w:r w:rsidR="007A2C3B" w:rsidRPr="007A2C3B">
        <w:rPr>
          <w:position w:val="6"/>
          <w:sz w:val="16"/>
        </w:rPr>
        <w:t>*</w:t>
      </w:r>
      <w:r w:rsidRPr="007A2C3B">
        <w:t xml:space="preserve">incapacitated entity, or for any reason ceases to exist, the GST instalment payer must give the </w:t>
      </w:r>
      <w:r w:rsidR="007A2C3B" w:rsidRPr="007A2C3B">
        <w:rPr>
          <w:position w:val="6"/>
          <w:sz w:val="16"/>
        </w:rPr>
        <w:t>*</w:t>
      </w:r>
      <w:r w:rsidRPr="007A2C3B">
        <w:t xml:space="preserve">GST return, for the </w:t>
      </w:r>
      <w:r w:rsidR="007A2C3B" w:rsidRPr="007A2C3B">
        <w:rPr>
          <w:position w:val="6"/>
          <w:sz w:val="16"/>
        </w:rPr>
        <w:t>*</w:t>
      </w:r>
      <w:r w:rsidRPr="007A2C3B">
        <w:t>instalment tax period that ends as a result, to the Commissioner:</w:t>
      </w:r>
    </w:p>
    <w:p w:rsidR="00FF3527" w:rsidRPr="007A2C3B" w:rsidRDefault="00FF3527" w:rsidP="00FF3527">
      <w:pPr>
        <w:pStyle w:val="paragraph"/>
      </w:pPr>
      <w:r w:rsidRPr="007A2C3B">
        <w:tab/>
        <w:t>(a)</w:t>
      </w:r>
      <w:r w:rsidRPr="007A2C3B">
        <w:tab/>
        <w:t>on or before the 21st day of the month following the end of the instalment tax period; or</w:t>
      </w:r>
    </w:p>
    <w:p w:rsidR="00FF3527" w:rsidRPr="007A2C3B" w:rsidRDefault="00FF3527" w:rsidP="00FF3527">
      <w:pPr>
        <w:pStyle w:val="paragraph"/>
      </w:pPr>
      <w:r w:rsidRPr="007A2C3B">
        <w:tab/>
        <w:t>(b)</w:t>
      </w:r>
      <w:r w:rsidRPr="007A2C3B">
        <w:tab/>
        <w:t>within such further period as the Commissioner allows.</w:t>
      </w:r>
    </w:p>
    <w:p w:rsidR="00FF3527" w:rsidRPr="007A2C3B" w:rsidRDefault="00FF3527" w:rsidP="00FF3527">
      <w:pPr>
        <w:pStyle w:val="subsection"/>
      </w:pPr>
      <w:r w:rsidRPr="007A2C3B">
        <w:tab/>
        <w:t>(2)</w:t>
      </w:r>
      <w:r w:rsidRPr="007A2C3B">
        <w:tab/>
        <w:t xml:space="preserve">If the </w:t>
      </w:r>
      <w:r w:rsidR="007A2C3B" w:rsidRPr="007A2C3B">
        <w:rPr>
          <w:position w:val="6"/>
          <w:sz w:val="16"/>
        </w:rPr>
        <w:t>*</w:t>
      </w:r>
      <w:r w:rsidRPr="007A2C3B">
        <w:t xml:space="preserve">assessed net amount for the </w:t>
      </w:r>
      <w:r w:rsidR="007A2C3B" w:rsidRPr="007A2C3B">
        <w:rPr>
          <w:position w:val="6"/>
          <w:sz w:val="16"/>
          <w:szCs w:val="16"/>
        </w:rPr>
        <w:t>*</w:t>
      </w:r>
      <w:r w:rsidRPr="007A2C3B">
        <w:t xml:space="preserve">instalment tax period is greater than zero, the </w:t>
      </w:r>
      <w:r w:rsidR="007A2C3B" w:rsidRPr="007A2C3B">
        <w:rPr>
          <w:position w:val="6"/>
          <w:sz w:val="16"/>
          <w:szCs w:val="16"/>
        </w:rPr>
        <w:t>*</w:t>
      </w:r>
      <w:r w:rsidRPr="007A2C3B">
        <w:t>GST instalment payer must pay the assessed net amount to the Commissioner on or before the 21st day of the month following the end of the instalment tax period.</w:t>
      </w:r>
    </w:p>
    <w:p w:rsidR="00FF3527" w:rsidRPr="007A2C3B" w:rsidRDefault="00FF3527" w:rsidP="00FF3527">
      <w:pPr>
        <w:pStyle w:val="subsection"/>
      </w:pPr>
      <w:r w:rsidRPr="007A2C3B">
        <w:tab/>
        <w:t>(3)</w:t>
      </w:r>
      <w:r w:rsidRPr="007A2C3B">
        <w:tab/>
        <w:t>This section has effect despite sections</w:t>
      </w:r>
      <w:r w:rsidR="007A2C3B">
        <w:t> </w:t>
      </w:r>
      <w:r w:rsidRPr="007A2C3B">
        <w:t>162</w:t>
      </w:r>
      <w:r w:rsidR="007A2C3B">
        <w:noBreakHyphen/>
      </w:r>
      <w:r w:rsidRPr="007A2C3B">
        <w:t>60 (which is about when GST instalment payers must give GST returns) and 162</w:t>
      </w:r>
      <w:r w:rsidR="007A2C3B">
        <w:noBreakHyphen/>
      </w:r>
      <w:r w:rsidRPr="007A2C3B">
        <w:t>110 (which is about when GST instalment payers must pay assessed net amounts).</w:t>
      </w:r>
    </w:p>
    <w:p w:rsidR="00FF3527" w:rsidRPr="007A2C3B" w:rsidRDefault="00FF3527" w:rsidP="00FF3527">
      <w:pPr>
        <w:pStyle w:val="ActHead5"/>
      </w:pPr>
      <w:bookmarkStart w:id="230" w:name="_Toc520299250"/>
      <w:r w:rsidRPr="007A2C3B">
        <w:rPr>
          <w:rStyle w:val="CharSectno"/>
        </w:rPr>
        <w:t>162</w:t>
      </w:r>
      <w:r w:rsidR="007A2C3B" w:rsidRPr="007A2C3B">
        <w:rPr>
          <w:rStyle w:val="CharSectno"/>
        </w:rPr>
        <w:noBreakHyphen/>
      </w:r>
      <w:r w:rsidRPr="007A2C3B">
        <w:rPr>
          <w:rStyle w:val="CharSectno"/>
        </w:rPr>
        <w:t>95</w:t>
      </w:r>
      <w:r w:rsidRPr="007A2C3B">
        <w:t xml:space="preserve">  The effect of changing the membership of GST groups</w:t>
      </w:r>
      <w:bookmarkEnd w:id="230"/>
    </w:p>
    <w:p w:rsidR="00FF3527" w:rsidRPr="007A2C3B" w:rsidRDefault="00FF3527" w:rsidP="00FF3527">
      <w:pPr>
        <w:pStyle w:val="subsection"/>
      </w:pPr>
      <w:r w:rsidRPr="007A2C3B">
        <w:tab/>
        <w:t>(1)</w:t>
      </w:r>
      <w:r w:rsidRPr="007A2C3B">
        <w:tab/>
        <w:t>If you are:</w:t>
      </w:r>
    </w:p>
    <w:p w:rsidR="00FF3527" w:rsidRPr="007A2C3B" w:rsidRDefault="00FF3527" w:rsidP="00FF3527">
      <w:pPr>
        <w:pStyle w:val="paragraph"/>
      </w:pPr>
      <w:r w:rsidRPr="007A2C3B">
        <w:tab/>
        <w:t>(a)</w:t>
      </w:r>
      <w:r w:rsidRPr="007A2C3B">
        <w:tab/>
        <w:t xml:space="preserve">a </w:t>
      </w:r>
      <w:r w:rsidR="007A2C3B" w:rsidRPr="007A2C3B">
        <w:rPr>
          <w:position w:val="6"/>
          <w:sz w:val="16"/>
          <w:szCs w:val="16"/>
        </w:rPr>
        <w:t>*</w:t>
      </w:r>
      <w:r w:rsidRPr="007A2C3B">
        <w:t>GST instalment payer; and</w:t>
      </w:r>
    </w:p>
    <w:p w:rsidR="00FF3527" w:rsidRPr="007A2C3B" w:rsidRDefault="00FF3527" w:rsidP="00FF3527">
      <w:pPr>
        <w:pStyle w:val="paragraph"/>
      </w:pPr>
      <w:r w:rsidRPr="007A2C3B">
        <w:tab/>
        <w:t>(b)</w:t>
      </w:r>
      <w:r w:rsidRPr="007A2C3B">
        <w:tab/>
        <w:t xml:space="preserve">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whose membership changes during an </w:t>
      </w:r>
      <w:r w:rsidR="007A2C3B" w:rsidRPr="007A2C3B">
        <w:rPr>
          <w:position w:val="6"/>
          <w:sz w:val="16"/>
          <w:szCs w:val="16"/>
        </w:rPr>
        <w:t>*</w:t>
      </w:r>
      <w:r w:rsidRPr="007A2C3B">
        <w:t>instalment tax period applying to you;</w:t>
      </w:r>
    </w:p>
    <w:p w:rsidR="00FF3527" w:rsidRPr="007A2C3B" w:rsidRDefault="00FF3527" w:rsidP="00FF3527">
      <w:pPr>
        <w:pStyle w:val="subsection2"/>
      </w:pPr>
      <w:r w:rsidRPr="007A2C3B">
        <w:t>the instalment tax period ends when the membership of the GST group changes.</w:t>
      </w:r>
    </w:p>
    <w:p w:rsidR="00FF3527" w:rsidRPr="007A2C3B" w:rsidRDefault="00FF3527" w:rsidP="00FF3527">
      <w:pPr>
        <w:pStyle w:val="subsection"/>
      </w:pPr>
      <w:r w:rsidRPr="007A2C3B">
        <w:tab/>
        <w:t>(2)</w:t>
      </w:r>
      <w:r w:rsidRPr="007A2C3B">
        <w:tab/>
        <w:t xml:space="preserve">The </w:t>
      </w:r>
      <w:r w:rsidR="007A2C3B" w:rsidRPr="007A2C3B">
        <w:rPr>
          <w:position w:val="6"/>
          <w:sz w:val="16"/>
          <w:szCs w:val="16"/>
        </w:rPr>
        <w:t>*</w:t>
      </w:r>
      <w:r w:rsidRPr="007A2C3B">
        <w:t xml:space="preserve">representative member of the </w:t>
      </w:r>
      <w:r w:rsidR="007A2C3B" w:rsidRPr="007A2C3B">
        <w:rPr>
          <w:position w:val="6"/>
          <w:sz w:val="16"/>
          <w:szCs w:val="16"/>
        </w:rPr>
        <w:t>*</w:t>
      </w:r>
      <w:r w:rsidRPr="007A2C3B">
        <w:t xml:space="preserve">GST group must give the </w:t>
      </w:r>
      <w:r w:rsidR="007A2C3B" w:rsidRPr="007A2C3B">
        <w:rPr>
          <w:position w:val="6"/>
          <w:sz w:val="16"/>
          <w:szCs w:val="16"/>
        </w:rPr>
        <w:t>*</w:t>
      </w:r>
      <w:r w:rsidRPr="007A2C3B">
        <w:t xml:space="preserve">GST return for the </w:t>
      </w:r>
      <w:r w:rsidR="007A2C3B" w:rsidRPr="007A2C3B">
        <w:rPr>
          <w:position w:val="6"/>
          <w:sz w:val="16"/>
          <w:szCs w:val="16"/>
        </w:rPr>
        <w:t>*</w:t>
      </w:r>
      <w:r w:rsidRPr="007A2C3B">
        <w:t>instalment tax period to the Commissioner:</w:t>
      </w:r>
    </w:p>
    <w:p w:rsidR="00FF3527" w:rsidRPr="007A2C3B" w:rsidRDefault="00FF3527" w:rsidP="00FF3527">
      <w:pPr>
        <w:pStyle w:val="paragraph"/>
      </w:pPr>
      <w:r w:rsidRPr="007A2C3B">
        <w:tab/>
        <w:t>(a)</w:t>
      </w:r>
      <w:r w:rsidRPr="007A2C3B">
        <w:tab/>
        <w:t>on or before the 21st day of the month following the end of the instalment tax period; or</w:t>
      </w:r>
    </w:p>
    <w:p w:rsidR="00FF3527" w:rsidRPr="007A2C3B" w:rsidRDefault="00FF3527" w:rsidP="00FF3527">
      <w:pPr>
        <w:pStyle w:val="paragraph"/>
      </w:pPr>
      <w:r w:rsidRPr="007A2C3B">
        <w:tab/>
        <w:t>(b)</w:t>
      </w:r>
      <w:r w:rsidRPr="007A2C3B">
        <w:tab/>
        <w:t>within such further period as the Commissioner allows.</w:t>
      </w:r>
    </w:p>
    <w:p w:rsidR="00FF3527" w:rsidRPr="007A2C3B" w:rsidRDefault="00FF3527" w:rsidP="00FF3527">
      <w:pPr>
        <w:pStyle w:val="subsection"/>
      </w:pPr>
      <w:r w:rsidRPr="007A2C3B">
        <w:tab/>
        <w:t>(3)</w:t>
      </w:r>
      <w:r w:rsidRPr="007A2C3B">
        <w:tab/>
        <w:t xml:space="preserve">If the </w:t>
      </w:r>
      <w:r w:rsidR="007A2C3B" w:rsidRPr="007A2C3B">
        <w:rPr>
          <w:position w:val="6"/>
          <w:sz w:val="16"/>
        </w:rPr>
        <w:t>*</w:t>
      </w:r>
      <w:r w:rsidRPr="007A2C3B">
        <w:t xml:space="preserve">assessed net amount for the </w:t>
      </w:r>
      <w:r w:rsidR="007A2C3B" w:rsidRPr="007A2C3B">
        <w:rPr>
          <w:position w:val="6"/>
          <w:sz w:val="16"/>
          <w:szCs w:val="16"/>
        </w:rPr>
        <w:t>*</w:t>
      </w:r>
      <w:r w:rsidRPr="007A2C3B">
        <w:t xml:space="preserve">instalment tax period is greater than zero, the </w:t>
      </w:r>
      <w:r w:rsidR="007A2C3B" w:rsidRPr="007A2C3B">
        <w:rPr>
          <w:position w:val="6"/>
          <w:sz w:val="16"/>
          <w:szCs w:val="16"/>
        </w:rPr>
        <w:t>*</w:t>
      </w:r>
      <w:r w:rsidRPr="007A2C3B">
        <w:t xml:space="preserve">representative member of the </w:t>
      </w:r>
      <w:r w:rsidR="007A2C3B" w:rsidRPr="007A2C3B">
        <w:rPr>
          <w:position w:val="6"/>
          <w:sz w:val="16"/>
          <w:szCs w:val="16"/>
        </w:rPr>
        <w:t>*</w:t>
      </w:r>
      <w:r w:rsidRPr="007A2C3B">
        <w:t>GST group must pay the assessed net amount to the Commissioner on or before the 21st day of the month following the end of the instalment tax period.</w:t>
      </w:r>
    </w:p>
    <w:p w:rsidR="00FF3527" w:rsidRPr="007A2C3B" w:rsidRDefault="00FF3527" w:rsidP="00FF3527">
      <w:pPr>
        <w:pStyle w:val="subsection"/>
      </w:pPr>
      <w:r w:rsidRPr="007A2C3B">
        <w:tab/>
        <w:t>(4)</w:t>
      </w:r>
      <w:r w:rsidRPr="007A2C3B">
        <w:tab/>
        <w:t>This section has effect despite sections</w:t>
      </w:r>
      <w:r w:rsidR="007A2C3B">
        <w:t> </w:t>
      </w:r>
      <w:r w:rsidRPr="007A2C3B">
        <w:t>162</w:t>
      </w:r>
      <w:r w:rsidR="007A2C3B">
        <w:noBreakHyphen/>
      </w:r>
      <w:r w:rsidRPr="007A2C3B">
        <w:t>55 (which is about tax periods for GST instalment payers), 162</w:t>
      </w:r>
      <w:r w:rsidR="007A2C3B">
        <w:noBreakHyphen/>
      </w:r>
      <w:r w:rsidRPr="007A2C3B">
        <w:t>60 (which is about when GST instalment payers must give GST returns) and 162</w:t>
      </w:r>
      <w:r w:rsidR="007A2C3B">
        <w:noBreakHyphen/>
      </w:r>
      <w:r w:rsidRPr="007A2C3B">
        <w:t>110 (which is about when GST instalment payers must pay assessed net amounts).</w:t>
      </w:r>
    </w:p>
    <w:p w:rsidR="00FF3527" w:rsidRPr="007A2C3B" w:rsidRDefault="00FF3527" w:rsidP="00FF3527">
      <w:pPr>
        <w:pStyle w:val="ActHead5"/>
      </w:pPr>
      <w:bookmarkStart w:id="231" w:name="_Toc520299251"/>
      <w:r w:rsidRPr="007A2C3B">
        <w:rPr>
          <w:rStyle w:val="CharSectno"/>
        </w:rPr>
        <w:t>162</w:t>
      </w:r>
      <w:r w:rsidR="007A2C3B" w:rsidRPr="007A2C3B">
        <w:rPr>
          <w:rStyle w:val="CharSectno"/>
        </w:rPr>
        <w:noBreakHyphen/>
      </w:r>
      <w:r w:rsidRPr="007A2C3B">
        <w:rPr>
          <w:rStyle w:val="CharSectno"/>
        </w:rPr>
        <w:t>100</w:t>
      </w:r>
      <w:r w:rsidRPr="007A2C3B">
        <w:t xml:space="preserve">  General interest charge on late payment</w:t>
      </w:r>
      <w:bookmarkEnd w:id="231"/>
    </w:p>
    <w:p w:rsidR="00FF3527" w:rsidRPr="007A2C3B" w:rsidRDefault="00FF3527" w:rsidP="00FF3527">
      <w:pPr>
        <w:pStyle w:val="subsection"/>
      </w:pPr>
      <w:r w:rsidRPr="007A2C3B">
        <w:tab/>
      </w:r>
      <w:r w:rsidRPr="007A2C3B">
        <w:tab/>
        <w:t xml:space="preserve">If you fail to pay some or all of a </w:t>
      </w:r>
      <w:r w:rsidR="007A2C3B" w:rsidRPr="007A2C3B">
        <w:rPr>
          <w:position w:val="6"/>
          <w:sz w:val="16"/>
          <w:szCs w:val="16"/>
        </w:rPr>
        <w:t>*</w:t>
      </w:r>
      <w:r w:rsidRPr="007A2C3B">
        <w:t xml:space="preserve">GST instalment by the time by which the GST instalment is due to be paid, you are liable to pay the </w:t>
      </w:r>
      <w:r w:rsidR="007A2C3B" w:rsidRPr="007A2C3B">
        <w:rPr>
          <w:position w:val="6"/>
          <w:sz w:val="16"/>
          <w:szCs w:val="16"/>
        </w:rPr>
        <w:t>*</w:t>
      </w:r>
      <w:r w:rsidRPr="007A2C3B">
        <w:t>general interest charge on the unpaid amount for each day in the period that:</w:t>
      </w:r>
    </w:p>
    <w:p w:rsidR="00FF3527" w:rsidRPr="007A2C3B" w:rsidRDefault="00FF3527" w:rsidP="00FF3527">
      <w:pPr>
        <w:pStyle w:val="paragraph"/>
      </w:pPr>
      <w:r w:rsidRPr="007A2C3B">
        <w:tab/>
        <w:t>(a)</w:t>
      </w:r>
      <w:r w:rsidRPr="007A2C3B">
        <w:tab/>
        <w:t>started at the beginning of the day by which the GST instalment was due to be paid; and</w:t>
      </w:r>
    </w:p>
    <w:p w:rsidR="00FF3527" w:rsidRPr="007A2C3B" w:rsidRDefault="00FF3527" w:rsidP="00FF3527">
      <w:pPr>
        <w:pStyle w:val="paragraph"/>
      </w:pPr>
      <w:r w:rsidRPr="007A2C3B">
        <w:tab/>
        <w:t>(b)</w:t>
      </w:r>
      <w:r w:rsidRPr="007A2C3B">
        <w:tab/>
        <w:t>finishes at the end of the last day on which, at the end of the day, any of the following remains unpaid:</w:t>
      </w:r>
    </w:p>
    <w:p w:rsidR="00FF3527" w:rsidRPr="007A2C3B" w:rsidRDefault="00FF3527" w:rsidP="00FF3527">
      <w:pPr>
        <w:pStyle w:val="paragraphsub"/>
      </w:pPr>
      <w:r w:rsidRPr="007A2C3B">
        <w:tab/>
        <w:t>(i)</w:t>
      </w:r>
      <w:r w:rsidRPr="007A2C3B">
        <w:tab/>
        <w:t>the GST instalment;</w:t>
      </w:r>
    </w:p>
    <w:p w:rsidR="00FF3527" w:rsidRPr="007A2C3B" w:rsidRDefault="00FF3527" w:rsidP="00FF3527">
      <w:pPr>
        <w:pStyle w:val="paragraphsub"/>
      </w:pPr>
      <w:r w:rsidRPr="007A2C3B">
        <w:tab/>
        <w:t>(ii)</w:t>
      </w:r>
      <w:r w:rsidRPr="007A2C3B">
        <w:tab/>
        <w:t>general interest charge on any of the instalment.</w:t>
      </w:r>
    </w:p>
    <w:p w:rsidR="00FF3527" w:rsidRPr="007A2C3B" w:rsidRDefault="00FF3527" w:rsidP="00FF3527">
      <w:pPr>
        <w:pStyle w:val="ActHead5"/>
      </w:pPr>
      <w:bookmarkStart w:id="232" w:name="_Toc520299252"/>
      <w:r w:rsidRPr="007A2C3B">
        <w:rPr>
          <w:rStyle w:val="CharSectno"/>
        </w:rPr>
        <w:t>162</w:t>
      </w:r>
      <w:r w:rsidR="007A2C3B" w:rsidRPr="007A2C3B">
        <w:rPr>
          <w:rStyle w:val="CharSectno"/>
        </w:rPr>
        <w:noBreakHyphen/>
      </w:r>
      <w:r w:rsidRPr="007A2C3B">
        <w:rPr>
          <w:rStyle w:val="CharSectno"/>
        </w:rPr>
        <w:t>105</w:t>
      </w:r>
      <w:r w:rsidRPr="007A2C3B">
        <w:t xml:space="preserve">  Net amounts for GST instalment payers</w:t>
      </w:r>
      <w:bookmarkEnd w:id="232"/>
    </w:p>
    <w:p w:rsidR="00FF3527" w:rsidRPr="007A2C3B" w:rsidRDefault="00FF3527" w:rsidP="00FF3527">
      <w:pPr>
        <w:pStyle w:val="subsection"/>
      </w:pPr>
      <w:r w:rsidRPr="007A2C3B">
        <w:tab/>
      </w:r>
      <w:r w:rsidRPr="007A2C3B">
        <w:tab/>
        <w:t xml:space="preserve">If you are a </w:t>
      </w:r>
      <w:r w:rsidR="007A2C3B" w:rsidRPr="007A2C3B">
        <w:rPr>
          <w:position w:val="6"/>
          <w:sz w:val="16"/>
          <w:szCs w:val="16"/>
        </w:rPr>
        <w:t>*</w:t>
      </w:r>
      <w:r w:rsidRPr="007A2C3B">
        <w:t xml:space="preserve">GST instalment payer, your </w:t>
      </w:r>
      <w:r w:rsidR="007A2C3B" w:rsidRPr="007A2C3B">
        <w:rPr>
          <w:position w:val="6"/>
          <w:sz w:val="16"/>
          <w:szCs w:val="16"/>
        </w:rPr>
        <w:t>*</w:t>
      </w:r>
      <w:r w:rsidRPr="007A2C3B">
        <w:t xml:space="preserve">net amount for an </w:t>
      </w:r>
      <w:r w:rsidR="007A2C3B" w:rsidRPr="007A2C3B">
        <w:rPr>
          <w:position w:val="6"/>
          <w:sz w:val="16"/>
          <w:szCs w:val="16"/>
        </w:rPr>
        <w:t>*</w:t>
      </w:r>
      <w:r w:rsidRPr="007A2C3B">
        <w:t>instalment tax period is the difference between:</w:t>
      </w:r>
    </w:p>
    <w:p w:rsidR="00FF3527" w:rsidRPr="007A2C3B" w:rsidRDefault="00FF3527" w:rsidP="00FF3527">
      <w:pPr>
        <w:pStyle w:val="paragraph"/>
      </w:pPr>
      <w:r w:rsidRPr="007A2C3B">
        <w:tab/>
        <w:t>(a)</w:t>
      </w:r>
      <w:r w:rsidRPr="007A2C3B">
        <w:tab/>
        <w:t xml:space="preserve">the amount that, but for this section, would be your </w:t>
      </w:r>
      <w:r w:rsidR="007A2C3B" w:rsidRPr="007A2C3B">
        <w:rPr>
          <w:position w:val="6"/>
          <w:sz w:val="16"/>
          <w:szCs w:val="16"/>
        </w:rPr>
        <w:t>*</w:t>
      </w:r>
      <w:r w:rsidRPr="007A2C3B">
        <w:t>net amount under section</w:t>
      </w:r>
      <w:r w:rsidR="007A2C3B">
        <w:t> </w:t>
      </w:r>
      <w:r w:rsidRPr="007A2C3B">
        <w:t>17</w:t>
      </w:r>
      <w:r w:rsidR="007A2C3B">
        <w:noBreakHyphen/>
      </w:r>
      <w:r w:rsidRPr="007A2C3B">
        <w:t>5, 123</w:t>
      </w:r>
      <w:r w:rsidR="007A2C3B">
        <w:noBreakHyphen/>
      </w:r>
      <w:r w:rsidRPr="007A2C3B">
        <w:t>15 or 126</w:t>
      </w:r>
      <w:r w:rsidR="007A2C3B">
        <w:noBreakHyphen/>
      </w:r>
      <w:r w:rsidRPr="007A2C3B">
        <w:t>5 for the instalment tax period; and</w:t>
      </w:r>
    </w:p>
    <w:p w:rsidR="00FF3527" w:rsidRPr="007A2C3B" w:rsidRDefault="00FF3527" w:rsidP="00FF3527">
      <w:pPr>
        <w:pStyle w:val="paragraph"/>
      </w:pPr>
      <w:r w:rsidRPr="007A2C3B">
        <w:tab/>
        <w:t>(b)</w:t>
      </w:r>
      <w:r w:rsidRPr="007A2C3B">
        <w:tab/>
        <w:t xml:space="preserve">the sum of all of the </w:t>
      </w:r>
      <w:r w:rsidR="007A2C3B" w:rsidRPr="007A2C3B">
        <w:rPr>
          <w:position w:val="6"/>
          <w:sz w:val="16"/>
          <w:szCs w:val="16"/>
        </w:rPr>
        <w:t>*</w:t>
      </w:r>
      <w:r w:rsidRPr="007A2C3B">
        <w:t xml:space="preserve">GST instalments payable by you for the </w:t>
      </w:r>
      <w:r w:rsidR="007A2C3B" w:rsidRPr="007A2C3B">
        <w:rPr>
          <w:position w:val="6"/>
          <w:sz w:val="16"/>
          <w:szCs w:val="16"/>
        </w:rPr>
        <w:t>*</w:t>
      </w:r>
      <w:r w:rsidRPr="007A2C3B">
        <w:t>GST instalment quarters of the instalment tax period.</w:t>
      </w:r>
    </w:p>
    <w:p w:rsidR="00FF3527" w:rsidRPr="007A2C3B" w:rsidRDefault="00FF3527" w:rsidP="00FF3527">
      <w:pPr>
        <w:pStyle w:val="ActHead5"/>
      </w:pPr>
      <w:bookmarkStart w:id="233" w:name="_Toc520299253"/>
      <w:r w:rsidRPr="007A2C3B">
        <w:rPr>
          <w:rStyle w:val="CharSectno"/>
        </w:rPr>
        <w:t>162</w:t>
      </w:r>
      <w:r w:rsidR="007A2C3B" w:rsidRPr="007A2C3B">
        <w:rPr>
          <w:rStyle w:val="CharSectno"/>
        </w:rPr>
        <w:noBreakHyphen/>
      </w:r>
      <w:r w:rsidRPr="007A2C3B">
        <w:rPr>
          <w:rStyle w:val="CharSectno"/>
        </w:rPr>
        <w:t>110</w:t>
      </w:r>
      <w:r w:rsidRPr="007A2C3B">
        <w:t xml:space="preserve">  When payments of assessed net amounts must be made—GST instalment payers</w:t>
      </w:r>
      <w:bookmarkEnd w:id="233"/>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are a </w:t>
      </w:r>
      <w:r w:rsidR="007A2C3B" w:rsidRPr="007A2C3B">
        <w:rPr>
          <w:position w:val="6"/>
          <w:sz w:val="16"/>
          <w:szCs w:val="16"/>
        </w:rPr>
        <w:t>*</w:t>
      </w:r>
      <w:r w:rsidRPr="007A2C3B">
        <w:t>GST instalment payer; and</w:t>
      </w:r>
    </w:p>
    <w:p w:rsidR="00FF3527" w:rsidRPr="007A2C3B" w:rsidRDefault="00FF3527" w:rsidP="00FF3527">
      <w:pPr>
        <w:pStyle w:val="paragraph"/>
      </w:pPr>
      <w:r w:rsidRPr="007A2C3B">
        <w:tab/>
        <w:t>(b)</w:t>
      </w:r>
      <w:r w:rsidRPr="007A2C3B">
        <w:tab/>
        <w:t xml:space="preserve">the </w:t>
      </w:r>
      <w:r w:rsidR="007A2C3B" w:rsidRPr="007A2C3B">
        <w:rPr>
          <w:position w:val="6"/>
          <w:sz w:val="16"/>
        </w:rPr>
        <w:t>*</w:t>
      </w:r>
      <w:r w:rsidRPr="007A2C3B">
        <w:t xml:space="preserve">assessed net amount for an </w:t>
      </w:r>
      <w:r w:rsidR="007A2C3B" w:rsidRPr="007A2C3B">
        <w:rPr>
          <w:position w:val="6"/>
          <w:sz w:val="16"/>
          <w:szCs w:val="16"/>
        </w:rPr>
        <w:t>*</w:t>
      </w:r>
      <w:r w:rsidRPr="007A2C3B">
        <w:t>instalment tax period applying to you is greater than zero;</w:t>
      </w:r>
    </w:p>
    <w:p w:rsidR="00FF3527" w:rsidRPr="007A2C3B" w:rsidRDefault="00FF3527" w:rsidP="00FF3527">
      <w:pPr>
        <w:pStyle w:val="subsection2"/>
      </w:pPr>
      <w:r w:rsidRPr="007A2C3B">
        <w:t>you must pay the assessed net amount to the Commissioner on or before the day on which, under section</w:t>
      </w:r>
      <w:r w:rsidR="007A2C3B">
        <w:t> </w:t>
      </w:r>
      <w:r w:rsidRPr="007A2C3B">
        <w:t>162</w:t>
      </w:r>
      <w:r w:rsidR="007A2C3B">
        <w:noBreakHyphen/>
      </w:r>
      <w:r w:rsidRPr="007A2C3B">
        <w:t xml:space="preserve">60, you are required to give to the Commissioner your </w:t>
      </w:r>
      <w:r w:rsidR="007A2C3B" w:rsidRPr="007A2C3B">
        <w:rPr>
          <w:position w:val="6"/>
          <w:sz w:val="16"/>
          <w:szCs w:val="16"/>
        </w:rPr>
        <w:t>*</w:t>
      </w:r>
      <w:r w:rsidRPr="007A2C3B">
        <w:t>GST return for the instalment tax period.</w:t>
      </w:r>
    </w:p>
    <w:p w:rsidR="00FF3527" w:rsidRPr="007A2C3B" w:rsidRDefault="00FF3527" w:rsidP="00FF3527">
      <w:pPr>
        <w:pStyle w:val="subsection"/>
      </w:pPr>
      <w:r w:rsidRPr="007A2C3B">
        <w:tab/>
        <w:t>(2)</w:t>
      </w:r>
      <w:r w:rsidRPr="007A2C3B">
        <w:tab/>
        <w:t>This section has effect despite sections</w:t>
      </w:r>
      <w:r w:rsidR="007A2C3B">
        <w:t> </w:t>
      </w:r>
      <w:r w:rsidRPr="007A2C3B">
        <w:t>33</w:t>
      </w:r>
      <w:r w:rsidR="007A2C3B">
        <w:noBreakHyphen/>
      </w:r>
      <w:r w:rsidRPr="007A2C3B">
        <w:t>3 and 33</w:t>
      </w:r>
      <w:r w:rsidR="007A2C3B">
        <w:noBreakHyphen/>
      </w:r>
      <w:r w:rsidRPr="007A2C3B">
        <w:t>5 (which are about when payments of assessed net amounts are made).</w:t>
      </w:r>
    </w:p>
    <w:p w:rsidR="00FF3527" w:rsidRPr="007A2C3B" w:rsidRDefault="00FF3527" w:rsidP="00FF3527">
      <w:pPr>
        <w:pStyle w:val="ActHead4"/>
      </w:pPr>
      <w:bookmarkStart w:id="234" w:name="_Toc520299254"/>
      <w:r w:rsidRPr="007A2C3B">
        <w:rPr>
          <w:rStyle w:val="CharSubdNo"/>
        </w:rPr>
        <w:t>Subdivision</w:t>
      </w:r>
      <w:r w:rsidR="007A2C3B" w:rsidRPr="007A2C3B">
        <w:rPr>
          <w:rStyle w:val="CharSubdNo"/>
        </w:rPr>
        <w:t> </w:t>
      </w:r>
      <w:r w:rsidRPr="007A2C3B">
        <w:rPr>
          <w:rStyle w:val="CharSubdNo"/>
        </w:rPr>
        <w:t>162</w:t>
      </w:r>
      <w:r w:rsidR="007A2C3B" w:rsidRPr="007A2C3B">
        <w:rPr>
          <w:rStyle w:val="CharSubdNo"/>
        </w:rPr>
        <w:noBreakHyphen/>
      </w:r>
      <w:r w:rsidRPr="007A2C3B">
        <w:rPr>
          <w:rStyle w:val="CharSubdNo"/>
        </w:rPr>
        <w:t>C</w:t>
      </w:r>
      <w:r w:rsidRPr="007A2C3B">
        <w:t>—</w:t>
      </w:r>
      <w:r w:rsidRPr="007A2C3B">
        <w:rPr>
          <w:rStyle w:val="CharSubdText"/>
        </w:rPr>
        <w:t>GST instalments</w:t>
      </w:r>
      <w:bookmarkEnd w:id="234"/>
    </w:p>
    <w:p w:rsidR="00FF3527" w:rsidRPr="007A2C3B" w:rsidRDefault="00FF3527" w:rsidP="00FF3527">
      <w:pPr>
        <w:pStyle w:val="ActHead5"/>
      </w:pPr>
      <w:bookmarkStart w:id="235" w:name="_Toc520299255"/>
      <w:r w:rsidRPr="007A2C3B">
        <w:rPr>
          <w:rStyle w:val="CharSectno"/>
        </w:rPr>
        <w:t>162</w:t>
      </w:r>
      <w:r w:rsidR="007A2C3B" w:rsidRPr="007A2C3B">
        <w:rPr>
          <w:rStyle w:val="CharSectno"/>
        </w:rPr>
        <w:noBreakHyphen/>
      </w:r>
      <w:r w:rsidRPr="007A2C3B">
        <w:rPr>
          <w:rStyle w:val="CharSectno"/>
        </w:rPr>
        <w:t>130</w:t>
      </w:r>
      <w:r w:rsidRPr="007A2C3B">
        <w:t xml:space="preserve">  What are your GST instalments</w:t>
      </w:r>
      <w:bookmarkEnd w:id="235"/>
    </w:p>
    <w:p w:rsidR="00FF3527" w:rsidRPr="007A2C3B" w:rsidRDefault="00FF3527" w:rsidP="00FF3527">
      <w:pPr>
        <w:pStyle w:val="subsection"/>
      </w:pPr>
      <w:r w:rsidRPr="007A2C3B">
        <w:tab/>
        <w:t>(1)</w:t>
      </w:r>
      <w:r w:rsidRPr="007A2C3B">
        <w:tab/>
        <w:t xml:space="preserve">If you are a </w:t>
      </w:r>
      <w:r w:rsidR="007A2C3B" w:rsidRPr="007A2C3B">
        <w:rPr>
          <w:position w:val="6"/>
          <w:sz w:val="16"/>
          <w:szCs w:val="16"/>
        </w:rPr>
        <w:t>*</w:t>
      </w:r>
      <w:r w:rsidRPr="007A2C3B">
        <w:t xml:space="preserve">GST instalment payer, your </w:t>
      </w:r>
      <w:r w:rsidR="007A2C3B" w:rsidRPr="007A2C3B">
        <w:rPr>
          <w:position w:val="6"/>
          <w:sz w:val="16"/>
          <w:szCs w:val="16"/>
        </w:rPr>
        <w:t>*</w:t>
      </w:r>
      <w:r w:rsidRPr="007A2C3B">
        <w:t xml:space="preserve">GST instalments for the </w:t>
      </w:r>
      <w:r w:rsidR="007A2C3B" w:rsidRPr="007A2C3B">
        <w:rPr>
          <w:position w:val="6"/>
          <w:sz w:val="16"/>
          <w:szCs w:val="16"/>
        </w:rPr>
        <w:t>*</w:t>
      </w:r>
      <w:r w:rsidRPr="007A2C3B">
        <w:t xml:space="preserve">GST instalment quarters of an </w:t>
      </w:r>
      <w:r w:rsidR="007A2C3B" w:rsidRPr="007A2C3B">
        <w:rPr>
          <w:position w:val="6"/>
          <w:sz w:val="16"/>
          <w:szCs w:val="16"/>
        </w:rPr>
        <w:t>*</w:t>
      </w:r>
      <w:r w:rsidRPr="007A2C3B">
        <w:t xml:space="preserve">instalment tax period applying to you are worked out under </w:t>
      </w:r>
      <w:r w:rsidR="007A2C3B">
        <w:t>subsections (</w:t>
      </w:r>
      <w:r w:rsidRPr="007A2C3B">
        <w:t>2) and (3).</w:t>
      </w:r>
    </w:p>
    <w:p w:rsidR="00FF3527" w:rsidRPr="007A2C3B" w:rsidRDefault="00FF3527" w:rsidP="00FF3527">
      <w:pPr>
        <w:pStyle w:val="subsection"/>
        <w:keepNext/>
        <w:keepLines/>
      </w:pPr>
      <w:r w:rsidRPr="007A2C3B">
        <w:tab/>
        <w:t>(2)</w:t>
      </w:r>
      <w:r w:rsidRPr="007A2C3B">
        <w:tab/>
        <w:t xml:space="preserve">Your </w:t>
      </w:r>
      <w:r w:rsidR="007A2C3B" w:rsidRPr="007A2C3B">
        <w:rPr>
          <w:position w:val="6"/>
          <w:sz w:val="16"/>
          <w:szCs w:val="16"/>
        </w:rPr>
        <w:t>*</w:t>
      </w:r>
      <w:r w:rsidRPr="007A2C3B">
        <w:t xml:space="preserve">GST instalment for the first </w:t>
      </w:r>
      <w:r w:rsidR="007A2C3B" w:rsidRPr="007A2C3B">
        <w:rPr>
          <w:position w:val="6"/>
          <w:sz w:val="16"/>
          <w:szCs w:val="16"/>
        </w:rPr>
        <w:t>*</w:t>
      </w:r>
      <w:r w:rsidRPr="007A2C3B">
        <w:t>GST instalment quarter is whichever of the following you choose:</w:t>
      </w:r>
    </w:p>
    <w:p w:rsidR="00FF3527" w:rsidRPr="007A2C3B" w:rsidRDefault="00FF3527" w:rsidP="00FF3527">
      <w:pPr>
        <w:pStyle w:val="paragraph"/>
      </w:pPr>
      <w:r w:rsidRPr="007A2C3B">
        <w:tab/>
        <w:t>(a)</w:t>
      </w:r>
      <w:r w:rsidRPr="007A2C3B">
        <w:tab/>
        <w:t xml:space="preserve">your </w:t>
      </w:r>
      <w:r w:rsidR="007A2C3B" w:rsidRPr="007A2C3B">
        <w:rPr>
          <w:position w:val="6"/>
          <w:sz w:val="16"/>
          <w:szCs w:val="16"/>
        </w:rPr>
        <w:t>*</w:t>
      </w:r>
      <w:r w:rsidRPr="007A2C3B">
        <w:t>notified instalment amount for the GST instalment quarter; or</w:t>
      </w:r>
    </w:p>
    <w:p w:rsidR="00FF3527" w:rsidRPr="007A2C3B" w:rsidRDefault="00FF3527" w:rsidP="00FF3527">
      <w:pPr>
        <w:pStyle w:val="paragraph"/>
      </w:pPr>
      <w:r w:rsidRPr="007A2C3B">
        <w:tab/>
        <w:t>(b)</w:t>
      </w:r>
      <w:r w:rsidRPr="007A2C3B">
        <w:tab/>
        <w:t xml:space="preserve">your </w:t>
      </w:r>
      <w:r w:rsidR="007A2C3B" w:rsidRPr="007A2C3B">
        <w:rPr>
          <w:position w:val="6"/>
          <w:sz w:val="16"/>
          <w:szCs w:val="16"/>
        </w:rPr>
        <w:t>*</w:t>
      </w:r>
      <w:r w:rsidRPr="007A2C3B">
        <w:t>varied instalment amount for the GST instalment quarter.</w:t>
      </w:r>
    </w:p>
    <w:p w:rsidR="00FF3527" w:rsidRPr="007A2C3B" w:rsidRDefault="00FF3527" w:rsidP="00FF3527">
      <w:pPr>
        <w:pStyle w:val="subsection"/>
      </w:pPr>
      <w:r w:rsidRPr="007A2C3B">
        <w:tab/>
        <w:t>(3)</w:t>
      </w:r>
      <w:r w:rsidRPr="007A2C3B">
        <w:tab/>
        <w:t xml:space="preserve">Your </w:t>
      </w:r>
      <w:r w:rsidR="007A2C3B" w:rsidRPr="007A2C3B">
        <w:rPr>
          <w:position w:val="6"/>
          <w:sz w:val="16"/>
          <w:szCs w:val="16"/>
        </w:rPr>
        <w:t>*</w:t>
      </w:r>
      <w:r w:rsidRPr="007A2C3B">
        <w:t xml:space="preserve">GST instalment for any other </w:t>
      </w:r>
      <w:r w:rsidR="007A2C3B" w:rsidRPr="007A2C3B">
        <w:rPr>
          <w:position w:val="6"/>
          <w:sz w:val="16"/>
          <w:szCs w:val="16"/>
        </w:rPr>
        <w:t>*</w:t>
      </w:r>
      <w:r w:rsidRPr="007A2C3B">
        <w:t>GST instalment quarter is:</w:t>
      </w:r>
    </w:p>
    <w:p w:rsidR="00FF3527" w:rsidRPr="007A2C3B" w:rsidRDefault="00FF3527" w:rsidP="00FF3527">
      <w:pPr>
        <w:pStyle w:val="paragraph"/>
      </w:pPr>
      <w:r w:rsidRPr="007A2C3B">
        <w:tab/>
        <w:t>(a)</w:t>
      </w:r>
      <w:r w:rsidRPr="007A2C3B">
        <w:tab/>
        <w:t xml:space="preserve">if you have a </w:t>
      </w:r>
      <w:r w:rsidR="007A2C3B" w:rsidRPr="007A2C3B">
        <w:rPr>
          <w:position w:val="6"/>
          <w:sz w:val="16"/>
          <w:szCs w:val="16"/>
        </w:rPr>
        <w:t>*</w:t>
      </w:r>
      <w:r w:rsidRPr="007A2C3B">
        <w:t>notified instalment amount for the GST instalment quarter—whichever of the following you choose:</w:t>
      </w:r>
    </w:p>
    <w:p w:rsidR="00FF3527" w:rsidRPr="007A2C3B" w:rsidRDefault="00FF3527" w:rsidP="00FF3527">
      <w:pPr>
        <w:pStyle w:val="paragraphsub"/>
      </w:pPr>
      <w:r w:rsidRPr="007A2C3B">
        <w:tab/>
        <w:t>(i)</w:t>
      </w:r>
      <w:r w:rsidRPr="007A2C3B">
        <w:tab/>
        <w:t>your notified instalment amount for the GST instalment quarter; or</w:t>
      </w:r>
    </w:p>
    <w:p w:rsidR="00FF3527" w:rsidRPr="007A2C3B" w:rsidRDefault="00FF3527" w:rsidP="00FF3527">
      <w:pPr>
        <w:pStyle w:val="paragraphsub"/>
      </w:pPr>
      <w:r w:rsidRPr="007A2C3B">
        <w:tab/>
        <w:t>(ii)</w:t>
      </w:r>
      <w:r w:rsidRPr="007A2C3B">
        <w:tab/>
        <w:t xml:space="preserve">your </w:t>
      </w:r>
      <w:r w:rsidR="007A2C3B" w:rsidRPr="007A2C3B">
        <w:rPr>
          <w:position w:val="6"/>
          <w:sz w:val="16"/>
          <w:szCs w:val="16"/>
        </w:rPr>
        <w:t>*</w:t>
      </w:r>
      <w:r w:rsidRPr="007A2C3B">
        <w:t>varied instalment amount for the GST instalment quarter; or</w:t>
      </w:r>
    </w:p>
    <w:p w:rsidR="00FF3527" w:rsidRPr="007A2C3B" w:rsidRDefault="00FF3527" w:rsidP="00FF3527">
      <w:pPr>
        <w:pStyle w:val="paragraph"/>
      </w:pPr>
      <w:r w:rsidRPr="007A2C3B">
        <w:tab/>
        <w:t>(b)</w:t>
      </w:r>
      <w:r w:rsidRPr="007A2C3B">
        <w:tab/>
        <w:t xml:space="preserve">if you do </w:t>
      </w:r>
      <w:r w:rsidRPr="007A2C3B">
        <w:rPr>
          <w:i/>
          <w:iCs/>
        </w:rPr>
        <w:t>not</w:t>
      </w:r>
      <w:r w:rsidRPr="007A2C3B">
        <w:t xml:space="preserve"> have a notified instalment amount for the GST instalment quarter—whichever of the following you choose:</w:t>
      </w:r>
    </w:p>
    <w:p w:rsidR="00FF3527" w:rsidRPr="007A2C3B" w:rsidRDefault="00FF3527" w:rsidP="00FF3527">
      <w:pPr>
        <w:pStyle w:val="paragraphsub"/>
      </w:pPr>
      <w:r w:rsidRPr="007A2C3B">
        <w:tab/>
        <w:t>(i)</w:t>
      </w:r>
      <w:r w:rsidRPr="007A2C3B">
        <w:tab/>
        <w:t xml:space="preserve">25% of your </w:t>
      </w:r>
      <w:r w:rsidR="007A2C3B" w:rsidRPr="007A2C3B">
        <w:rPr>
          <w:position w:val="6"/>
          <w:sz w:val="16"/>
          <w:szCs w:val="16"/>
        </w:rPr>
        <w:t>*</w:t>
      </w:r>
      <w:r w:rsidRPr="007A2C3B">
        <w:t>estimated annual GST amount relating to the preceding GST instalment quarter; or</w:t>
      </w:r>
    </w:p>
    <w:p w:rsidR="00FF3527" w:rsidRPr="007A2C3B" w:rsidRDefault="00FF3527" w:rsidP="00FF3527">
      <w:pPr>
        <w:pStyle w:val="paragraphsub"/>
      </w:pPr>
      <w:r w:rsidRPr="007A2C3B">
        <w:tab/>
        <w:t>(ii)</w:t>
      </w:r>
      <w:r w:rsidRPr="007A2C3B">
        <w:tab/>
        <w:t>your varied instalment amount for the GST instalment quarter.</w:t>
      </w:r>
    </w:p>
    <w:p w:rsidR="00FF3527" w:rsidRPr="007A2C3B" w:rsidRDefault="00FF3527" w:rsidP="00FF3527">
      <w:pPr>
        <w:pStyle w:val="notetext"/>
      </w:pPr>
      <w:r w:rsidRPr="007A2C3B">
        <w:t>Note:</w:t>
      </w:r>
      <w:r w:rsidRPr="007A2C3B">
        <w:tab/>
        <w:t>Subsection</w:t>
      </w:r>
      <w:r w:rsidR="007A2C3B">
        <w:t> </w:t>
      </w:r>
      <w:r w:rsidRPr="007A2C3B">
        <w:t>162</w:t>
      </w:r>
      <w:r w:rsidR="007A2C3B">
        <w:noBreakHyphen/>
      </w:r>
      <w:r w:rsidRPr="007A2C3B">
        <w:t>135(2) sets out when you will not have a notified instalment amount for a GST instalment quarter.</w:t>
      </w:r>
    </w:p>
    <w:p w:rsidR="00FF3527" w:rsidRPr="007A2C3B" w:rsidRDefault="00FF3527" w:rsidP="00FF3527">
      <w:pPr>
        <w:pStyle w:val="ActHead5"/>
      </w:pPr>
      <w:bookmarkStart w:id="236" w:name="_Toc520299256"/>
      <w:r w:rsidRPr="007A2C3B">
        <w:rPr>
          <w:rStyle w:val="CharSectno"/>
        </w:rPr>
        <w:t>162</w:t>
      </w:r>
      <w:r w:rsidR="007A2C3B" w:rsidRPr="007A2C3B">
        <w:rPr>
          <w:rStyle w:val="CharSectno"/>
        </w:rPr>
        <w:noBreakHyphen/>
      </w:r>
      <w:r w:rsidRPr="007A2C3B">
        <w:rPr>
          <w:rStyle w:val="CharSectno"/>
        </w:rPr>
        <w:t>135</w:t>
      </w:r>
      <w:r w:rsidRPr="007A2C3B">
        <w:t xml:space="preserve">  Notified instalment amounts</w:t>
      </w:r>
      <w:bookmarkEnd w:id="236"/>
    </w:p>
    <w:p w:rsidR="00FF3527" w:rsidRPr="007A2C3B" w:rsidRDefault="00FF3527" w:rsidP="00FF3527">
      <w:pPr>
        <w:pStyle w:val="subsection"/>
      </w:pPr>
      <w:r w:rsidRPr="007A2C3B">
        <w:tab/>
        <w:t>(1)</w:t>
      </w:r>
      <w:r w:rsidRPr="007A2C3B">
        <w:tab/>
        <w:t xml:space="preserve">Your </w:t>
      </w:r>
      <w:r w:rsidRPr="007A2C3B">
        <w:rPr>
          <w:b/>
          <w:bCs/>
          <w:i/>
          <w:iCs/>
        </w:rPr>
        <w:t>notified instalment amount</w:t>
      </w:r>
      <w:r w:rsidRPr="007A2C3B">
        <w:t xml:space="preserve"> for a </w:t>
      </w:r>
      <w:r w:rsidR="007A2C3B" w:rsidRPr="007A2C3B">
        <w:rPr>
          <w:position w:val="6"/>
          <w:sz w:val="16"/>
          <w:szCs w:val="16"/>
        </w:rPr>
        <w:t>*</w:t>
      </w:r>
      <w:r w:rsidRPr="007A2C3B">
        <w:t>GST instalment quarter is the amount that is:</w:t>
      </w:r>
    </w:p>
    <w:p w:rsidR="00FF3527" w:rsidRPr="007A2C3B" w:rsidRDefault="00FF3527" w:rsidP="00FF3527">
      <w:pPr>
        <w:pStyle w:val="paragraph"/>
      </w:pPr>
      <w:r w:rsidRPr="007A2C3B">
        <w:tab/>
        <w:t>(a)</w:t>
      </w:r>
      <w:r w:rsidRPr="007A2C3B">
        <w:tab/>
        <w:t>worked out by the Commissioner; and</w:t>
      </w:r>
    </w:p>
    <w:p w:rsidR="00FF3527" w:rsidRPr="007A2C3B" w:rsidRDefault="00FF3527" w:rsidP="00FF3527">
      <w:pPr>
        <w:pStyle w:val="paragraph"/>
      </w:pPr>
      <w:r w:rsidRPr="007A2C3B">
        <w:tab/>
        <w:t>(b)</w:t>
      </w:r>
      <w:r w:rsidRPr="007A2C3B">
        <w:tab/>
        <w:t xml:space="preserve">notified by the Commissioner to you before the day on which the </w:t>
      </w:r>
      <w:r w:rsidR="007A2C3B" w:rsidRPr="007A2C3B">
        <w:rPr>
          <w:position w:val="6"/>
          <w:sz w:val="16"/>
          <w:szCs w:val="16"/>
        </w:rPr>
        <w:t>*</w:t>
      </w:r>
      <w:r w:rsidRPr="007A2C3B">
        <w:t>GST instalment is due.</w:t>
      </w:r>
    </w:p>
    <w:p w:rsidR="00FF3527" w:rsidRPr="007A2C3B" w:rsidRDefault="00FF3527" w:rsidP="00FF3527">
      <w:pPr>
        <w:pStyle w:val="subsection2"/>
      </w:pPr>
      <w:r w:rsidRPr="007A2C3B">
        <w:t>The amount must not be less than zero.</w:t>
      </w:r>
    </w:p>
    <w:p w:rsidR="00FF3527" w:rsidRPr="007A2C3B" w:rsidRDefault="00FF3527" w:rsidP="00FF3527">
      <w:pPr>
        <w:pStyle w:val="subsection"/>
      </w:pPr>
      <w:r w:rsidRPr="007A2C3B">
        <w:tab/>
        <w:t>(2)</w:t>
      </w:r>
      <w:r w:rsidRPr="007A2C3B">
        <w:tab/>
        <w:t xml:space="preserve">However, the Commissioner is not to work out or notify a </w:t>
      </w:r>
      <w:r w:rsidR="007A2C3B" w:rsidRPr="007A2C3B">
        <w:rPr>
          <w:position w:val="6"/>
          <w:sz w:val="16"/>
          <w:szCs w:val="16"/>
        </w:rPr>
        <w:t>*</w:t>
      </w:r>
      <w:r w:rsidRPr="007A2C3B">
        <w:t xml:space="preserve">notified instalment amount for a </w:t>
      </w:r>
      <w:r w:rsidR="007A2C3B" w:rsidRPr="007A2C3B">
        <w:rPr>
          <w:position w:val="6"/>
          <w:sz w:val="16"/>
          <w:szCs w:val="16"/>
        </w:rPr>
        <w:t>*</w:t>
      </w:r>
      <w:r w:rsidRPr="007A2C3B">
        <w:t xml:space="preserve">GST instalment quarter if you had a </w:t>
      </w:r>
      <w:r w:rsidR="007A2C3B" w:rsidRPr="007A2C3B">
        <w:rPr>
          <w:position w:val="6"/>
          <w:sz w:val="16"/>
          <w:szCs w:val="16"/>
        </w:rPr>
        <w:t>*</w:t>
      </w:r>
      <w:r w:rsidRPr="007A2C3B">
        <w:t xml:space="preserve">varied instalment amount for an earlier GST instalment quarter of the same </w:t>
      </w:r>
      <w:r w:rsidR="007A2C3B" w:rsidRPr="007A2C3B">
        <w:rPr>
          <w:position w:val="6"/>
          <w:sz w:val="16"/>
          <w:szCs w:val="16"/>
        </w:rPr>
        <w:t>*</w:t>
      </w:r>
      <w:r w:rsidRPr="007A2C3B">
        <w:t>instalment tax period.</w:t>
      </w:r>
    </w:p>
    <w:p w:rsidR="00FF3527" w:rsidRPr="007A2C3B" w:rsidRDefault="00FF3527" w:rsidP="00FF3527">
      <w:pPr>
        <w:pStyle w:val="ActHead5"/>
      </w:pPr>
      <w:bookmarkStart w:id="237" w:name="_Toc520299257"/>
      <w:r w:rsidRPr="007A2C3B">
        <w:rPr>
          <w:rStyle w:val="CharSectno"/>
        </w:rPr>
        <w:t>162</w:t>
      </w:r>
      <w:r w:rsidR="007A2C3B" w:rsidRPr="007A2C3B">
        <w:rPr>
          <w:rStyle w:val="CharSectno"/>
        </w:rPr>
        <w:noBreakHyphen/>
      </w:r>
      <w:r w:rsidRPr="007A2C3B">
        <w:rPr>
          <w:rStyle w:val="CharSectno"/>
        </w:rPr>
        <w:t>140</w:t>
      </w:r>
      <w:r w:rsidRPr="007A2C3B">
        <w:t xml:space="preserve">  Varied instalment amounts</w:t>
      </w:r>
      <w:bookmarkEnd w:id="237"/>
    </w:p>
    <w:p w:rsidR="00FF3527" w:rsidRPr="007A2C3B" w:rsidRDefault="00FF3527" w:rsidP="00FF3527">
      <w:pPr>
        <w:pStyle w:val="subsection"/>
      </w:pPr>
      <w:r w:rsidRPr="007A2C3B">
        <w:tab/>
        <w:t>(1)</w:t>
      </w:r>
      <w:r w:rsidRPr="007A2C3B">
        <w:tab/>
        <w:t xml:space="preserve">You may, by notifying the Commissioner in the </w:t>
      </w:r>
      <w:r w:rsidR="007A2C3B" w:rsidRPr="007A2C3B">
        <w:rPr>
          <w:position w:val="6"/>
          <w:sz w:val="16"/>
          <w:szCs w:val="16"/>
        </w:rPr>
        <w:t>*</w:t>
      </w:r>
      <w:r w:rsidRPr="007A2C3B">
        <w:t>approved form, substitute another amount for:</w:t>
      </w:r>
    </w:p>
    <w:p w:rsidR="00FF3527" w:rsidRPr="007A2C3B" w:rsidRDefault="00FF3527" w:rsidP="00FF3527">
      <w:pPr>
        <w:pStyle w:val="paragraph"/>
      </w:pPr>
      <w:r w:rsidRPr="007A2C3B">
        <w:tab/>
        <w:t>(a)</w:t>
      </w:r>
      <w:r w:rsidRPr="007A2C3B">
        <w:tab/>
        <w:t xml:space="preserve">your </w:t>
      </w:r>
      <w:r w:rsidR="007A2C3B" w:rsidRPr="007A2C3B">
        <w:rPr>
          <w:position w:val="6"/>
          <w:sz w:val="16"/>
          <w:szCs w:val="16"/>
        </w:rPr>
        <w:t>*</w:t>
      </w:r>
      <w:r w:rsidRPr="007A2C3B">
        <w:t xml:space="preserve">notified instalment amount for a </w:t>
      </w:r>
      <w:r w:rsidR="007A2C3B" w:rsidRPr="007A2C3B">
        <w:rPr>
          <w:position w:val="6"/>
          <w:sz w:val="16"/>
          <w:szCs w:val="16"/>
        </w:rPr>
        <w:t>*</w:t>
      </w:r>
      <w:r w:rsidRPr="007A2C3B">
        <w:t>GST instalment quarter; or</w:t>
      </w:r>
    </w:p>
    <w:p w:rsidR="00FF3527" w:rsidRPr="007A2C3B" w:rsidRDefault="00FF3527" w:rsidP="00FF3527">
      <w:pPr>
        <w:pStyle w:val="paragraph"/>
      </w:pPr>
      <w:r w:rsidRPr="007A2C3B">
        <w:tab/>
        <w:t>(b)</w:t>
      </w:r>
      <w:r w:rsidRPr="007A2C3B">
        <w:tab/>
        <w:t>if paragraph</w:t>
      </w:r>
      <w:r w:rsidR="007A2C3B">
        <w:t> </w:t>
      </w:r>
      <w:r w:rsidRPr="007A2C3B">
        <w:t>162</w:t>
      </w:r>
      <w:r w:rsidR="007A2C3B">
        <w:noBreakHyphen/>
      </w:r>
      <w:r w:rsidRPr="007A2C3B">
        <w:t xml:space="preserve">130(3)(b) applies to a GST instalment quarter—your </w:t>
      </w:r>
      <w:r w:rsidR="007A2C3B" w:rsidRPr="007A2C3B">
        <w:rPr>
          <w:position w:val="6"/>
          <w:sz w:val="16"/>
          <w:szCs w:val="16"/>
        </w:rPr>
        <w:t>*</w:t>
      </w:r>
      <w:r w:rsidRPr="007A2C3B">
        <w:t>GST instalment for the preceding GST instalment quarter.</w:t>
      </w:r>
    </w:p>
    <w:p w:rsidR="00FF3527" w:rsidRPr="007A2C3B" w:rsidRDefault="00FF3527" w:rsidP="00FF3527">
      <w:pPr>
        <w:pStyle w:val="subsection2"/>
      </w:pPr>
      <w:r w:rsidRPr="007A2C3B">
        <w:t xml:space="preserve">The amount substituted is your </w:t>
      </w:r>
      <w:r w:rsidRPr="007A2C3B">
        <w:rPr>
          <w:b/>
          <w:bCs/>
          <w:i/>
          <w:iCs/>
        </w:rPr>
        <w:t>varied instalment amount</w:t>
      </w:r>
      <w:r w:rsidRPr="007A2C3B">
        <w:t xml:space="preserve"> for the GST instalment quarter.</w:t>
      </w:r>
    </w:p>
    <w:p w:rsidR="00FF3527" w:rsidRPr="007A2C3B" w:rsidRDefault="00FF3527" w:rsidP="00FF3527">
      <w:pPr>
        <w:pStyle w:val="subsection"/>
      </w:pPr>
      <w:r w:rsidRPr="007A2C3B">
        <w:tab/>
        <w:t>(2)</w:t>
      </w:r>
      <w:r w:rsidRPr="007A2C3B">
        <w:tab/>
        <w:t>The amount substituted must not be less than zero.</w:t>
      </w:r>
    </w:p>
    <w:p w:rsidR="00FF3527" w:rsidRPr="007A2C3B" w:rsidRDefault="00FF3527" w:rsidP="00FF3527">
      <w:pPr>
        <w:pStyle w:val="subsection"/>
      </w:pPr>
      <w:r w:rsidRPr="007A2C3B">
        <w:tab/>
        <w:t>(3)</w:t>
      </w:r>
      <w:r w:rsidRPr="007A2C3B">
        <w:tab/>
        <w:t xml:space="preserve">You must give the notice to the Commissioner on or before the day on which the </w:t>
      </w:r>
      <w:r w:rsidR="007A2C3B" w:rsidRPr="007A2C3B">
        <w:rPr>
          <w:position w:val="6"/>
          <w:sz w:val="16"/>
          <w:szCs w:val="16"/>
        </w:rPr>
        <w:t>*</w:t>
      </w:r>
      <w:r w:rsidRPr="007A2C3B">
        <w:t xml:space="preserve">GST instalment for the </w:t>
      </w:r>
      <w:r w:rsidR="007A2C3B" w:rsidRPr="007A2C3B">
        <w:rPr>
          <w:position w:val="6"/>
          <w:sz w:val="16"/>
          <w:szCs w:val="16"/>
        </w:rPr>
        <w:t>*</w:t>
      </w:r>
      <w:r w:rsidRPr="007A2C3B">
        <w:t>GST instalment quarter is due.</w:t>
      </w:r>
    </w:p>
    <w:p w:rsidR="00FF3527" w:rsidRPr="007A2C3B" w:rsidRDefault="00FF3527" w:rsidP="00FF3527">
      <w:pPr>
        <w:pStyle w:val="subsection"/>
      </w:pPr>
      <w:r w:rsidRPr="007A2C3B">
        <w:tab/>
        <w:t>(4)</w:t>
      </w:r>
      <w:r w:rsidRPr="007A2C3B">
        <w:tab/>
        <w:t xml:space="preserve">You must include in the notice an estimate of your </w:t>
      </w:r>
      <w:r w:rsidR="007A2C3B" w:rsidRPr="007A2C3B">
        <w:rPr>
          <w:position w:val="6"/>
          <w:sz w:val="16"/>
          <w:szCs w:val="16"/>
        </w:rPr>
        <w:t>*</w:t>
      </w:r>
      <w:r w:rsidRPr="007A2C3B">
        <w:t xml:space="preserve">annual GST liability relating to the </w:t>
      </w:r>
      <w:r w:rsidR="007A2C3B" w:rsidRPr="007A2C3B">
        <w:rPr>
          <w:position w:val="6"/>
          <w:sz w:val="16"/>
          <w:szCs w:val="16"/>
        </w:rPr>
        <w:t>*</w:t>
      </w:r>
      <w:r w:rsidRPr="007A2C3B">
        <w:t xml:space="preserve">instalment tax period in question. This estimate is your </w:t>
      </w:r>
      <w:r w:rsidRPr="007A2C3B">
        <w:rPr>
          <w:b/>
          <w:bCs/>
          <w:i/>
          <w:iCs/>
        </w:rPr>
        <w:t>estimated annual GST amount</w:t>
      </w:r>
      <w:r w:rsidRPr="007A2C3B">
        <w:t xml:space="preserve"> relating to the </w:t>
      </w:r>
      <w:r w:rsidR="007A2C3B" w:rsidRPr="007A2C3B">
        <w:rPr>
          <w:position w:val="6"/>
          <w:sz w:val="16"/>
          <w:szCs w:val="16"/>
        </w:rPr>
        <w:t>*</w:t>
      </w:r>
      <w:r w:rsidRPr="007A2C3B">
        <w:t>GST instalment quarter.</w:t>
      </w:r>
    </w:p>
    <w:p w:rsidR="00FF3527" w:rsidRPr="007A2C3B" w:rsidRDefault="00FF3527" w:rsidP="00FF3527">
      <w:pPr>
        <w:pStyle w:val="notetext"/>
      </w:pPr>
      <w:r w:rsidRPr="007A2C3B">
        <w:t>Note 1:</w:t>
      </w:r>
      <w:r w:rsidRPr="007A2C3B">
        <w:tab/>
        <w:t>You may be liable to penalty under Subdivision</w:t>
      </w:r>
      <w:r w:rsidR="007A2C3B">
        <w:t> </w:t>
      </w:r>
      <w:r w:rsidRPr="007A2C3B">
        <w:t>162</w:t>
      </w:r>
      <w:r w:rsidR="007A2C3B">
        <w:noBreakHyphen/>
      </w:r>
      <w:r w:rsidRPr="007A2C3B">
        <w:t>D if your variation of the notified instalment amount is too much of an underestimate of your total GST liability.</w:t>
      </w:r>
    </w:p>
    <w:p w:rsidR="00FF3527" w:rsidRPr="007A2C3B" w:rsidRDefault="00FF3527" w:rsidP="00FF3527">
      <w:pPr>
        <w:pStyle w:val="notetext"/>
      </w:pPr>
      <w:r w:rsidRPr="007A2C3B">
        <w:t>Note 2:</w:t>
      </w:r>
      <w:r w:rsidRPr="007A2C3B">
        <w:tab/>
        <w:t xml:space="preserve">Your estimated annual GST amount is taken to be zero if it would otherwise be less than zero (see </w:t>
      </w:r>
      <w:r w:rsidR="007A2C3B">
        <w:t>subsection (</w:t>
      </w:r>
      <w:r w:rsidRPr="007A2C3B">
        <w:t>6)).</w:t>
      </w:r>
    </w:p>
    <w:p w:rsidR="00FF3527" w:rsidRPr="007A2C3B" w:rsidRDefault="00FF3527" w:rsidP="00FF3527">
      <w:pPr>
        <w:pStyle w:val="subsection"/>
      </w:pPr>
      <w:r w:rsidRPr="007A2C3B">
        <w:tab/>
        <w:t>(5)</w:t>
      </w:r>
      <w:r w:rsidRPr="007A2C3B">
        <w:tab/>
        <w:t>However, if paragraph</w:t>
      </w:r>
      <w:r w:rsidR="007A2C3B">
        <w:t> </w:t>
      </w:r>
      <w:r w:rsidRPr="007A2C3B">
        <w:t>162</w:t>
      </w:r>
      <w:r w:rsidR="007A2C3B">
        <w:noBreakHyphen/>
      </w:r>
      <w:r w:rsidRPr="007A2C3B">
        <w:t xml:space="preserve">130(3)(b) applies to a </w:t>
      </w:r>
      <w:r w:rsidR="007A2C3B" w:rsidRPr="007A2C3B">
        <w:rPr>
          <w:position w:val="6"/>
          <w:sz w:val="16"/>
          <w:szCs w:val="16"/>
        </w:rPr>
        <w:t>*</w:t>
      </w:r>
      <w:r w:rsidRPr="007A2C3B">
        <w:t xml:space="preserve">GST instalment quarter but you do not, under </w:t>
      </w:r>
      <w:r w:rsidR="007A2C3B">
        <w:t>subsection (</w:t>
      </w:r>
      <w:r w:rsidRPr="007A2C3B">
        <w:t xml:space="preserve">1) of this section, substitute another amount by notifying the Commissioner in the </w:t>
      </w:r>
      <w:r w:rsidR="007A2C3B" w:rsidRPr="007A2C3B">
        <w:rPr>
          <w:position w:val="6"/>
          <w:sz w:val="16"/>
          <w:szCs w:val="16"/>
        </w:rPr>
        <w:t>*</w:t>
      </w:r>
      <w:r w:rsidRPr="007A2C3B">
        <w:t>approved form:</w:t>
      </w:r>
    </w:p>
    <w:p w:rsidR="00FF3527" w:rsidRPr="007A2C3B" w:rsidRDefault="00FF3527" w:rsidP="00FF3527">
      <w:pPr>
        <w:pStyle w:val="paragraph"/>
      </w:pPr>
      <w:r w:rsidRPr="007A2C3B">
        <w:tab/>
        <w:t>(a)</w:t>
      </w:r>
      <w:r w:rsidRPr="007A2C3B">
        <w:tab/>
        <w:t xml:space="preserve">your </w:t>
      </w:r>
      <w:r w:rsidRPr="007A2C3B">
        <w:rPr>
          <w:b/>
          <w:bCs/>
          <w:i/>
          <w:iCs/>
        </w:rPr>
        <w:t>varied instalment amount</w:t>
      </w:r>
      <w:r w:rsidRPr="007A2C3B">
        <w:t xml:space="preserve"> for the GST instalment quarter is 25% of your </w:t>
      </w:r>
      <w:r w:rsidR="007A2C3B" w:rsidRPr="007A2C3B">
        <w:rPr>
          <w:position w:val="6"/>
          <w:sz w:val="16"/>
          <w:szCs w:val="16"/>
        </w:rPr>
        <w:t>*</w:t>
      </w:r>
      <w:r w:rsidRPr="007A2C3B">
        <w:t>estimated annual GST amount relating to the preceding GST instalment quarter; and</w:t>
      </w:r>
    </w:p>
    <w:p w:rsidR="00FF3527" w:rsidRPr="007A2C3B" w:rsidRDefault="00FF3527" w:rsidP="00FF3527">
      <w:pPr>
        <w:pStyle w:val="paragraph"/>
      </w:pPr>
      <w:r w:rsidRPr="007A2C3B">
        <w:tab/>
        <w:t>(b)</w:t>
      </w:r>
      <w:r w:rsidRPr="007A2C3B">
        <w:tab/>
        <w:t xml:space="preserve">your </w:t>
      </w:r>
      <w:r w:rsidRPr="007A2C3B">
        <w:rPr>
          <w:b/>
          <w:bCs/>
          <w:i/>
          <w:iCs/>
        </w:rPr>
        <w:t>estimated annual GST amount</w:t>
      </w:r>
      <w:r w:rsidRPr="007A2C3B">
        <w:t xml:space="preserve"> relating to the GST instalment quarter is your </w:t>
      </w:r>
      <w:r w:rsidR="007A2C3B" w:rsidRPr="007A2C3B">
        <w:rPr>
          <w:position w:val="6"/>
          <w:sz w:val="16"/>
          <w:szCs w:val="16"/>
        </w:rPr>
        <w:t>*</w:t>
      </w:r>
      <w:r w:rsidRPr="007A2C3B">
        <w:t>estimated annual GST amount relating to the preceding GST instalment quarter.</w:t>
      </w:r>
    </w:p>
    <w:p w:rsidR="00FF3527" w:rsidRPr="007A2C3B" w:rsidRDefault="00FF3527" w:rsidP="00FF3527">
      <w:pPr>
        <w:pStyle w:val="subsection"/>
      </w:pPr>
      <w:r w:rsidRPr="007A2C3B">
        <w:tab/>
        <w:t>(6)</w:t>
      </w:r>
      <w:r w:rsidRPr="007A2C3B">
        <w:tab/>
        <w:t xml:space="preserve">Your </w:t>
      </w:r>
      <w:r w:rsidRPr="007A2C3B">
        <w:rPr>
          <w:b/>
          <w:i/>
        </w:rPr>
        <w:t>estimated annual GST amount</w:t>
      </w:r>
      <w:r w:rsidRPr="007A2C3B">
        <w:t xml:space="preserve"> relating to the </w:t>
      </w:r>
      <w:r w:rsidR="007A2C3B" w:rsidRPr="007A2C3B">
        <w:rPr>
          <w:position w:val="6"/>
          <w:sz w:val="16"/>
        </w:rPr>
        <w:t>*</w:t>
      </w:r>
      <w:r w:rsidRPr="007A2C3B">
        <w:t>GST instalment quarter is zero if, apart from this subsection, this estimate would be less than zero.</w:t>
      </w:r>
    </w:p>
    <w:p w:rsidR="00FF3527" w:rsidRPr="007A2C3B" w:rsidRDefault="00FF3527" w:rsidP="00FF3527">
      <w:pPr>
        <w:pStyle w:val="ActHead5"/>
      </w:pPr>
      <w:bookmarkStart w:id="238" w:name="_Toc520299258"/>
      <w:r w:rsidRPr="007A2C3B">
        <w:rPr>
          <w:rStyle w:val="CharSectno"/>
        </w:rPr>
        <w:t>162</w:t>
      </w:r>
      <w:r w:rsidR="007A2C3B" w:rsidRPr="007A2C3B">
        <w:rPr>
          <w:rStyle w:val="CharSectno"/>
        </w:rPr>
        <w:noBreakHyphen/>
      </w:r>
      <w:r w:rsidRPr="007A2C3B">
        <w:rPr>
          <w:rStyle w:val="CharSectno"/>
        </w:rPr>
        <w:t>145</w:t>
      </w:r>
      <w:r w:rsidRPr="007A2C3B">
        <w:t xml:space="preserve">  Your annual GST liability</w:t>
      </w:r>
      <w:bookmarkEnd w:id="238"/>
    </w:p>
    <w:p w:rsidR="00FF3527" w:rsidRPr="007A2C3B" w:rsidRDefault="00FF3527" w:rsidP="00FF3527">
      <w:pPr>
        <w:pStyle w:val="subsection"/>
      </w:pPr>
      <w:r w:rsidRPr="007A2C3B">
        <w:tab/>
        <w:t>(1)</w:t>
      </w:r>
      <w:r w:rsidRPr="007A2C3B">
        <w:tab/>
        <w:t xml:space="preserve">Your </w:t>
      </w:r>
      <w:r w:rsidRPr="007A2C3B">
        <w:rPr>
          <w:b/>
          <w:bCs/>
          <w:i/>
          <w:iCs/>
        </w:rPr>
        <w:t>annual GST liability</w:t>
      </w:r>
      <w:r w:rsidRPr="007A2C3B">
        <w:t xml:space="preserve">, for an </w:t>
      </w:r>
      <w:r w:rsidR="007A2C3B" w:rsidRPr="007A2C3B">
        <w:rPr>
          <w:position w:val="6"/>
          <w:sz w:val="16"/>
          <w:szCs w:val="16"/>
        </w:rPr>
        <w:t>*</w:t>
      </w:r>
      <w:r w:rsidRPr="007A2C3B">
        <w:t xml:space="preserve">instalment tax period that is a </w:t>
      </w:r>
      <w:r w:rsidR="007A2C3B" w:rsidRPr="007A2C3B">
        <w:rPr>
          <w:position w:val="6"/>
          <w:sz w:val="16"/>
          <w:szCs w:val="16"/>
        </w:rPr>
        <w:t>*</w:t>
      </w:r>
      <w:r w:rsidRPr="007A2C3B">
        <w:t xml:space="preserve">financial year, is the amount that would be your </w:t>
      </w:r>
      <w:r w:rsidR="007A2C3B" w:rsidRPr="007A2C3B">
        <w:rPr>
          <w:position w:val="6"/>
          <w:sz w:val="16"/>
          <w:szCs w:val="16"/>
        </w:rPr>
        <w:t>*</w:t>
      </w:r>
      <w:r w:rsidRPr="007A2C3B">
        <w:t>net amount for the period if it were not reduced under section</w:t>
      </w:r>
      <w:r w:rsidR="007A2C3B">
        <w:t> </w:t>
      </w:r>
      <w:r w:rsidRPr="007A2C3B">
        <w:t>162</w:t>
      </w:r>
      <w:r w:rsidR="007A2C3B">
        <w:noBreakHyphen/>
      </w:r>
      <w:r w:rsidRPr="007A2C3B">
        <w:t>105.</w:t>
      </w:r>
    </w:p>
    <w:p w:rsidR="00FF3527" w:rsidRPr="007A2C3B" w:rsidRDefault="00FF3527" w:rsidP="00FF3527">
      <w:pPr>
        <w:pStyle w:val="subsection"/>
      </w:pPr>
      <w:r w:rsidRPr="007A2C3B">
        <w:tab/>
        <w:t>(2)</w:t>
      </w:r>
      <w:r w:rsidRPr="007A2C3B">
        <w:tab/>
        <w:t xml:space="preserve">Your </w:t>
      </w:r>
      <w:r w:rsidRPr="007A2C3B">
        <w:rPr>
          <w:b/>
          <w:bCs/>
          <w:i/>
          <w:iCs/>
        </w:rPr>
        <w:t>annual GST liability</w:t>
      </w:r>
      <w:r w:rsidRPr="007A2C3B">
        <w:t xml:space="preserve">, for an </w:t>
      </w:r>
      <w:r w:rsidR="007A2C3B" w:rsidRPr="007A2C3B">
        <w:rPr>
          <w:position w:val="6"/>
          <w:sz w:val="16"/>
          <w:szCs w:val="16"/>
        </w:rPr>
        <w:t>*</w:t>
      </w:r>
      <w:r w:rsidRPr="007A2C3B">
        <w:t xml:space="preserve">instalment tax period that is only part of a </w:t>
      </w:r>
      <w:r w:rsidR="007A2C3B" w:rsidRPr="007A2C3B">
        <w:rPr>
          <w:position w:val="6"/>
          <w:sz w:val="16"/>
          <w:szCs w:val="16"/>
        </w:rPr>
        <w:t>*</w:t>
      </w:r>
      <w:r w:rsidRPr="007A2C3B">
        <w:t>financial year, is the sum of:</w:t>
      </w:r>
    </w:p>
    <w:p w:rsidR="00FF3527" w:rsidRPr="007A2C3B" w:rsidRDefault="00FF3527" w:rsidP="00FF3527">
      <w:pPr>
        <w:pStyle w:val="paragraph"/>
      </w:pPr>
      <w:r w:rsidRPr="007A2C3B">
        <w:tab/>
        <w:t>(a)</w:t>
      </w:r>
      <w:r w:rsidRPr="007A2C3B">
        <w:tab/>
        <w:t xml:space="preserve">the amount that would be your </w:t>
      </w:r>
      <w:r w:rsidR="007A2C3B" w:rsidRPr="007A2C3B">
        <w:rPr>
          <w:position w:val="6"/>
          <w:sz w:val="16"/>
          <w:szCs w:val="16"/>
        </w:rPr>
        <w:t>*</w:t>
      </w:r>
      <w:r w:rsidRPr="007A2C3B">
        <w:t>net amount for the period if it were not reduced under section</w:t>
      </w:r>
      <w:r w:rsidR="007A2C3B">
        <w:t> </w:t>
      </w:r>
      <w:r w:rsidRPr="007A2C3B">
        <w:t>162</w:t>
      </w:r>
      <w:r w:rsidR="007A2C3B">
        <w:noBreakHyphen/>
      </w:r>
      <w:r w:rsidRPr="007A2C3B">
        <w:t>105; and</w:t>
      </w:r>
    </w:p>
    <w:p w:rsidR="00FF3527" w:rsidRPr="007A2C3B" w:rsidRDefault="00FF3527" w:rsidP="00FF3527">
      <w:pPr>
        <w:pStyle w:val="paragraph"/>
      </w:pPr>
      <w:r w:rsidRPr="007A2C3B">
        <w:tab/>
        <w:t>(b)</w:t>
      </w:r>
      <w:r w:rsidRPr="007A2C3B">
        <w:tab/>
        <w:t xml:space="preserve">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FF3527">
      <w:pPr>
        <w:pStyle w:val="subsection"/>
      </w:pPr>
      <w:r w:rsidRPr="007A2C3B">
        <w:tab/>
        <w:t>(3)</w:t>
      </w:r>
      <w:r w:rsidRPr="007A2C3B">
        <w:tab/>
        <w:t xml:space="preserve">Your </w:t>
      </w:r>
      <w:r w:rsidRPr="007A2C3B">
        <w:rPr>
          <w:b/>
          <w:bCs/>
          <w:i/>
          <w:iCs/>
        </w:rPr>
        <w:t>early net amounts</w:t>
      </w:r>
      <w:r w:rsidRPr="007A2C3B">
        <w:t xml:space="preserve"> for the </w:t>
      </w:r>
      <w:r w:rsidR="007A2C3B" w:rsidRPr="007A2C3B">
        <w:rPr>
          <w:position w:val="6"/>
          <w:sz w:val="16"/>
          <w:szCs w:val="16"/>
        </w:rPr>
        <w:t>*</w:t>
      </w:r>
      <w:r w:rsidRPr="007A2C3B">
        <w:t xml:space="preserve">financial year are your </w:t>
      </w:r>
      <w:r w:rsidR="007A2C3B" w:rsidRPr="007A2C3B">
        <w:rPr>
          <w:position w:val="6"/>
          <w:sz w:val="16"/>
        </w:rPr>
        <w:t>*</w:t>
      </w:r>
      <w:r w:rsidRPr="007A2C3B">
        <w:t>assessed net amounts for any tax periods that:</w:t>
      </w:r>
    </w:p>
    <w:p w:rsidR="00FF3527" w:rsidRPr="007A2C3B" w:rsidRDefault="00FF3527" w:rsidP="00FF3527">
      <w:pPr>
        <w:pStyle w:val="paragraph"/>
      </w:pPr>
      <w:r w:rsidRPr="007A2C3B">
        <w:tab/>
        <w:t>(a)</w:t>
      </w:r>
      <w:r w:rsidRPr="007A2C3B">
        <w:tab/>
        <w:t>started, or would but for section</w:t>
      </w:r>
      <w:r w:rsidR="007A2C3B">
        <w:t> </w:t>
      </w:r>
      <w:r w:rsidRPr="007A2C3B">
        <w:t>27</w:t>
      </w:r>
      <w:r w:rsidR="007A2C3B">
        <w:noBreakHyphen/>
      </w:r>
      <w:r w:rsidRPr="007A2C3B">
        <w:t>35 have started, at the start of or during that financial year; and</w:t>
      </w:r>
    </w:p>
    <w:p w:rsidR="00FF3527" w:rsidRPr="007A2C3B" w:rsidRDefault="00FF3527" w:rsidP="00FF3527">
      <w:pPr>
        <w:pStyle w:val="paragraph"/>
      </w:pPr>
      <w:r w:rsidRPr="007A2C3B">
        <w:tab/>
        <w:t>(b)</w:t>
      </w:r>
      <w:r w:rsidRPr="007A2C3B">
        <w:tab/>
        <w:t xml:space="preserve">ended before the start of the </w:t>
      </w:r>
      <w:r w:rsidR="007A2C3B" w:rsidRPr="007A2C3B">
        <w:rPr>
          <w:position w:val="6"/>
          <w:sz w:val="16"/>
          <w:szCs w:val="16"/>
        </w:rPr>
        <w:t>*</w:t>
      </w:r>
      <w:r w:rsidRPr="007A2C3B">
        <w:t>instalment tax period applying to you that forms part of that financial year.</w:t>
      </w:r>
    </w:p>
    <w:p w:rsidR="00FF3527" w:rsidRPr="007A2C3B" w:rsidRDefault="00FF3527" w:rsidP="00FF3527">
      <w:pPr>
        <w:pStyle w:val="notetext"/>
      </w:pPr>
      <w:r w:rsidRPr="007A2C3B">
        <w:t>Note:</w:t>
      </w:r>
      <w:r w:rsidRPr="007A2C3B">
        <w:tab/>
        <w:t>Under section</w:t>
      </w:r>
      <w:r w:rsidR="007A2C3B">
        <w:t> </w:t>
      </w:r>
      <w:r w:rsidRPr="007A2C3B">
        <w:t>27</w:t>
      </w:r>
      <w:r w:rsidR="007A2C3B">
        <w:noBreakHyphen/>
      </w:r>
      <w:r w:rsidRPr="007A2C3B">
        <w:t>35, the start or finish of a 3 month tax period could vary by up to 7 days from the start or finish of a normal quarter.</w:t>
      </w:r>
    </w:p>
    <w:p w:rsidR="00FF3527" w:rsidRPr="007A2C3B" w:rsidRDefault="00FF3527" w:rsidP="00FF3527">
      <w:pPr>
        <w:pStyle w:val="ActHead4"/>
      </w:pPr>
      <w:bookmarkStart w:id="239" w:name="_Toc520299259"/>
      <w:r w:rsidRPr="007A2C3B">
        <w:rPr>
          <w:rStyle w:val="CharSubdNo"/>
        </w:rPr>
        <w:t>Subdivision</w:t>
      </w:r>
      <w:r w:rsidR="007A2C3B" w:rsidRPr="007A2C3B">
        <w:rPr>
          <w:rStyle w:val="CharSubdNo"/>
        </w:rPr>
        <w:t> </w:t>
      </w:r>
      <w:r w:rsidRPr="007A2C3B">
        <w:rPr>
          <w:rStyle w:val="CharSubdNo"/>
        </w:rPr>
        <w:t>162</w:t>
      </w:r>
      <w:r w:rsidR="007A2C3B" w:rsidRPr="007A2C3B">
        <w:rPr>
          <w:rStyle w:val="CharSubdNo"/>
        </w:rPr>
        <w:noBreakHyphen/>
      </w:r>
      <w:r w:rsidRPr="007A2C3B">
        <w:rPr>
          <w:rStyle w:val="CharSubdNo"/>
        </w:rPr>
        <w:t>D</w:t>
      </w:r>
      <w:r w:rsidRPr="007A2C3B">
        <w:t>—</w:t>
      </w:r>
      <w:r w:rsidRPr="007A2C3B">
        <w:rPr>
          <w:rStyle w:val="CharSubdText"/>
        </w:rPr>
        <w:t>Penalty payable in certain cases if varied instalment amounts are too low</w:t>
      </w:r>
      <w:bookmarkEnd w:id="239"/>
    </w:p>
    <w:p w:rsidR="00FF3527" w:rsidRPr="007A2C3B" w:rsidRDefault="00FF3527" w:rsidP="00FF3527">
      <w:pPr>
        <w:pStyle w:val="ActHead5"/>
      </w:pPr>
      <w:bookmarkStart w:id="240" w:name="_Toc520299260"/>
      <w:r w:rsidRPr="007A2C3B">
        <w:rPr>
          <w:rStyle w:val="CharSectno"/>
        </w:rPr>
        <w:t>162</w:t>
      </w:r>
      <w:r w:rsidR="007A2C3B" w:rsidRPr="007A2C3B">
        <w:rPr>
          <w:rStyle w:val="CharSectno"/>
        </w:rPr>
        <w:noBreakHyphen/>
      </w:r>
      <w:r w:rsidRPr="007A2C3B">
        <w:rPr>
          <w:rStyle w:val="CharSectno"/>
        </w:rPr>
        <w:t>170</w:t>
      </w:r>
      <w:r w:rsidRPr="007A2C3B">
        <w:t xml:space="preserve">  What this Subdivision is about</w:t>
      </w:r>
      <w:bookmarkEnd w:id="240"/>
    </w:p>
    <w:p w:rsidR="00FF3527" w:rsidRPr="007A2C3B" w:rsidRDefault="00FF3527" w:rsidP="00FF3527">
      <w:pPr>
        <w:pStyle w:val="BoxText"/>
      </w:pPr>
      <w:r w:rsidRPr="007A2C3B">
        <w:t>There are 3 circumstances where a penalty can arise if a varied instalment amount is too low:</w:t>
      </w:r>
    </w:p>
    <w:p w:rsidR="00FF3527" w:rsidRPr="007A2C3B" w:rsidRDefault="00FF3527" w:rsidP="00FF3527">
      <w:pPr>
        <w:pStyle w:val="BoxPara"/>
      </w:pPr>
      <w:r w:rsidRPr="007A2C3B">
        <w:tab/>
        <w:t>(a)</w:t>
      </w:r>
      <w:r w:rsidRPr="007A2C3B">
        <w:tab/>
        <w:t>your payments are too low a proportion of your annual GST liability (see section</w:t>
      </w:r>
      <w:r w:rsidR="007A2C3B">
        <w:t> </w:t>
      </w:r>
      <w:r w:rsidRPr="007A2C3B">
        <w:t>162</w:t>
      </w:r>
      <w:r w:rsidR="007A2C3B">
        <w:noBreakHyphen/>
      </w:r>
      <w:r w:rsidRPr="007A2C3B">
        <w:t>175);</w:t>
      </w:r>
    </w:p>
    <w:p w:rsidR="00FF3527" w:rsidRPr="007A2C3B" w:rsidRDefault="00FF3527" w:rsidP="00FF3527">
      <w:pPr>
        <w:pStyle w:val="BoxPara"/>
      </w:pPr>
      <w:r w:rsidRPr="007A2C3B">
        <w:tab/>
        <w:t>(b)</w:t>
      </w:r>
      <w:r w:rsidRPr="007A2C3B">
        <w:tab/>
        <w:t>your estimated annual GST amount is too low a proportion of your annual GST liability (see section</w:t>
      </w:r>
      <w:r w:rsidR="007A2C3B">
        <w:t> </w:t>
      </w:r>
      <w:r w:rsidRPr="007A2C3B">
        <w:t>162</w:t>
      </w:r>
      <w:r w:rsidR="007A2C3B">
        <w:noBreakHyphen/>
      </w:r>
      <w:r w:rsidRPr="007A2C3B">
        <w:t>180);</w:t>
      </w:r>
    </w:p>
    <w:p w:rsidR="00FF3527" w:rsidRPr="007A2C3B" w:rsidRDefault="00FF3527" w:rsidP="00FF3527">
      <w:pPr>
        <w:pStyle w:val="BoxPara"/>
      </w:pPr>
      <w:r w:rsidRPr="007A2C3B">
        <w:tab/>
        <w:t>(c)</w:t>
      </w:r>
      <w:r w:rsidRPr="007A2C3B">
        <w:tab/>
        <w:t>the varied instalment amount is too low a proportion of your estimated annual GST amount (see section</w:t>
      </w:r>
      <w:r w:rsidR="007A2C3B">
        <w:t> </w:t>
      </w:r>
      <w:r w:rsidRPr="007A2C3B">
        <w:t>162</w:t>
      </w:r>
      <w:r w:rsidR="007A2C3B">
        <w:noBreakHyphen/>
      </w:r>
      <w:r w:rsidRPr="007A2C3B">
        <w:t>185).</w:t>
      </w:r>
    </w:p>
    <w:p w:rsidR="00FF3527" w:rsidRPr="007A2C3B" w:rsidRDefault="00FF3527" w:rsidP="00FF3527">
      <w:pPr>
        <w:pStyle w:val="BoxText"/>
      </w:pPr>
      <w:r w:rsidRPr="007A2C3B">
        <w:t>The penalty is based on the general interest charge rate, and the machinery provisions of Division</w:t>
      </w:r>
      <w:r w:rsidR="007A2C3B">
        <w:t> </w:t>
      </w:r>
      <w:r w:rsidRPr="007A2C3B">
        <w:t>298 in Schedule</w:t>
      </w:r>
      <w:r w:rsidR="007A2C3B">
        <w:t> </w:t>
      </w:r>
      <w:r w:rsidRPr="007A2C3B">
        <w:t xml:space="preserve">1 to the </w:t>
      </w:r>
      <w:r w:rsidRPr="007A2C3B">
        <w:rPr>
          <w:i/>
          <w:iCs/>
        </w:rPr>
        <w:t>Taxation Administration Act 1953</w:t>
      </w:r>
      <w:r w:rsidRPr="007A2C3B">
        <w:t xml:space="preserve"> apply.</w:t>
      </w:r>
    </w:p>
    <w:p w:rsidR="00FF3527" w:rsidRPr="007A2C3B" w:rsidRDefault="00FF3527" w:rsidP="00FF3527">
      <w:pPr>
        <w:pStyle w:val="notetext"/>
      </w:pPr>
      <w:r w:rsidRPr="007A2C3B">
        <w:t>Note:</w:t>
      </w:r>
      <w:r w:rsidRPr="007A2C3B">
        <w:tab/>
        <w:t>This section is an explanatory section.</w:t>
      </w:r>
    </w:p>
    <w:p w:rsidR="00FF3527" w:rsidRPr="007A2C3B" w:rsidRDefault="00FF3527" w:rsidP="00FF3527">
      <w:pPr>
        <w:pStyle w:val="ActHead5"/>
      </w:pPr>
      <w:bookmarkStart w:id="241" w:name="_Toc520299261"/>
      <w:r w:rsidRPr="007A2C3B">
        <w:rPr>
          <w:rStyle w:val="CharSectno"/>
        </w:rPr>
        <w:t>162</w:t>
      </w:r>
      <w:r w:rsidR="007A2C3B" w:rsidRPr="007A2C3B">
        <w:rPr>
          <w:rStyle w:val="CharSectno"/>
        </w:rPr>
        <w:noBreakHyphen/>
      </w:r>
      <w:r w:rsidRPr="007A2C3B">
        <w:rPr>
          <w:rStyle w:val="CharSectno"/>
        </w:rPr>
        <w:t>175</w:t>
      </w:r>
      <w:r w:rsidRPr="007A2C3B">
        <w:t xml:space="preserve">  GST payments are less than 85% of annual GST liability</w:t>
      </w:r>
      <w:bookmarkEnd w:id="241"/>
    </w:p>
    <w:p w:rsidR="00FF3527" w:rsidRPr="007A2C3B" w:rsidRDefault="00FF3527" w:rsidP="00FF3527">
      <w:pPr>
        <w:pStyle w:val="subsection"/>
      </w:pPr>
      <w:r w:rsidRPr="007A2C3B">
        <w:tab/>
        <w:t>(1)</w:t>
      </w:r>
      <w:r w:rsidRPr="007A2C3B">
        <w:tab/>
        <w:t xml:space="preserve">You are liable to pay a penalty,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 xml:space="preserve">instalment tax period applying to you, if you have a </w:t>
      </w:r>
      <w:r w:rsidR="007A2C3B" w:rsidRPr="007A2C3B">
        <w:rPr>
          <w:position w:val="6"/>
          <w:sz w:val="16"/>
          <w:szCs w:val="16"/>
        </w:rPr>
        <w:t>*</w:t>
      </w:r>
      <w:r w:rsidRPr="007A2C3B">
        <w:t>varied instalment amount for the GST instalment quarter, and:</w:t>
      </w:r>
    </w:p>
    <w:p w:rsidR="00FF3527" w:rsidRPr="007A2C3B" w:rsidRDefault="00FF3527" w:rsidP="00FF3527">
      <w:pPr>
        <w:pStyle w:val="paragraph"/>
      </w:pPr>
      <w:r w:rsidRPr="007A2C3B">
        <w:tab/>
        <w:t>(a)</w:t>
      </w:r>
      <w:r w:rsidRPr="007A2C3B">
        <w:tab/>
        <w:t xml:space="preserve">if the instalment tax period is a </w:t>
      </w:r>
      <w:r w:rsidR="007A2C3B" w:rsidRPr="007A2C3B">
        <w:rPr>
          <w:position w:val="6"/>
          <w:sz w:val="16"/>
          <w:szCs w:val="16"/>
        </w:rPr>
        <w:t>*</w:t>
      </w:r>
      <w:r w:rsidRPr="007A2C3B">
        <w:t xml:space="preserve">financial year—the sum of your </w:t>
      </w:r>
      <w:r w:rsidR="007A2C3B" w:rsidRPr="007A2C3B">
        <w:rPr>
          <w:position w:val="6"/>
          <w:sz w:val="16"/>
          <w:szCs w:val="16"/>
        </w:rPr>
        <w:t>*</w:t>
      </w:r>
      <w:r w:rsidRPr="007A2C3B">
        <w:t xml:space="preserve">GST instalments for all the GST instalment quarters of the instalment tax period is less than 85% of your </w:t>
      </w:r>
      <w:r w:rsidR="007A2C3B" w:rsidRPr="007A2C3B">
        <w:rPr>
          <w:position w:val="6"/>
          <w:sz w:val="16"/>
          <w:szCs w:val="16"/>
        </w:rPr>
        <w:t>*</w:t>
      </w:r>
      <w:r w:rsidRPr="007A2C3B">
        <w:t>annual GST liability for the instalment tax period; or</w:t>
      </w:r>
    </w:p>
    <w:p w:rsidR="00FF3527" w:rsidRPr="007A2C3B" w:rsidRDefault="00FF3527" w:rsidP="00FF3527">
      <w:pPr>
        <w:pStyle w:val="paragraph"/>
      </w:pPr>
      <w:r w:rsidRPr="007A2C3B">
        <w:tab/>
        <w:t>(b)</w:t>
      </w:r>
      <w:r w:rsidRPr="007A2C3B">
        <w:tab/>
        <w:t>if the instalment tax period is only part of a financial year—the sum of:</w:t>
      </w:r>
    </w:p>
    <w:p w:rsidR="00FF3527" w:rsidRPr="007A2C3B" w:rsidRDefault="00FF3527" w:rsidP="00FF3527">
      <w:pPr>
        <w:pStyle w:val="paragraphsub"/>
      </w:pPr>
      <w:r w:rsidRPr="007A2C3B">
        <w:tab/>
        <w:t>(i)</w:t>
      </w:r>
      <w:r w:rsidRPr="007A2C3B">
        <w:tab/>
        <w:t xml:space="preserve">your </w:t>
      </w:r>
      <w:r w:rsidR="007A2C3B" w:rsidRPr="007A2C3B">
        <w:rPr>
          <w:position w:val="6"/>
          <w:sz w:val="16"/>
          <w:szCs w:val="16"/>
        </w:rPr>
        <w:t>*</w:t>
      </w:r>
      <w:r w:rsidRPr="007A2C3B">
        <w:t>GST instalments for all the GST instalment quarters of the instalment tax period; and</w:t>
      </w:r>
    </w:p>
    <w:p w:rsidR="00FF3527" w:rsidRPr="007A2C3B" w:rsidRDefault="00FF3527" w:rsidP="00FF3527">
      <w:pPr>
        <w:pStyle w:val="paragraphsub"/>
      </w:pPr>
      <w:r w:rsidRPr="007A2C3B">
        <w:tab/>
        <w:t>(ii)</w:t>
      </w:r>
      <w:r w:rsidRPr="007A2C3B">
        <w:tab/>
        <w:t xml:space="preserve">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FF3527">
      <w:pPr>
        <w:pStyle w:val="paragraph"/>
      </w:pPr>
      <w:r w:rsidRPr="007A2C3B">
        <w:tab/>
      </w:r>
      <w:r w:rsidRPr="007A2C3B">
        <w:tab/>
        <w:t>is less than 85% of your annual GST liability for the instalment tax period.</w:t>
      </w:r>
    </w:p>
    <w:p w:rsidR="00FF3527" w:rsidRPr="007A2C3B" w:rsidRDefault="00FF3527" w:rsidP="00FF3527">
      <w:pPr>
        <w:pStyle w:val="subsection"/>
      </w:pPr>
      <w:r w:rsidRPr="007A2C3B">
        <w:tab/>
        <w:t>(2)</w:t>
      </w:r>
      <w:r w:rsidRPr="007A2C3B">
        <w:tab/>
        <w:t xml:space="preserve">The amount of the penalty, for a particular day, is worked out by applying the </w:t>
      </w:r>
      <w:r w:rsidR="007A2C3B" w:rsidRPr="007A2C3B">
        <w:rPr>
          <w:position w:val="6"/>
          <w:sz w:val="16"/>
          <w:szCs w:val="16"/>
        </w:rPr>
        <w:t>*</w:t>
      </w:r>
      <w:r w:rsidRPr="007A2C3B">
        <w:t>general interest charge:</w:t>
      </w:r>
    </w:p>
    <w:p w:rsidR="00FF3527" w:rsidRPr="007A2C3B" w:rsidRDefault="00FF3527" w:rsidP="00FF3527">
      <w:pPr>
        <w:pStyle w:val="paragraph"/>
      </w:pPr>
      <w:r w:rsidRPr="007A2C3B">
        <w:tab/>
        <w:t>(a)</w:t>
      </w:r>
      <w:r w:rsidRPr="007A2C3B">
        <w:tab/>
        <w:t>for each day in the period in section</w:t>
      </w:r>
      <w:r w:rsidR="007A2C3B">
        <w:t> </w:t>
      </w:r>
      <w:r w:rsidRPr="007A2C3B">
        <w:t>162</w:t>
      </w:r>
      <w:r w:rsidR="007A2C3B">
        <w:noBreakHyphen/>
      </w:r>
      <w:r w:rsidRPr="007A2C3B">
        <w:t>190; and</w:t>
      </w:r>
    </w:p>
    <w:p w:rsidR="00FF3527" w:rsidRPr="007A2C3B" w:rsidRDefault="00FF3527" w:rsidP="00FF3527">
      <w:pPr>
        <w:pStyle w:val="paragraph"/>
      </w:pPr>
      <w:r w:rsidRPr="007A2C3B">
        <w:tab/>
        <w:t>(b)</w:t>
      </w:r>
      <w:r w:rsidRPr="007A2C3B">
        <w:tab/>
        <w:t>in the way set out in subsection</w:t>
      </w:r>
      <w:r w:rsidR="007A2C3B">
        <w:t> </w:t>
      </w:r>
      <w:r w:rsidRPr="007A2C3B">
        <w:t xml:space="preserve">8AAC(4) of the </w:t>
      </w:r>
      <w:r w:rsidRPr="007A2C3B">
        <w:rPr>
          <w:i/>
          <w:iCs/>
        </w:rPr>
        <w:t>Taxation Administration Act 1953</w:t>
      </w:r>
      <w:r w:rsidRPr="007A2C3B">
        <w:t>;</w:t>
      </w:r>
    </w:p>
    <w:p w:rsidR="00FF3527" w:rsidRPr="007A2C3B" w:rsidRDefault="00FF3527" w:rsidP="00FF3527">
      <w:pPr>
        <w:pStyle w:val="subsection2"/>
      </w:pPr>
      <w:r w:rsidRPr="007A2C3B">
        <w:t xml:space="preserve">to your </w:t>
      </w:r>
      <w:r w:rsidR="007A2C3B" w:rsidRPr="007A2C3B">
        <w:rPr>
          <w:position w:val="6"/>
          <w:sz w:val="16"/>
          <w:szCs w:val="16"/>
        </w:rPr>
        <w:t>*</w:t>
      </w:r>
      <w:r w:rsidRPr="007A2C3B">
        <w:t xml:space="preserve">GST instalment shortfall, under this section, for the </w:t>
      </w:r>
      <w:r w:rsidR="007A2C3B" w:rsidRPr="007A2C3B">
        <w:rPr>
          <w:position w:val="6"/>
          <w:sz w:val="16"/>
          <w:szCs w:val="16"/>
        </w:rPr>
        <w:t>*</w:t>
      </w:r>
      <w:r w:rsidRPr="007A2C3B">
        <w:t>GST instalment quarter.</w:t>
      </w:r>
    </w:p>
    <w:p w:rsidR="00FF3527" w:rsidRPr="007A2C3B" w:rsidRDefault="00FF3527" w:rsidP="00FF3527">
      <w:pPr>
        <w:pStyle w:val="subsection"/>
        <w:keepNext/>
        <w:keepLines/>
      </w:pPr>
      <w:r w:rsidRPr="007A2C3B">
        <w:tab/>
        <w:t>(3)</w:t>
      </w:r>
      <w:r w:rsidRPr="007A2C3B">
        <w:tab/>
        <w:t xml:space="preserve">Your </w:t>
      </w:r>
      <w:r w:rsidRPr="007A2C3B">
        <w:rPr>
          <w:b/>
          <w:bCs/>
          <w:i/>
          <w:iCs/>
        </w:rPr>
        <w:t>GST instalment shortfall</w:t>
      </w:r>
      <w:r w:rsidRPr="007A2C3B">
        <w:t xml:space="preserve">, under this section, for the </w:t>
      </w:r>
      <w:r w:rsidR="007A2C3B" w:rsidRPr="007A2C3B">
        <w:rPr>
          <w:position w:val="6"/>
          <w:sz w:val="16"/>
          <w:szCs w:val="16"/>
        </w:rPr>
        <w:t>*</w:t>
      </w:r>
      <w:r w:rsidRPr="007A2C3B">
        <w:t>GST instalment quarter is the amount worked out as follows:</w:t>
      </w:r>
    </w:p>
    <w:p w:rsidR="00FF3527" w:rsidRPr="007A2C3B" w:rsidRDefault="00FF3527" w:rsidP="00FF3527">
      <w:pPr>
        <w:pStyle w:val="Formula"/>
        <w:spacing w:before="120" w:after="120"/>
      </w:pPr>
      <w:r w:rsidRPr="007A2C3B">
        <w:rPr>
          <w:noProof/>
        </w:rPr>
        <w:drawing>
          <wp:inline distT="0" distB="0" distL="0" distR="0" wp14:anchorId="055191E4" wp14:editId="25568829">
            <wp:extent cx="3600450" cy="628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i/>
        </w:rPr>
        <w:t>GST already payable</w:t>
      </w:r>
      <w:r w:rsidRPr="007A2C3B">
        <w:t xml:space="preserve"> is the sum of: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varied instalment amount; and</w:t>
      </w:r>
    </w:p>
    <w:p w:rsidR="00FF3527" w:rsidRPr="007A2C3B" w:rsidRDefault="00FF3527" w:rsidP="00FF3527">
      <w:pPr>
        <w:pStyle w:val="paragraph"/>
      </w:pPr>
      <w:r w:rsidRPr="007A2C3B">
        <w:tab/>
        <w:t>(b)</w:t>
      </w:r>
      <w:r w:rsidRPr="007A2C3B">
        <w:tab/>
        <w:t xml:space="preserve">all your other </w:t>
      </w:r>
      <w:r w:rsidR="007A2C3B" w:rsidRPr="007A2C3B">
        <w:rPr>
          <w:position w:val="6"/>
          <w:sz w:val="16"/>
          <w:szCs w:val="16"/>
        </w:rPr>
        <w:t>*</w:t>
      </w:r>
      <w:r w:rsidRPr="007A2C3B">
        <w:t xml:space="preserve">GST instalments (if any) for earlier </w:t>
      </w:r>
      <w:r w:rsidR="007A2C3B" w:rsidRPr="007A2C3B">
        <w:rPr>
          <w:position w:val="6"/>
          <w:sz w:val="16"/>
          <w:szCs w:val="16"/>
        </w:rPr>
        <w:t>*</w:t>
      </w:r>
      <w:r w:rsidRPr="007A2C3B">
        <w:t xml:space="preserve">GST instalment quarters of the </w:t>
      </w:r>
      <w:r w:rsidR="007A2C3B" w:rsidRPr="007A2C3B">
        <w:rPr>
          <w:position w:val="6"/>
          <w:sz w:val="16"/>
          <w:szCs w:val="16"/>
        </w:rPr>
        <w:t>*</w:t>
      </w:r>
      <w:r w:rsidRPr="007A2C3B">
        <w:t>instalment tax period in question; and</w:t>
      </w:r>
    </w:p>
    <w:p w:rsidR="00FF3527" w:rsidRPr="007A2C3B" w:rsidRDefault="00FF3527" w:rsidP="00FF3527">
      <w:pPr>
        <w:pStyle w:val="paragraph"/>
      </w:pPr>
      <w:r w:rsidRPr="007A2C3B">
        <w:tab/>
        <w:t>(c)</w:t>
      </w:r>
      <w:r w:rsidRPr="007A2C3B">
        <w:tab/>
        <w:t xml:space="preserve">if the instalment tax period is only part of a </w:t>
      </w:r>
      <w:r w:rsidR="007A2C3B" w:rsidRPr="007A2C3B">
        <w:rPr>
          <w:position w:val="6"/>
          <w:sz w:val="16"/>
          <w:szCs w:val="16"/>
        </w:rPr>
        <w:t>*</w:t>
      </w:r>
      <w:r w:rsidRPr="007A2C3B">
        <w:t xml:space="preserve">financial year—your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FF3527">
      <w:pPr>
        <w:pStyle w:val="subsection"/>
        <w:keepNext/>
        <w:keepLines/>
      </w:pPr>
      <w:r w:rsidRPr="007A2C3B">
        <w:tab/>
        <w:t>(4)</w:t>
      </w:r>
      <w:r w:rsidRPr="007A2C3B">
        <w:tab/>
        <w:t>However, if: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 xml:space="preserve">GST instalment quarter is not the first GST instalment quarter of the </w:t>
      </w:r>
      <w:r w:rsidR="007A2C3B" w:rsidRPr="007A2C3B">
        <w:rPr>
          <w:position w:val="6"/>
          <w:sz w:val="16"/>
          <w:szCs w:val="16"/>
        </w:rPr>
        <w:t>*</w:t>
      </w:r>
      <w:r w:rsidRPr="007A2C3B">
        <w:t>instalment tax period in question; and</w:t>
      </w:r>
    </w:p>
    <w:p w:rsidR="00FF3527" w:rsidRPr="007A2C3B" w:rsidRDefault="00FF3527" w:rsidP="00FF3527">
      <w:pPr>
        <w:pStyle w:val="paragraph"/>
      </w:pPr>
      <w:r w:rsidRPr="007A2C3B">
        <w:tab/>
        <w:t>(b)</w:t>
      </w:r>
      <w:r w:rsidRPr="007A2C3B">
        <w:tab/>
        <w:t>you are liable for one or more penalties under this section in relation to any of the earlier GST instalment quarters of the instalment tax period;</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 xml:space="preserve">your </w:t>
      </w:r>
      <w:r w:rsidRPr="007A2C3B">
        <w:rPr>
          <w:b/>
          <w:bCs/>
          <w:i/>
          <w:iCs/>
        </w:rPr>
        <w:t>GST instalment shortfall</w:t>
      </w:r>
      <w:r w:rsidRPr="007A2C3B">
        <w:t xml:space="preserve">, under this section, for the </w:t>
      </w:r>
      <w:r w:rsidR="007A2C3B" w:rsidRPr="007A2C3B">
        <w:rPr>
          <w:position w:val="6"/>
          <w:sz w:val="16"/>
          <w:szCs w:val="16"/>
        </w:rPr>
        <w:t>*</w:t>
      </w:r>
      <w:r w:rsidRPr="007A2C3B">
        <w:t>GST instalment quarter is the difference between:</w:t>
      </w:r>
    </w:p>
    <w:p w:rsidR="00FF3527" w:rsidRPr="007A2C3B" w:rsidRDefault="00FF3527" w:rsidP="00FF3527">
      <w:pPr>
        <w:pStyle w:val="paragraphsub"/>
      </w:pPr>
      <w:r w:rsidRPr="007A2C3B">
        <w:tab/>
        <w:t>(i)</w:t>
      </w:r>
      <w:r w:rsidRPr="007A2C3B">
        <w:tab/>
        <w:t xml:space="preserve">the amount worked out using the formula in </w:t>
      </w:r>
      <w:r w:rsidR="007A2C3B">
        <w:t>subsection (</w:t>
      </w:r>
      <w:r w:rsidRPr="007A2C3B">
        <w:t>3); and</w:t>
      </w:r>
    </w:p>
    <w:p w:rsidR="00FF3527" w:rsidRPr="007A2C3B" w:rsidRDefault="00FF3527" w:rsidP="00FF3527">
      <w:pPr>
        <w:pStyle w:val="paragraphsub"/>
      </w:pPr>
      <w:r w:rsidRPr="007A2C3B">
        <w:tab/>
        <w:t>(ii)</w:t>
      </w:r>
      <w:r w:rsidRPr="007A2C3B">
        <w:tab/>
        <w:t>the sum of all your GST instalment shortfalls for those earlier GST instalment quarters; and</w:t>
      </w:r>
    </w:p>
    <w:p w:rsidR="00FF3527" w:rsidRPr="007A2C3B" w:rsidRDefault="00FF3527" w:rsidP="00FF3527">
      <w:pPr>
        <w:pStyle w:val="paragraph"/>
      </w:pPr>
      <w:r w:rsidRPr="007A2C3B">
        <w:tab/>
        <w:t>(d)</w:t>
      </w:r>
      <w:r w:rsidRPr="007A2C3B">
        <w:tab/>
        <w:t xml:space="preserve">if that sum is greater than the amount worked out using the formula in </w:t>
      </w:r>
      <w:r w:rsidR="007A2C3B">
        <w:t>subsection (</w:t>
      </w:r>
      <w:r w:rsidRPr="007A2C3B">
        <w:t>3)—you are not liable to pay a penalty under this section in relation to the GST instalment quarter.</w:t>
      </w:r>
    </w:p>
    <w:p w:rsidR="00FF3527" w:rsidRPr="007A2C3B" w:rsidRDefault="00FF3527" w:rsidP="00FF3527">
      <w:pPr>
        <w:pStyle w:val="subsection"/>
      </w:pPr>
      <w:r w:rsidRPr="007A2C3B">
        <w:tab/>
        <w:t>(5)</w:t>
      </w:r>
      <w:r w:rsidRPr="007A2C3B">
        <w:tab/>
        <w:t xml:space="preserve">The </w:t>
      </w:r>
      <w:r w:rsidRPr="007A2C3B">
        <w:rPr>
          <w:b/>
          <w:bCs/>
          <w:i/>
          <w:iCs/>
        </w:rPr>
        <w:t>appropriate percentage</w:t>
      </w:r>
      <w:r w:rsidRPr="007A2C3B">
        <w:t xml:space="preserve"> for a </w:t>
      </w:r>
      <w:r w:rsidR="007A2C3B" w:rsidRPr="007A2C3B">
        <w:rPr>
          <w:position w:val="6"/>
          <w:sz w:val="16"/>
          <w:szCs w:val="16"/>
        </w:rPr>
        <w:t>*</w:t>
      </w:r>
      <w:r w:rsidRPr="007A2C3B">
        <w:t>GST instalment quarter is:</w:t>
      </w:r>
    </w:p>
    <w:p w:rsidR="00FF3527" w:rsidRPr="007A2C3B" w:rsidRDefault="00FF3527" w:rsidP="00FF3527">
      <w:pPr>
        <w:pStyle w:val="paragraph"/>
      </w:pPr>
      <w:r w:rsidRPr="007A2C3B">
        <w:tab/>
        <w:t>(a)</w:t>
      </w:r>
      <w:r w:rsidRPr="007A2C3B">
        <w:tab/>
        <w:t>if the GST instalment quarter ends on 30</w:t>
      </w:r>
      <w:r w:rsidR="007A2C3B">
        <w:t> </w:t>
      </w:r>
      <w:r w:rsidRPr="007A2C3B">
        <w:t>September—25%; or</w:t>
      </w:r>
    </w:p>
    <w:p w:rsidR="00FF3527" w:rsidRPr="007A2C3B" w:rsidRDefault="00FF3527" w:rsidP="00FF3527">
      <w:pPr>
        <w:pStyle w:val="paragraph"/>
      </w:pPr>
      <w:r w:rsidRPr="007A2C3B">
        <w:tab/>
        <w:t>(b)</w:t>
      </w:r>
      <w:r w:rsidRPr="007A2C3B">
        <w:tab/>
        <w:t>if the GST instalment quarter ends on 31</w:t>
      </w:r>
      <w:r w:rsidR="007A2C3B">
        <w:t> </w:t>
      </w:r>
      <w:r w:rsidRPr="007A2C3B">
        <w:t>December—50%; or</w:t>
      </w:r>
    </w:p>
    <w:p w:rsidR="00FF3527" w:rsidRPr="007A2C3B" w:rsidRDefault="00FF3527" w:rsidP="00FF3527">
      <w:pPr>
        <w:pStyle w:val="paragraph"/>
      </w:pPr>
      <w:r w:rsidRPr="007A2C3B">
        <w:tab/>
        <w:t>(c)</w:t>
      </w:r>
      <w:r w:rsidRPr="007A2C3B">
        <w:tab/>
        <w:t>if the GST instalment quarter ends on 31</w:t>
      </w:r>
      <w:r w:rsidR="007A2C3B">
        <w:t> </w:t>
      </w:r>
      <w:r w:rsidRPr="007A2C3B">
        <w:t>March—75%; or</w:t>
      </w:r>
    </w:p>
    <w:p w:rsidR="00FF3527" w:rsidRPr="007A2C3B" w:rsidRDefault="00FF3527" w:rsidP="00FF3527">
      <w:pPr>
        <w:pStyle w:val="paragraph"/>
      </w:pPr>
      <w:r w:rsidRPr="007A2C3B">
        <w:tab/>
        <w:t>(d)</w:t>
      </w:r>
      <w:r w:rsidRPr="007A2C3B">
        <w:tab/>
        <w:t>if the GST instalment quarter ends on 30</w:t>
      </w:r>
      <w:r w:rsidR="007A2C3B">
        <w:t> </w:t>
      </w:r>
      <w:r w:rsidRPr="007A2C3B">
        <w:t>June—100%.</w:t>
      </w:r>
    </w:p>
    <w:p w:rsidR="00FF3527" w:rsidRPr="007A2C3B" w:rsidRDefault="00FF3527" w:rsidP="00A22709">
      <w:pPr>
        <w:pStyle w:val="ActHead5"/>
      </w:pPr>
      <w:bookmarkStart w:id="242" w:name="_Toc520299262"/>
      <w:r w:rsidRPr="007A2C3B">
        <w:rPr>
          <w:rStyle w:val="CharSectno"/>
        </w:rPr>
        <w:t>162</w:t>
      </w:r>
      <w:r w:rsidR="007A2C3B" w:rsidRPr="007A2C3B">
        <w:rPr>
          <w:rStyle w:val="CharSectno"/>
        </w:rPr>
        <w:noBreakHyphen/>
      </w:r>
      <w:r w:rsidRPr="007A2C3B">
        <w:rPr>
          <w:rStyle w:val="CharSectno"/>
        </w:rPr>
        <w:t>180</w:t>
      </w:r>
      <w:r w:rsidRPr="007A2C3B">
        <w:t xml:space="preserve">  Estimated annual GST amount is less than 85% of annual GST liability</w:t>
      </w:r>
      <w:bookmarkEnd w:id="242"/>
    </w:p>
    <w:p w:rsidR="00FF3527" w:rsidRPr="007A2C3B" w:rsidRDefault="00FF3527" w:rsidP="00A22709">
      <w:pPr>
        <w:pStyle w:val="subsection"/>
        <w:keepNext/>
        <w:keepLines/>
      </w:pPr>
      <w:r w:rsidRPr="007A2C3B">
        <w:tab/>
        <w:t>(1)</w:t>
      </w:r>
      <w:r w:rsidRPr="007A2C3B">
        <w:tab/>
        <w:t xml:space="preserve">You are liable to pay a penalty,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instalment tax period applying to you, if:</w:t>
      </w:r>
    </w:p>
    <w:p w:rsidR="00FF3527" w:rsidRPr="007A2C3B" w:rsidRDefault="00FF3527" w:rsidP="00A22709">
      <w:pPr>
        <w:pStyle w:val="paragraph"/>
        <w:keepNext/>
        <w:keepLines/>
      </w:pPr>
      <w:r w:rsidRPr="007A2C3B">
        <w:tab/>
        <w:t>(a)</w:t>
      </w:r>
      <w:r w:rsidRPr="007A2C3B">
        <w:tab/>
        <w:t xml:space="preserve">you have a </w:t>
      </w:r>
      <w:r w:rsidR="007A2C3B" w:rsidRPr="007A2C3B">
        <w:rPr>
          <w:position w:val="6"/>
          <w:sz w:val="16"/>
          <w:szCs w:val="16"/>
        </w:rPr>
        <w:t>*</w:t>
      </w:r>
      <w:r w:rsidRPr="007A2C3B">
        <w:t>varied instalment amount for the GST instalment quarter; and</w:t>
      </w:r>
    </w:p>
    <w:p w:rsidR="00FF3527" w:rsidRPr="007A2C3B" w:rsidRDefault="00FF3527" w:rsidP="00FF3527">
      <w:pPr>
        <w:pStyle w:val="paragraph"/>
      </w:pPr>
      <w:r w:rsidRPr="007A2C3B">
        <w:tab/>
        <w:t>(b)</w:t>
      </w:r>
      <w:r w:rsidRPr="007A2C3B">
        <w:tab/>
        <w:t>you are not liable to pay a penalty, for the GST instalment quarter, under section</w:t>
      </w:r>
      <w:r w:rsidR="007A2C3B">
        <w:t> </w:t>
      </w:r>
      <w:r w:rsidRPr="007A2C3B">
        <w:t>162</w:t>
      </w:r>
      <w:r w:rsidR="007A2C3B">
        <w:noBreakHyphen/>
      </w:r>
      <w:r w:rsidRPr="007A2C3B">
        <w:t>175; and</w:t>
      </w:r>
    </w:p>
    <w:p w:rsidR="00FF3527" w:rsidRPr="007A2C3B" w:rsidRDefault="00FF3527" w:rsidP="00FF3527">
      <w:pPr>
        <w:pStyle w:val="paragraph"/>
      </w:pPr>
      <w:r w:rsidRPr="007A2C3B">
        <w:tab/>
        <w:t>(c)</w:t>
      </w:r>
      <w:r w:rsidRPr="007A2C3B">
        <w:tab/>
        <w:t xml:space="preserve">your </w:t>
      </w:r>
      <w:r w:rsidR="007A2C3B" w:rsidRPr="007A2C3B">
        <w:rPr>
          <w:position w:val="6"/>
          <w:sz w:val="16"/>
          <w:szCs w:val="16"/>
        </w:rPr>
        <w:t>*</w:t>
      </w:r>
      <w:r w:rsidRPr="007A2C3B">
        <w:t>estimated annual GST amount relating to the GST instalment quarter is less than:</w:t>
      </w:r>
    </w:p>
    <w:p w:rsidR="00FF3527" w:rsidRPr="007A2C3B" w:rsidRDefault="00FF3527" w:rsidP="00FF3527">
      <w:pPr>
        <w:pStyle w:val="paragraphsub"/>
      </w:pPr>
      <w:r w:rsidRPr="007A2C3B">
        <w:tab/>
        <w:t>(i)</w:t>
      </w:r>
      <w:r w:rsidRPr="007A2C3B">
        <w:tab/>
        <w:t xml:space="preserve">85% of your </w:t>
      </w:r>
      <w:r w:rsidR="007A2C3B" w:rsidRPr="007A2C3B">
        <w:rPr>
          <w:position w:val="6"/>
          <w:sz w:val="16"/>
          <w:szCs w:val="16"/>
        </w:rPr>
        <w:t>*</w:t>
      </w:r>
      <w:r w:rsidRPr="007A2C3B">
        <w:t>annual GST liability for the instalment tax period; or</w:t>
      </w:r>
    </w:p>
    <w:p w:rsidR="00FF3527" w:rsidRPr="007A2C3B" w:rsidRDefault="00FF3527" w:rsidP="00FF3527">
      <w:pPr>
        <w:pStyle w:val="paragraphsub"/>
      </w:pPr>
      <w:r w:rsidRPr="007A2C3B">
        <w:tab/>
        <w:t>(ii)</w:t>
      </w:r>
      <w:r w:rsidRPr="007A2C3B">
        <w:tab/>
        <w:t>if the GST instalment quarter ends on 30</w:t>
      </w:r>
      <w:r w:rsidR="007A2C3B">
        <w:t> </w:t>
      </w:r>
      <w:r w:rsidRPr="007A2C3B">
        <w:t xml:space="preserve">September 2001—75% of your </w:t>
      </w:r>
      <w:r w:rsidR="007A2C3B" w:rsidRPr="007A2C3B">
        <w:rPr>
          <w:position w:val="6"/>
          <w:sz w:val="16"/>
          <w:szCs w:val="16"/>
        </w:rPr>
        <w:t>*</w:t>
      </w:r>
      <w:r w:rsidRPr="007A2C3B">
        <w:t>annual GST liability for the instalment tax period; and</w:t>
      </w:r>
    </w:p>
    <w:p w:rsidR="00FF3527" w:rsidRPr="007A2C3B" w:rsidRDefault="00FF3527" w:rsidP="00FF3527">
      <w:pPr>
        <w:pStyle w:val="paragraph"/>
      </w:pPr>
      <w:r w:rsidRPr="007A2C3B">
        <w:tab/>
        <w:t>(d)</w:t>
      </w:r>
      <w:r w:rsidRPr="007A2C3B">
        <w:tab/>
        <w:t>the varied instalment amount is less than or equal to 25% of your annual GST liability for the instalment tax period.</w:t>
      </w:r>
    </w:p>
    <w:p w:rsidR="00FF3527" w:rsidRPr="007A2C3B" w:rsidRDefault="00FF3527" w:rsidP="00FF3527">
      <w:pPr>
        <w:pStyle w:val="subsection"/>
      </w:pPr>
      <w:r w:rsidRPr="007A2C3B">
        <w:tab/>
        <w:t>(2)</w:t>
      </w:r>
      <w:r w:rsidRPr="007A2C3B">
        <w:tab/>
        <w:t xml:space="preserve">The amount of the penalty, for a particular day, is worked out by applying the </w:t>
      </w:r>
      <w:r w:rsidR="007A2C3B" w:rsidRPr="007A2C3B">
        <w:rPr>
          <w:position w:val="6"/>
          <w:sz w:val="16"/>
          <w:szCs w:val="16"/>
        </w:rPr>
        <w:t>*</w:t>
      </w:r>
      <w:r w:rsidRPr="007A2C3B">
        <w:t>general interest charge:</w:t>
      </w:r>
    </w:p>
    <w:p w:rsidR="00FF3527" w:rsidRPr="007A2C3B" w:rsidRDefault="00FF3527" w:rsidP="00FF3527">
      <w:pPr>
        <w:pStyle w:val="paragraph"/>
      </w:pPr>
      <w:r w:rsidRPr="007A2C3B">
        <w:tab/>
        <w:t>(a)</w:t>
      </w:r>
      <w:r w:rsidRPr="007A2C3B">
        <w:tab/>
        <w:t>for each day in the period in section</w:t>
      </w:r>
      <w:r w:rsidR="007A2C3B">
        <w:t> </w:t>
      </w:r>
      <w:r w:rsidRPr="007A2C3B">
        <w:t>162</w:t>
      </w:r>
      <w:r w:rsidR="007A2C3B">
        <w:noBreakHyphen/>
      </w:r>
      <w:r w:rsidRPr="007A2C3B">
        <w:t>190; and</w:t>
      </w:r>
    </w:p>
    <w:p w:rsidR="00FF3527" w:rsidRPr="007A2C3B" w:rsidRDefault="00FF3527" w:rsidP="00FF3527">
      <w:pPr>
        <w:pStyle w:val="paragraph"/>
      </w:pPr>
      <w:r w:rsidRPr="007A2C3B">
        <w:tab/>
        <w:t>(b)</w:t>
      </w:r>
      <w:r w:rsidRPr="007A2C3B">
        <w:tab/>
        <w:t>in the way set out in subsection</w:t>
      </w:r>
      <w:r w:rsidR="007A2C3B">
        <w:t> </w:t>
      </w:r>
      <w:r w:rsidRPr="007A2C3B">
        <w:t xml:space="preserve">8AAC(4) of the </w:t>
      </w:r>
      <w:r w:rsidRPr="007A2C3B">
        <w:rPr>
          <w:i/>
          <w:iCs/>
        </w:rPr>
        <w:t>Taxation Administration Act 1953</w:t>
      </w:r>
      <w:r w:rsidRPr="007A2C3B">
        <w:t>;</w:t>
      </w:r>
    </w:p>
    <w:p w:rsidR="00FF3527" w:rsidRPr="007A2C3B" w:rsidRDefault="00FF3527" w:rsidP="00FF3527">
      <w:pPr>
        <w:pStyle w:val="subsection2"/>
      </w:pPr>
      <w:r w:rsidRPr="007A2C3B">
        <w:t xml:space="preserve">to your </w:t>
      </w:r>
      <w:r w:rsidR="007A2C3B" w:rsidRPr="007A2C3B">
        <w:rPr>
          <w:position w:val="6"/>
          <w:sz w:val="16"/>
          <w:szCs w:val="16"/>
        </w:rPr>
        <w:t>*</w:t>
      </w:r>
      <w:r w:rsidRPr="007A2C3B">
        <w:t xml:space="preserve">GST instalment shortfall, under this section, for the </w:t>
      </w:r>
      <w:r w:rsidR="007A2C3B" w:rsidRPr="007A2C3B">
        <w:rPr>
          <w:position w:val="6"/>
          <w:sz w:val="16"/>
          <w:szCs w:val="16"/>
        </w:rPr>
        <w:t>*</w:t>
      </w:r>
      <w:r w:rsidRPr="007A2C3B">
        <w:t>GST instalment quarter.</w:t>
      </w:r>
    </w:p>
    <w:p w:rsidR="00FF3527" w:rsidRPr="007A2C3B" w:rsidRDefault="00FF3527" w:rsidP="00FF3527">
      <w:pPr>
        <w:pStyle w:val="subsection"/>
      </w:pPr>
      <w:r w:rsidRPr="007A2C3B">
        <w:tab/>
        <w:t>(3)</w:t>
      </w:r>
      <w:r w:rsidRPr="007A2C3B">
        <w:tab/>
        <w:t xml:space="preserve">Your </w:t>
      </w:r>
      <w:r w:rsidRPr="007A2C3B">
        <w:rPr>
          <w:b/>
          <w:bCs/>
          <w:i/>
          <w:iCs/>
        </w:rPr>
        <w:t>GST instalment shortfall</w:t>
      </w:r>
      <w:r w:rsidRPr="007A2C3B">
        <w:t xml:space="preserve">, under this section, for the </w:t>
      </w:r>
      <w:r w:rsidR="007A2C3B" w:rsidRPr="007A2C3B">
        <w:rPr>
          <w:position w:val="6"/>
          <w:sz w:val="16"/>
          <w:szCs w:val="16"/>
        </w:rPr>
        <w:t>*</w:t>
      </w:r>
      <w:r w:rsidRPr="007A2C3B">
        <w:t>GST instalment quarter is the amount worked out as follows:</w:t>
      </w:r>
    </w:p>
    <w:p w:rsidR="00FF3527" w:rsidRPr="007A2C3B" w:rsidRDefault="00FF3527" w:rsidP="00FF3527">
      <w:pPr>
        <w:pStyle w:val="Formula"/>
        <w:spacing w:before="120" w:after="120"/>
        <w:ind w:left="992"/>
      </w:pPr>
      <w:r w:rsidRPr="007A2C3B">
        <w:rPr>
          <w:noProof/>
        </w:rPr>
        <w:drawing>
          <wp:inline distT="0" distB="0" distL="0" distR="0" wp14:anchorId="03BAE2BB" wp14:editId="3398CE8A">
            <wp:extent cx="4248150" cy="6286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48150" cy="628650"/>
                    </a:xfrm>
                    <a:prstGeom prst="rect">
                      <a:avLst/>
                    </a:prstGeom>
                    <a:noFill/>
                    <a:ln>
                      <a:noFill/>
                    </a:ln>
                  </pic:spPr>
                </pic:pic>
              </a:graphicData>
            </a:graphic>
          </wp:inline>
        </w:drawing>
      </w:r>
    </w:p>
    <w:p w:rsidR="00FF3527" w:rsidRPr="007A2C3B" w:rsidRDefault="00FF3527" w:rsidP="00FF3527">
      <w:pPr>
        <w:pStyle w:val="subsection"/>
        <w:keepNext/>
        <w:keepLines/>
      </w:pPr>
      <w:r w:rsidRPr="007A2C3B">
        <w:tab/>
        <w:t>(4)</w:t>
      </w:r>
      <w:r w:rsidRPr="007A2C3B">
        <w:tab/>
        <w:t>However, if: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 xml:space="preserve">GST instalment quarter is not the first GST instalment quarter of the </w:t>
      </w:r>
      <w:r w:rsidR="007A2C3B" w:rsidRPr="007A2C3B">
        <w:rPr>
          <w:position w:val="6"/>
          <w:sz w:val="16"/>
          <w:szCs w:val="16"/>
        </w:rPr>
        <w:t>*</w:t>
      </w:r>
      <w:r w:rsidRPr="007A2C3B">
        <w:t>instalment tax period in question; and</w:t>
      </w:r>
    </w:p>
    <w:p w:rsidR="00FF3527" w:rsidRPr="007A2C3B" w:rsidRDefault="00FF3527" w:rsidP="00FF3527">
      <w:pPr>
        <w:pStyle w:val="paragraph"/>
      </w:pPr>
      <w:r w:rsidRPr="007A2C3B">
        <w:tab/>
        <w:t>(b)</w:t>
      </w:r>
      <w:r w:rsidRPr="007A2C3B">
        <w:tab/>
        <w:t>you are liable for one or more penalties under this section in relation to any of the earlier GST instalment quarters of the instalment tax period;</w:t>
      </w:r>
    </w:p>
    <w:p w:rsidR="00FF3527" w:rsidRPr="007A2C3B" w:rsidRDefault="00FF3527" w:rsidP="00FF3527">
      <w:pPr>
        <w:pStyle w:val="subsection2"/>
      </w:pPr>
      <w:r w:rsidRPr="007A2C3B">
        <w:t>then:</w:t>
      </w:r>
    </w:p>
    <w:p w:rsidR="00FF3527" w:rsidRPr="007A2C3B" w:rsidRDefault="00FF3527" w:rsidP="00FF3527">
      <w:pPr>
        <w:pStyle w:val="paragraph"/>
      </w:pPr>
      <w:r w:rsidRPr="007A2C3B">
        <w:tab/>
        <w:t>(c)</w:t>
      </w:r>
      <w:r w:rsidRPr="007A2C3B">
        <w:tab/>
        <w:t xml:space="preserve">your </w:t>
      </w:r>
      <w:r w:rsidRPr="007A2C3B">
        <w:rPr>
          <w:b/>
          <w:bCs/>
          <w:i/>
          <w:iCs/>
        </w:rPr>
        <w:t>GST instalment shortfall</w:t>
      </w:r>
      <w:r w:rsidRPr="007A2C3B">
        <w:t xml:space="preserve">, under this section, for the </w:t>
      </w:r>
      <w:r w:rsidR="007A2C3B" w:rsidRPr="007A2C3B">
        <w:rPr>
          <w:position w:val="6"/>
          <w:sz w:val="16"/>
          <w:szCs w:val="16"/>
        </w:rPr>
        <w:t>*</w:t>
      </w:r>
      <w:r w:rsidRPr="007A2C3B">
        <w:t>GST instalment quarter is the difference between:</w:t>
      </w:r>
    </w:p>
    <w:p w:rsidR="00FF3527" w:rsidRPr="007A2C3B" w:rsidRDefault="00FF3527" w:rsidP="00FF3527">
      <w:pPr>
        <w:pStyle w:val="paragraphsub"/>
      </w:pPr>
      <w:r w:rsidRPr="007A2C3B">
        <w:tab/>
        <w:t>(i)</w:t>
      </w:r>
      <w:r w:rsidRPr="007A2C3B">
        <w:tab/>
        <w:t xml:space="preserve">the amount worked out using the formula in </w:t>
      </w:r>
      <w:r w:rsidR="007A2C3B">
        <w:t>subsection (</w:t>
      </w:r>
      <w:r w:rsidRPr="007A2C3B">
        <w:t>3); and</w:t>
      </w:r>
    </w:p>
    <w:p w:rsidR="00FF3527" w:rsidRPr="007A2C3B" w:rsidRDefault="00FF3527" w:rsidP="00FF3527">
      <w:pPr>
        <w:pStyle w:val="paragraphsub"/>
      </w:pPr>
      <w:r w:rsidRPr="007A2C3B">
        <w:tab/>
        <w:t>(ii)</w:t>
      </w:r>
      <w:r w:rsidRPr="007A2C3B">
        <w:tab/>
        <w:t>the sum of all your GST instalment shortfalls for those earlier GST instalment quarters; and</w:t>
      </w:r>
    </w:p>
    <w:p w:rsidR="00FF3527" w:rsidRPr="007A2C3B" w:rsidRDefault="00FF3527" w:rsidP="00FF3527">
      <w:pPr>
        <w:pStyle w:val="paragraph"/>
      </w:pPr>
      <w:r w:rsidRPr="007A2C3B">
        <w:tab/>
        <w:t>(d)</w:t>
      </w:r>
      <w:r w:rsidRPr="007A2C3B">
        <w:tab/>
        <w:t xml:space="preserve">if that sum is greater than the amount worked out using the formula in </w:t>
      </w:r>
      <w:r w:rsidR="007A2C3B">
        <w:t>subsection (</w:t>
      </w:r>
      <w:r w:rsidRPr="007A2C3B">
        <w:t>3)—you are not liable to pay a penalty under this section in relation to the GST instalment quarter.</w:t>
      </w:r>
    </w:p>
    <w:p w:rsidR="00FF3527" w:rsidRPr="007A2C3B" w:rsidRDefault="00FF3527" w:rsidP="00FF3527">
      <w:pPr>
        <w:pStyle w:val="subsection"/>
      </w:pPr>
      <w:r w:rsidRPr="007A2C3B">
        <w:tab/>
        <w:t>(5)</w:t>
      </w:r>
      <w:r w:rsidRPr="007A2C3B">
        <w:tab/>
        <w:t xml:space="preserve">For the purpose of working out your </w:t>
      </w:r>
      <w:r w:rsidR="007A2C3B" w:rsidRPr="007A2C3B">
        <w:rPr>
          <w:position w:val="6"/>
          <w:sz w:val="16"/>
          <w:szCs w:val="16"/>
        </w:rPr>
        <w:t>*</w:t>
      </w:r>
      <w:r w:rsidRPr="007A2C3B">
        <w:t xml:space="preserve">GST instalment shortfall under this section, your </w:t>
      </w:r>
      <w:r w:rsidR="007A2C3B" w:rsidRPr="007A2C3B">
        <w:rPr>
          <w:position w:val="6"/>
          <w:sz w:val="16"/>
          <w:szCs w:val="16"/>
        </w:rPr>
        <w:t>*</w:t>
      </w:r>
      <w:r w:rsidRPr="007A2C3B">
        <w:t xml:space="preserve">estimated annual GST amount relating to the </w:t>
      </w:r>
      <w:r w:rsidR="007A2C3B" w:rsidRPr="007A2C3B">
        <w:rPr>
          <w:position w:val="6"/>
          <w:sz w:val="16"/>
          <w:szCs w:val="16"/>
        </w:rPr>
        <w:t>*</w:t>
      </w:r>
      <w:r w:rsidRPr="007A2C3B">
        <w:t>GST instalment quarter is taken to be the amount worked out as follows, if the amount is less than that estimated annual GST amount:</w:t>
      </w:r>
    </w:p>
    <w:p w:rsidR="00FF3527" w:rsidRPr="007A2C3B" w:rsidRDefault="00FF3527" w:rsidP="00FF3527">
      <w:pPr>
        <w:pStyle w:val="Formula"/>
        <w:spacing w:before="120" w:after="120"/>
      </w:pPr>
      <w:r w:rsidRPr="007A2C3B">
        <w:rPr>
          <w:noProof/>
        </w:rPr>
        <w:drawing>
          <wp:inline distT="0" distB="0" distL="0" distR="0" wp14:anchorId="0452FE8B" wp14:editId="7EFBDFF3">
            <wp:extent cx="1733550" cy="628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p w:rsidR="00FF3527" w:rsidRPr="007A2C3B" w:rsidRDefault="00FF3527" w:rsidP="00FF3527">
      <w:pPr>
        <w:pStyle w:val="subsection2"/>
      </w:pPr>
      <w:r w:rsidRPr="007A2C3B">
        <w:t>where:</w:t>
      </w:r>
    </w:p>
    <w:p w:rsidR="00FF3527" w:rsidRPr="007A2C3B" w:rsidRDefault="00FF3527" w:rsidP="00FF3527">
      <w:pPr>
        <w:pStyle w:val="Definition"/>
      </w:pPr>
      <w:r w:rsidRPr="007A2C3B">
        <w:rPr>
          <w:b/>
          <w:i/>
        </w:rPr>
        <w:t>GST already payable</w:t>
      </w:r>
      <w:r w:rsidRPr="007A2C3B">
        <w:t xml:space="preserve"> is the sum of: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varied instalment amount in question; and</w:t>
      </w:r>
    </w:p>
    <w:p w:rsidR="00FF3527" w:rsidRPr="007A2C3B" w:rsidRDefault="00FF3527" w:rsidP="00FF3527">
      <w:pPr>
        <w:pStyle w:val="paragraph"/>
      </w:pPr>
      <w:r w:rsidRPr="007A2C3B">
        <w:tab/>
        <w:t>(b)</w:t>
      </w:r>
      <w:r w:rsidRPr="007A2C3B">
        <w:tab/>
        <w:t xml:space="preserve">all your other </w:t>
      </w:r>
      <w:r w:rsidR="007A2C3B" w:rsidRPr="007A2C3B">
        <w:rPr>
          <w:position w:val="6"/>
          <w:sz w:val="16"/>
          <w:szCs w:val="16"/>
        </w:rPr>
        <w:t>*</w:t>
      </w:r>
      <w:r w:rsidRPr="007A2C3B">
        <w:t xml:space="preserve">GST instalments (if any) for earlier </w:t>
      </w:r>
      <w:r w:rsidR="007A2C3B" w:rsidRPr="007A2C3B">
        <w:rPr>
          <w:position w:val="6"/>
          <w:sz w:val="16"/>
          <w:szCs w:val="16"/>
        </w:rPr>
        <w:t>*</w:t>
      </w:r>
      <w:r w:rsidRPr="007A2C3B">
        <w:t xml:space="preserve">GST instalment quarters of the </w:t>
      </w:r>
      <w:r w:rsidR="007A2C3B" w:rsidRPr="007A2C3B">
        <w:rPr>
          <w:position w:val="6"/>
          <w:sz w:val="16"/>
          <w:szCs w:val="16"/>
        </w:rPr>
        <w:t>*</w:t>
      </w:r>
      <w:r w:rsidRPr="007A2C3B">
        <w:t>instalment tax period in question; and</w:t>
      </w:r>
    </w:p>
    <w:p w:rsidR="00FF3527" w:rsidRPr="007A2C3B" w:rsidRDefault="00FF3527" w:rsidP="00FF3527">
      <w:pPr>
        <w:pStyle w:val="paragraph"/>
      </w:pPr>
      <w:r w:rsidRPr="007A2C3B">
        <w:tab/>
        <w:t>(c)</w:t>
      </w:r>
      <w:r w:rsidRPr="007A2C3B">
        <w:tab/>
        <w:t xml:space="preserve">if the instalment tax period is only part of a </w:t>
      </w:r>
      <w:r w:rsidR="007A2C3B" w:rsidRPr="007A2C3B">
        <w:rPr>
          <w:position w:val="6"/>
          <w:sz w:val="16"/>
          <w:szCs w:val="16"/>
        </w:rPr>
        <w:t>*</w:t>
      </w:r>
      <w:r w:rsidRPr="007A2C3B">
        <w:t xml:space="preserve">financial year—your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A22709">
      <w:pPr>
        <w:pStyle w:val="ActHead5"/>
      </w:pPr>
      <w:bookmarkStart w:id="243" w:name="_Toc520299263"/>
      <w:r w:rsidRPr="007A2C3B">
        <w:rPr>
          <w:rStyle w:val="CharSectno"/>
        </w:rPr>
        <w:t>162</w:t>
      </w:r>
      <w:r w:rsidR="007A2C3B" w:rsidRPr="007A2C3B">
        <w:rPr>
          <w:rStyle w:val="CharSectno"/>
        </w:rPr>
        <w:noBreakHyphen/>
      </w:r>
      <w:r w:rsidRPr="007A2C3B">
        <w:rPr>
          <w:rStyle w:val="CharSectno"/>
        </w:rPr>
        <w:t>185</w:t>
      </w:r>
      <w:r w:rsidRPr="007A2C3B">
        <w:t xml:space="preserve">  Shortfall in GST instalments worked out on the basis of estimated annual GST amount</w:t>
      </w:r>
      <w:bookmarkEnd w:id="243"/>
    </w:p>
    <w:p w:rsidR="00FF3527" w:rsidRPr="007A2C3B" w:rsidRDefault="00FF3527" w:rsidP="00A22709">
      <w:pPr>
        <w:pStyle w:val="subsection"/>
        <w:keepNext/>
        <w:keepLines/>
      </w:pPr>
      <w:r w:rsidRPr="007A2C3B">
        <w:tab/>
        <w:t>(1)</w:t>
      </w:r>
      <w:r w:rsidRPr="007A2C3B">
        <w:tab/>
        <w:t xml:space="preserve">You are liable to pay a penalty,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instalment tax period applying to you, if:</w:t>
      </w:r>
    </w:p>
    <w:p w:rsidR="00FF3527" w:rsidRPr="007A2C3B" w:rsidRDefault="00FF3527" w:rsidP="00A22709">
      <w:pPr>
        <w:pStyle w:val="paragraph"/>
        <w:keepNext/>
        <w:keepLines/>
      </w:pPr>
      <w:r w:rsidRPr="007A2C3B">
        <w:tab/>
        <w:t>(a)</w:t>
      </w:r>
      <w:r w:rsidRPr="007A2C3B">
        <w:tab/>
        <w:t xml:space="preserve">you have a </w:t>
      </w:r>
      <w:r w:rsidR="007A2C3B" w:rsidRPr="007A2C3B">
        <w:rPr>
          <w:position w:val="6"/>
          <w:sz w:val="16"/>
          <w:szCs w:val="16"/>
        </w:rPr>
        <w:t>*</w:t>
      </w:r>
      <w:r w:rsidRPr="007A2C3B">
        <w:t>varied instalment amount for the GST instalment quarter; and</w:t>
      </w:r>
    </w:p>
    <w:p w:rsidR="00FF3527" w:rsidRPr="007A2C3B" w:rsidRDefault="00FF3527" w:rsidP="00FF3527">
      <w:pPr>
        <w:pStyle w:val="paragraph"/>
      </w:pPr>
      <w:r w:rsidRPr="007A2C3B">
        <w:tab/>
        <w:t>(b)</w:t>
      </w:r>
      <w:r w:rsidRPr="007A2C3B">
        <w:tab/>
        <w:t>you are not liable to pay a penalty, for the GST instalment quarter, under section</w:t>
      </w:r>
      <w:r w:rsidR="007A2C3B">
        <w:t> </w:t>
      </w:r>
      <w:r w:rsidRPr="007A2C3B">
        <w:t>162</w:t>
      </w:r>
      <w:r w:rsidR="007A2C3B">
        <w:noBreakHyphen/>
      </w:r>
      <w:r w:rsidRPr="007A2C3B">
        <w:t>175 or 162</w:t>
      </w:r>
      <w:r w:rsidR="007A2C3B">
        <w:noBreakHyphen/>
      </w:r>
      <w:r w:rsidRPr="007A2C3B">
        <w:t>180; and</w:t>
      </w:r>
    </w:p>
    <w:p w:rsidR="00FF3527" w:rsidRPr="007A2C3B" w:rsidRDefault="00FF3527" w:rsidP="00FF3527">
      <w:pPr>
        <w:pStyle w:val="paragraph"/>
      </w:pPr>
      <w:r w:rsidRPr="007A2C3B">
        <w:tab/>
        <w:t>(c)</w:t>
      </w:r>
      <w:r w:rsidRPr="007A2C3B">
        <w:tab/>
        <w:t xml:space="preserve">the amount worked out by multiplying your </w:t>
      </w:r>
      <w:r w:rsidR="007A2C3B" w:rsidRPr="007A2C3B">
        <w:rPr>
          <w:position w:val="6"/>
          <w:sz w:val="16"/>
          <w:szCs w:val="16"/>
        </w:rPr>
        <w:t>*</w:t>
      </w:r>
      <w:r w:rsidRPr="007A2C3B">
        <w:t xml:space="preserve">estimated annual GST amount relating to the GST instalment quarter by the </w:t>
      </w:r>
      <w:r w:rsidR="007A2C3B" w:rsidRPr="007A2C3B">
        <w:rPr>
          <w:position w:val="6"/>
          <w:sz w:val="16"/>
          <w:szCs w:val="16"/>
        </w:rPr>
        <w:t>*</w:t>
      </w:r>
      <w:r w:rsidRPr="007A2C3B">
        <w:t>appropriate percentage for the GST instalment quarter exceeds the sum of:</w:t>
      </w:r>
    </w:p>
    <w:p w:rsidR="00FF3527" w:rsidRPr="007A2C3B" w:rsidRDefault="00FF3527" w:rsidP="00FF3527">
      <w:pPr>
        <w:pStyle w:val="paragraphsub"/>
      </w:pPr>
      <w:r w:rsidRPr="007A2C3B">
        <w:tab/>
        <w:t>(i)</w:t>
      </w:r>
      <w:r w:rsidRPr="007A2C3B">
        <w:tab/>
        <w:t>the varied instalment amount; and</w:t>
      </w:r>
    </w:p>
    <w:p w:rsidR="00FF3527" w:rsidRPr="007A2C3B" w:rsidRDefault="00FF3527" w:rsidP="00FF3527">
      <w:pPr>
        <w:pStyle w:val="paragraphsub"/>
      </w:pPr>
      <w:r w:rsidRPr="007A2C3B">
        <w:tab/>
        <w:t>(ii)</w:t>
      </w:r>
      <w:r w:rsidRPr="007A2C3B">
        <w:tab/>
        <w:t xml:space="preserve">all your other </w:t>
      </w:r>
      <w:r w:rsidR="007A2C3B" w:rsidRPr="007A2C3B">
        <w:rPr>
          <w:position w:val="6"/>
          <w:sz w:val="16"/>
          <w:szCs w:val="16"/>
        </w:rPr>
        <w:t>*</w:t>
      </w:r>
      <w:r w:rsidRPr="007A2C3B">
        <w:t xml:space="preserve">GST instalments (if any) for earlier GST instalment quarters of the </w:t>
      </w:r>
      <w:r w:rsidR="007A2C3B" w:rsidRPr="007A2C3B">
        <w:rPr>
          <w:position w:val="6"/>
          <w:sz w:val="16"/>
          <w:szCs w:val="16"/>
        </w:rPr>
        <w:t>*</w:t>
      </w:r>
      <w:r w:rsidRPr="007A2C3B">
        <w:t>instalment tax period in question; and</w:t>
      </w:r>
    </w:p>
    <w:p w:rsidR="00FF3527" w:rsidRPr="007A2C3B" w:rsidRDefault="00FF3527" w:rsidP="00FF3527">
      <w:pPr>
        <w:pStyle w:val="paragraphsub"/>
      </w:pPr>
      <w:r w:rsidRPr="007A2C3B">
        <w:tab/>
        <w:t>(iii)</w:t>
      </w:r>
      <w:r w:rsidRPr="007A2C3B">
        <w:tab/>
        <w:t xml:space="preserve">if the instalment tax period is only part of a </w:t>
      </w:r>
      <w:r w:rsidR="007A2C3B" w:rsidRPr="007A2C3B">
        <w:rPr>
          <w:position w:val="6"/>
          <w:sz w:val="16"/>
          <w:szCs w:val="16"/>
        </w:rPr>
        <w:t>*</w:t>
      </w:r>
      <w:r w:rsidRPr="007A2C3B">
        <w:t xml:space="preserve">financial year—your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FF3527">
      <w:pPr>
        <w:pStyle w:val="subsection"/>
      </w:pPr>
      <w:r w:rsidRPr="007A2C3B">
        <w:tab/>
        <w:t>(2)</w:t>
      </w:r>
      <w:r w:rsidRPr="007A2C3B">
        <w:tab/>
        <w:t xml:space="preserve">The amount of the penalty, for a particular day, is worked out by applying the </w:t>
      </w:r>
      <w:r w:rsidR="007A2C3B" w:rsidRPr="007A2C3B">
        <w:rPr>
          <w:position w:val="6"/>
          <w:sz w:val="16"/>
          <w:szCs w:val="16"/>
        </w:rPr>
        <w:t>*</w:t>
      </w:r>
      <w:r w:rsidRPr="007A2C3B">
        <w:t>general interest charge:</w:t>
      </w:r>
    </w:p>
    <w:p w:rsidR="00FF3527" w:rsidRPr="007A2C3B" w:rsidRDefault="00FF3527" w:rsidP="00FF3527">
      <w:pPr>
        <w:pStyle w:val="paragraph"/>
      </w:pPr>
      <w:r w:rsidRPr="007A2C3B">
        <w:tab/>
        <w:t>(a)</w:t>
      </w:r>
      <w:r w:rsidRPr="007A2C3B">
        <w:tab/>
        <w:t>for each day in the period in section</w:t>
      </w:r>
      <w:r w:rsidR="007A2C3B">
        <w:t> </w:t>
      </w:r>
      <w:r w:rsidRPr="007A2C3B">
        <w:t>162</w:t>
      </w:r>
      <w:r w:rsidR="007A2C3B">
        <w:noBreakHyphen/>
      </w:r>
      <w:r w:rsidRPr="007A2C3B">
        <w:t>190; and</w:t>
      </w:r>
    </w:p>
    <w:p w:rsidR="00FF3527" w:rsidRPr="007A2C3B" w:rsidRDefault="00FF3527" w:rsidP="00FF3527">
      <w:pPr>
        <w:pStyle w:val="paragraph"/>
      </w:pPr>
      <w:r w:rsidRPr="007A2C3B">
        <w:tab/>
        <w:t>(b)</w:t>
      </w:r>
      <w:r w:rsidRPr="007A2C3B">
        <w:tab/>
        <w:t>in the way set out in subsection</w:t>
      </w:r>
      <w:r w:rsidR="007A2C3B">
        <w:t> </w:t>
      </w:r>
      <w:r w:rsidRPr="007A2C3B">
        <w:t xml:space="preserve">8AAC(4) of the </w:t>
      </w:r>
      <w:r w:rsidRPr="007A2C3B">
        <w:rPr>
          <w:i/>
          <w:iCs/>
        </w:rPr>
        <w:t>Taxation Administration Act 1953</w:t>
      </w:r>
      <w:r w:rsidRPr="007A2C3B">
        <w:t>;</w:t>
      </w:r>
    </w:p>
    <w:p w:rsidR="00FF3527" w:rsidRPr="007A2C3B" w:rsidRDefault="00FF3527" w:rsidP="00FF3527">
      <w:pPr>
        <w:pStyle w:val="subsection2"/>
      </w:pPr>
      <w:r w:rsidRPr="007A2C3B">
        <w:t xml:space="preserve">to your </w:t>
      </w:r>
      <w:r w:rsidR="007A2C3B" w:rsidRPr="007A2C3B">
        <w:rPr>
          <w:position w:val="6"/>
          <w:sz w:val="16"/>
          <w:szCs w:val="16"/>
        </w:rPr>
        <w:t>*</w:t>
      </w:r>
      <w:r w:rsidRPr="007A2C3B">
        <w:t xml:space="preserve">GST instalment shortfall, under this section, for the </w:t>
      </w:r>
      <w:r w:rsidR="007A2C3B" w:rsidRPr="007A2C3B">
        <w:rPr>
          <w:position w:val="6"/>
          <w:sz w:val="16"/>
          <w:szCs w:val="16"/>
        </w:rPr>
        <w:t>*</w:t>
      </w:r>
      <w:r w:rsidRPr="007A2C3B">
        <w:t>GST instalment quarter.</w:t>
      </w:r>
    </w:p>
    <w:p w:rsidR="00FF3527" w:rsidRPr="007A2C3B" w:rsidRDefault="00FF3527" w:rsidP="00FF3527">
      <w:pPr>
        <w:pStyle w:val="subsection"/>
      </w:pPr>
      <w:r w:rsidRPr="007A2C3B">
        <w:tab/>
        <w:t>(3)</w:t>
      </w:r>
      <w:r w:rsidRPr="007A2C3B">
        <w:tab/>
        <w:t xml:space="preserve">Your </w:t>
      </w:r>
      <w:r w:rsidRPr="007A2C3B">
        <w:rPr>
          <w:b/>
          <w:bCs/>
          <w:i/>
          <w:iCs/>
        </w:rPr>
        <w:t>GST instalment shortfall</w:t>
      </w:r>
      <w:r w:rsidRPr="007A2C3B">
        <w:t xml:space="preserve">, under this section, for the </w:t>
      </w:r>
      <w:r w:rsidR="007A2C3B" w:rsidRPr="007A2C3B">
        <w:rPr>
          <w:position w:val="6"/>
          <w:sz w:val="16"/>
          <w:szCs w:val="16"/>
        </w:rPr>
        <w:t>*</w:t>
      </w:r>
      <w:r w:rsidRPr="007A2C3B">
        <w:t xml:space="preserve">GST instalment quarter is the amount of the excess referred to in </w:t>
      </w:r>
      <w:r w:rsidR="007A2C3B">
        <w:t>paragraph (</w:t>
      </w:r>
      <w:r w:rsidRPr="007A2C3B">
        <w:t>1)(c).</w:t>
      </w:r>
    </w:p>
    <w:p w:rsidR="00FF3527" w:rsidRPr="007A2C3B" w:rsidRDefault="00FF3527" w:rsidP="00FF3527">
      <w:pPr>
        <w:pStyle w:val="ActHead5"/>
      </w:pPr>
      <w:bookmarkStart w:id="244" w:name="_Toc520299264"/>
      <w:r w:rsidRPr="007A2C3B">
        <w:rPr>
          <w:rStyle w:val="CharSectno"/>
        </w:rPr>
        <w:t>162</w:t>
      </w:r>
      <w:r w:rsidR="007A2C3B" w:rsidRPr="007A2C3B">
        <w:rPr>
          <w:rStyle w:val="CharSectno"/>
        </w:rPr>
        <w:noBreakHyphen/>
      </w:r>
      <w:r w:rsidRPr="007A2C3B">
        <w:rPr>
          <w:rStyle w:val="CharSectno"/>
        </w:rPr>
        <w:t>190</w:t>
      </w:r>
      <w:r w:rsidRPr="007A2C3B">
        <w:t xml:space="preserve">  Periods for which penalty is payable</w:t>
      </w:r>
      <w:bookmarkEnd w:id="244"/>
    </w:p>
    <w:p w:rsidR="00FF3527" w:rsidRPr="007A2C3B" w:rsidRDefault="00FF3527" w:rsidP="00FF3527">
      <w:pPr>
        <w:pStyle w:val="subsection"/>
        <w:keepNext/>
        <w:keepLines/>
      </w:pPr>
      <w:r w:rsidRPr="007A2C3B">
        <w:tab/>
      </w:r>
      <w:r w:rsidRPr="007A2C3B">
        <w:tab/>
        <w:t>You are liable to pay the penalty under this Subdivision for each day in the period that:</w:t>
      </w:r>
    </w:p>
    <w:p w:rsidR="00FF3527" w:rsidRPr="007A2C3B" w:rsidRDefault="00FF3527" w:rsidP="00FF3527">
      <w:pPr>
        <w:pStyle w:val="paragraph"/>
      </w:pPr>
      <w:r w:rsidRPr="007A2C3B">
        <w:tab/>
        <w:t>(a)</w:t>
      </w:r>
      <w:r w:rsidRPr="007A2C3B">
        <w:tab/>
        <w:t xml:space="preserve">started at the beginning of the day by which the </w:t>
      </w:r>
      <w:r w:rsidR="007A2C3B" w:rsidRPr="007A2C3B">
        <w:rPr>
          <w:position w:val="6"/>
          <w:sz w:val="16"/>
          <w:szCs w:val="16"/>
        </w:rPr>
        <w:t>*</w:t>
      </w:r>
      <w:r w:rsidRPr="007A2C3B">
        <w:t xml:space="preserve">GST instalment, for the </w:t>
      </w:r>
      <w:r w:rsidR="007A2C3B" w:rsidRPr="007A2C3B">
        <w:rPr>
          <w:position w:val="6"/>
          <w:sz w:val="16"/>
          <w:szCs w:val="16"/>
        </w:rPr>
        <w:t>*</w:t>
      </w:r>
      <w:r w:rsidRPr="007A2C3B">
        <w:t>GST instalment quarter to which the charge relates, was due to be paid; and</w:t>
      </w:r>
    </w:p>
    <w:p w:rsidR="00FF3527" w:rsidRPr="007A2C3B" w:rsidRDefault="00FF3527" w:rsidP="00FF3527">
      <w:pPr>
        <w:pStyle w:val="paragraph"/>
      </w:pPr>
      <w:r w:rsidRPr="007A2C3B">
        <w:tab/>
        <w:t>(b)</w:t>
      </w:r>
      <w:r w:rsidRPr="007A2C3B">
        <w:tab/>
        <w:t>finishes at the end of the day before which you must, under section</w:t>
      </w:r>
      <w:r w:rsidR="007A2C3B">
        <w:t> </w:t>
      </w:r>
      <w:r w:rsidRPr="007A2C3B">
        <w:t>162</w:t>
      </w:r>
      <w:r w:rsidR="007A2C3B">
        <w:noBreakHyphen/>
      </w:r>
      <w:r w:rsidRPr="007A2C3B">
        <w:t xml:space="preserve">110, pay to the Commissioner your </w:t>
      </w:r>
      <w:r w:rsidR="007A2C3B" w:rsidRPr="007A2C3B">
        <w:rPr>
          <w:position w:val="6"/>
          <w:sz w:val="16"/>
        </w:rPr>
        <w:t>*</w:t>
      </w:r>
      <w:r w:rsidRPr="007A2C3B">
        <w:t xml:space="preserve">assessed net amount for the </w:t>
      </w:r>
      <w:r w:rsidR="007A2C3B" w:rsidRPr="007A2C3B">
        <w:rPr>
          <w:position w:val="6"/>
          <w:sz w:val="16"/>
          <w:szCs w:val="16"/>
        </w:rPr>
        <w:t>*</w:t>
      </w:r>
      <w:r w:rsidRPr="007A2C3B">
        <w:t>instalment tax period that includes that GST instalment quarter.</w:t>
      </w:r>
    </w:p>
    <w:p w:rsidR="00FF3527" w:rsidRPr="007A2C3B" w:rsidRDefault="00FF3527" w:rsidP="00FF3527">
      <w:pPr>
        <w:pStyle w:val="ActHead5"/>
      </w:pPr>
      <w:bookmarkStart w:id="245" w:name="_Toc520299265"/>
      <w:r w:rsidRPr="007A2C3B">
        <w:rPr>
          <w:rStyle w:val="CharSectno"/>
        </w:rPr>
        <w:t>162</w:t>
      </w:r>
      <w:r w:rsidR="007A2C3B" w:rsidRPr="007A2C3B">
        <w:rPr>
          <w:rStyle w:val="CharSectno"/>
        </w:rPr>
        <w:noBreakHyphen/>
      </w:r>
      <w:r w:rsidRPr="007A2C3B">
        <w:rPr>
          <w:rStyle w:val="CharSectno"/>
        </w:rPr>
        <w:t>195</w:t>
      </w:r>
      <w:r w:rsidRPr="007A2C3B">
        <w:t xml:space="preserve">  Reduction in penalties if notified instalment amount is less than 25% of annual GST liability</w:t>
      </w:r>
      <w:bookmarkEnd w:id="245"/>
    </w:p>
    <w:p w:rsidR="00FF3527" w:rsidRPr="007A2C3B" w:rsidRDefault="00FF3527" w:rsidP="00FF3527">
      <w:pPr>
        <w:pStyle w:val="subsection"/>
      </w:pPr>
      <w:r w:rsidRPr="007A2C3B">
        <w:tab/>
        <w:t>(1)</w:t>
      </w:r>
      <w:r w:rsidRPr="007A2C3B">
        <w:tab/>
        <w:t xml:space="preserve">This section reduces your </w:t>
      </w:r>
      <w:r w:rsidR="007A2C3B" w:rsidRPr="007A2C3B">
        <w:rPr>
          <w:position w:val="6"/>
          <w:sz w:val="16"/>
          <w:szCs w:val="16"/>
        </w:rPr>
        <w:t>*</w:t>
      </w:r>
      <w:r w:rsidRPr="007A2C3B">
        <w:t xml:space="preserve">GST instalment shortfall,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instalment tax period applying to you, if:</w:t>
      </w:r>
    </w:p>
    <w:p w:rsidR="00FF3527" w:rsidRPr="007A2C3B" w:rsidRDefault="00FF3527" w:rsidP="00FF3527">
      <w:pPr>
        <w:pStyle w:val="paragraph"/>
      </w:pPr>
      <w:r w:rsidRPr="007A2C3B">
        <w:tab/>
        <w:t>(a)</w:t>
      </w:r>
      <w:r w:rsidRPr="007A2C3B">
        <w:tab/>
        <w:t>you are liable to pay a penalty under section</w:t>
      </w:r>
      <w:r w:rsidR="007A2C3B">
        <w:t> </w:t>
      </w:r>
      <w:r w:rsidRPr="007A2C3B">
        <w:t>162</w:t>
      </w:r>
      <w:r w:rsidR="007A2C3B">
        <w:noBreakHyphen/>
      </w:r>
      <w:r w:rsidRPr="007A2C3B">
        <w:t>175 or 162</w:t>
      </w:r>
      <w:r w:rsidR="007A2C3B">
        <w:noBreakHyphen/>
      </w:r>
      <w:r w:rsidRPr="007A2C3B">
        <w:t xml:space="preserve">180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instalment tax period applying to you; and</w:t>
      </w:r>
    </w:p>
    <w:p w:rsidR="00FF3527" w:rsidRPr="007A2C3B" w:rsidRDefault="00FF3527" w:rsidP="00FF3527">
      <w:pPr>
        <w:pStyle w:val="paragraph"/>
      </w:pPr>
      <w:r w:rsidRPr="007A2C3B">
        <w:tab/>
        <w:t>(b)</w:t>
      </w:r>
      <w:r w:rsidRPr="007A2C3B">
        <w:tab/>
        <w:t xml:space="preserve">for that or any other GST instalment quarter of an </w:t>
      </w:r>
      <w:r w:rsidR="007A2C3B" w:rsidRPr="007A2C3B">
        <w:rPr>
          <w:position w:val="6"/>
          <w:sz w:val="16"/>
          <w:szCs w:val="16"/>
        </w:rPr>
        <w:t>*</w:t>
      </w:r>
      <w:r w:rsidRPr="007A2C3B">
        <w:t>instalment tax period:</w:t>
      </w:r>
    </w:p>
    <w:p w:rsidR="00FF3527" w:rsidRPr="007A2C3B" w:rsidRDefault="00FF3527" w:rsidP="00FF3527">
      <w:pPr>
        <w:pStyle w:val="paragraphsub"/>
      </w:pPr>
      <w:r w:rsidRPr="007A2C3B">
        <w:tab/>
        <w:t>(i)</w:t>
      </w:r>
      <w:r w:rsidRPr="007A2C3B">
        <w:tab/>
        <w:t xml:space="preserve">you have a </w:t>
      </w:r>
      <w:r w:rsidR="007A2C3B" w:rsidRPr="007A2C3B">
        <w:rPr>
          <w:position w:val="6"/>
          <w:sz w:val="16"/>
          <w:szCs w:val="16"/>
        </w:rPr>
        <w:t>*</w:t>
      </w:r>
      <w:r w:rsidRPr="007A2C3B">
        <w:t xml:space="preserve">notified instalment amount that is less than 25% of your </w:t>
      </w:r>
      <w:r w:rsidR="007A2C3B" w:rsidRPr="007A2C3B">
        <w:rPr>
          <w:position w:val="6"/>
          <w:sz w:val="16"/>
          <w:szCs w:val="16"/>
        </w:rPr>
        <w:t>*</w:t>
      </w:r>
      <w:r w:rsidRPr="007A2C3B">
        <w:t>annual GST liability for the instalment tax period; or</w:t>
      </w:r>
    </w:p>
    <w:p w:rsidR="00FF3527" w:rsidRPr="007A2C3B" w:rsidRDefault="00FF3527" w:rsidP="00FF3527">
      <w:pPr>
        <w:pStyle w:val="paragraphsub"/>
      </w:pPr>
      <w:r w:rsidRPr="007A2C3B">
        <w:tab/>
        <w:t>(ii)</w:t>
      </w:r>
      <w:r w:rsidRPr="007A2C3B">
        <w:tab/>
        <w:t>you do not have a notified instalment amount, but the Commissioner is satisfied that, if you had such a notified instalment amount, it would be less than 25% of your annual GST liability for the instalment tax period.</w:t>
      </w:r>
    </w:p>
    <w:p w:rsidR="00FF3527" w:rsidRPr="007A2C3B" w:rsidRDefault="00FF3527" w:rsidP="00FF3527">
      <w:pPr>
        <w:pStyle w:val="subsection"/>
        <w:keepNext/>
      </w:pPr>
      <w:r w:rsidRPr="007A2C3B">
        <w:tab/>
        <w:t>(2)</w:t>
      </w:r>
      <w:r w:rsidRPr="007A2C3B">
        <w:tab/>
        <w:t xml:space="preserve">The </w:t>
      </w:r>
      <w:r w:rsidR="007A2C3B" w:rsidRPr="007A2C3B">
        <w:rPr>
          <w:position w:val="6"/>
          <w:sz w:val="16"/>
          <w:szCs w:val="16"/>
        </w:rPr>
        <w:t>*</w:t>
      </w:r>
      <w:r w:rsidRPr="007A2C3B">
        <w:t>GST instalment shortfall is reduced by the amount worked out as follows:</w:t>
      </w:r>
    </w:p>
    <w:p w:rsidR="00FF3527" w:rsidRPr="007A2C3B" w:rsidRDefault="00FF3527" w:rsidP="00FF3527">
      <w:pPr>
        <w:pStyle w:val="Formula"/>
        <w:spacing w:before="120" w:after="120"/>
      </w:pPr>
      <w:r w:rsidRPr="007A2C3B">
        <w:rPr>
          <w:noProof/>
        </w:rPr>
        <w:drawing>
          <wp:inline distT="0" distB="0" distL="0" distR="0" wp14:anchorId="1E896262" wp14:editId="179014E8">
            <wp:extent cx="3638550" cy="628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38550" cy="628650"/>
                    </a:xfrm>
                    <a:prstGeom prst="rect">
                      <a:avLst/>
                    </a:prstGeom>
                    <a:noFill/>
                    <a:ln>
                      <a:noFill/>
                    </a:ln>
                  </pic:spPr>
                </pic:pic>
              </a:graphicData>
            </a:graphic>
          </wp:inline>
        </w:drawing>
      </w:r>
    </w:p>
    <w:p w:rsidR="00FF3527" w:rsidRPr="007A2C3B" w:rsidRDefault="00FF3527" w:rsidP="00FF3527">
      <w:pPr>
        <w:pStyle w:val="subsection2"/>
        <w:keepNext/>
        <w:keepLines/>
      </w:pPr>
      <w:r w:rsidRPr="007A2C3B">
        <w:t>where:</w:t>
      </w:r>
    </w:p>
    <w:p w:rsidR="00FF3527" w:rsidRPr="007A2C3B" w:rsidRDefault="00FF3527" w:rsidP="00FF3527">
      <w:pPr>
        <w:pStyle w:val="Definition"/>
        <w:keepNext/>
        <w:keepLines/>
      </w:pPr>
      <w:r w:rsidRPr="007A2C3B">
        <w:rPr>
          <w:b/>
          <w:i/>
        </w:rPr>
        <w:t>notified and other amounts</w:t>
      </w:r>
      <w:r w:rsidRPr="007A2C3B">
        <w:t xml:space="preserve"> is the sum of:</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 xml:space="preserve">notified instalment amount, or, if you do not have a notified instalment amount for the </w:t>
      </w:r>
      <w:r w:rsidR="007A2C3B" w:rsidRPr="007A2C3B">
        <w:rPr>
          <w:position w:val="6"/>
          <w:sz w:val="16"/>
          <w:szCs w:val="16"/>
        </w:rPr>
        <w:t>*</w:t>
      </w:r>
      <w:r w:rsidRPr="007A2C3B">
        <w:t>GST instalment quarter, the amount that the Commissioner is satisfied would have otherwise been that notified instalment amount; and</w:t>
      </w:r>
    </w:p>
    <w:p w:rsidR="00FF3527" w:rsidRPr="007A2C3B" w:rsidRDefault="00FF3527" w:rsidP="00FF3527">
      <w:pPr>
        <w:pStyle w:val="paragraph"/>
      </w:pPr>
      <w:r w:rsidRPr="007A2C3B">
        <w:tab/>
        <w:t>(b)</w:t>
      </w:r>
      <w:r w:rsidRPr="007A2C3B">
        <w:tab/>
        <w:t xml:space="preserve">for each of the earlier GST instalment quarters (if any) of the </w:t>
      </w:r>
      <w:r w:rsidR="007A2C3B" w:rsidRPr="007A2C3B">
        <w:rPr>
          <w:position w:val="6"/>
          <w:sz w:val="16"/>
          <w:szCs w:val="16"/>
        </w:rPr>
        <w:t>*</w:t>
      </w:r>
      <w:r w:rsidRPr="007A2C3B">
        <w:t>instalment tax period in question:</w:t>
      </w:r>
    </w:p>
    <w:p w:rsidR="00FF3527" w:rsidRPr="007A2C3B" w:rsidRDefault="00FF3527" w:rsidP="00FF3527">
      <w:pPr>
        <w:pStyle w:val="paragraphsub"/>
      </w:pPr>
      <w:r w:rsidRPr="007A2C3B">
        <w:tab/>
        <w:t>(i)</w:t>
      </w:r>
      <w:r w:rsidRPr="007A2C3B">
        <w:tab/>
        <w:t>the notified instalment amount; or</w:t>
      </w:r>
    </w:p>
    <w:p w:rsidR="00FF3527" w:rsidRPr="007A2C3B" w:rsidRDefault="00FF3527" w:rsidP="00FF3527">
      <w:pPr>
        <w:pStyle w:val="paragraphsub"/>
      </w:pPr>
      <w:r w:rsidRPr="007A2C3B">
        <w:tab/>
        <w:t>(ii)</w:t>
      </w:r>
      <w:r w:rsidRPr="007A2C3B">
        <w:tab/>
        <w:t xml:space="preserve">if you do not have a notified instalment amount for the </w:t>
      </w:r>
      <w:r w:rsidR="007A2C3B" w:rsidRPr="007A2C3B">
        <w:rPr>
          <w:position w:val="6"/>
          <w:sz w:val="16"/>
          <w:szCs w:val="16"/>
        </w:rPr>
        <w:t>*</w:t>
      </w:r>
      <w:r w:rsidRPr="007A2C3B">
        <w:t>GST instalment quarter—the amount that the Commissioner is satisfied would have otherwise been that notified instalment amount; and</w:t>
      </w:r>
    </w:p>
    <w:p w:rsidR="00FF3527" w:rsidRPr="007A2C3B" w:rsidRDefault="00FF3527" w:rsidP="00FF3527">
      <w:pPr>
        <w:pStyle w:val="paragraph"/>
      </w:pPr>
      <w:r w:rsidRPr="007A2C3B">
        <w:tab/>
        <w:t>(c)</w:t>
      </w:r>
      <w:r w:rsidRPr="007A2C3B">
        <w:tab/>
        <w:t xml:space="preserve">if the instalment tax period is only part of a </w:t>
      </w:r>
      <w:r w:rsidR="007A2C3B" w:rsidRPr="007A2C3B">
        <w:rPr>
          <w:position w:val="6"/>
          <w:sz w:val="16"/>
          <w:szCs w:val="16"/>
        </w:rPr>
        <w:t>*</w:t>
      </w:r>
      <w:r w:rsidRPr="007A2C3B">
        <w:t xml:space="preserve">financial year—your </w:t>
      </w:r>
      <w:r w:rsidR="007A2C3B" w:rsidRPr="007A2C3B">
        <w:rPr>
          <w:position w:val="6"/>
          <w:sz w:val="16"/>
          <w:szCs w:val="16"/>
        </w:rPr>
        <w:t>*</w:t>
      </w:r>
      <w:r w:rsidRPr="007A2C3B">
        <w:t>early net amounts for the financial year (subtracting any of those amounts that are less than zero).</w:t>
      </w:r>
    </w:p>
    <w:p w:rsidR="00FF3527" w:rsidRPr="007A2C3B" w:rsidRDefault="00FF3527" w:rsidP="00FF3527">
      <w:pPr>
        <w:pStyle w:val="subsection"/>
      </w:pPr>
      <w:r w:rsidRPr="007A2C3B">
        <w:tab/>
        <w:t>(3)</w:t>
      </w:r>
      <w:r w:rsidRPr="007A2C3B">
        <w:tab/>
        <w:t xml:space="preserve">If, because of the reduction, your </w:t>
      </w:r>
      <w:r w:rsidR="007A2C3B" w:rsidRPr="007A2C3B">
        <w:rPr>
          <w:position w:val="6"/>
          <w:sz w:val="16"/>
          <w:szCs w:val="16"/>
        </w:rPr>
        <w:t>*</w:t>
      </w:r>
      <w:r w:rsidRPr="007A2C3B">
        <w:t xml:space="preserve">GST instalment shortfall for the </w:t>
      </w:r>
      <w:r w:rsidR="007A2C3B" w:rsidRPr="007A2C3B">
        <w:rPr>
          <w:position w:val="6"/>
          <w:sz w:val="16"/>
          <w:szCs w:val="16"/>
        </w:rPr>
        <w:t>*</w:t>
      </w:r>
      <w:r w:rsidRPr="007A2C3B">
        <w:t>GST instalment quarter is zero or less than zero, you are not liable to pay a penalty under section</w:t>
      </w:r>
      <w:r w:rsidR="007A2C3B">
        <w:t> </w:t>
      </w:r>
      <w:r w:rsidRPr="007A2C3B">
        <w:t>162</w:t>
      </w:r>
      <w:r w:rsidR="007A2C3B">
        <w:noBreakHyphen/>
      </w:r>
      <w:r w:rsidRPr="007A2C3B">
        <w:t>175 or 162</w:t>
      </w:r>
      <w:r w:rsidR="007A2C3B">
        <w:noBreakHyphen/>
      </w:r>
      <w:r w:rsidRPr="007A2C3B">
        <w:t>180 (as the case requires) in relation to the GST instalment quarter.</w:t>
      </w:r>
    </w:p>
    <w:p w:rsidR="00FF3527" w:rsidRPr="007A2C3B" w:rsidRDefault="00FF3527" w:rsidP="00FF3527">
      <w:pPr>
        <w:pStyle w:val="subsection"/>
      </w:pPr>
      <w:r w:rsidRPr="007A2C3B">
        <w:tab/>
        <w:t>(4)</w:t>
      </w:r>
      <w:r w:rsidRPr="007A2C3B">
        <w:tab/>
        <w:t>If both this section and section</w:t>
      </w:r>
      <w:r w:rsidR="007A2C3B">
        <w:t> </w:t>
      </w:r>
      <w:r w:rsidRPr="007A2C3B">
        <w:t>162</w:t>
      </w:r>
      <w:r w:rsidR="007A2C3B">
        <w:noBreakHyphen/>
      </w:r>
      <w:r w:rsidRPr="007A2C3B">
        <w:t xml:space="preserve">200 apply to a particular </w:t>
      </w:r>
      <w:r w:rsidR="007A2C3B" w:rsidRPr="007A2C3B">
        <w:rPr>
          <w:position w:val="6"/>
          <w:sz w:val="16"/>
          <w:szCs w:val="16"/>
        </w:rPr>
        <w:t>*</w:t>
      </w:r>
      <w:r w:rsidRPr="007A2C3B">
        <w:t>GST instalment shortfall, apply this section to the shortfall before applying section</w:t>
      </w:r>
      <w:r w:rsidR="007A2C3B">
        <w:t> </w:t>
      </w:r>
      <w:r w:rsidRPr="007A2C3B">
        <w:t>162</w:t>
      </w:r>
      <w:r w:rsidR="007A2C3B">
        <w:noBreakHyphen/>
      </w:r>
      <w:r w:rsidRPr="007A2C3B">
        <w:t>200.</w:t>
      </w:r>
    </w:p>
    <w:p w:rsidR="00FF3527" w:rsidRPr="007A2C3B" w:rsidRDefault="00FF3527" w:rsidP="00FF3527">
      <w:pPr>
        <w:pStyle w:val="ActHead5"/>
      </w:pPr>
      <w:bookmarkStart w:id="246" w:name="_Toc520299266"/>
      <w:r w:rsidRPr="007A2C3B">
        <w:rPr>
          <w:rStyle w:val="CharSectno"/>
        </w:rPr>
        <w:t>162</w:t>
      </w:r>
      <w:r w:rsidR="007A2C3B" w:rsidRPr="007A2C3B">
        <w:rPr>
          <w:rStyle w:val="CharSectno"/>
        </w:rPr>
        <w:noBreakHyphen/>
      </w:r>
      <w:r w:rsidRPr="007A2C3B">
        <w:rPr>
          <w:rStyle w:val="CharSectno"/>
        </w:rPr>
        <w:t>200</w:t>
      </w:r>
      <w:r w:rsidRPr="007A2C3B">
        <w:t xml:space="preserve">  Reduction in penalties if GST instalment shortfall is made up in a later instalment</w:t>
      </w:r>
      <w:bookmarkEnd w:id="246"/>
    </w:p>
    <w:p w:rsidR="00FF3527" w:rsidRPr="007A2C3B" w:rsidRDefault="00FF3527" w:rsidP="00FF3527">
      <w:pPr>
        <w:pStyle w:val="subsection"/>
      </w:pPr>
      <w:r w:rsidRPr="007A2C3B">
        <w:tab/>
        <w:t>(1)</w:t>
      </w:r>
      <w:r w:rsidRPr="007A2C3B">
        <w:tab/>
        <w:t xml:space="preserve">This section reduces your </w:t>
      </w:r>
      <w:r w:rsidR="007A2C3B" w:rsidRPr="007A2C3B">
        <w:rPr>
          <w:position w:val="6"/>
          <w:sz w:val="16"/>
          <w:szCs w:val="16"/>
        </w:rPr>
        <w:t>*</w:t>
      </w:r>
      <w:r w:rsidRPr="007A2C3B">
        <w:t xml:space="preserve">GST instalment shortfall, for a </w:t>
      </w:r>
      <w:r w:rsidR="007A2C3B" w:rsidRPr="007A2C3B">
        <w:rPr>
          <w:position w:val="6"/>
          <w:sz w:val="16"/>
          <w:szCs w:val="16"/>
        </w:rPr>
        <w:t>*</w:t>
      </w:r>
      <w:r w:rsidRPr="007A2C3B">
        <w:t xml:space="preserve">GST instalment quarter of an </w:t>
      </w:r>
      <w:r w:rsidR="007A2C3B" w:rsidRPr="007A2C3B">
        <w:rPr>
          <w:position w:val="6"/>
          <w:sz w:val="16"/>
          <w:szCs w:val="16"/>
        </w:rPr>
        <w:t>*</w:t>
      </w:r>
      <w:r w:rsidRPr="007A2C3B">
        <w:t>instalment tax period applying to you, if:</w:t>
      </w:r>
    </w:p>
    <w:p w:rsidR="00FF3527" w:rsidRPr="007A2C3B" w:rsidRDefault="00FF3527" w:rsidP="00FF3527">
      <w:pPr>
        <w:pStyle w:val="paragraph"/>
      </w:pPr>
      <w:r w:rsidRPr="007A2C3B">
        <w:tab/>
        <w:t>(a)</w:t>
      </w:r>
      <w:r w:rsidRPr="007A2C3B">
        <w:tab/>
        <w:t xml:space="preserve">you pay to the Commissioner a </w:t>
      </w:r>
      <w:r w:rsidR="007A2C3B" w:rsidRPr="007A2C3B">
        <w:rPr>
          <w:position w:val="6"/>
          <w:sz w:val="16"/>
          <w:szCs w:val="16"/>
        </w:rPr>
        <w:t>*</w:t>
      </w:r>
      <w:r w:rsidRPr="007A2C3B">
        <w:t>GST instalment for a later GST instalment quarter of the instalment tax period; and</w:t>
      </w:r>
    </w:p>
    <w:p w:rsidR="00FF3527" w:rsidRPr="007A2C3B" w:rsidRDefault="00FF3527" w:rsidP="00FF3527">
      <w:pPr>
        <w:pStyle w:val="paragraph"/>
      </w:pPr>
      <w:r w:rsidRPr="007A2C3B">
        <w:tab/>
        <w:t>(b)</w:t>
      </w:r>
      <w:r w:rsidRPr="007A2C3B">
        <w:tab/>
        <w:t xml:space="preserve">that GST instalment exceeds 25% of your </w:t>
      </w:r>
      <w:r w:rsidR="007A2C3B" w:rsidRPr="007A2C3B">
        <w:rPr>
          <w:position w:val="6"/>
          <w:sz w:val="16"/>
          <w:szCs w:val="16"/>
        </w:rPr>
        <w:t>*</w:t>
      </w:r>
      <w:r w:rsidRPr="007A2C3B">
        <w:t>annual GST liability for the instalment tax period.</w:t>
      </w:r>
    </w:p>
    <w:p w:rsidR="00FF3527" w:rsidRPr="007A2C3B" w:rsidRDefault="00FF3527" w:rsidP="00FF3527">
      <w:pPr>
        <w:pStyle w:val="subsection2"/>
      </w:pPr>
      <w:r w:rsidRPr="007A2C3B">
        <w:t xml:space="preserve">The amount of that excess is called the </w:t>
      </w:r>
      <w:r w:rsidRPr="007A2C3B">
        <w:rPr>
          <w:b/>
          <w:bCs/>
          <w:i/>
          <w:iCs/>
        </w:rPr>
        <w:t>top up</w:t>
      </w:r>
      <w:r w:rsidRPr="007A2C3B">
        <w:t>.</w:t>
      </w:r>
    </w:p>
    <w:p w:rsidR="00FF3527" w:rsidRPr="007A2C3B" w:rsidRDefault="00FF3527" w:rsidP="00FF3527">
      <w:pPr>
        <w:pStyle w:val="subsection"/>
      </w:pPr>
      <w:r w:rsidRPr="007A2C3B">
        <w:tab/>
        <w:t>(2)</w:t>
      </w:r>
      <w:r w:rsidRPr="007A2C3B">
        <w:tab/>
        <w:t xml:space="preserve">The </w:t>
      </w:r>
      <w:r w:rsidR="007A2C3B" w:rsidRPr="007A2C3B">
        <w:rPr>
          <w:position w:val="6"/>
          <w:sz w:val="16"/>
          <w:szCs w:val="16"/>
        </w:rPr>
        <w:t>*</w:t>
      </w:r>
      <w:r w:rsidRPr="007A2C3B">
        <w:t>GST instalment shortfall is reduced by applying so much of the top up as does not exceed the GST instalment shortfall.</w:t>
      </w:r>
    </w:p>
    <w:p w:rsidR="00FF3527" w:rsidRPr="007A2C3B" w:rsidRDefault="00FF3527" w:rsidP="00FF3527">
      <w:pPr>
        <w:pStyle w:val="subsection"/>
      </w:pPr>
      <w:r w:rsidRPr="007A2C3B">
        <w:tab/>
        <w:t>(3)</w:t>
      </w:r>
      <w:r w:rsidRPr="007A2C3B">
        <w:tab/>
        <w:t xml:space="preserve">However, if some of the top up has already been applied (under any other application or applications of this section) to reduce a </w:t>
      </w:r>
      <w:r w:rsidR="007A2C3B" w:rsidRPr="007A2C3B">
        <w:rPr>
          <w:position w:val="6"/>
          <w:sz w:val="16"/>
          <w:szCs w:val="16"/>
        </w:rPr>
        <w:t>*</w:t>
      </w:r>
      <w:r w:rsidRPr="007A2C3B">
        <w:t xml:space="preserve">GST instalment shortfall for a different </w:t>
      </w:r>
      <w:r w:rsidR="007A2C3B" w:rsidRPr="007A2C3B">
        <w:rPr>
          <w:position w:val="6"/>
          <w:sz w:val="16"/>
          <w:szCs w:val="16"/>
        </w:rPr>
        <w:t>*</w:t>
      </w:r>
      <w:r w:rsidRPr="007A2C3B">
        <w:t xml:space="preserve">GST instalment quarter of the </w:t>
      </w:r>
      <w:r w:rsidR="007A2C3B" w:rsidRPr="007A2C3B">
        <w:rPr>
          <w:position w:val="6"/>
          <w:sz w:val="16"/>
          <w:szCs w:val="16"/>
        </w:rPr>
        <w:t>*</w:t>
      </w:r>
      <w:r w:rsidRPr="007A2C3B">
        <w:t>instalment tax period, the GST instalment shortfall is reduced by applying so much of the top up as has not already been applied, and does not exceed the GST instalment shortfall.</w:t>
      </w:r>
    </w:p>
    <w:p w:rsidR="00FF3527" w:rsidRPr="007A2C3B" w:rsidRDefault="00FF3527" w:rsidP="00FF3527">
      <w:pPr>
        <w:pStyle w:val="subsection"/>
      </w:pPr>
      <w:r w:rsidRPr="007A2C3B">
        <w:tab/>
        <w:t>(4)</w:t>
      </w:r>
      <w:r w:rsidRPr="007A2C3B">
        <w:tab/>
        <w:t xml:space="preserve">The reduction under </w:t>
      </w:r>
      <w:r w:rsidR="007A2C3B">
        <w:t>subsection (</w:t>
      </w:r>
      <w:r w:rsidRPr="007A2C3B">
        <w:t>2) has effect for each day in the period that:</w:t>
      </w:r>
    </w:p>
    <w:p w:rsidR="00FF3527" w:rsidRPr="007A2C3B" w:rsidRDefault="00FF3527" w:rsidP="00FF3527">
      <w:pPr>
        <w:pStyle w:val="paragraph"/>
      </w:pPr>
      <w:r w:rsidRPr="007A2C3B">
        <w:tab/>
        <w:t>(a)</w:t>
      </w:r>
      <w:r w:rsidRPr="007A2C3B">
        <w:tab/>
        <w:t xml:space="preserve">started at the beginning of the day on which you paid the </w:t>
      </w:r>
      <w:r w:rsidR="007A2C3B" w:rsidRPr="007A2C3B">
        <w:rPr>
          <w:position w:val="6"/>
          <w:sz w:val="16"/>
          <w:szCs w:val="16"/>
        </w:rPr>
        <w:t>*</w:t>
      </w:r>
      <w:r w:rsidRPr="007A2C3B">
        <w:t xml:space="preserve">GST instalment for the later </w:t>
      </w:r>
      <w:r w:rsidR="007A2C3B" w:rsidRPr="007A2C3B">
        <w:rPr>
          <w:position w:val="6"/>
          <w:sz w:val="16"/>
          <w:szCs w:val="16"/>
        </w:rPr>
        <w:t>*</w:t>
      </w:r>
      <w:r w:rsidRPr="007A2C3B">
        <w:t>GST instalment quarter; and</w:t>
      </w:r>
    </w:p>
    <w:p w:rsidR="00FF3527" w:rsidRPr="007A2C3B" w:rsidRDefault="00FF3527" w:rsidP="00FF3527">
      <w:pPr>
        <w:pStyle w:val="paragraph"/>
      </w:pPr>
      <w:r w:rsidRPr="007A2C3B">
        <w:tab/>
        <w:t>(b)</w:t>
      </w:r>
      <w:r w:rsidRPr="007A2C3B">
        <w:tab/>
        <w:t>finishes at the end of the day before which you must, under section</w:t>
      </w:r>
      <w:r w:rsidR="007A2C3B">
        <w:t> </w:t>
      </w:r>
      <w:r w:rsidRPr="007A2C3B">
        <w:t>162</w:t>
      </w:r>
      <w:r w:rsidR="007A2C3B">
        <w:noBreakHyphen/>
      </w:r>
      <w:r w:rsidRPr="007A2C3B">
        <w:t xml:space="preserve">110, pay to the Commissioner your </w:t>
      </w:r>
      <w:r w:rsidR="007A2C3B" w:rsidRPr="007A2C3B">
        <w:rPr>
          <w:position w:val="6"/>
          <w:sz w:val="16"/>
        </w:rPr>
        <w:t>*</w:t>
      </w:r>
      <w:r w:rsidRPr="007A2C3B">
        <w:t xml:space="preserve">assessed net amount for the </w:t>
      </w:r>
      <w:r w:rsidR="007A2C3B" w:rsidRPr="007A2C3B">
        <w:rPr>
          <w:position w:val="6"/>
          <w:sz w:val="16"/>
          <w:szCs w:val="16"/>
        </w:rPr>
        <w:t>*</w:t>
      </w:r>
      <w:r w:rsidRPr="007A2C3B">
        <w:t>instalment tax period.</w:t>
      </w:r>
    </w:p>
    <w:p w:rsidR="00FF3527" w:rsidRPr="007A2C3B" w:rsidRDefault="00FF3527" w:rsidP="00FF3527">
      <w:pPr>
        <w:pStyle w:val="ActHead5"/>
      </w:pPr>
      <w:bookmarkStart w:id="247" w:name="_Toc520299267"/>
      <w:r w:rsidRPr="007A2C3B">
        <w:rPr>
          <w:rStyle w:val="CharSectno"/>
        </w:rPr>
        <w:t>162</w:t>
      </w:r>
      <w:r w:rsidR="007A2C3B" w:rsidRPr="007A2C3B">
        <w:rPr>
          <w:rStyle w:val="CharSectno"/>
        </w:rPr>
        <w:noBreakHyphen/>
      </w:r>
      <w:r w:rsidRPr="007A2C3B">
        <w:rPr>
          <w:rStyle w:val="CharSectno"/>
        </w:rPr>
        <w:t>205</w:t>
      </w:r>
      <w:r w:rsidRPr="007A2C3B">
        <w:t xml:space="preserve">  This Subdivision does not create a liability for general interest charge</w:t>
      </w:r>
      <w:bookmarkEnd w:id="247"/>
    </w:p>
    <w:p w:rsidR="00FF3527" w:rsidRPr="007A2C3B" w:rsidRDefault="00FF3527" w:rsidP="00FF3527">
      <w:pPr>
        <w:pStyle w:val="subsection"/>
      </w:pPr>
      <w:r w:rsidRPr="007A2C3B">
        <w:tab/>
      </w:r>
      <w:r w:rsidRPr="007A2C3B">
        <w:tab/>
        <w:t xml:space="preserve">For the avoidance of doubt, this Subdivision does not have the effect of making you liable to pay the </w:t>
      </w:r>
      <w:r w:rsidR="007A2C3B" w:rsidRPr="007A2C3B">
        <w:rPr>
          <w:position w:val="6"/>
          <w:sz w:val="16"/>
          <w:szCs w:val="16"/>
        </w:rPr>
        <w:t>*</w:t>
      </w:r>
      <w:r w:rsidRPr="007A2C3B">
        <w:t>general interest charge.</w:t>
      </w:r>
    </w:p>
    <w:p w:rsidR="00FF3527" w:rsidRPr="007A2C3B" w:rsidRDefault="00FF3527" w:rsidP="00FF3527">
      <w:pPr>
        <w:pStyle w:val="ActHead3"/>
        <w:pageBreakBefore/>
      </w:pPr>
      <w:bookmarkStart w:id="248" w:name="_Toc520299268"/>
      <w:r w:rsidRPr="007A2C3B">
        <w:rPr>
          <w:rStyle w:val="CharDivNo"/>
        </w:rPr>
        <w:t>Division</w:t>
      </w:r>
      <w:r w:rsidR="007A2C3B" w:rsidRPr="007A2C3B">
        <w:rPr>
          <w:rStyle w:val="CharDivNo"/>
        </w:rPr>
        <w:t> </w:t>
      </w:r>
      <w:r w:rsidRPr="007A2C3B">
        <w:rPr>
          <w:rStyle w:val="CharDivNo"/>
        </w:rPr>
        <w:t>165</w:t>
      </w:r>
      <w:r w:rsidRPr="007A2C3B">
        <w:t>—</w:t>
      </w:r>
      <w:r w:rsidRPr="007A2C3B">
        <w:rPr>
          <w:rStyle w:val="CharDivText"/>
        </w:rPr>
        <w:t>Anti</w:t>
      </w:r>
      <w:r w:rsidR="007A2C3B" w:rsidRPr="007A2C3B">
        <w:rPr>
          <w:rStyle w:val="CharDivText"/>
        </w:rPr>
        <w:noBreakHyphen/>
      </w:r>
      <w:r w:rsidRPr="007A2C3B">
        <w:rPr>
          <w:rStyle w:val="CharDivText"/>
        </w:rPr>
        <w:t>avoidance</w:t>
      </w:r>
      <w:bookmarkEnd w:id="248"/>
    </w:p>
    <w:p w:rsidR="00FF3527" w:rsidRPr="007A2C3B" w:rsidRDefault="00FF3527" w:rsidP="00FF3527">
      <w:pPr>
        <w:pStyle w:val="TofSectsHeading"/>
      </w:pPr>
      <w:r w:rsidRPr="007A2C3B">
        <w:t>Table of Subdivisions</w:t>
      </w:r>
    </w:p>
    <w:p w:rsidR="00FF3527" w:rsidRPr="007A2C3B" w:rsidRDefault="00FF3527" w:rsidP="00FF3527">
      <w:pPr>
        <w:pStyle w:val="TofSectsSubdiv"/>
      </w:pPr>
      <w:r w:rsidRPr="007A2C3B">
        <w:t>165</w:t>
      </w:r>
      <w:r w:rsidR="007A2C3B">
        <w:noBreakHyphen/>
      </w:r>
      <w:r w:rsidRPr="007A2C3B">
        <w:t>A</w:t>
      </w:r>
      <w:r w:rsidRPr="007A2C3B">
        <w:tab/>
        <w:t>Application of this Division</w:t>
      </w:r>
    </w:p>
    <w:p w:rsidR="00FF3527" w:rsidRPr="007A2C3B" w:rsidRDefault="00FF3527" w:rsidP="00FF3527">
      <w:pPr>
        <w:pStyle w:val="TofSectsSubdiv"/>
      </w:pPr>
      <w:r w:rsidRPr="007A2C3B">
        <w:t>165</w:t>
      </w:r>
      <w:r w:rsidR="007A2C3B">
        <w:noBreakHyphen/>
      </w:r>
      <w:r w:rsidRPr="007A2C3B">
        <w:t>B</w:t>
      </w:r>
      <w:r w:rsidRPr="007A2C3B">
        <w:tab/>
        <w:t>Commissioner may negate effects of schemes for GST benefits</w:t>
      </w:r>
    </w:p>
    <w:p w:rsidR="00FF3527" w:rsidRPr="007A2C3B" w:rsidRDefault="00FF3527" w:rsidP="00FF3527">
      <w:pPr>
        <w:pStyle w:val="ActHead5"/>
      </w:pPr>
      <w:bookmarkStart w:id="249" w:name="_Toc520299269"/>
      <w:r w:rsidRPr="007A2C3B">
        <w:rPr>
          <w:rStyle w:val="CharSectno"/>
        </w:rPr>
        <w:t>165</w:t>
      </w:r>
      <w:r w:rsidR="007A2C3B" w:rsidRPr="007A2C3B">
        <w:rPr>
          <w:rStyle w:val="CharSectno"/>
        </w:rPr>
        <w:noBreakHyphen/>
      </w:r>
      <w:r w:rsidRPr="007A2C3B">
        <w:rPr>
          <w:rStyle w:val="CharSectno"/>
        </w:rPr>
        <w:t>1</w:t>
      </w:r>
      <w:r w:rsidRPr="007A2C3B">
        <w:t xml:space="preserve">  What this Division is about</w:t>
      </w:r>
      <w:bookmarkEnd w:id="249"/>
    </w:p>
    <w:p w:rsidR="00FF3527" w:rsidRPr="007A2C3B" w:rsidRDefault="00FF3527" w:rsidP="00FF3527">
      <w:pPr>
        <w:pStyle w:val="BoxText"/>
      </w:pPr>
      <w:r w:rsidRPr="007A2C3B">
        <w:t>The object of this Division is to deter schemes to give entities benefits by reducing GST, increasing refunds or altering the timing of payment of GST or refunds.</w:t>
      </w:r>
    </w:p>
    <w:p w:rsidR="00FF3527" w:rsidRPr="007A2C3B" w:rsidRDefault="00FF3527" w:rsidP="00FF3527">
      <w:pPr>
        <w:pStyle w:val="BoxText"/>
      </w:pPr>
      <w:r w:rsidRPr="007A2C3B">
        <w:t>If the dominant purpose or principal effect of a scheme is to give an entity such a benefit, the Commissioner may negate the benefit an entity gets from the scheme by declaring how much GST or refund would have been payable, and when it would have been payable, apart from the scheme.</w:t>
      </w:r>
    </w:p>
    <w:p w:rsidR="00FF3527" w:rsidRPr="007A2C3B" w:rsidRDefault="00FF3527" w:rsidP="00FF3527">
      <w:pPr>
        <w:pStyle w:val="BoxText"/>
      </w:pPr>
      <w:r w:rsidRPr="007A2C3B">
        <w:t>This Division is aimed at artificial or contrived schemes. It is not, for example, intended to apply to:</w:t>
      </w:r>
    </w:p>
    <w:p w:rsidR="00FF3527" w:rsidRPr="007A2C3B" w:rsidRDefault="00FF3527" w:rsidP="00FF3527">
      <w:pPr>
        <w:pStyle w:val="BoxList"/>
      </w:pPr>
      <w:r w:rsidRPr="007A2C3B">
        <w:t>•</w:t>
      </w:r>
      <w:r w:rsidRPr="007A2C3B">
        <w:tab/>
        <w:t>an exporter electing to have monthly tax periods in order to bring forward the entitlement to input tax credits; or</w:t>
      </w:r>
    </w:p>
    <w:p w:rsidR="00FF3527" w:rsidRPr="007A2C3B" w:rsidRDefault="00FF3527" w:rsidP="00FF3527">
      <w:pPr>
        <w:pStyle w:val="BoxList"/>
      </w:pPr>
      <w:r w:rsidRPr="007A2C3B">
        <w:t>•</w:t>
      </w:r>
      <w:r w:rsidRPr="007A2C3B">
        <w:tab/>
        <w:t xml:space="preserve">a supplier of child care applying to be approved under the </w:t>
      </w:r>
      <w:r w:rsidRPr="007A2C3B">
        <w:rPr>
          <w:i/>
          <w:iCs/>
        </w:rPr>
        <w:t>A New Tax System (Family Assistance) (Administration) Act 1999</w:t>
      </w:r>
      <w:r w:rsidRPr="007A2C3B">
        <w:t xml:space="preserve"> (this would make the supplies of child care GST</w:t>
      </w:r>
      <w:r w:rsidR="007A2C3B">
        <w:noBreakHyphen/>
      </w:r>
      <w:r w:rsidRPr="007A2C3B">
        <w:t>free); or</w:t>
      </w:r>
    </w:p>
    <w:p w:rsidR="00FF3527" w:rsidRPr="007A2C3B" w:rsidRDefault="00FF3527" w:rsidP="00FF3527">
      <w:pPr>
        <w:pStyle w:val="BoxList"/>
        <w:keepNext/>
        <w:keepLines/>
      </w:pPr>
      <w:r w:rsidRPr="007A2C3B">
        <w:t>•</w:t>
      </w:r>
      <w:r w:rsidRPr="007A2C3B">
        <w:tab/>
        <w:t>a supplier choosing under section</w:t>
      </w:r>
      <w:r w:rsidR="007A2C3B">
        <w:t> </w:t>
      </w:r>
      <w:r w:rsidRPr="007A2C3B">
        <w:t>9</w:t>
      </w:r>
      <w:r w:rsidR="007A2C3B">
        <w:noBreakHyphen/>
      </w:r>
      <w:r w:rsidRPr="007A2C3B">
        <w:t>25 of the Wine Tax Act</w:t>
      </w:r>
      <w:r w:rsidRPr="007A2C3B">
        <w:rPr>
          <w:i/>
          <w:iCs/>
        </w:rPr>
        <w:t xml:space="preserve"> </w:t>
      </w:r>
      <w:r w:rsidRPr="007A2C3B">
        <w:t>to use the average wholesale price method for working out the taxable value of retail sales of grape wine; or</w:t>
      </w:r>
    </w:p>
    <w:p w:rsidR="00FF3527" w:rsidRPr="007A2C3B" w:rsidRDefault="00FF3527" w:rsidP="00FF3527">
      <w:pPr>
        <w:pStyle w:val="BoxList"/>
      </w:pPr>
      <w:r w:rsidRPr="007A2C3B">
        <w:t>•</w:t>
      </w:r>
      <w:r w:rsidRPr="007A2C3B">
        <w:tab/>
        <w:t>a bank having its car fleet serviced earlier than usual, and before 1</w:t>
      </w:r>
      <w:r w:rsidR="007A2C3B">
        <w:t> </w:t>
      </w:r>
      <w:r w:rsidRPr="007A2C3B">
        <w:t>July 2000, so that the servicing does not, at least initially, bear the GST.</w:t>
      </w:r>
    </w:p>
    <w:p w:rsidR="00FF3527" w:rsidRPr="007A2C3B" w:rsidRDefault="00FF3527" w:rsidP="00FF3527">
      <w:pPr>
        <w:pStyle w:val="ActHead4"/>
      </w:pPr>
      <w:bookmarkStart w:id="250" w:name="_Toc520299270"/>
      <w:r w:rsidRPr="007A2C3B">
        <w:rPr>
          <w:rStyle w:val="CharSubdNo"/>
        </w:rPr>
        <w:t>Subdivision</w:t>
      </w:r>
      <w:r w:rsidR="007A2C3B" w:rsidRPr="007A2C3B">
        <w:rPr>
          <w:rStyle w:val="CharSubdNo"/>
        </w:rPr>
        <w:t> </w:t>
      </w:r>
      <w:r w:rsidRPr="007A2C3B">
        <w:rPr>
          <w:rStyle w:val="CharSubdNo"/>
        </w:rPr>
        <w:t>165</w:t>
      </w:r>
      <w:r w:rsidR="007A2C3B" w:rsidRPr="007A2C3B">
        <w:rPr>
          <w:rStyle w:val="CharSubdNo"/>
        </w:rPr>
        <w:noBreakHyphen/>
      </w:r>
      <w:r w:rsidRPr="007A2C3B">
        <w:rPr>
          <w:rStyle w:val="CharSubdNo"/>
        </w:rPr>
        <w:t>A</w:t>
      </w:r>
      <w:r w:rsidRPr="007A2C3B">
        <w:t>—</w:t>
      </w:r>
      <w:r w:rsidRPr="007A2C3B">
        <w:rPr>
          <w:rStyle w:val="CharSubdText"/>
        </w:rPr>
        <w:t>Application of this Division</w:t>
      </w:r>
      <w:bookmarkEnd w:id="250"/>
    </w:p>
    <w:p w:rsidR="00FF3527" w:rsidRPr="007A2C3B" w:rsidRDefault="00FF3527" w:rsidP="00FF3527">
      <w:pPr>
        <w:pStyle w:val="ActHead5"/>
      </w:pPr>
      <w:bookmarkStart w:id="251" w:name="_Toc520299271"/>
      <w:r w:rsidRPr="007A2C3B">
        <w:rPr>
          <w:rStyle w:val="CharSectno"/>
        </w:rPr>
        <w:t>165</w:t>
      </w:r>
      <w:r w:rsidR="007A2C3B" w:rsidRPr="007A2C3B">
        <w:rPr>
          <w:rStyle w:val="CharSectno"/>
        </w:rPr>
        <w:noBreakHyphen/>
      </w:r>
      <w:r w:rsidRPr="007A2C3B">
        <w:rPr>
          <w:rStyle w:val="CharSectno"/>
        </w:rPr>
        <w:t>5</w:t>
      </w:r>
      <w:r w:rsidRPr="007A2C3B">
        <w:t xml:space="preserve">  When does this Division operate?</w:t>
      </w:r>
      <w:bookmarkEnd w:id="251"/>
    </w:p>
    <w:p w:rsidR="00FF3527" w:rsidRPr="007A2C3B" w:rsidRDefault="00FF3527" w:rsidP="00FF3527">
      <w:pPr>
        <w:pStyle w:val="SubsectionHead"/>
      </w:pPr>
      <w:r w:rsidRPr="007A2C3B">
        <w:t>General rule</w:t>
      </w:r>
    </w:p>
    <w:p w:rsidR="00FF3527" w:rsidRPr="007A2C3B" w:rsidRDefault="00FF3527" w:rsidP="00FF3527">
      <w:pPr>
        <w:pStyle w:val="subsection"/>
      </w:pPr>
      <w:r w:rsidRPr="007A2C3B">
        <w:tab/>
        <w:t>(1)</w:t>
      </w:r>
      <w:r w:rsidRPr="007A2C3B">
        <w:tab/>
        <w:t>This Division operates if:</w:t>
      </w:r>
    </w:p>
    <w:p w:rsidR="00FF3527" w:rsidRPr="007A2C3B" w:rsidRDefault="00FF3527" w:rsidP="00FF3527">
      <w:pPr>
        <w:pStyle w:val="paragraph"/>
      </w:pPr>
      <w:r w:rsidRPr="007A2C3B">
        <w:tab/>
        <w:t>(a)</w:t>
      </w:r>
      <w:r w:rsidRPr="007A2C3B">
        <w:tab/>
        <w:t xml:space="preserve">an entity (the </w:t>
      </w:r>
      <w:r w:rsidRPr="007A2C3B">
        <w:rPr>
          <w:b/>
          <w:bCs/>
          <w:i/>
          <w:iCs/>
        </w:rPr>
        <w:t>avoider</w:t>
      </w:r>
      <w:r w:rsidRPr="007A2C3B">
        <w:t xml:space="preserve">) gets or got a </w:t>
      </w:r>
      <w:r w:rsidR="007A2C3B" w:rsidRPr="007A2C3B">
        <w:rPr>
          <w:position w:val="6"/>
          <w:sz w:val="16"/>
          <w:szCs w:val="16"/>
        </w:rPr>
        <w:t>*</w:t>
      </w:r>
      <w:r w:rsidRPr="007A2C3B">
        <w:t xml:space="preserve">GST benefit from a </w:t>
      </w:r>
      <w:r w:rsidR="007A2C3B" w:rsidRPr="007A2C3B">
        <w:rPr>
          <w:position w:val="6"/>
          <w:sz w:val="16"/>
          <w:szCs w:val="16"/>
        </w:rPr>
        <w:t>*</w:t>
      </w:r>
      <w:r w:rsidRPr="007A2C3B">
        <w:t>scheme; and</w:t>
      </w:r>
    </w:p>
    <w:p w:rsidR="00FF3527" w:rsidRPr="007A2C3B" w:rsidRDefault="00FF3527" w:rsidP="00FF3527">
      <w:pPr>
        <w:pStyle w:val="paragraph"/>
      </w:pPr>
      <w:r w:rsidRPr="007A2C3B">
        <w:tab/>
        <w:t>(b)</w:t>
      </w:r>
      <w:r w:rsidRPr="007A2C3B">
        <w:tab/>
        <w:t xml:space="preserve">the GST benefit is not attributable to the making, by any entity, of a choice, election, application or agreement that is expressly provided for by the </w:t>
      </w:r>
      <w:r w:rsidR="007A2C3B" w:rsidRPr="007A2C3B">
        <w:rPr>
          <w:position w:val="6"/>
          <w:sz w:val="16"/>
          <w:szCs w:val="16"/>
        </w:rPr>
        <w:t>*</w:t>
      </w:r>
      <w:r w:rsidRPr="007A2C3B">
        <w:t xml:space="preserve">GST law, the </w:t>
      </w:r>
      <w:r w:rsidR="007A2C3B" w:rsidRPr="007A2C3B">
        <w:rPr>
          <w:position w:val="6"/>
          <w:sz w:val="16"/>
          <w:szCs w:val="16"/>
        </w:rPr>
        <w:t>*</w:t>
      </w:r>
      <w:r w:rsidRPr="007A2C3B">
        <w:t xml:space="preserve">wine tax law or the </w:t>
      </w:r>
      <w:r w:rsidR="007A2C3B" w:rsidRPr="007A2C3B">
        <w:rPr>
          <w:position w:val="6"/>
          <w:sz w:val="16"/>
          <w:szCs w:val="16"/>
        </w:rPr>
        <w:t>*</w:t>
      </w:r>
      <w:r w:rsidRPr="007A2C3B">
        <w:t>luxury car tax law; and</w:t>
      </w:r>
    </w:p>
    <w:p w:rsidR="00FF3527" w:rsidRPr="007A2C3B" w:rsidRDefault="00FF3527" w:rsidP="00FF3527">
      <w:pPr>
        <w:pStyle w:val="paragraph"/>
      </w:pPr>
      <w:r w:rsidRPr="007A2C3B">
        <w:tab/>
        <w:t>(c)</w:t>
      </w:r>
      <w:r w:rsidRPr="007A2C3B">
        <w:tab/>
        <w:t>taking account of the matters described in section</w:t>
      </w:r>
      <w:r w:rsidR="007A2C3B">
        <w:t> </w:t>
      </w:r>
      <w:r w:rsidRPr="007A2C3B">
        <w:t>165</w:t>
      </w:r>
      <w:r w:rsidR="007A2C3B">
        <w:noBreakHyphen/>
      </w:r>
      <w:r w:rsidRPr="007A2C3B">
        <w:t>15, it is reasonable to conclude that either:</w:t>
      </w:r>
    </w:p>
    <w:p w:rsidR="00FF3527" w:rsidRPr="007A2C3B" w:rsidRDefault="00FF3527" w:rsidP="00FF3527">
      <w:pPr>
        <w:pStyle w:val="paragraphsub"/>
      </w:pPr>
      <w:r w:rsidRPr="007A2C3B">
        <w:tab/>
        <w:t>(i)</w:t>
      </w:r>
      <w:r w:rsidRPr="007A2C3B">
        <w:tab/>
        <w:t xml:space="preserve">an entity that (whether alone or with others) entered into or carried out the scheme, or part of the scheme, did so with the sole or dominant purpose of that entity or another entity getting a </w:t>
      </w:r>
      <w:r w:rsidR="007A2C3B" w:rsidRPr="007A2C3B">
        <w:rPr>
          <w:position w:val="6"/>
          <w:sz w:val="16"/>
          <w:szCs w:val="16"/>
        </w:rPr>
        <w:t>*</w:t>
      </w:r>
      <w:r w:rsidRPr="007A2C3B">
        <w:t>GST benefit from the scheme; or</w:t>
      </w:r>
    </w:p>
    <w:p w:rsidR="00FF3527" w:rsidRPr="007A2C3B" w:rsidRDefault="00FF3527" w:rsidP="00FF3527">
      <w:pPr>
        <w:pStyle w:val="paragraphsub"/>
      </w:pPr>
      <w:r w:rsidRPr="007A2C3B">
        <w:tab/>
        <w:t>(ii)</w:t>
      </w:r>
      <w:r w:rsidRPr="007A2C3B">
        <w:tab/>
        <w:t>the principal effect of the scheme, or of part of the scheme, is that the avoider gets the GST benefit from the scheme directly or indirectly; and</w:t>
      </w:r>
    </w:p>
    <w:p w:rsidR="00FF3527" w:rsidRPr="007A2C3B" w:rsidRDefault="00FF3527" w:rsidP="00FF3527">
      <w:pPr>
        <w:pStyle w:val="paragraph"/>
      </w:pPr>
      <w:r w:rsidRPr="007A2C3B">
        <w:tab/>
        <w:t>(d)</w:t>
      </w:r>
      <w:r w:rsidRPr="007A2C3B">
        <w:tab/>
        <w:t>the scheme:</w:t>
      </w:r>
    </w:p>
    <w:p w:rsidR="00FF3527" w:rsidRPr="007A2C3B" w:rsidRDefault="00FF3527" w:rsidP="00FF3527">
      <w:pPr>
        <w:pStyle w:val="paragraphsub"/>
      </w:pPr>
      <w:r w:rsidRPr="007A2C3B">
        <w:tab/>
        <w:t>(i)</w:t>
      </w:r>
      <w:r w:rsidRPr="007A2C3B">
        <w:tab/>
        <w:t>is a scheme that has been or is entered into on or after 2</w:t>
      </w:r>
      <w:r w:rsidR="007A2C3B">
        <w:t> </w:t>
      </w:r>
      <w:r w:rsidRPr="007A2C3B">
        <w:t>December 1998; or</w:t>
      </w:r>
    </w:p>
    <w:p w:rsidR="00FF3527" w:rsidRPr="007A2C3B" w:rsidRDefault="00FF3527" w:rsidP="00FF3527">
      <w:pPr>
        <w:pStyle w:val="paragraphsub"/>
      </w:pPr>
      <w:r w:rsidRPr="007A2C3B">
        <w:tab/>
        <w:t>(ii)</w:t>
      </w:r>
      <w:r w:rsidRPr="007A2C3B">
        <w:tab/>
        <w:t>is a scheme that has been or is carried out or commenced on or after that day (other than a scheme that was entered into before that day).</w:t>
      </w:r>
    </w:p>
    <w:p w:rsidR="00FF3527" w:rsidRPr="007A2C3B" w:rsidRDefault="00FF3527" w:rsidP="00FF3527">
      <w:pPr>
        <w:pStyle w:val="SubsectionHead"/>
      </w:pPr>
      <w:r w:rsidRPr="007A2C3B">
        <w:t>Territorial application</w:t>
      </w:r>
    </w:p>
    <w:p w:rsidR="00FF3527" w:rsidRPr="007A2C3B" w:rsidRDefault="00FF3527" w:rsidP="00FF3527">
      <w:pPr>
        <w:pStyle w:val="subsection"/>
      </w:pPr>
      <w:r w:rsidRPr="007A2C3B">
        <w:tab/>
        <w:t>(2)</w:t>
      </w:r>
      <w:r w:rsidRPr="007A2C3B">
        <w:tab/>
        <w:t xml:space="preserve">It does not matter whether the </w:t>
      </w:r>
      <w:r w:rsidR="007A2C3B" w:rsidRPr="007A2C3B">
        <w:rPr>
          <w:position w:val="6"/>
          <w:sz w:val="16"/>
          <w:szCs w:val="16"/>
        </w:rPr>
        <w:t>*</w:t>
      </w:r>
      <w:r w:rsidRPr="007A2C3B">
        <w:t>scheme, or any part of the scheme, was entered into or carried out inside or outside Australia.</w:t>
      </w:r>
    </w:p>
    <w:p w:rsidR="00FF3527" w:rsidRPr="007A2C3B" w:rsidRDefault="00FF3527" w:rsidP="00FF3527">
      <w:pPr>
        <w:pStyle w:val="SubsectionHead"/>
      </w:pPr>
      <w:r w:rsidRPr="007A2C3B">
        <w:t>Creating circumstances or states of affairs</w:t>
      </w:r>
    </w:p>
    <w:p w:rsidR="00FF3527" w:rsidRPr="007A2C3B" w:rsidRDefault="00FF3527" w:rsidP="00FF3527">
      <w:pPr>
        <w:pStyle w:val="subsection"/>
        <w:keepNext/>
        <w:keepLines/>
      </w:pPr>
      <w:r w:rsidRPr="007A2C3B">
        <w:tab/>
        <w:t>(3)</w:t>
      </w:r>
      <w:r w:rsidRPr="007A2C3B">
        <w:tab/>
        <w:t xml:space="preserve">A </w:t>
      </w:r>
      <w:r w:rsidR="007A2C3B" w:rsidRPr="007A2C3B">
        <w:rPr>
          <w:position w:val="6"/>
          <w:sz w:val="16"/>
        </w:rPr>
        <w:t>*</w:t>
      </w:r>
      <w:r w:rsidRPr="007A2C3B">
        <w:t xml:space="preserve">GST benefit that the avoider gets or got from a </w:t>
      </w:r>
      <w:r w:rsidR="007A2C3B" w:rsidRPr="007A2C3B">
        <w:rPr>
          <w:position w:val="6"/>
          <w:sz w:val="16"/>
        </w:rPr>
        <w:t>*</w:t>
      </w:r>
      <w:r w:rsidRPr="007A2C3B">
        <w:t xml:space="preserve">scheme is not taken, for the purposes of </w:t>
      </w:r>
      <w:r w:rsidR="007A2C3B">
        <w:t>paragraph (</w:t>
      </w:r>
      <w:r w:rsidRPr="007A2C3B">
        <w:t>1)(b), to be attributable to a choice, election, application or agreement of a kind referred to in that paragraph if:</w:t>
      </w:r>
    </w:p>
    <w:p w:rsidR="00FF3527" w:rsidRPr="007A2C3B" w:rsidRDefault="00FF3527" w:rsidP="00FF3527">
      <w:pPr>
        <w:pStyle w:val="paragraph"/>
      </w:pPr>
      <w:r w:rsidRPr="007A2C3B">
        <w:tab/>
        <w:t>(a)</w:t>
      </w:r>
      <w:r w:rsidRPr="007A2C3B">
        <w:tab/>
        <w:t>the scheme, or part of the scheme, was entered into or carried out for the sole or dominant purpose of creating a circumstance or state of affairs; and</w:t>
      </w:r>
    </w:p>
    <w:p w:rsidR="00FF3527" w:rsidRPr="007A2C3B" w:rsidRDefault="00FF3527" w:rsidP="00FF3527">
      <w:pPr>
        <w:pStyle w:val="paragraph"/>
      </w:pPr>
      <w:r w:rsidRPr="007A2C3B">
        <w:tab/>
        <w:t>(b)</w:t>
      </w:r>
      <w:r w:rsidRPr="007A2C3B">
        <w:tab/>
        <w:t>the existence of the circumstance or state of affairs is necessary to enable the choice, election, application or agreement to be made.</w:t>
      </w:r>
    </w:p>
    <w:p w:rsidR="00FF3527" w:rsidRPr="007A2C3B" w:rsidRDefault="00FF3527" w:rsidP="00FF3527">
      <w:pPr>
        <w:pStyle w:val="ActHead5"/>
      </w:pPr>
      <w:bookmarkStart w:id="252" w:name="_Toc520299272"/>
      <w:r w:rsidRPr="007A2C3B">
        <w:rPr>
          <w:rStyle w:val="CharSectno"/>
        </w:rPr>
        <w:t>165</w:t>
      </w:r>
      <w:r w:rsidR="007A2C3B" w:rsidRPr="007A2C3B">
        <w:rPr>
          <w:rStyle w:val="CharSectno"/>
        </w:rPr>
        <w:noBreakHyphen/>
      </w:r>
      <w:r w:rsidRPr="007A2C3B">
        <w:rPr>
          <w:rStyle w:val="CharSectno"/>
        </w:rPr>
        <w:t>10</w:t>
      </w:r>
      <w:r w:rsidRPr="007A2C3B">
        <w:t xml:space="preserve">  When does an entity get a </w:t>
      </w:r>
      <w:r w:rsidRPr="007A2C3B">
        <w:rPr>
          <w:i/>
          <w:iCs/>
        </w:rPr>
        <w:t>GST benefit</w:t>
      </w:r>
      <w:r w:rsidRPr="007A2C3B">
        <w:t xml:space="preserve"> from a scheme?</w:t>
      </w:r>
      <w:bookmarkEnd w:id="252"/>
    </w:p>
    <w:p w:rsidR="00FF3527" w:rsidRPr="007A2C3B" w:rsidRDefault="00FF3527" w:rsidP="00FF3527">
      <w:pPr>
        <w:pStyle w:val="subsection"/>
      </w:pPr>
      <w:r w:rsidRPr="007A2C3B">
        <w:tab/>
        <w:t>(1)</w:t>
      </w:r>
      <w:r w:rsidRPr="007A2C3B">
        <w:tab/>
        <w:t xml:space="preserve">An entity gets a </w:t>
      </w:r>
      <w:r w:rsidRPr="007A2C3B">
        <w:rPr>
          <w:b/>
          <w:bCs/>
          <w:i/>
          <w:iCs/>
        </w:rPr>
        <w:t>GST benefit</w:t>
      </w:r>
      <w:r w:rsidRPr="007A2C3B">
        <w:t xml:space="preserve"> from a </w:t>
      </w:r>
      <w:r w:rsidR="007A2C3B" w:rsidRPr="007A2C3B">
        <w:rPr>
          <w:position w:val="6"/>
          <w:sz w:val="16"/>
          <w:szCs w:val="16"/>
        </w:rPr>
        <w:t>*</w:t>
      </w:r>
      <w:r w:rsidRPr="007A2C3B">
        <w:t>scheme if:</w:t>
      </w:r>
    </w:p>
    <w:p w:rsidR="00FF3527" w:rsidRPr="007A2C3B" w:rsidRDefault="00FF3527" w:rsidP="00FF3527">
      <w:pPr>
        <w:pStyle w:val="paragraph"/>
      </w:pPr>
      <w:r w:rsidRPr="007A2C3B">
        <w:tab/>
        <w:t>(a)</w:t>
      </w:r>
      <w:r w:rsidRPr="007A2C3B">
        <w:tab/>
        <w:t>an amount that is payable by the entity under this Act apart from this Division is, or could reasonably be expected to be, smaller than it would be apart from the scheme or a part of the scheme; or</w:t>
      </w:r>
    </w:p>
    <w:p w:rsidR="00FF3527" w:rsidRPr="007A2C3B" w:rsidRDefault="00FF3527" w:rsidP="00FF3527">
      <w:pPr>
        <w:pStyle w:val="paragraph"/>
      </w:pPr>
      <w:r w:rsidRPr="007A2C3B">
        <w:tab/>
        <w:t>(b)</w:t>
      </w:r>
      <w:r w:rsidRPr="007A2C3B">
        <w:tab/>
        <w:t>an amount that is payable to the entity under this Act apart from this Division is, or could reasonably be expected to be, larger than it would be apart from the scheme or a part of the scheme; or</w:t>
      </w:r>
    </w:p>
    <w:p w:rsidR="00FF3527" w:rsidRPr="007A2C3B" w:rsidRDefault="00FF3527" w:rsidP="00FF3527">
      <w:pPr>
        <w:pStyle w:val="paragraph"/>
      </w:pPr>
      <w:r w:rsidRPr="007A2C3B">
        <w:tab/>
        <w:t>(c)</w:t>
      </w:r>
      <w:r w:rsidRPr="007A2C3B">
        <w:tab/>
        <w:t>all or part of an amount that is payable by the entity under this Act apart from this Division is, or could reasonably be expected to be, payable later than it would have been apart from the scheme or a part of the scheme; or</w:t>
      </w:r>
    </w:p>
    <w:p w:rsidR="00FF3527" w:rsidRPr="007A2C3B" w:rsidRDefault="00FF3527" w:rsidP="00FF3527">
      <w:pPr>
        <w:pStyle w:val="paragraph"/>
      </w:pPr>
      <w:r w:rsidRPr="007A2C3B">
        <w:tab/>
        <w:t>(d)</w:t>
      </w:r>
      <w:r w:rsidRPr="007A2C3B">
        <w:tab/>
        <w:t>all or part of an amount that is payable to the entity under this Act apart from this Division is, or could reasonably be expected to be, payable earlier than it would have been apart from the scheme or a part of the scheme</w:t>
      </w:r>
      <w:r w:rsidR="00271940" w:rsidRPr="007A2C3B">
        <w:t>; or</w:t>
      </w:r>
    </w:p>
    <w:p w:rsidR="00271940" w:rsidRPr="007A2C3B" w:rsidRDefault="00271940" w:rsidP="00271940">
      <w:pPr>
        <w:pStyle w:val="paragraph"/>
      </w:pPr>
      <w:r w:rsidRPr="007A2C3B">
        <w:tab/>
        <w:t>(e)</w:t>
      </w:r>
      <w:r w:rsidRPr="007A2C3B">
        <w:tab/>
        <w:t>each of the following applies:</w:t>
      </w:r>
    </w:p>
    <w:p w:rsidR="00271940" w:rsidRPr="007A2C3B" w:rsidRDefault="00271940" w:rsidP="00271940">
      <w:pPr>
        <w:pStyle w:val="paragraphsub"/>
      </w:pPr>
      <w:r w:rsidRPr="007A2C3B">
        <w:tab/>
        <w:t>(i)</w:t>
      </w:r>
      <w:r w:rsidRPr="007A2C3B">
        <w:tab/>
        <w:t xml:space="preserve">the entity is the </w:t>
      </w:r>
      <w:r w:rsidR="007A2C3B" w:rsidRPr="007A2C3B">
        <w:rPr>
          <w:position w:val="6"/>
          <w:sz w:val="16"/>
        </w:rPr>
        <w:t>*</w:t>
      </w:r>
      <w:r w:rsidRPr="007A2C3B">
        <w:t xml:space="preserve">recipient of a </w:t>
      </w:r>
      <w:r w:rsidR="007A2C3B" w:rsidRPr="007A2C3B">
        <w:rPr>
          <w:position w:val="6"/>
          <w:sz w:val="16"/>
        </w:rPr>
        <w:t>*</w:t>
      </w:r>
      <w:r w:rsidRPr="007A2C3B">
        <w:t xml:space="preserve">supply that is not </w:t>
      </w:r>
      <w:r w:rsidR="007A2C3B" w:rsidRPr="007A2C3B">
        <w:rPr>
          <w:position w:val="6"/>
          <w:sz w:val="16"/>
        </w:rPr>
        <w:t>*</w:t>
      </w:r>
      <w:r w:rsidRPr="007A2C3B">
        <w:t>connected with the indirect tax zone;</w:t>
      </w:r>
    </w:p>
    <w:p w:rsidR="00271940" w:rsidRPr="007A2C3B" w:rsidRDefault="00271940" w:rsidP="00271940">
      <w:pPr>
        <w:pStyle w:val="paragraphsub"/>
      </w:pPr>
      <w:r w:rsidRPr="007A2C3B">
        <w:tab/>
        <w:t>(ii)</w:t>
      </w:r>
      <w:r w:rsidRPr="007A2C3B">
        <w:tab/>
        <w:t>apart from the scheme or a part of the scheme, the supply would be, or could reasonably be expected to be, connected with the indirect tax zone solely because of Subdivision</w:t>
      </w:r>
      <w:r w:rsidR="007A2C3B">
        <w:t> </w:t>
      </w:r>
      <w:r w:rsidRPr="007A2C3B">
        <w:t>84</w:t>
      </w:r>
      <w:r w:rsidR="007A2C3B">
        <w:noBreakHyphen/>
      </w:r>
      <w:r w:rsidRPr="007A2C3B">
        <w:t>C;</w:t>
      </w:r>
    </w:p>
    <w:p w:rsidR="00271940" w:rsidRPr="007A2C3B" w:rsidRDefault="00271940" w:rsidP="00271940">
      <w:pPr>
        <w:pStyle w:val="paragraphsub"/>
      </w:pPr>
      <w:r w:rsidRPr="007A2C3B">
        <w:tab/>
        <w:t>(iii)</w:t>
      </w:r>
      <w:r w:rsidRPr="007A2C3B">
        <w:tab/>
        <w:t>an amount that is payable, in relation to the supply, by another entity under this Act apart from this Division is, or could reasonably be expected to be, smaller than it would be apart from the scheme or a part of the scheme;</w:t>
      </w:r>
    </w:p>
    <w:p w:rsidR="00271940" w:rsidRPr="007A2C3B" w:rsidRDefault="00271940" w:rsidP="00271940">
      <w:pPr>
        <w:pStyle w:val="paragraphsub"/>
      </w:pPr>
      <w:r w:rsidRPr="007A2C3B">
        <w:tab/>
        <w:t>(iv)</w:t>
      </w:r>
      <w:r w:rsidRPr="007A2C3B">
        <w:tab/>
        <w:t>the amount by which that amount is smaller is not, or could not reasonably be expected to be, equal to the amount of any decrease in the amount of any input tax credit to which the recipient is entitled in relation to the acquisition of the thing supplied.</w:t>
      </w:r>
    </w:p>
    <w:p w:rsidR="00FF3527" w:rsidRPr="007A2C3B" w:rsidRDefault="00FF3527" w:rsidP="00FF3527">
      <w:pPr>
        <w:pStyle w:val="SubsectionHead"/>
      </w:pPr>
      <w:r w:rsidRPr="007A2C3B">
        <w:t xml:space="preserve">What is a </w:t>
      </w:r>
      <w:r w:rsidRPr="007A2C3B">
        <w:rPr>
          <w:b/>
          <w:bCs/>
        </w:rPr>
        <w:t>scheme</w:t>
      </w:r>
      <w:r w:rsidRPr="007A2C3B">
        <w:t>?</w:t>
      </w:r>
    </w:p>
    <w:p w:rsidR="00FF3527" w:rsidRPr="007A2C3B" w:rsidRDefault="00FF3527" w:rsidP="00FF3527">
      <w:pPr>
        <w:pStyle w:val="subsection"/>
      </w:pPr>
      <w:r w:rsidRPr="007A2C3B">
        <w:tab/>
        <w:t>(2)</w:t>
      </w:r>
      <w:r w:rsidRPr="007A2C3B">
        <w:tab/>
        <w:t xml:space="preserve">A </w:t>
      </w:r>
      <w:r w:rsidRPr="007A2C3B">
        <w:rPr>
          <w:b/>
          <w:bCs/>
          <w:i/>
          <w:iCs/>
        </w:rPr>
        <w:t>scheme</w:t>
      </w:r>
      <w:r w:rsidRPr="007A2C3B">
        <w:t xml:space="preserve"> is:</w:t>
      </w:r>
    </w:p>
    <w:p w:rsidR="00FF3527" w:rsidRPr="007A2C3B" w:rsidRDefault="00FF3527" w:rsidP="00FF3527">
      <w:pPr>
        <w:pStyle w:val="paragraph"/>
      </w:pPr>
      <w:r w:rsidRPr="007A2C3B">
        <w:tab/>
        <w:t>(a)</w:t>
      </w:r>
      <w:r w:rsidRPr="007A2C3B">
        <w:tab/>
        <w:t>any arrangement, agreement, understanding, promise or undertaking:</w:t>
      </w:r>
    </w:p>
    <w:p w:rsidR="00FF3527" w:rsidRPr="007A2C3B" w:rsidRDefault="00FF3527" w:rsidP="00FF3527">
      <w:pPr>
        <w:pStyle w:val="paragraphsub"/>
      </w:pPr>
      <w:r w:rsidRPr="007A2C3B">
        <w:tab/>
        <w:t>(i)</w:t>
      </w:r>
      <w:r w:rsidRPr="007A2C3B">
        <w:tab/>
        <w:t>whether it is express or implied; and</w:t>
      </w:r>
    </w:p>
    <w:p w:rsidR="00FF3527" w:rsidRPr="007A2C3B" w:rsidRDefault="00FF3527" w:rsidP="00FF3527">
      <w:pPr>
        <w:pStyle w:val="paragraphsub"/>
      </w:pPr>
      <w:r w:rsidRPr="007A2C3B">
        <w:tab/>
        <w:t>(ii)</w:t>
      </w:r>
      <w:r w:rsidRPr="007A2C3B">
        <w:tab/>
        <w:t>whether or not it is, or is intended to be, enforceable by legal proceedings; or</w:t>
      </w:r>
    </w:p>
    <w:p w:rsidR="00FF3527" w:rsidRPr="007A2C3B" w:rsidRDefault="00FF3527" w:rsidP="00FF3527">
      <w:pPr>
        <w:pStyle w:val="paragraph"/>
      </w:pPr>
      <w:r w:rsidRPr="007A2C3B">
        <w:tab/>
        <w:t>(b)</w:t>
      </w:r>
      <w:r w:rsidRPr="007A2C3B">
        <w:tab/>
        <w:t>any scheme, plan, proposal, action, course of action or course of conduct, whether unilateral or otherwise.</w:t>
      </w:r>
    </w:p>
    <w:p w:rsidR="00FF3527" w:rsidRPr="007A2C3B" w:rsidRDefault="00FF3527" w:rsidP="00FF3527">
      <w:pPr>
        <w:pStyle w:val="SubsectionHead"/>
      </w:pPr>
      <w:r w:rsidRPr="007A2C3B">
        <w:t>GST benefit can arise even if no economic alternative</w:t>
      </w:r>
    </w:p>
    <w:p w:rsidR="00FF3527" w:rsidRPr="007A2C3B" w:rsidRDefault="00FF3527" w:rsidP="00FF3527">
      <w:pPr>
        <w:pStyle w:val="subsection"/>
      </w:pPr>
      <w:r w:rsidRPr="007A2C3B">
        <w:tab/>
        <w:t>(3)</w:t>
      </w:r>
      <w:r w:rsidRPr="007A2C3B">
        <w:tab/>
        <w:t xml:space="preserve">An entity can get a </w:t>
      </w:r>
      <w:r w:rsidR="007A2C3B" w:rsidRPr="007A2C3B">
        <w:rPr>
          <w:position w:val="6"/>
          <w:sz w:val="16"/>
          <w:szCs w:val="16"/>
        </w:rPr>
        <w:t>*</w:t>
      </w:r>
      <w:r w:rsidRPr="007A2C3B">
        <w:t xml:space="preserve">GST benefit from a </w:t>
      </w:r>
      <w:r w:rsidR="007A2C3B" w:rsidRPr="007A2C3B">
        <w:rPr>
          <w:position w:val="6"/>
          <w:sz w:val="16"/>
          <w:szCs w:val="16"/>
        </w:rPr>
        <w:t>*</w:t>
      </w:r>
      <w:r w:rsidRPr="007A2C3B">
        <w:t>scheme even if the entity or entities that entered into or carried out the scheme, or a part of the scheme, could not have engaged economically in any activities:</w:t>
      </w:r>
    </w:p>
    <w:p w:rsidR="00FF3527" w:rsidRPr="007A2C3B" w:rsidRDefault="00FF3527" w:rsidP="00FF3527">
      <w:pPr>
        <w:pStyle w:val="paragraph"/>
      </w:pPr>
      <w:r w:rsidRPr="007A2C3B">
        <w:tab/>
        <w:t>(a)</w:t>
      </w:r>
      <w:r w:rsidRPr="007A2C3B">
        <w:tab/>
        <w:t>of the kind to which this Act applies; and</w:t>
      </w:r>
    </w:p>
    <w:p w:rsidR="00FF3527" w:rsidRPr="007A2C3B" w:rsidRDefault="00FF3527" w:rsidP="00FF3527">
      <w:pPr>
        <w:pStyle w:val="paragraph"/>
      </w:pPr>
      <w:r w:rsidRPr="007A2C3B">
        <w:tab/>
        <w:t>(b)</w:t>
      </w:r>
      <w:r w:rsidRPr="007A2C3B">
        <w:tab/>
        <w:t>that would produce an effect equivalent (except in terms of this Act) to the effect of the scheme or part of the scheme;</w:t>
      </w:r>
    </w:p>
    <w:p w:rsidR="00FF3527" w:rsidRPr="007A2C3B" w:rsidRDefault="00FF3527" w:rsidP="00FF3527">
      <w:pPr>
        <w:pStyle w:val="subsection2"/>
      </w:pPr>
      <w:r w:rsidRPr="007A2C3B">
        <w:t>other than the activities involved in entering into or carrying out the scheme or part of the scheme.</w:t>
      </w:r>
    </w:p>
    <w:p w:rsidR="00FF3527" w:rsidRPr="007A2C3B" w:rsidRDefault="00FF3527" w:rsidP="00FF3527">
      <w:pPr>
        <w:pStyle w:val="ActHead5"/>
      </w:pPr>
      <w:bookmarkStart w:id="253" w:name="_Toc520299273"/>
      <w:r w:rsidRPr="007A2C3B">
        <w:rPr>
          <w:rStyle w:val="CharSectno"/>
        </w:rPr>
        <w:t>165</w:t>
      </w:r>
      <w:r w:rsidR="007A2C3B" w:rsidRPr="007A2C3B">
        <w:rPr>
          <w:rStyle w:val="CharSectno"/>
        </w:rPr>
        <w:noBreakHyphen/>
      </w:r>
      <w:r w:rsidRPr="007A2C3B">
        <w:rPr>
          <w:rStyle w:val="CharSectno"/>
        </w:rPr>
        <w:t>15</w:t>
      </w:r>
      <w:r w:rsidRPr="007A2C3B">
        <w:t xml:space="preserve">  Matters to be considered in determining purpose or effect</w:t>
      </w:r>
      <w:bookmarkEnd w:id="253"/>
    </w:p>
    <w:p w:rsidR="00FF3527" w:rsidRPr="007A2C3B" w:rsidRDefault="00FF3527" w:rsidP="00FF3527">
      <w:pPr>
        <w:pStyle w:val="subsection"/>
      </w:pPr>
      <w:r w:rsidRPr="007A2C3B">
        <w:tab/>
        <w:t>(1)</w:t>
      </w:r>
      <w:r w:rsidRPr="007A2C3B">
        <w:tab/>
        <w:t>The following matters are to be taken into account under section</w:t>
      </w:r>
      <w:r w:rsidR="007A2C3B">
        <w:t> </w:t>
      </w:r>
      <w:r w:rsidRPr="007A2C3B">
        <w:t>165</w:t>
      </w:r>
      <w:r w:rsidR="007A2C3B">
        <w:noBreakHyphen/>
      </w:r>
      <w:r w:rsidRPr="007A2C3B">
        <w:t xml:space="preserve">5 in considering an entity’s purpose in entering into or carrying out the </w:t>
      </w:r>
      <w:r w:rsidR="007A2C3B" w:rsidRPr="007A2C3B">
        <w:rPr>
          <w:position w:val="6"/>
          <w:sz w:val="16"/>
          <w:szCs w:val="16"/>
        </w:rPr>
        <w:t>*</w:t>
      </w:r>
      <w:r w:rsidRPr="007A2C3B">
        <w:t xml:space="preserve">scheme from which the avoider got a </w:t>
      </w:r>
      <w:r w:rsidR="007A2C3B" w:rsidRPr="007A2C3B">
        <w:rPr>
          <w:position w:val="6"/>
          <w:sz w:val="16"/>
          <w:szCs w:val="16"/>
        </w:rPr>
        <w:t>*</w:t>
      </w:r>
      <w:r w:rsidRPr="007A2C3B">
        <w:t>GST benefit, and the effect of the scheme:</w:t>
      </w:r>
    </w:p>
    <w:p w:rsidR="00FF3527" w:rsidRPr="007A2C3B" w:rsidRDefault="00FF3527" w:rsidP="00FF3527">
      <w:pPr>
        <w:pStyle w:val="paragraph"/>
      </w:pPr>
      <w:r w:rsidRPr="007A2C3B">
        <w:tab/>
        <w:t>(a)</w:t>
      </w:r>
      <w:r w:rsidRPr="007A2C3B">
        <w:tab/>
        <w:t>the manner in which the scheme was entered into or carried out;</w:t>
      </w:r>
    </w:p>
    <w:p w:rsidR="00FF3527" w:rsidRPr="007A2C3B" w:rsidRDefault="00FF3527" w:rsidP="00FF3527">
      <w:pPr>
        <w:pStyle w:val="paragraph"/>
      </w:pPr>
      <w:r w:rsidRPr="007A2C3B">
        <w:tab/>
        <w:t>(b)</w:t>
      </w:r>
      <w:r w:rsidRPr="007A2C3B">
        <w:tab/>
        <w:t>the form and substance of the scheme, including:</w:t>
      </w:r>
    </w:p>
    <w:p w:rsidR="00FF3527" w:rsidRPr="007A2C3B" w:rsidRDefault="00FF3527" w:rsidP="00FF3527">
      <w:pPr>
        <w:pStyle w:val="paragraphsub"/>
      </w:pPr>
      <w:r w:rsidRPr="007A2C3B">
        <w:tab/>
        <w:t>(i)</w:t>
      </w:r>
      <w:r w:rsidRPr="007A2C3B">
        <w:tab/>
        <w:t>the legal rights and obligations involved in the scheme; and</w:t>
      </w:r>
    </w:p>
    <w:p w:rsidR="00FF3527" w:rsidRPr="007A2C3B" w:rsidRDefault="00FF3527" w:rsidP="00FF3527">
      <w:pPr>
        <w:pStyle w:val="paragraphsub"/>
      </w:pPr>
      <w:r w:rsidRPr="007A2C3B">
        <w:tab/>
        <w:t>(ii)</w:t>
      </w:r>
      <w:r w:rsidRPr="007A2C3B">
        <w:tab/>
        <w:t>the economic and commercial substance of the scheme;</w:t>
      </w:r>
    </w:p>
    <w:p w:rsidR="00FF3527" w:rsidRPr="007A2C3B" w:rsidRDefault="00FF3527" w:rsidP="00FF3527">
      <w:pPr>
        <w:pStyle w:val="paragraph"/>
      </w:pPr>
      <w:r w:rsidRPr="007A2C3B">
        <w:tab/>
        <w:t>(c)</w:t>
      </w:r>
      <w:r w:rsidRPr="007A2C3B">
        <w:tab/>
        <w:t xml:space="preserve">the purpose or object of this Act, the </w:t>
      </w:r>
      <w:r w:rsidRPr="007A2C3B">
        <w:rPr>
          <w:i/>
          <w:iCs/>
        </w:rPr>
        <w:t>Customs Act 1901</w:t>
      </w:r>
      <w:r w:rsidRPr="007A2C3B">
        <w:t xml:space="preserve"> (so far as it is relevant to this Act) and any relevant provision of this Act or that Act (whether the purpose or object is stated expressly or not);</w:t>
      </w:r>
    </w:p>
    <w:p w:rsidR="00FF3527" w:rsidRPr="007A2C3B" w:rsidRDefault="00FF3527" w:rsidP="00FF3527">
      <w:pPr>
        <w:pStyle w:val="paragraph"/>
      </w:pPr>
      <w:r w:rsidRPr="007A2C3B">
        <w:tab/>
        <w:t>(d)</w:t>
      </w:r>
      <w:r w:rsidRPr="007A2C3B">
        <w:tab/>
        <w:t>the timing of the scheme;</w:t>
      </w:r>
    </w:p>
    <w:p w:rsidR="00FF3527" w:rsidRPr="007A2C3B" w:rsidRDefault="00FF3527" w:rsidP="00FF3527">
      <w:pPr>
        <w:pStyle w:val="paragraph"/>
      </w:pPr>
      <w:r w:rsidRPr="007A2C3B">
        <w:tab/>
        <w:t>(e)</w:t>
      </w:r>
      <w:r w:rsidRPr="007A2C3B">
        <w:tab/>
        <w:t>the period over which the scheme was entered into and carried out;</w:t>
      </w:r>
    </w:p>
    <w:p w:rsidR="00FF3527" w:rsidRPr="007A2C3B" w:rsidRDefault="00FF3527" w:rsidP="00FF3527">
      <w:pPr>
        <w:pStyle w:val="paragraph"/>
      </w:pPr>
      <w:r w:rsidRPr="007A2C3B">
        <w:tab/>
        <w:t>(f)</w:t>
      </w:r>
      <w:r w:rsidRPr="007A2C3B">
        <w:tab/>
        <w:t>the effect that this Act would have in relation to the scheme apart from this Division;</w:t>
      </w:r>
    </w:p>
    <w:p w:rsidR="00FF3527" w:rsidRPr="007A2C3B" w:rsidRDefault="00FF3527" w:rsidP="00FF3527">
      <w:pPr>
        <w:pStyle w:val="paragraph"/>
      </w:pPr>
      <w:r w:rsidRPr="007A2C3B">
        <w:tab/>
        <w:t>(g)</w:t>
      </w:r>
      <w:r w:rsidRPr="007A2C3B">
        <w:tab/>
        <w:t>any change in the avoider’s financial position that has resulted, or may reasonably be expected to result, from the scheme;</w:t>
      </w:r>
    </w:p>
    <w:p w:rsidR="00FF3527" w:rsidRPr="007A2C3B" w:rsidRDefault="00FF3527" w:rsidP="00FF3527">
      <w:pPr>
        <w:pStyle w:val="paragraph"/>
      </w:pPr>
      <w:r w:rsidRPr="007A2C3B">
        <w:tab/>
        <w:t>(h)</w:t>
      </w:r>
      <w:r w:rsidRPr="007A2C3B">
        <w:tab/>
        <w:t xml:space="preserve">any change that has resulted, or may reasonably be expected to result, from the scheme in the financial position of an entity (a </w:t>
      </w:r>
      <w:r w:rsidRPr="007A2C3B">
        <w:rPr>
          <w:b/>
          <w:bCs/>
          <w:i/>
          <w:iCs/>
        </w:rPr>
        <w:t>connected entity</w:t>
      </w:r>
      <w:r w:rsidRPr="007A2C3B">
        <w:t>) that has or had a connection or dealing with the avoider, whether the connection or dealing is or was of a family, business or other nature;</w:t>
      </w:r>
    </w:p>
    <w:p w:rsidR="00FF3527" w:rsidRPr="007A2C3B" w:rsidRDefault="00FF3527" w:rsidP="00FF3527">
      <w:pPr>
        <w:pStyle w:val="paragraph"/>
      </w:pPr>
      <w:r w:rsidRPr="007A2C3B">
        <w:tab/>
        <w:t>(i)</w:t>
      </w:r>
      <w:r w:rsidRPr="007A2C3B">
        <w:tab/>
        <w:t>any other consequence for the avoider or a connected entity of the scheme having been entered into or carried out;</w:t>
      </w:r>
    </w:p>
    <w:p w:rsidR="00FF3527" w:rsidRPr="007A2C3B" w:rsidRDefault="00FF3527" w:rsidP="00FF3527">
      <w:pPr>
        <w:pStyle w:val="paragraph"/>
      </w:pPr>
      <w:r w:rsidRPr="007A2C3B">
        <w:tab/>
        <w:t>(j)</w:t>
      </w:r>
      <w:r w:rsidRPr="007A2C3B">
        <w:tab/>
        <w:t>the nature of the connection between the avoider and a connected entity, including the question whether the dealing is or was at arm’s length;</w:t>
      </w:r>
    </w:p>
    <w:p w:rsidR="00FF3527" w:rsidRPr="007A2C3B" w:rsidRDefault="00FF3527" w:rsidP="00FF3527">
      <w:pPr>
        <w:pStyle w:val="paragraph"/>
      </w:pPr>
      <w:r w:rsidRPr="007A2C3B">
        <w:tab/>
        <w:t>(k)</w:t>
      </w:r>
      <w:r w:rsidRPr="007A2C3B">
        <w:tab/>
        <w:t>the circumstances surrounding the scheme;</w:t>
      </w:r>
    </w:p>
    <w:p w:rsidR="00FF3527" w:rsidRPr="007A2C3B" w:rsidRDefault="00FF3527" w:rsidP="00FF3527">
      <w:pPr>
        <w:pStyle w:val="paragraph"/>
      </w:pPr>
      <w:r w:rsidRPr="007A2C3B">
        <w:tab/>
        <w:t>(l)</w:t>
      </w:r>
      <w:r w:rsidRPr="007A2C3B">
        <w:tab/>
        <w:t>any other relevant circumstances.</w:t>
      </w:r>
    </w:p>
    <w:p w:rsidR="00FF3527" w:rsidRPr="007A2C3B" w:rsidRDefault="00FF3527" w:rsidP="00FF3527">
      <w:pPr>
        <w:pStyle w:val="subsection"/>
      </w:pPr>
      <w:r w:rsidRPr="007A2C3B">
        <w:tab/>
        <w:t>(2)</w:t>
      </w:r>
      <w:r w:rsidRPr="007A2C3B">
        <w:tab/>
      </w:r>
      <w:r w:rsidR="007A2C3B">
        <w:t>Subsection (</w:t>
      </w:r>
      <w:r w:rsidRPr="007A2C3B">
        <w:t xml:space="preserve">1) applies in relation to consideration of an entity’s purpose in entering into or carrying out a part of a </w:t>
      </w:r>
      <w:r w:rsidR="007A2C3B" w:rsidRPr="007A2C3B">
        <w:rPr>
          <w:position w:val="6"/>
          <w:sz w:val="16"/>
          <w:szCs w:val="16"/>
        </w:rPr>
        <w:t>*</w:t>
      </w:r>
      <w:r w:rsidRPr="007A2C3B">
        <w:t xml:space="preserve">scheme from which the avoider gets or got a </w:t>
      </w:r>
      <w:r w:rsidR="007A2C3B" w:rsidRPr="007A2C3B">
        <w:rPr>
          <w:position w:val="6"/>
          <w:sz w:val="16"/>
          <w:szCs w:val="16"/>
        </w:rPr>
        <w:t>*</w:t>
      </w:r>
      <w:r w:rsidRPr="007A2C3B">
        <w:t xml:space="preserve">GST benefit, and the effect of part of the scheme, as if the part were itself the </w:t>
      </w:r>
      <w:r w:rsidR="007A2C3B" w:rsidRPr="007A2C3B">
        <w:rPr>
          <w:position w:val="6"/>
          <w:sz w:val="16"/>
          <w:szCs w:val="16"/>
        </w:rPr>
        <w:t>*</w:t>
      </w:r>
      <w:r w:rsidRPr="007A2C3B">
        <w:t>scheme from which the avoider gets or got the GST benefit.</w:t>
      </w:r>
    </w:p>
    <w:p w:rsidR="00FF3527" w:rsidRPr="007A2C3B" w:rsidRDefault="00FF3527" w:rsidP="00FF3527">
      <w:pPr>
        <w:pStyle w:val="ActHead4"/>
      </w:pPr>
      <w:bookmarkStart w:id="254" w:name="_Toc520299274"/>
      <w:r w:rsidRPr="007A2C3B">
        <w:rPr>
          <w:rStyle w:val="CharSubdNo"/>
        </w:rPr>
        <w:t>Subdivision</w:t>
      </w:r>
      <w:r w:rsidR="007A2C3B" w:rsidRPr="007A2C3B">
        <w:rPr>
          <w:rStyle w:val="CharSubdNo"/>
        </w:rPr>
        <w:t> </w:t>
      </w:r>
      <w:r w:rsidRPr="007A2C3B">
        <w:rPr>
          <w:rStyle w:val="CharSubdNo"/>
        </w:rPr>
        <w:t>165</w:t>
      </w:r>
      <w:r w:rsidR="007A2C3B" w:rsidRPr="007A2C3B">
        <w:rPr>
          <w:rStyle w:val="CharSubdNo"/>
        </w:rPr>
        <w:noBreakHyphen/>
      </w:r>
      <w:r w:rsidRPr="007A2C3B">
        <w:rPr>
          <w:rStyle w:val="CharSubdNo"/>
        </w:rPr>
        <w:t>B</w:t>
      </w:r>
      <w:r w:rsidRPr="007A2C3B">
        <w:t>—</w:t>
      </w:r>
      <w:r w:rsidRPr="007A2C3B">
        <w:rPr>
          <w:rStyle w:val="CharSubdText"/>
        </w:rPr>
        <w:t>Commissioner may negate effects of schemes for GST benefits</w:t>
      </w:r>
      <w:bookmarkEnd w:id="254"/>
    </w:p>
    <w:p w:rsidR="00FF3527" w:rsidRPr="007A2C3B" w:rsidRDefault="00FF3527" w:rsidP="00FF3527">
      <w:pPr>
        <w:pStyle w:val="ActHead5"/>
      </w:pPr>
      <w:bookmarkStart w:id="255" w:name="_Toc520299275"/>
      <w:r w:rsidRPr="007A2C3B">
        <w:rPr>
          <w:rStyle w:val="CharSectno"/>
        </w:rPr>
        <w:t>165</w:t>
      </w:r>
      <w:r w:rsidR="007A2C3B" w:rsidRPr="007A2C3B">
        <w:rPr>
          <w:rStyle w:val="CharSectno"/>
        </w:rPr>
        <w:noBreakHyphen/>
      </w:r>
      <w:r w:rsidRPr="007A2C3B">
        <w:rPr>
          <w:rStyle w:val="CharSectno"/>
        </w:rPr>
        <w:t>40</w:t>
      </w:r>
      <w:r w:rsidRPr="007A2C3B">
        <w:t xml:space="preserve">  Commissioner may make declaration for purpose of negating avoider’s GST benefits</w:t>
      </w:r>
      <w:bookmarkEnd w:id="255"/>
    </w:p>
    <w:p w:rsidR="00FF3527" w:rsidRPr="007A2C3B" w:rsidRDefault="00FF3527" w:rsidP="00FF3527">
      <w:pPr>
        <w:pStyle w:val="subsection"/>
      </w:pPr>
      <w:r w:rsidRPr="007A2C3B">
        <w:tab/>
        <w:t>(1)</w:t>
      </w:r>
      <w:r w:rsidRPr="007A2C3B">
        <w:tab/>
        <w:t xml:space="preserve">For the purpose of negating a </w:t>
      </w:r>
      <w:r w:rsidR="007A2C3B" w:rsidRPr="007A2C3B">
        <w:rPr>
          <w:position w:val="6"/>
          <w:sz w:val="16"/>
          <w:szCs w:val="16"/>
        </w:rPr>
        <w:t>*</w:t>
      </w:r>
      <w:r w:rsidRPr="007A2C3B">
        <w:t>GST benefit the avoider mentioned in section</w:t>
      </w:r>
      <w:r w:rsidR="007A2C3B">
        <w:t> </w:t>
      </w:r>
      <w:r w:rsidRPr="007A2C3B">
        <w:t>165</w:t>
      </w:r>
      <w:r w:rsidR="007A2C3B">
        <w:noBreakHyphen/>
      </w:r>
      <w:r w:rsidRPr="007A2C3B">
        <w:t xml:space="preserve">5 gets or got from the </w:t>
      </w:r>
      <w:r w:rsidR="007A2C3B" w:rsidRPr="007A2C3B">
        <w:rPr>
          <w:position w:val="6"/>
          <w:sz w:val="16"/>
          <w:szCs w:val="16"/>
        </w:rPr>
        <w:t>*</w:t>
      </w:r>
      <w:r w:rsidRPr="007A2C3B">
        <w:t>scheme, the Commissioner may make a declaration stating either or both of the following:</w:t>
      </w:r>
    </w:p>
    <w:p w:rsidR="00FF3527" w:rsidRPr="007A2C3B" w:rsidRDefault="00FF3527" w:rsidP="00FF3527">
      <w:pPr>
        <w:pStyle w:val="paragraph"/>
      </w:pPr>
      <w:r w:rsidRPr="007A2C3B">
        <w:tab/>
        <w:t>(a)</w:t>
      </w:r>
      <w:r w:rsidRPr="007A2C3B">
        <w:tab/>
        <w:t xml:space="preserve">the amount that is (and has been at all times) the avoider’s </w:t>
      </w:r>
      <w:r w:rsidR="007A2C3B" w:rsidRPr="007A2C3B">
        <w:rPr>
          <w:position w:val="6"/>
          <w:sz w:val="16"/>
          <w:szCs w:val="16"/>
        </w:rPr>
        <w:t>*</w:t>
      </w:r>
      <w:r w:rsidRPr="007A2C3B">
        <w:t>net amount for a specified tax period that has ended;</w:t>
      </w:r>
    </w:p>
    <w:p w:rsidR="00FF3527" w:rsidRPr="007A2C3B" w:rsidRDefault="00FF3527" w:rsidP="00FF3527">
      <w:pPr>
        <w:pStyle w:val="paragraph"/>
      </w:pPr>
      <w:r w:rsidRPr="007A2C3B">
        <w:tab/>
        <w:t>(b)</w:t>
      </w:r>
      <w:r w:rsidRPr="007A2C3B">
        <w:tab/>
        <w:t xml:space="preserve">the amount that is (and has been at all times) the amount of GST on a specified </w:t>
      </w:r>
      <w:r w:rsidR="007A2C3B" w:rsidRPr="007A2C3B">
        <w:rPr>
          <w:position w:val="6"/>
          <w:sz w:val="16"/>
          <w:szCs w:val="16"/>
        </w:rPr>
        <w:t>*</w:t>
      </w:r>
      <w:r w:rsidRPr="007A2C3B">
        <w:t>taxable importation that was made (or is stated in the declaration to have been made) by the avoider.</w:t>
      </w:r>
    </w:p>
    <w:p w:rsidR="00FF3527" w:rsidRPr="007A2C3B" w:rsidRDefault="00FF3527" w:rsidP="00FF3527">
      <w:pPr>
        <w:pStyle w:val="subsection"/>
      </w:pPr>
      <w:r w:rsidRPr="007A2C3B">
        <w:tab/>
        <w:t>(2)</w:t>
      </w:r>
      <w:r w:rsidRPr="007A2C3B">
        <w:tab/>
        <w:t>The Commissioner must take such action as he or she considers necessary to give effect to a declaration made under this section.</w:t>
      </w:r>
    </w:p>
    <w:p w:rsidR="00FF3527" w:rsidRPr="007A2C3B" w:rsidRDefault="00FF3527" w:rsidP="00FF3527">
      <w:pPr>
        <w:pStyle w:val="ActHead5"/>
      </w:pPr>
      <w:bookmarkStart w:id="256" w:name="_Toc520299276"/>
      <w:r w:rsidRPr="007A2C3B">
        <w:rPr>
          <w:rStyle w:val="CharSectno"/>
        </w:rPr>
        <w:t>165</w:t>
      </w:r>
      <w:r w:rsidR="007A2C3B" w:rsidRPr="007A2C3B">
        <w:rPr>
          <w:rStyle w:val="CharSectno"/>
        </w:rPr>
        <w:noBreakHyphen/>
      </w:r>
      <w:r w:rsidRPr="007A2C3B">
        <w:rPr>
          <w:rStyle w:val="CharSectno"/>
        </w:rPr>
        <w:t>45</w:t>
      </w:r>
      <w:r w:rsidRPr="007A2C3B">
        <w:t xml:space="preserve">  Commissioner may reduce an entity’s net amount or GST to compensate</w:t>
      </w:r>
      <w:bookmarkEnd w:id="256"/>
    </w:p>
    <w:p w:rsidR="00FF3527" w:rsidRPr="007A2C3B" w:rsidRDefault="00FF3527" w:rsidP="00FF3527">
      <w:pPr>
        <w:pStyle w:val="subsection"/>
        <w:keepNext/>
      </w:pPr>
      <w:r w:rsidRPr="007A2C3B">
        <w:tab/>
        <w:t>(1)</w:t>
      </w:r>
      <w:r w:rsidRPr="007A2C3B">
        <w:tab/>
        <w:t>This section operates if:</w:t>
      </w:r>
    </w:p>
    <w:p w:rsidR="00FF3527" w:rsidRPr="007A2C3B" w:rsidRDefault="00FF3527" w:rsidP="00FF3527">
      <w:pPr>
        <w:pStyle w:val="paragraph"/>
        <w:keepNext/>
      </w:pPr>
      <w:r w:rsidRPr="007A2C3B">
        <w:tab/>
        <w:t>(a)</w:t>
      </w:r>
      <w:r w:rsidRPr="007A2C3B">
        <w:tab/>
        <w:t>the Commissioner has made a declaration under subsection</w:t>
      </w:r>
      <w:r w:rsidR="007A2C3B">
        <w:t> </w:t>
      </w:r>
      <w:r w:rsidRPr="007A2C3B">
        <w:t>165</w:t>
      </w:r>
      <w:r w:rsidR="007A2C3B">
        <w:noBreakHyphen/>
      </w:r>
      <w:r w:rsidRPr="007A2C3B">
        <w:t xml:space="preserve">40(1) to negate the </w:t>
      </w:r>
      <w:r w:rsidR="007A2C3B" w:rsidRPr="007A2C3B">
        <w:rPr>
          <w:position w:val="6"/>
          <w:sz w:val="16"/>
          <w:szCs w:val="16"/>
        </w:rPr>
        <w:t>*</w:t>
      </w:r>
      <w:r w:rsidRPr="007A2C3B">
        <w:t xml:space="preserve">GST benefit an entity gets or got from a </w:t>
      </w:r>
      <w:r w:rsidR="007A2C3B" w:rsidRPr="007A2C3B">
        <w:rPr>
          <w:position w:val="6"/>
          <w:sz w:val="16"/>
          <w:szCs w:val="16"/>
        </w:rPr>
        <w:t>*</w:t>
      </w:r>
      <w:r w:rsidRPr="007A2C3B">
        <w:t>scheme; and</w:t>
      </w:r>
    </w:p>
    <w:p w:rsidR="00FF3527" w:rsidRPr="007A2C3B" w:rsidRDefault="00FF3527" w:rsidP="00FF3527">
      <w:pPr>
        <w:pStyle w:val="paragraph"/>
      </w:pPr>
      <w:r w:rsidRPr="007A2C3B">
        <w:tab/>
        <w:t>(b)</w:t>
      </w:r>
      <w:r w:rsidRPr="007A2C3B">
        <w:tab/>
        <w:t xml:space="preserve">the Commissioner considers that another entity (the </w:t>
      </w:r>
      <w:r w:rsidRPr="007A2C3B">
        <w:rPr>
          <w:b/>
          <w:bCs/>
          <w:i/>
          <w:iCs/>
        </w:rPr>
        <w:t>loser</w:t>
      </w:r>
      <w:r w:rsidRPr="007A2C3B">
        <w:t xml:space="preserve">) gets or got a </w:t>
      </w:r>
      <w:r w:rsidR="007A2C3B" w:rsidRPr="007A2C3B">
        <w:rPr>
          <w:position w:val="6"/>
          <w:sz w:val="16"/>
          <w:szCs w:val="16"/>
        </w:rPr>
        <w:t>*</w:t>
      </w:r>
      <w:r w:rsidRPr="007A2C3B">
        <w:t>GST disadvantage from the scheme; and</w:t>
      </w:r>
    </w:p>
    <w:p w:rsidR="00FF3527" w:rsidRPr="007A2C3B" w:rsidRDefault="00FF3527" w:rsidP="00FF3527">
      <w:pPr>
        <w:pStyle w:val="paragraph"/>
      </w:pPr>
      <w:r w:rsidRPr="007A2C3B">
        <w:tab/>
        <w:t>(c)</w:t>
      </w:r>
      <w:r w:rsidRPr="007A2C3B">
        <w:tab/>
        <w:t>the Commissioner considers that it is fair and reasonable that the loser’s GST disadvantage be negated or reduced.</w:t>
      </w:r>
    </w:p>
    <w:p w:rsidR="00FF3527" w:rsidRPr="007A2C3B" w:rsidRDefault="00FF3527" w:rsidP="00FF3527">
      <w:pPr>
        <w:pStyle w:val="subsection"/>
      </w:pPr>
      <w:r w:rsidRPr="007A2C3B">
        <w:tab/>
        <w:t>(2)</w:t>
      </w:r>
      <w:r w:rsidRPr="007A2C3B">
        <w:tab/>
        <w:t xml:space="preserve">An entity gets a </w:t>
      </w:r>
      <w:r w:rsidRPr="007A2C3B">
        <w:rPr>
          <w:b/>
          <w:bCs/>
          <w:i/>
          <w:iCs/>
        </w:rPr>
        <w:t>GST disadvantage</w:t>
      </w:r>
      <w:r w:rsidRPr="007A2C3B">
        <w:t xml:space="preserve"> from a </w:t>
      </w:r>
      <w:r w:rsidR="007A2C3B" w:rsidRPr="007A2C3B">
        <w:rPr>
          <w:position w:val="6"/>
          <w:sz w:val="16"/>
          <w:szCs w:val="16"/>
        </w:rPr>
        <w:t>*</w:t>
      </w:r>
      <w:r w:rsidRPr="007A2C3B">
        <w:t>scheme if:</w:t>
      </w:r>
    </w:p>
    <w:p w:rsidR="00FF3527" w:rsidRPr="007A2C3B" w:rsidRDefault="00FF3527" w:rsidP="00FF3527">
      <w:pPr>
        <w:pStyle w:val="paragraph"/>
      </w:pPr>
      <w:r w:rsidRPr="007A2C3B">
        <w:tab/>
        <w:t>(a)</w:t>
      </w:r>
      <w:r w:rsidRPr="007A2C3B">
        <w:tab/>
        <w:t>an amount that is payable by the entity under this Act apart from this Division is, or could reasonably be expected to be, larger than it would have been apart from the scheme or a part of the scheme; or</w:t>
      </w:r>
    </w:p>
    <w:p w:rsidR="00FF3527" w:rsidRPr="007A2C3B" w:rsidRDefault="00FF3527" w:rsidP="00FF3527">
      <w:pPr>
        <w:pStyle w:val="paragraph"/>
      </w:pPr>
      <w:r w:rsidRPr="007A2C3B">
        <w:tab/>
        <w:t>(b)</w:t>
      </w:r>
      <w:r w:rsidRPr="007A2C3B">
        <w:tab/>
        <w:t>an amount that is payable to the entity under this Act apart from this Division is, or could reasonably be expected to be, smaller than it would have been apart from the scheme or a part of the scheme; or</w:t>
      </w:r>
    </w:p>
    <w:p w:rsidR="00FF3527" w:rsidRPr="007A2C3B" w:rsidRDefault="00FF3527" w:rsidP="00FF3527">
      <w:pPr>
        <w:pStyle w:val="paragraph"/>
      </w:pPr>
      <w:r w:rsidRPr="007A2C3B">
        <w:tab/>
        <w:t>(c)</w:t>
      </w:r>
      <w:r w:rsidRPr="007A2C3B">
        <w:tab/>
        <w:t>all or part of an amount that is payable by the entity under this Act apart from this Division is, or could reasonably be expected to be, payable earlier than it would have been apart from the scheme or a part of the scheme; or</w:t>
      </w:r>
    </w:p>
    <w:p w:rsidR="00FF3527" w:rsidRPr="007A2C3B" w:rsidRDefault="00FF3527" w:rsidP="00FF3527">
      <w:pPr>
        <w:pStyle w:val="paragraph"/>
      </w:pPr>
      <w:r w:rsidRPr="007A2C3B">
        <w:tab/>
        <w:t>(d)</w:t>
      </w:r>
      <w:r w:rsidRPr="007A2C3B">
        <w:tab/>
        <w:t>all or part of an amount that is payable to the entity under this Act apart from this Division is, or could reasonably expected to be, payable later than it would have been apart from the scheme or a part of the scheme.</w:t>
      </w:r>
    </w:p>
    <w:p w:rsidR="00FF3527" w:rsidRPr="007A2C3B" w:rsidRDefault="00FF3527" w:rsidP="00FF3527">
      <w:pPr>
        <w:pStyle w:val="subsection"/>
      </w:pPr>
      <w:r w:rsidRPr="007A2C3B">
        <w:tab/>
        <w:t>(3)</w:t>
      </w:r>
      <w:r w:rsidRPr="007A2C3B">
        <w:tab/>
        <w:t xml:space="preserve">For the purposes of negating or reducing the loser’s </w:t>
      </w:r>
      <w:r w:rsidR="007A2C3B" w:rsidRPr="007A2C3B">
        <w:rPr>
          <w:position w:val="6"/>
          <w:sz w:val="16"/>
          <w:szCs w:val="16"/>
        </w:rPr>
        <w:t>*</w:t>
      </w:r>
      <w:r w:rsidRPr="007A2C3B">
        <w:t xml:space="preserve">GST disadvantage from the </w:t>
      </w:r>
      <w:r w:rsidR="007A2C3B" w:rsidRPr="007A2C3B">
        <w:rPr>
          <w:position w:val="6"/>
          <w:sz w:val="16"/>
          <w:szCs w:val="16"/>
        </w:rPr>
        <w:t>*</w:t>
      </w:r>
      <w:r w:rsidRPr="007A2C3B">
        <w:t>scheme, the Commissioner may make a declaration (under this section) stating either or both of the following:</w:t>
      </w:r>
    </w:p>
    <w:p w:rsidR="00FF3527" w:rsidRPr="007A2C3B" w:rsidRDefault="00FF3527" w:rsidP="00FF3527">
      <w:pPr>
        <w:pStyle w:val="paragraph"/>
      </w:pPr>
      <w:r w:rsidRPr="007A2C3B">
        <w:tab/>
        <w:t>(a)</w:t>
      </w:r>
      <w:r w:rsidRPr="007A2C3B">
        <w:tab/>
        <w:t xml:space="preserve">the amount that is (and has been at all times) the loser’s </w:t>
      </w:r>
      <w:r w:rsidR="007A2C3B" w:rsidRPr="007A2C3B">
        <w:rPr>
          <w:position w:val="6"/>
          <w:sz w:val="16"/>
          <w:szCs w:val="16"/>
        </w:rPr>
        <w:t>*</w:t>
      </w:r>
      <w:r w:rsidRPr="007A2C3B">
        <w:t>net amount for a specified tax period that has ended;</w:t>
      </w:r>
    </w:p>
    <w:p w:rsidR="00FF3527" w:rsidRPr="007A2C3B" w:rsidRDefault="00FF3527" w:rsidP="00FF3527">
      <w:pPr>
        <w:pStyle w:val="paragraph"/>
      </w:pPr>
      <w:r w:rsidRPr="007A2C3B">
        <w:tab/>
        <w:t>(b)</w:t>
      </w:r>
      <w:r w:rsidRPr="007A2C3B">
        <w:tab/>
        <w:t xml:space="preserve">the amount that is (and has been at all times) the amount of GST on a specified </w:t>
      </w:r>
      <w:r w:rsidR="007A2C3B" w:rsidRPr="007A2C3B">
        <w:rPr>
          <w:position w:val="6"/>
          <w:sz w:val="16"/>
          <w:szCs w:val="16"/>
        </w:rPr>
        <w:t>*</w:t>
      </w:r>
      <w:r w:rsidRPr="007A2C3B">
        <w:t>taxable importation that was made (or is stated in the declaration to have been made) by the loser.</w:t>
      </w:r>
    </w:p>
    <w:p w:rsidR="00FF3527" w:rsidRPr="007A2C3B" w:rsidRDefault="00FF3527" w:rsidP="00FF3527">
      <w:pPr>
        <w:pStyle w:val="subsection"/>
      </w:pPr>
      <w:r w:rsidRPr="007A2C3B">
        <w:tab/>
        <w:t>(4)</w:t>
      </w:r>
      <w:r w:rsidRPr="007A2C3B">
        <w:tab/>
        <w:t xml:space="preserve">An amount stated in a declaration as the loser’s </w:t>
      </w:r>
      <w:r w:rsidR="007A2C3B" w:rsidRPr="007A2C3B">
        <w:rPr>
          <w:position w:val="6"/>
          <w:sz w:val="16"/>
          <w:szCs w:val="16"/>
        </w:rPr>
        <w:t>*</w:t>
      </w:r>
      <w:r w:rsidRPr="007A2C3B">
        <w:t xml:space="preserve">net amount or the amount of GST on a </w:t>
      </w:r>
      <w:r w:rsidR="007A2C3B" w:rsidRPr="007A2C3B">
        <w:rPr>
          <w:position w:val="6"/>
          <w:sz w:val="16"/>
          <w:szCs w:val="16"/>
        </w:rPr>
        <w:t>*</w:t>
      </w:r>
      <w:r w:rsidRPr="007A2C3B">
        <w:t xml:space="preserve">taxable importation must not be less than the net amount or amount of GST (as appropriate) would have been apart from the </w:t>
      </w:r>
      <w:r w:rsidR="007A2C3B" w:rsidRPr="007A2C3B">
        <w:rPr>
          <w:position w:val="6"/>
          <w:sz w:val="16"/>
          <w:szCs w:val="16"/>
        </w:rPr>
        <w:t>*</w:t>
      </w:r>
      <w:r w:rsidRPr="007A2C3B">
        <w:t>scheme, or part of the scheme, and the declaration.</w:t>
      </w:r>
    </w:p>
    <w:p w:rsidR="00FF3527" w:rsidRPr="007A2C3B" w:rsidRDefault="00FF3527" w:rsidP="00FF3527">
      <w:pPr>
        <w:pStyle w:val="subsection"/>
      </w:pPr>
      <w:r w:rsidRPr="007A2C3B">
        <w:tab/>
        <w:t>(5)</w:t>
      </w:r>
      <w:r w:rsidRPr="007A2C3B">
        <w:tab/>
        <w:t>An entity may give the Commissioner a written request to make a declaration under this section relating to the entity. The Commissioner must decide whether or not to grant the request, and give the entity notice of the Commissioner’s decision.</w:t>
      </w:r>
    </w:p>
    <w:p w:rsidR="00FF3527" w:rsidRPr="007A2C3B" w:rsidRDefault="00FF3527" w:rsidP="00FF3527">
      <w:pPr>
        <w:pStyle w:val="ActHead5"/>
      </w:pPr>
      <w:bookmarkStart w:id="257" w:name="_Toc520299277"/>
      <w:r w:rsidRPr="007A2C3B">
        <w:rPr>
          <w:rStyle w:val="CharSectno"/>
        </w:rPr>
        <w:t>165</w:t>
      </w:r>
      <w:r w:rsidR="007A2C3B" w:rsidRPr="007A2C3B">
        <w:rPr>
          <w:rStyle w:val="CharSectno"/>
        </w:rPr>
        <w:noBreakHyphen/>
      </w:r>
      <w:r w:rsidRPr="007A2C3B">
        <w:rPr>
          <w:rStyle w:val="CharSectno"/>
        </w:rPr>
        <w:t>50</w:t>
      </w:r>
      <w:r w:rsidRPr="007A2C3B">
        <w:t xml:space="preserve">  Declaration has effect according to its terms</w:t>
      </w:r>
      <w:bookmarkEnd w:id="257"/>
    </w:p>
    <w:p w:rsidR="00FF3527" w:rsidRPr="007A2C3B" w:rsidRDefault="00FF3527" w:rsidP="00FF3527">
      <w:pPr>
        <w:pStyle w:val="subsection"/>
      </w:pPr>
      <w:r w:rsidRPr="007A2C3B">
        <w:tab/>
      </w:r>
      <w:r w:rsidRPr="007A2C3B">
        <w:tab/>
        <w:t xml:space="preserve">For the purpose of making an </w:t>
      </w:r>
      <w:r w:rsidR="007A2C3B" w:rsidRPr="007A2C3B">
        <w:rPr>
          <w:position w:val="6"/>
          <w:sz w:val="16"/>
        </w:rPr>
        <w:t>*</w:t>
      </w:r>
      <w:r w:rsidRPr="007A2C3B">
        <w:t>assessment, a statement in a declaration under this Subdivision has effect according to its terms, despite the provisions of this Act outside of this Division.</w:t>
      </w:r>
    </w:p>
    <w:p w:rsidR="00FF3527" w:rsidRPr="007A2C3B" w:rsidRDefault="00FF3527" w:rsidP="00FF3527">
      <w:pPr>
        <w:pStyle w:val="ActHead5"/>
      </w:pPr>
      <w:bookmarkStart w:id="258" w:name="_Toc520299278"/>
      <w:r w:rsidRPr="007A2C3B">
        <w:rPr>
          <w:rStyle w:val="CharSectno"/>
        </w:rPr>
        <w:t>165</w:t>
      </w:r>
      <w:r w:rsidR="007A2C3B" w:rsidRPr="007A2C3B">
        <w:rPr>
          <w:rStyle w:val="CharSectno"/>
        </w:rPr>
        <w:noBreakHyphen/>
      </w:r>
      <w:r w:rsidRPr="007A2C3B">
        <w:rPr>
          <w:rStyle w:val="CharSectno"/>
        </w:rPr>
        <w:t>55</w:t>
      </w:r>
      <w:r w:rsidRPr="007A2C3B">
        <w:t xml:space="preserve">  Commissioner may disregard scheme in making declarations</w:t>
      </w:r>
      <w:bookmarkEnd w:id="258"/>
    </w:p>
    <w:p w:rsidR="00FF3527" w:rsidRPr="007A2C3B" w:rsidRDefault="00FF3527" w:rsidP="00FF3527">
      <w:pPr>
        <w:pStyle w:val="subsection"/>
      </w:pPr>
      <w:r w:rsidRPr="007A2C3B">
        <w:tab/>
      </w:r>
      <w:r w:rsidRPr="007A2C3B">
        <w:tab/>
        <w:t>For the purposes of making a declaration under this Subdivision, the Commissioner may:</w:t>
      </w:r>
    </w:p>
    <w:p w:rsidR="00FF3527" w:rsidRPr="007A2C3B" w:rsidRDefault="00FF3527" w:rsidP="00FF3527">
      <w:pPr>
        <w:pStyle w:val="paragraph"/>
      </w:pPr>
      <w:r w:rsidRPr="007A2C3B">
        <w:tab/>
        <w:t>(a)</w:t>
      </w:r>
      <w:r w:rsidRPr="007A2C3B">
        <w:tab/>
        <w:t>treat a particular event that actually happened as not having happened; and</w:t>
      </w:r>
    </w:p>
    <w:p w:rsidR="00FF3527" w:rsidRPr="007A2C3B" w:rsidRDefault="00FF3527" w:rsidP="00FF3527">
      <w:pPr>
        <w:pStyle w:val="paragraph"/>
      </w:pPr>
      <w:r w:rsidRPr="007A2C3B">
        <w:tab/>
        <w:t>(b)</w:t>
      </w:r>
      <w:r w:rsidRPr="007A2C3B">
        <w:tab/>
        <w:t>treat a particular event that did not actually happen as having happened and, if appropriate, treat the event as:</w:t>
      </w:r>
    </w:p>
    <w:p w:rsidR="00FF3527" w:rsidRPr="007A2C3B" w:rsidRDefault="00FF3527" w:rsidP="00FF3527">
      <w:pPr>
        <w:pStyle w:val="paragraphsub"/>
      </w:pPr>
      <w:r w:rsidRPr="007A2C3B">
        <w:tab/>
        <w:t>(i)</w:t>
      </w:r>
      <w:r w:rsidRPr="007A2C3B">
        <w:tab/>
        <w:t>having happened at a particular time; and</w:t>
      </w:r>
    </w:p>
    <w:p w:rsidR="00FF3527" w:rsidRPr="007A2C3B" w:rsidRDefault="00FF3527" w:rsidP="00FF3527">
      <w:pPr>
        <w:pStyle w:val="paragraphsub"/>
      </w:pPr>
      <w:r w:rsidRPr="007A2C3B">
        <w:tab/>
        <w:t>(ii)</w:t>
      </w:r>
      <w:r w:rsidRPr="007A2C3B">
        <w:tab/>
        <w:t>having involved particular action by a particular entity; and</w:t>
      </w:r>
    </w:p>
    <w:p w:rsidR="00FF3527" w:rsidRPr="007A2C3B" w:rsidRDefault="00FF3527" w:rsidP="00FF3527">
      <w:pPr>
        <w:pStyle w:val="paragraph"/>
        <w:keepNext/>
      </w:pPr>
      <w:r w:rsidRPr="007A2C3B">
        <w:tab/>
        <w:t>(c)</w:t>
      </w:r>
      <w:r w:rsidRPr="007A2C3B">
        <w:tab/>
        <w:t>treat a particular event that actually happened as:</w:t>
      </w:r>
    </w:p>
    <w:p w:rsidR="00FF3527" w:rsidRPr="007A2C3B" w:rsidRDefault="00FF3527" w:rsidP="00FF3527">
      <w:pPr>
        <w:pStyle w:val="paragraphsub"/>
      </w:pPr>
      <w:r w:rsidRPr="007A2C3B">
        <w:tab/>
        <w:t>(i)</w:t>
      </w:r>
      <w:r w:rsidRPr="007A2C3B">
        <w:tab/>
        <w:t>having happened at a time different from the time it actually happened; or</w:t>
      </w:r>
    </w:p>
    <w:p w:rsidR="00FF3527" w:rsidRPr="007A2C3B" w:rsidRDefault="00FF3527" w:rsidP="00FF3527">
      <w:pPr>
        <w:pStyle w:val="paragraphsub"/>
      </w:pPr>
      <w:r w:rsidRPr="007A2C3B">
        <w:tab/>
        <w:t>(ii)</w:t>
      </w:r>
      <w:r w:rsidRPr="007A2C3B">
        <w:tab/>
        <w:t>having involved particular action by a particular entity (whether or not the event actually involved any action by that entity).</w:t>
      </w:r>
    </w:p>
    <w:p w:rsidR="00FF3527" w:rsidRPr="007A2C3B" w:rsidRDefault="00FF3527" w:rsidP="00FF3527">
      <w:pPr>
        <w:pStyle w:val="ActHead5"/>
      </w:pPr>
      <w:bookmarkStart w:id="259" w:name="_Toc520299279"/>
      <w:r w:rsidRPr="007A2C3B">
        <w:rPr>
          <w:rStyle w:val="CharSectno"/>
        </w:rPr>
        <w:t>165</w:t>
      </w:r>
      <w:r w:rsidR="007A2C3B" w:rsidRPr="007A2C3B">
        <w:rPr>
          <w:rStyle w:val="CharSectno"/>
        </w:rPr>
        <w:noBreakHyphen/>
      </w:r>
      <w:r w:rsidRPr="007A2C3B">
        <w:rPr>
          <w:rStyle w:val="CharSectno"/>
        </w:rPr>
        <w:t>60</w:t>
      </w:r>
      <w:r w:rsidRPr="007A2C3B">
        <w:t xml:space="preserve">  One declaration may cover several tax periods and importations</w:t>
      </w:r>
      <w:bookmarkEnd w:id="259"/>
    </w:p>
    <w:p w:rsidR="00FF3527" w:rsidRPr="007A2C3B" w:rsidRDefault="00FF3527" w:rsidP="00FF3527">
      <w:pPr>
        <w:pStyle w:val="subsection"/>
      </w:pPr>
      <w:r w:rsidRPr="007A2C3B">
        <w:tab/>
      </w:r>
      <w:r w:rsidRPr="007A2C3B">
        <w:tab/>
        <w:t xml:space="preserve">To avoid doubt, statements relating to different tax periods and different </w:t>
      </w:r>
      <w:r w:rsidR="007A2C3B" w:rsidRPr="007A2C3B">
        <w:rPr>
          <w:position w:val="6"/>
          <w:sz w:val="16"/>
          <w:szCs w:val="16"/>
        </w:rPr>
        <w:t>*</w:t>
      </w:r>
      <w:r w:rsidRPr="007A2C3B">
        <w:t>taxable importations may be included in a single declaration under this Subdivision.</w:t>
      </w:r>
    </w:p>
    <w:p w:rsidR="00FF3527" w:rsidRPr="007A2C3B" w:rsidRDefault="00FF3527" w:rsidP="00FF3527">
      <w:pPr>
        <w:pStyle w:val="ActHead5"/>
      </w:pPr>
      <w:bookmarkStart w:id="260" w:name="_Toc520299280"/>
      <w:r w:rsidRPr="007A2C3B">
        <w:rPr>
          <w:rStyle w:val="CharSectno"/>
        </w:rPr>
        <w:t>165</w:t>
      </w:r>
      <w:r w:rsidR="007A2C3B" w:rsidRPr="007A2C3B">
        <w:rPr>
          <w:rStyle w:val="CharSectno"/>
        </w:rPr>
        <w:noBreakHyphen/>
      </w:r>
      <w:r w:rsidRPr="007A2C3B">
        <w:rPr>
          <w:rStyle w:val="CharSectno"/>
        </w:rPr>
        <w:t>65</w:t>
      </w:r>
      <w:r w:rsidRPr="007A2C3B">
        <w:t xml:space="preserve">  Commissioner must give copy of declaration to entity affected</w:t>
      </w:r>
      <w:bookmarkEnd w:id="260"/>
    </w:p>
    <w:p w:rsidR="00FF3527" w:rsidRPr="007A2C3B" w:rsidRDefault="00FF3527" w:rsidP="00FF3527">
      <w:pPr>
        <w:pStyle w:val="subsection"/>
      </w:pPr>
      <w:r w:rsidRPr="007A2C3B">
        <w:tab/>
        <w:t>(1)</w:t>
      </w:r>
      <w:r w:rsidRPr="007A2C3B">
        <w:tab/>
        <w:t xml:space="preserve">The Commissioner must give a copy of a declaration under this Subdivision to the entity whose </w:t>
      </w:r>
      <w:r w:rsidR="007A2C3B" w:rsidRPr="007A2C3B">
        <w:rPr>
          <w:position w:val="6"/>
          <w:sz w:val="16"/>
          <w:szCs w:val="16"/>
        </w:rPr>
        <w:t>*</w:t>
      </w:r>
      <w:r w:rsidRPr="007A2C3B">
        <w:t>net amount or GST liability is stated in the declaration.</w:t>
      </w:r>
    </w:p>
    <w:p w:rsidR="00FF3527" w:rsidRPr="007A2C3B" w:rsidRDefault="00FF3527" w:rsidP="00FF3527">
      <w:pPr>
        <w:pStyle w:val="subsection"/>
      </w:pPr>
      <w:r w:rsidRPr="007A2C3B">
        <w:tab/>
        <w:t>(2)</w:t>
      </w:r>
      <w:r w:rsidRPr="007A2C3B">
        <w:tab/>
        <w:t xml:space="preserve">A failure to comply with </w:t>
      </w:r>
      <w:r w:rsidR="007A2C3B">
        <w:t>subsection (</w:t>
      </w:r>
      <w:r w:rsidRPr="007A2C3B">
        <w:t>1) does not affect the validity of the declaration.</w:t>
      </w:r>
    </w:p>
    <w:p w:rsidR="00FF3527" w:rsidRPr="007A2C3B" w:rsidRDefault="00FF3527" w:rsidP="00FF3527">
      <w:pPr>
        <w:pStyle w:val="ActHead3"/>
        <w:pageBreakBefore/>
      </w:pPr>
      <w:bookmarkStart w:id="261" w:name="_Toc520299281"/>
      <w:r w:rsidRPr="007A2C3B">
        <w:rPr>
          <w:rStyle w:val="CharDivNo"/>
        </w:rPr>
        <w:t>Division</w:t>
      </w:r>
      <w:r w:rsidR="007A2C3B" w:rsidRPr="007A2C3B">
        <w:rPr>
          <w:rStyle w:val="CharDivNo"/>
        </w:rPr>
        <w:t> </w:t>
      </w:r>
      <w:r w:rsidRPr="007A2C3B">
        <w:rPr>
          <w:rStyle w:val="CharDivNo"/>
        </w:rPr>
        <w:t>168</w:t>
      </w:r>
      <w:r w:rsidRPr="007A2C3B">
        <w:t>—</w:t>
      </w:r>
      <w:r w:rsidRPr="007A2C3B">
        <w:rPr>
          <w:rStyle w:val="CharDivText"/>
        </w:rPr>
        <w:t>Tourist refund scheme</w:t>
      </w:r>
      <w:bookmarkEnd w:id="261"/>
    </w:p>
    <w:p w:rsidR="00FF3527" w:rsidRPr="007A2C3B" w:rsidRDefault="00FF3527" w:rsidP="00FF3527">
      <w:pPr>
        <w:pStyle w:val="ActHead5"/>
      </w:pPr>
      <w:bookmarkStart w:id="262" w:name="_Toc520299282"/>
      <w:r w:rsidRPr="007A2C3B">
        <w:rPr>
          <w:rStyle w:val="CharSectno"/>
        </w:rPr>
        <w:t>168</w:t>
      </w:r>
      <w:r w:rsidR="007A2C3B" w:rsidRPr="007A2C3B">
        <w:rPr>
          <w:rStyle w:val="CharSectno"/>
        </w:rPr>
        <w:noBreakHyphen/>
      </w:r>
      <w:r w:rsidRPr="007A2C3B">
        <w:rPr>
          <w:rStyle w:val="CharSectno"/>
        </w:rPr>
        <w:t>1</w:t>
      </w:r>
      <w:r w:rsidRPr="007A2C3B">
        <w:t xml:space="preserve">  What this Division is about</w:t>
      </w:r>
      <w:bookmarkEnd w:id="262"/>
    </w:p>
    <w:p w:rsidR="00FF3527" w:rsidRPr="007A2C3B" w:rsidRDefault="00FF3527" w:rsidP="00FF3527">
      <w:pPr>
        <w:pStyle w:val="BoxText"/>
      </w:pPr>
      <w:r w:rsidRPr="007A2C3B">
        <w:t>If you take goods overseas as accompanied baggage, or you are a resident of an external Territory and send goods home, you may be entitled to a refund of the GST that was payable on the supply of the goods to you.</w:t>
      </w:r>
    </w:p>
    <w:p w:rsidR="00FF3527" w:rsidRPr="007A2C3B" w:rsidRDefault="00FF3527" w:rsidP="00FF3527">
      <w:pPr>
        <w:pStyle w:val="ActHead5"/>
      </w:pPr>
      <w:bookmarkStart w:id="263" w:name="_Toc520299283"/>
      <w:r w:rsidRPr="007A2C3B">
        <w:rPr>
          <w:rStyle w:val="CharSectno"/>
        </w:rPr>
        <w:t>168</w:t>
      </w:r>
      <w:r w:rsidR="007A2C3B" w:rsidRPr="007A2C3B">
        <w:rPr>
          <w:rStyle w:val="CharSectno"/>
        </w:rPr>
        <w:noBreakHyphen/>
      </w:r>
      <w:r w:rsidRPr="007A2C3B">
        <w:rPr>
          <w:rStyle w:val="CharSectno"/>
        </w:rPr>
        <w:t>5</w:t>
      </w:r>
      <w:r w:rsidRPr="007A2C3B">
        <w:t xml:space="preserve">  Tourist refund scheme</w:t>
      </w:r>
      <w:bookmarkEnd w:id="263"/>
    </w:p>
    <w:p w:rsidR="00FF3527" w:rsidRPr="007A2C3B" w:rsidRDefault="00FF3527" w:rsidP="00FF3527">
      <w:pPr>
        <w:pStyle w:val="SubsectionHead"/>
      </w:pPr>
      <w:r w:rsidRPr="007A2C3B">
        <w:t>Exporting goods as accompanied baggage</w:t>
      </w:r>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 xml:space="preserve">you make an acquisition of goods the supply of which to you is a </w:t>
      </w:r>
      <w:r w:rsidR="007A2C3B" w:rsidRPr="007A2C3B">
        <w:rPr>
          <w:position w:val="6"/>
          <w:sz w:val="16"/>
          <w:szCs w:val="16"/>
        </w:rPr>
        <w:t>*</w:t>
      </w:r>
      <w:r w:rsidRPr="007A2C3B">
        <w:t>taxable supply; and</w:t>
      </w:r>
    </w:p>
    <w:p w:rsidR="00FF3527" w:rsidRPr="007A2C3B" w:rsidRDefault="00FF3527" w:rsidP="00FF3527">
      <w:pPr>
        <w:pStyle w:val="paragraph"/>
      </w:pPr>
      <w:r w:rsidRPr="007A2C3B">
        <w:tab/>
        <w:t>(b)</w:t>
      </w:r>
      <w:r w:rsidRPr="007A2C3B">
        <w:tab/>
        <w:t>the acquisition is of a kind specified in the regulations; and</w:t>
      </w:r>
    </w:p>
    <w:p w:rsidR="00FF3527" w:rsidRPr="007A2C3B" w:rsidRDefault="00FF3527" w:rsidP="00FF3527">
      <w:pPr>
        <w:pStyle w:val="paragraph"/>
      </w:pPr>
      <w:r w:rsidRPr="007A2C3B">
        <w:tab/>
        <w:t>(c)</w:t>
      </w:r>
      <w:r w:rsidRPr="007A2C3B">
        <w:tab/>
        <w:t>you leave the indirect tax zone, and export the goods from Australia as accompanied baggage, in the circumstances specified in the regulations;</w:t>
      </w:r>
    </w:p>
    <w:p w:rsidR="00FF3527" w:rsidRPr="007A2C3B" w:rsidRDefault="00FF3527" w:rsidP="00FF3527">
      <w:pPr>
        <w:pStyle w:val="subsection2"/>
      </w:pPr>
      <w:r w:rsidRPr="007A2C3B">
        <w:t>the Commissioner must, on behalf of the Commonwealth, pay to you an amount equal to:</w:t>
      </w:r>
    </w:p>
    <w:p w:rsidR="00FF3527" w:rsidRPr="007A2C3B" w:rsidRDefault="00FF3527" w:rsidP="00FF3527">
      <w:pPr>
        <w:pStyle w:val="paragraph"/>
      </w:pPr>
      <w:r w:rsidRPr="007A2C3B">
        <w:tab/>
        <w:t>(d)</w:t>
      </w:r>
      <w:r w:rsidRPr="007A2C3B">
        <w:tab/>
        <w:t>the amount of the GST payable on the taxable supply; or</w:t>
      </w:r>
    </w:p>
    <w:p w:rsidR="00FF3527" w:rsidRPr="007A2C3B" w:rsidRDefault="00FF3527" w:rsidP="00FF3527">
      <w:pPr>
        <w:pStyle w:val="paragraph"/>
      </w:pPr>
      <w:r w:rsidRPr="007A2C3B">
        <w:tab/>
        <w:t>(e)</w:t>
      </w:r>
      <w:r w:rsidRPr="007A2C3B">
        <w:tab/>
        <w:t>such proportion of that amount of GST as is specified in the regulations.</w:t>
      </w:r>
    </w:p>
    <w:p w:rsidR="00FF3527" w:rsidRPr="007A2C3B" w:rsidRDefault="00FF3527" w:rsidP="00FF3527">
      <w:pPr>
        <w:pStyle w:val="SubsectionHead"/>
      </w:pPr>
      <w:r w:rsidRPr="007A2C3B">
        <w:t>Resident of external Territory sending goods home</w:t>
      </w:r>
    </w:p>
    <w:p w:rsidR="00FF3527" w:rsidRPr="007A2C3B" w:rsidRDefault="00FF3527" w:rsidP="00FF3527">
      <w:pPr>
        <w:pStyle w:val="subsection"/>
      </w:pPr>
      <w:r w:rsidRPr="007A2C3B">
        <w:tab/>
        <w:t>(1A)</w:t>
      </w:r>
      <w:r w:rsidRPr="007A2C3B">
        <w:tab/>
        <w:t>If:</w:t>
      </w:r>
    </w:p>
    <w:p w:rsidR="00FF3527" w:rsidRPr="007A2C3B" w:rsidRDefault="00FF3527" w:rsidP="00FF3527">
      <w:pPr>
        <w:pStyle w:val="paragraph"/>
      </w:pPr>
      <w:r w:rsidRPr="007A2C3B">
        <w:tab/>
        <w:t>(a)</w:t>
      </w:r>
      <w:r w:rsidRPr="007A2C3B">
        <w:tab/>
        <w:t xml:space="preserve">you make an acquisition of goods the supply of which to you is a </w:t>
      </w:r>
      <w:r w:rsidR="007A2C3B" w:rsidRPr="007A2C3B">
        <w:rPr>
          <w:position w:val="6"/>
          <w:sz w:val="16"/>
        </w:rPr>
        <w:t>*</w:t>
      </w:r>
      <w:r w:rsidRPr="007A2C3B">
        <w:t>taxable supply; and</w:t>
      </w:r>
    </w:p>
    <w:p w:rsidR="00FF3527" w:rsidRPr="007A2C3B" w:rsidRDefault="00FF3527" w:rsidP="00FF3527">
      <w:pPr>
        <w:pStyle w:val="paragraph"/>
      </w:pPr>
      <w:r w:rsidRPr="007A2C3B">
        <w:tab/>
        <w:t>(b)</w:t>
      </w:r>
      <w:r w:rsidRPr="007A2C3B">
        <w:tab/>
        <w:t>the acquisition is of a kind specified in the regulations; and</w:t>
      </w:r>
    </w:p>
    <w:p w:rsidR="00FF3527" w:rsidRPr="007A2C3B" w:rsidRDefault="00FF3527" w:rsidP="00FF3527">
      <w:pPr>
        <w:pStyle w:val="paragraph"/>
      </w:pPr>
      <w:r w:rsidRPr="007A2C3B">
        <w:tab/>
        <w:t>(c)</w:t>
      </w:r>
      <w:r w:rsidRPr="007A2C3B">
        <w:tab/>
        <w:t>at the time of the acquisition, you are an individual to whom one of the following subparagraphs applies:</w:t>
      </w:r>
    </w:p>
    <w:p w:rsidR="00FF3527" w:rsidRPr="007A2C3B" w:rsidRDefault="00FF3527" w:rsidP="00FF3527">
      <w:pPr>
        <w:pStyle w:val="paragraphsub"/>
      </w:pPr>
      <w:r w:rsidRPr="007A2C3B">
        <w:tab/>
        <w:t>(i)</w:t>
      </w:r>
      <w:r w:rsidRPr="007A2C3B">
        <w:tab/>
        <w:t>you reside in an external Territory;</w:t>
      </w:r>
    </w:p>
    <w:p w:rsidR="00FF3527" w:rsidRPr="007A2C3B" w:rsidRDefault="00FF3527" w:rsidP="00FF3527">
      <w:pPr>
        <w:pStyle w:val="paragraphsub"/>
      </w:pPr>
      <w:r w:rsidRPr="007A2C3B">
        <w:tab/>
        <w:t>(ii)</w:t>
      </w:r>
      <w:r w:rsidRPr="007A2C3B">
        <w:tab/>
        <w:t>your domicile is in an external Territory;</w:t>
      </w:r>
    </w:p>
    <w:p w:rsidR="00FF3527" w:rsidRPr="007A2C3B" w:rsidRDefault="00FF3527" w:rsidP="00FF3527">
      <w:pPr>
        <w:pStyle w:val="paragraphsub"/>
      </w:pPr>
      <w:r w:rsidRPr="007A2C3B">
        <w:tab/>
        <w:t>(iii)</w:t>
      </w:r>
      <w:r w:rsidRPr="007A2C3B">
        <w:tab/>
        <w:t>you have actually been in an external Territory, continuously or intermittently, during more than half of the last 12 months; and</w:t>
      </w:r>
    </w:p>
    <w:p w:rsidR="00FF3527" w:rsidRPr="007A2C3B" w:rsidRDefault="00FF3527" w:rsidP="00FF3527">
      <w:pPr>
        <w:pStyle w:val="paragraph"/>
      </w:pPr>
      <w:r w:rsidRPr="007A2C3B">
        <w:tab/>
        <w:t>(d)</w:t>
      </w:r>
      <w:r w:rsidRPr="007A2C3B">
        <w:tab/>
        <w:t xml:space="preserve">at the time of the acquisition, you are not </w:t>
      </w:r>
      <w:r w:rsidR="007A2C3B" w:rsidRPr="007A2C3B">
        <w:rPr>
          <w:position w:val="6"/>
          <w:sz w:val="16"/>
        </w:rPr>
        <w:t>*</w:t>
      </w:r>
      <w:r w:rsidRPr="007A2C3B">
        <w:t xml:space="preserve">registered or </w:t>
      </w:r>
      <w:r w:rsidR="007A2C3B" w:rsidRPr="007A2C3B">
        <w:rPr>
          <w:position w:val="6"/>
          <w:sz w:val="16"/>
        </w:rPr>
        <w:t>*</w:t>
      </w:r>
      <w:r w:rsidRPr="007A2C3B">
        <w:t>required to be registered; and</w:t>
      </w:r>
    </w:p>
    <w:p w:rsidR="00FF3527" w:rsidRPr="007A2C3B" w:rsidRDefault="00FF3527" w:rsidP="00FF3527">
      <w:pPr>
        <w:pStyle w:val="paragraph"/>
      </w:pPr>
      <w:r w:rsidRPr="007A2C3B">
        <w:tab/>
        <w:t>(e)</w:t>
      </w:r>
      <w:r w:rsidRPr="007A2C3B">
        <w:tab/>
        <w:t>you leave the indirect tax zone, and export the goods to the external Territory:</w:t>
      </w:r>
    </w:p>
    <w:p w:rsidR="00FF3527" w:rsidRPr="007A2C3B" w:rsidRDefault="00FF3527" w:rsidP="00FF3527">
      <w:pPr>
        <w:pStyle w:val="paragraphsub"/>
      </w:pPr>
      <w:r w:rsidRPr="007A2C3B">
        <w:tab/>
        <w:t>(i)</w:t>
      </w:r>
      <w:r w:rsidRPr="007A2C3B">
        <w:tab/>
        <w:t xml:space="preserve">in circumstances not covered by </w:t>
      </w:r>
      <w:r w:rsidR="007A2C3B">
        <w:t>paragraph (</w:t>
      </w:r>
      <w:r w:rsidRPr="007A2C3B">
        <w:t>1)(c); and</w:t>
      </w:r>
    </w:p>
    <w:p w:rsidR="00FF3527" w:rsidRPr="007A2C3B" w:rsidRDefault="00FF3527" w:rsidP="00FF3527">
      <w:pPr>
        <w:pStyle w:val="paragraphsub"/>
      </w:pPr>
      <w:r w:rsidRPr="007A2C3B">
        <w:tab/>
        <w:t>(ii)</w:t>
      </w:r>
      <w:r w:rsidRPr="007A2C3B">
        <w:tab/>
        <w:t>in circumstances specified in the regulations;</w:t>
      </w:r>
    </w:p>
    <w:p w:rsidR="00FF3527" w:rsidRPr="007A2C3B" w:rsidRDefault="00FF3527" w:rsidP="00FF3527">
      <w:pPr>
        <w:pStyle w:val="subsection2"/>
      </w:pPr>
      <w:r w:rsidRPr="007A2C3B">
        <w:t>the Commissioner must, on behalf of the Commonwealth, pay to you an amount equal to:</w:t>
      </w:r>
    </w:p>
    <w:p w:rsidR="00FF3527" w:rsidRPr="007A2C3B" w:rsidRDefault="00FF3527" w:rsidP="00FF3527">
      <w:pPr>
        <w:pStyle w:val="paragraph"/>
      </w:pPr>
      <w:r w:rsidRPr="007A2C3B">
        <w:tab/>
        <w:t>(f)</w:t>
      </w:r>
      <w:r w:rsidRPr="007A2C3B">
        <w:tab/>
        <w:t>the amount of the GST payable on the taxable supply; or</w:t>
      </w:r>
    </w:p>
    <w:p w:rsidR="00FF3527" w:rsidRPr="007A2C3B" w:rsidRDefault="00FF3527" w:rsidP="00FF3527">
      <w:pPr>
        <w:pStyle w:val="paragraph"/>
      </w:pPr>
      <w:r w:rsidRPr="007A2C3B">
        <w:tab/>
        <w:t>(g)</w:t>
      </w:r>
      <w:r w:rsidRPr="007A2C3B">
        <w:tab/>
        <w:t>such proportion of that amount of GST as is specified in the regulations.</w:t>
      </w:r>
    </w:p>
    <w:p w:rsidR="00FF3527" w:rsidRPr="007A2C3B" w:rsidRDefault="00FF3527" w:rsidP="00FF3527">
      <w:pPr>
        <w:pStyle w:val="SubsectionHead"/>
      </w:pPr>
      <w:r w:rsidRPr="007A2C3B">
        <w:t>Paying the refund</w:t>
      </w:r>
    </w:p>
    <w:p w:rsidR="00FF3527" w:rsidRPr="007A2C3B" w:rsidRDefault="00FF3527" w:rsidP="00FF3527">
      <w:pPr>
        <w:pStyle w:val="subsection"/>
      </w:pPr>
      <w:r w:rsidRPr="007A2C3B">
        <w:tab/>
        <w:t>(2)</w:t>
      </w:r>
      <w:r w:rsidRPr="007A2C3B">
        <w:tab/>
        <w:t>An amount payable under this section is payable within the period and in the manner specified in the regulations.</w:t>
      </w:r>
    </w:p>
    <w:p w:rsidR="00FF3527" w:rsidRPr="007A2C3B" w:rsidRDefault="00FF3527" w:rsidP="00FF3527">
      <w:pPr>
        <w:pStyle w:val="SubsectionHead"/>
      </w:pPr>
      <w:r w:rsidRPr="007A2C3B">
        <w:t>You may be found not to be a resident of an external Territory</w:t>
      </w:r>
    </w:p>
    <w:p w:rsidR="00FF3527" w:rsidRPr="007A2C3B" w:rsidRDefault="00FF3527" w:rsidP="00FF3527">
      <w:pPr>
        <w:pStyle w:val="subsection"/>
      </w:pPr>
      <w:r w:rsidRPr="007A2C3B">
        <w:tab/>
        <w:t>(3)</w:t>
      </w:r>
      <w:r w:rsidRPr="007A2C3B">
        <w:tab/>
      </w:r>
      <w:r w:rsidR="007A2C3B">
        <w:t>Subparagraph (</w:t>
      </w:r>
      <w:r w:rsidRPr="007A2C3B">
        <w:t>1A)(c)(ii) does not apply to you if the Commissioner is satisfied that your permanent place of abode is outside that external Territory.</w:t>
      </w:r>
    </w:p>
    <w:p w:rsidR="00FF3527" w:rsidRPr="007A2C3B" w:rsidRDefault="00FF3527" w:rsidP="00FF3527">
      <w:pPr>
        <w:pStyle w:val="subsection"/>
      </w:pPr>
      <w:r w:rsidRPr="007A2C3B">
        <w:tab/>
        <w:t>(4)</w:t>
      </w:r>
      <w:r w:rsidRPr="007A2C3B">
        <w:tab/>
      </w:r>
      <w:r w:rsidR="007A2C3B">
        <w:t>Subparagraph (</w:t>
      </w:r>
      <w:r w:rsidRPr="007A2C3B">
        <w:t>1A)(c)(iii) does not apply to you if the Commissioner is satisfied:</w:t>
      </w:r>
    </w:p>
    <w:p w:rsidR="00FF3527" w:rsidRPr="007A2C3B" w:rsidRDefault="00FF3527" w:rsidP="00FF3527">
      <w:pPr>
        <w:pStyle w:val="paragraph"/>
      </w:pPr>
      <w:r w:rsidRPr="007A2C3B">
        <w:tab/>
        <w:t>(a)</w:t>
      </w:r>
      <w:r w:rsidRPr="007A2C3B">
        <w:tab/>
        <w:t>that your usual place of abode is outside that external Territory; and</w:t>
      </w:r>
    </w:p>
    <w:p w:rsidR="00FF3527" w:rsidRPr="007A2C3B" w:rsidRDefault="00FF3527" w:rsidP="00FF3527">
      <w:pPr>
        <w:pStyle w:val="paragraph"/>
      </w:pPr>
      <w:r w:rsidRPr="007A2C3B">
        <w:tab/>
        <w:t>(b)</w:t>
      </w:r>
      <w:r w:rsidRPr="007A2C3B">
        <w:tab/>
        <w:t>that you do not intend to take up residence in that Territory.</w:t>
      </w:r>
    </w:p>
    <w:p w:rsidR="00FF3527" w:rsidRPr="007A2C3B" w:rsidRDefault="00FF3527" w:rsidP="00FF3527">
      <w:pPr>
        <w:pStyle w:val="ActHead5"/>
      </w:pPr>
      <w:bookmarkStart w:id="264" w:name="_Toc520299284"/>
      <w:r w:rsidRPr="007A2C3B">
        <w:rPr>
          <w:rStyle w:val="CharSectno"/>
        </w:rPr>
        <w:t>168</w:t>
      </w:r>
      <w:r w:rsidR="007A2C3B" w:rsidRPr="007A2C3B">
        <w:rPr>
          <w:rStyle w:val="CharSectno"/>
        </w:rPr>
        <w:noBreakHyphen/>
      </w:r>
      <w:r w:rsidRPr="007A2C3B">
        <w:rPr>
          <w:rStyle w:val="CharSectno"/>
        </w:rPr>
        <w:t>10</w:t>
      </w:r>
      <w:r w:rsidRPr="007A2C3B">
        <w:t xml:space="preserve">  Supplies later found to be GST</w:t>
      </w:r>
      <w:r w:rsidR="007A2C3B">
        <w:noBreakHyphen/>
      </w:r>
      <w:r w:rsidRPr="007A2C3B">
        <w:t>free supplies</w:t>
      </w:r>
      <w:bookmarkEnd w:id="264"/>
    </w:p>
    <w:p w:rsidR="00FF3527" w:rsidRPr="007A2C3B" w:rsidRDefault="00FF3527" w:rsidP="00FF3527">
      <w:pPr>
        <w:pStyle w:val="subsection"/>
      </w:pPr>
      <w:r w:rsidRPr="007A2C3B">
        <w:tab/>
        <w:t>(1)</w:t>
      </w:r>
      <w:r w:rsidRPr="007A2C3B">
        <w:tab/>
        <w:t>If:</w:t>
      </w:r>
    </w:p>
    <w:p w:rsidR="00FF3527" w:rsidRPr="007A2C3B" w:rsidRDefault="00FF3527" w:rsidP="00FF3527">
      <w:pPr>
        <w:pStyle w:val="paragraph"/>
      </w:pPr>
      <w:r w:rsidRPr="007A2C3B">
        <w:tab/>
        <w:t>(a)</w:t>
      </w:r>
      <w:r w:rsidRPr="007A2C3B">
        <w:tab/>
        <w:t>you are paid an amount under subsection</w:t>
      </w:r>
      <w:r w:rsidR="007A2C3B">
        <w:t> </w:t>
      </w:r>
      <w:r w:rsidRPr="007A2C3B">
        <w:t>168</w:t>
      </w:r>
      <w:r w:rsidR="007A2C3B">
        <w:noBreakHyphen/>
      </w:r>
      <w:r w:rsidRPr="007A2C3B">
        <w:t>5(1A) for a supply; and</w:t>
      </w:r>
    </w:p>
    <w:p w:rsidR="00FF3527" w:rsidRPr="007A2C3B" w:rsidRDefault="00FF3527" w:rsidP="00FF3527">
      <w:pPr>
        <w:pStyle w:val="paragraph"/>
        <w:keepNext/>
        <w:keepLines/>
      </w:pPr>
      <w:r w:rsidRPr="007A2C3B">
        <w:tab/>
        <w:t>(b)</w:t>
      </w:r>
      <w:r w:rsidRPr="007A2C3B">
        <w:tab/>
        <w:t xml:space="preserve">the supply is or becomes a </w:t>
      </w:r>
      <w:r w:rsidR="007A2C3B" w:rsidRPr="007A2C3B">
        <w:rPr>
          <w:position w:val="6"/>
          <w:sz w:val="16"/>
        </w:rPr>
        <w:t>*</w:t>
      </w:r>
      <w:r w:rsidRPr="007A2C3B">
        <w:t>GST</w:t>
      </w:r>
      <w:r w:rsidR="007A2C3B">
        <w:noBreakHyphen/>
      </w:r>
      <w:r w:rsidRPr="007A2C3B">
        <w:t>free supply;</w:t>
      </w:r>
    </w:p>
    <w:p w:rsidR="00FF3527" w:rsidRPr="007A2C3B" w:rsidRDefault="00FF3527" w:rsidP="00FF3527">
      <w:pPr>
        <w:pStyle w:val="subsection2"/>
      </w:pPr>
      <w:r w:rsidRPr="007A2C3B">
        <w:t xml:space="preserve">you become liable to repay the amount (the </w:t>
      </w:r>
      <w:r w:rsidRPr="007A2C3B">
        <w:rPr>
          <w:b/>
          <w:i/>
        </w:rPr>
        <w:t>recoverable amount</w:t>
      </w:r>
      <w:r w:rsidRPr="007A2C3B">
        <w:t xml:space="preserve">) to the Commonwealth on the later of the following days (the </w:t>
      </w:r>
      <w:r w:rsidRPr="007A2C3B">
        <w:rPr>
          <w:b/>
          <w:i/>
        </w:rPr>
        <w:t>due day</w:t>
      </w:r>
      <w:r w:rsidRPr="007A2C3B">
        <w:t>):</w:t>
      </w:r>
    </w:p>
    <w:p w:rsidR="00FF3527" w:rsidRPr="007A2C3B" w:rsidRDefault="00FF3527" w:rsidP="00FF3527">
      <w:pPr>
        <w:pStyle w:val="paragraph"/>
      </w:pPr>
      <w:r w:rsidRPr="007A2C3B">
        <w:tab/>
        <w:t>(c)</w:t>
      </w:r>
      <w:r w:rsidRPr="007A2C3B">
        <w:tab/>
        <w:t>the day you were paid the recoverable amount;</w:t>
      </w:r>
    </w:p>
    <w:p w:rsidR="00FF3527" w:rsidRPr="007A2C3B" w:rsidRDefault="00FF3527" w:rsidP="00FF3527">
      <w:pPr>
        <w:pStyle w:val="paragraph"/>
      </w:pPr>
      <w:r w:rsidRPr="007A2C3B">
        <w:tab/>
        <w:t>(d)</w:t>
      </w:r>
      <w:r w:rsidRPr="007A2C3B">
        <w:tab/>
        <w:t>the day the supply becomes a GST</w:t>
      </w:r>
      <w:r w:rsidR="007A2C3B">
        <w:noBreakHyphen/>
      </w:r>
      <w:r w:rsidRPr="007A2C3B">
        <w:t>free supply.</w:t>
      </w:r>
    </w:p>
    <w:p w:rsidR="00FF3527" w:rsidRPr="007A2C3B" w:rsidRDefault="00FF3527" w:rsidP="00FF3527">
      <w:pPr>
        <w:pStyle w:val="subsection"/>
      </w:pPr>
      <w:r w:rsidRPr="007A2C3B">
        <w:tab/>
        <w:t>(2)</w:t>
      </w:r>
      <w:r w:rsidRPr="007A2C3B">
        <w:tab/>
        <w:t>You are liable to pay general interest charge on the whole, or any part, of the recoverable amount that remains unpaid after the due day for each day in the period that:</w:t>
      </w:r>
    </w:p>
    <w:p w:rsidR="00FF3527" w:rsidRPr="007A2C3B" w:rsidRDefault="00FF3527" w:rsidP="00FF3527">
      <w:pPr>
        <w:pStyle w:val="paragraph"/>
      </w:pPr>
      <w:r w:rsidRPr="007A2C3B">
        <w:tab/>
        <w:t>(a)</w:t>
      </w:r>
      <w:r w:rsidRPr="007A2C3B">
        <w:tab/>
        <w:t>starts on the due day; and</w:t>
      </w:r>
    </w:p>
    <w:p w:rsidR="00FF3527" w:rsidRPr="007A2C3B" w:rsidRDefault="00FF3527" w:rsidP="00FF3527">
      <w:pPr>
        <w:pStyle w:val="paragraph"/>
      </w:pPr>
      <w:r w:rsidRPr="007A2C3B">
        <w:tab/>
        <w:t>(b)</w:t>
      </w:r>
      <w:r w:rsidRPr="007A2C3B">
        <w:tab/>
        <w:t>finishes at the end of the last day at the end of which any of the following remains unpaid:</w:t>
      </w:r>
    </w:p>
    <w:p w:rsidR="00FF3527" w:rsidRPr="007A2C3B" w:rsidRDefault="00FF3527" w:rsidP="00FF3527">
      <w:pPr>
        <w:pStyle w:val="paragraphsub"/>
      </w:pPr>
      <w:r w:rsidRPr="007A2C3B">
        <w:tab/>
        <w:t>(i)</w:t>
      </w:r>
      <w:r w:rsidRPr="007A2C3B">
        <w:tab/>
        <w:t>the recoverable amount;</w:t>
      </w:r>
    </w:p>
    <w:p w:rsidR="00FF3527" w:rsidRPr="007A2C3B" w:rsidRDefault="00FF3527" w:rsidP="00FF3527">
      <w:pPr>
        <w:pStyle w:val="paragraphsub"/>
      </w:pPr>
      <w:r w:rsidRPr="007A2C3B">
        <w:tab/>
        <w:t>(ii)</w:t>
      </w:r>
      <w:r w:rsidRPr="007A2C3B">
        <w:tab/>
        <w:t>general interest charge on any of the recoverable amount.</w:t>
      </w:r>
    </w:p>
    <w:p w:rsidR="00FF3527" w:rsidRPr="007A2C3B" w:rsidRDefault="00FF3527" w:rsidP="00FF3527">
      <w:pPr>
        <w:pStyle w:val="ActHead3"/>
        <w:pageBreakBefore/>
      </w:pPr>
      <w:bookmarkStart w:id="265" w:name="_Toc520299285"/>
      <w:r w:rsidRPr="007A2C3B">
        <w:rPr>
          <w:rStyle w:val="CharDivNo"/>
        </w:rPr>
        <w:t>Division</w:t>
      </w:r>
      <w:r w:rsidR="007A2C3B" w:rsidRPr="007A2C3B">
        <w:rPr>
          <w:rStyle w:val="CharDivNo"/>
        </w:rPr>
        <w:t> </w:t>
      </w:r>
      <w:r w:rsidRPr="007A2C3B">
        <w:rPr>
          <w:rStyle w:val="CharDivNo"/>
        </w:rPr>
        <w:t>171</w:t>
      </w:r>
      <w:r w:rsidRPr="007A2C3B">
        <w:t>—</w:t>
      </w:r>
      <w:r w:rsidRPr="007A2C3B">
        <w:rPr>
          <w:rStyle w:val="CharDivText"/>
        </w:rPr>
        <w:t>Customs security etc. given on taxable importations</w:t>
      </w:r>
      <w:bookmarkEnd w:id="265"/>
    </w:p>
    <w:p w:rsidR="00FF3527" w:rsidRPr="007A2C3B" w:rsidRDefault="00FF3527" w:rsidP="00FF3527">
      <w:pPr>
        <w:pStyle w:val="ActHead5"/>
      </w:pPr>
      <w:bookmarkStart w:id="266" w:name="_Toc520299286"/>
      <w:r w:rsidRPr="007A2C3B">
        <w:rPr>
          <w:rStyle w:val="CharSectno"/>
        </w:rPr>
        <w:t>171</w:t>
      </w:r>
      <w:r w:rsidR="007A2C3B" w:rsidRPr="007A2C3B">
        <w:rPr>
          <w:rStyle w:val="CharSectno"/>
        </w:rPr>
        <w:noBreakHyphen/>
      </w:r>
      <w:r w:rsidRPr="007A2C3B">
        <w:rPr>
          <w:rStyle w:val="CharSectno"/>
        </w:rPr>
        <w:t>1</w:t>
      </w:r>
      <w:r w:rsidRPr="007A2C3B">
        <w:t xml:space="preserve">  What this Division is about</w:t>
      </w:r>
      <w:bookmarkEnd w:id="266"/>
    </w:p>
    <w:p w:rsidR="00FF3527" w:rsidRPr="007A2C3B" w:rsidRDefault="00FF3527" w:rsidP="00FF3527">
      <w:pPr>
        <w:pStyle w:val="BoxText"/>
      </w:pPr>
      <w:r w:rsidRPr="007A2C3B">
        <w:t xml:space="preserve">Security or undertakings can be required under the </w:t>
      </w:r>
      <w:r w:rsidRPr="007A2C3B">
        <w:rPr>
          <w:i/>
          <w:iCs/>
        </w:rPr>
        <w:t>Customs Act 1901</w:t>
      </w:r>
      <w:r w:rsidRPr="007A2C3B">
        <w:t xml:space="preserve"> before a temporary import is permitted. In these cases, this Division delays the requirement to pay assessed GST on the importation.</w:t>
      </w:r>
    </w:p>
    <w:p w:rsidR="00FF3527" w:rsidRPr="007A2C3B" w:rsidRDefault="00FF3527" w:rsidP="00FF3527">
      <w:pPr>
        <w:pStyle w:val="ActHead5"/>
      </w:pPr>
      <w:bookmarkStart w:id="267" w:name="_Toc520299287"/>
      <w:r w:rsidRPr="007A2C3B">
        <w:rPr>
          <w:rStyle w:val="CharSectno"/>
        </w:rPr>
        <w:t>171</w:t>
      </w:r>
      <w:r w:rsidR="007A2C3B" w:rsidRPr="007A2C3B">
        <w:rPr>
          <w:rStyle w:val="CharSectno"/>
        </w:rPr>
        <w:noBreakHyphen/>
      </w:r>
      <w:r w:rsidRPr="007A2C3B">
        <w:rPr>
          <w:rStyle w:val="CharSectno"/>
        </w:rPr>
        <w:t>5</w:t>
      </w:r>
      <w:r w:rsidRPr="007A2C3B">
        <w:t xml:space="preserve">  Security or undertaking given under section</w:t>
      </w:r>
      <w:r w:rsidR="007A2C3B">
        <w:t> </w:t>
      </w:r>
      <w:r w:rsidRPr="007A2C3B">
        <w:t>162 or 162A of the Customs Act</w:t>
      </w:r>
      <w:bookmarkEnd w:id="267"/>
    </w:p>
    <w:p w:rsidR="00FF3527" w:rsidRPr="007A2C3B" w:rsidRDefault="00FF3527" w:rsidP="00FF3527">
      <w:pPr>
        <w:pStyle w:val="subsection"/>
      </w:pPr>
      <w:r w:rsidRPr="007A2C3B">
        <w:tab/>
        <w:t>(1)</w:t>
      </w:r>
      <w:r w:rsidRPr="007A2C3B">
        <w:tab/>
        <w:t xml:space="preserve">An amount of </w:t>
      </w:r>
      <w:r w:rsidR="007A2C3B" w:rsidRPr="007A2C3B">
        <w:rPr>
          <w:position w:val="6"/>
          <w:sz w:val="16"/>
        </w:rPr>
        <w:t>*</w:t>
      </w:r>
      <w:r w:rsidRPr="007A2C3B">
        <w:t xml:space="preserve">assessed GST on a </w:t>
      </w:r>
      <w:r w:rsidR="007A2C3B" w:rsidRPr="007A2C3B">
        <w:rPr>
          <w:position w:val="6"/>
          <w:sz w:val="16"/>
          <w:szCs w:val="16"/>
        </w:rPr>
        <w:t>*</w:t>
      </w:r>
      <w:r w:rsidRPr="007A2C3B">
        <w:t>taxable importation of goods is not payable if:</w:t>
      </w:r>
    </w:p>
    <w:p w:rsidR="00FF3527" w:rsidRPr="007A2C3B" w:rsidRDefault="00FF3527" w:rsidP="00FF3527">
      <w:pPr>
        <w:pStyle w:val="paragraph"/>
      </w:pPr>
      <w:r w:rsidRPr="007A2C3B">
        <w:tab/>
        <w:t>(a)</w:t>
      </w:r>
      <w:r w:rsidRPr="007A2C3B">
        <w:tab/>
        <w:t>a security or undertaking described in section</w:t>
      </w:r>
      <w:r w:rsidR="007A2C3B">
        <w:t> </w:t>
      </w:r>
      <w:r w:rsidRPr="007A2C3B">
        <w:t xml:space="preserve">162 of the </w:t>
      </w:r>
      <w:r w:rsidRPr="007A2C3B">
        <w:rPr>
          <w:i/>
          <w:iCs/>
        </w:rPr>
        <w:t>Customs Act 1901</w:t>
      </w:r>
      <w:r w:rsidRPr="007A2C3B">
        <w:t xml:space="preserve"> has been given; and</w:t>
      </w:r>
    </w:p>
    <w:p w:rsidR="00FF3527" w:rsidRPr="007A2C3B" w:rsidRDefault="00FF3527" w:rsidP="00FF3527">
      <w:pPr>
        <w:pStyle w:val="paragraph"/>
      </w:pPr>
      <w:r w:rsidRPr="007A2C3B">
        <w:tab/>
        <w:t>(b)</w:t>
      </w:r>
      <w:r w:rsidRPr="007A2C3B">
        <w:tab/>
        <w:t>the provisions of the regulations mentioned in paragraph</w:t>
      </w:r>
      <w:r w:rsidR="007A2C3B">
        <w:t> </w:t>
      </w:r>
      <w:r w:rsidRPr="007A2C3B">
        <w:t>162(3)(a) of that Act are complied with; and</w:t>
      </w:r>
    </w:p>
    <w:p w:rsidR="00FF3527" w:rsidRPr="007A2C3B" w:rsidRDefault="00FF3527" w:rsidP="00FF3527">
      <w:pPr>
        <w:pStyle w:val="paragraph"/>
      </w:pPr>
      <w:r w:rsidRPr="007A2C3B">
        <w:tab/>
        <w:t>(c)</w:t>
      </w:r>
      <w:r w:rsidRPr="007A2C3B">
        <w:tab/>
        <w:t>either:</w:t>
      </w:r>
    </w:p>
    <w:p w:rsidR="00FF3527" w:rsidRPr="007A2C3B" w:rsidRDefault="00FF3527" w:rsidP="00FF3527">
      <w:pPr>
        <w:pStyle w:val="paragraphsub"/>
      </w:pPr>
      <w:r w:rsidRPr="007A2C3B">
        <w:tab/>
        <w:t>(i)</w:t>
      </w:r>
      <w:r w:rsidRPr="007A2C3B">
        <w:tab/>
        <w:t>the goods are exported within the relevant period mentioned in paragraph</w:t>
      </w:r>
      <w:r w:rsidR="007A2C3B">
        <w:t> </w:t>
      </w:r>
      <w:r w:rsidRPr="007A2C3B">
        <w:t>162(3)(b) of that Act; or</w:t>
      </w:r>
    </w:p>
    <w:p w:rsidR="00FF3527" w:rsidRPr="007A2C3B" w:rsidRDefault="00FF3527" w:rsidP="00FF3527">
      <w:pPr>
        <w:pStyle w:val="paragraphsub"/>
      </w:pPr>
      <w:r w:rsidRPr="007A2C3B">
        <w:tab/>
        <w:t>(ii)</w:t>
      </w:r>
      <w:r w:rsidRPr="007A2C3B">
        <w:tab/>
        <w:t>one or more of the circumstances or conditions specified in the regulations mentioned in paragraph</w:t>
      </w:r>
      <w:r w:rsidR="007A2C3B">
        <w:t> </w:t>
      </w:r>
      <w:r w:rsidRPr="007A2C3B">
        <w:t>162(3)(b) of that Act apply in relation to the goods.</w:t>
      </w:r>
    </w:p>
    <w:p w:rsidR="00FF3527" w:rsidRPr="007A2C3B" w:rsidRDefault="00FF3527" w:rsidP="00FF3527">
      <w:pPr>
        <w:pStyle w:val="notetext"/>
      </w:pPr>
      <w:r w:rsidRPr="007A2C3B">
        <w:t>Note:</w:t>
      </w:r>
      <w:r w:rsidRPr="007A2C3B">
        <w:tab/>
        <w:t>Section</w:t>
      </w:r>
      <w:r w:rsidR="007A2C3B">
        <w:t> </w:t>
      </w:r>
      <w:r w:rsidRPr="007A2C3B">
        <w:t xml:space="preserve">162 of the </w:t>
      </w:r>
      <w:r w:rsidRPr="007A2C3B">
        <w:rPr>
          <w:i/>
          <w:iCs/>
        </w:rPr>
        <w:t>Customs Act 1901</w:t>
      </w:r>
      <w:r w:rsidRPr="007A2C3B">
        <w:t xml:space="preserve"> allows delivery of imported goods if the importer gives a security or undertaking to pay any customs duty, assessed GST and assessed luxury car tax relating to the importation.</w:t>
      </w:r>
    </w:p>
    <w:p w:rsidR="00FF3527" w:rsidRPr="007A2C3B" w:rsidRDefault="00FF3527" w:rsidP="00FF3527">
      <w:pPr>
        <w:pStyle w:val="subsection"/>
      </w:pPr>
      <w:r w:rsidRPr="007A2C3B">
        <w:tab/>
        <w:t>(1A)</w:t>
      </w:r>
      <w:r w:rsidRPr="007A2C3B">
        <w:tab/>
        <w:t xml:space="preserve">An amount of </w:t>
      </w:r>
      <w:r w:rsidR="007A2C3B" w:rsidRPr="007A2C3B">
        <w:rPr>
          <w:position w:val="6"/>
          <w:sz w:val="16"/>
        </w:rPr>
        <w:t>*</w:t>
      </w:r>
      <w:r w:rsidRPr="007A2C3B">
        <w:t xml:space="preserve">assessed GST on a </w:t>
      </w:r>
      <w:r w:rsidR="007A2C3B" w:rsidRPr="007A2C3B">
        <w:rPr>
          <w:position w:val="6"/>
          <w:sz w:val="16"/>
          <w:szCs w:val="16"/>
        </w:rPr>
        <w:t>*</w:t>
      </w:r>
      <w:r w:rsidRPr="007A2C3B">
        <w:t>taxable importation of goods is not payable if:</w:t>
      </w:r>
    </w:p>
    <w:p w:rsidR="00FF3527" w:rsidRPr="007A2C3B" w:rsidRDefault="00FF3527" w:rsidP="00FF3527">
      <w:pPr>
        <w:pStyle w:val="paragraph"/>
      </w:pPr>
      <w:r w:rsidRPr="007A2C3B">
        <w:tab/>
        <w:t>(a)</w:t>
      </w:r>
      <w:r w:rsidRPr="007A2C3B">
        <w:tab/>
        <w:t>a security or undertaking described in section</w:t>
      </w:r>
      <w:r w:rsidR="007A2C3B">
        <w:t> </w:t>
      </w:r>
      <w:r w:rsidRPr="007A2C3B">
        <w:t xml:space="preserve">162A of the </w:t>
      </w:r>
      <w:r w:rsidRPr="007A2C3B">
        <w:rPr>
          <w:i/>
          <w:iCs/>
        </w:rPr>
        <w:t>Customs Act 1901</w:t>
      </w:r>
      <w:r w:rsidRPr="007A2C3B">
        <w:t xml:space="preserve"> has been given; and</w:t>
      </w:r>
    </w:p>
    <w:p w:rsidR="00FF3527" w:rsidRPr="007A2C3B" w:rsidRDefault="00FF3527" w:rsidP="00FF3527">
      <w:pPr>
        <w:pStyle w:val="paragraph"/>
      </w:pPr>
      <w:r w:rsidRPr="007A2C3B">
        <w:tab/>
        <w:t>(b)</w:t>
      </w:r>
      <w:r w:rsidRPr="007A2C3B">
        <w:tab/>
        <w:t>the goods are not dealt with in contravention of regulations made for the purposes of that section; and</w:t>
      </w:r>
    </w:p>
    <w:p w:rsidR="00FF3527" w:rsidRPr="007A2C3B" w:rsidRDefault="00FF3527" w:rsidP="00FF3527">
      <w:pPr>
        <w:pStyle w:val="paragraph"/>
        <w:keepNext/>
        <w:keepLines/>
      </w:pPr>
      <w:r w:rsidRPr="007A2C3B">
        <w:tab/>
        <w:t>(c)</w:t>
      </w:r>
      <w:r w:rsidRPr="007A2C3B">
        <w:tab/>
        <w:t>one or more of the following applies:</w:t>
      </w:r>
    </w:p>
    <w:p w:rsidR="00FF3527" w:rsidRPr="007A2C3B" w:rsidRDefault="00FF3527" w:rsidP="00FF3527">
      <w:pPr>
        <w:pStyle w:val="paragraphsub"/>
      </w:pPr>
      <w:r w:rsidRPr="007A2C3B">
        <w:tab/>
        <w:t>(i)</w:t>
      </w:r>
      <w:r w:rsidRPr="007A2C3B">
        <w:tab/>
        <w:t>the goods are exported within the relevant period mentioned in paragraph</w:t>
      </w:r>
      <w:r w:rsidR="007A2C3B">
        <w:t> </w:t>
      </w:r>
      <w:r w:rsidRPr="007A2C3B">
        <w:t>162A(5)(b) of that Act;</w:t>
      </w:r>
    </w:p>
    <w:p w:rsidR="00FF3527" w:rsidRPr="007A2C3B" w:rsidRDefault="00FF3527" w:rsidP="00FF3527">
      <w:pPr>
        <w:pStyle w:val="paragraphsub"/>
        <w:keepNext/>
      </w:pPr>
      <w:r w:rsidRPr="007A2C3B">
        <w:tab/>
        <w:t>(ii)</w:t>
      </w:r>
      <w:r w:rsidRPr="007A2C3B">
        <w:tab/>
        <w:t>if the goods are described in subsection</w:t>
      </w:r>
      <w:r w:rsidR="007A2C3B">
        <w:t> </w:t>
      </w:r>
      <w:r w:rsidRPr="007A2C3B">
        <w:t>162A(5A) of that Act—the goods are exported before the end of the relevant day mentioned in paragraph</w:t>
      </w:r>
      <w:r w:rsidR="007A2C3B">
        <w:t> </w:t>
      </w:r>
      <w:r w:rsidRPr="007A2C3B">
        <w:t>162A(5A)(b) of that Act;</w:t>
      </w:r>
    </w:p>
    <w:p w:rsidR="00FF3527" w:rsidRPr="007A2C3B" w:rsidRDefault="00FF3527" w:rsidP="00FF3527">
      <w:pPr>
        <w:pStyle w:val="paragraphsub"/>
      </w:pPr>
      <w:r w:rsidRPr="007A2C3B">
        <w:tab/>
        <w:t>(iii)</w:t>
      </w:r>
      <w:r w:rsidRPr="007A2C3B">
        <w:tab/>
        <w:t>one or more of the circumstances or conditions specified in the regulations mentioned in paragraph</w:t>
      </w:r>
      <w:r w:rsidR="007A2C3B">
        <w:t> </w:t>
      </w:r>
      <w:r w:rsidRPr="007A2C3B">
        <w:t>162A(5)(b) of that Act apply in relation to the goods.</w:t>
      </w:r>
    </w:p>
    <w:p w:rsidR="00FF3527" w:rsidRPr="007A2C3B" w:rsidRDefault="00FF3527" w:rsidP="00FF3527">
      <w:pPr>
        <w:pStyle w:val="notetext"/>
      </w:pPr>
      <w:r w:rsidRPr="007A2C3B">
        <w:t>Note:</w:t>
      </w:r>
      <w:r w:rsidRPr="007A2C3B">
        <w:tab/>
        <w:t>Section</w:t>
      </w:r>
      <w:r w:rsidR="007A2C3B">
        <w:t> </w:t>
      </w:r>
      <w:r w:rsidRPr="007A2C3B">
        <w:t xml:space="preserve">162A of the </w:t>
      </w:r>
      <w:r w:rsidRPr="007A2C3B">
        <w:rPr>
          <w:i/>
          <w:iCs/>
        </w:rPr>
        <w:t>Customs Act 1901</w:t>
      </w:r>
      <w:r w:rsidRPr="007A2C3B">
        <w:t xml:space="preserve"> allows delivery of imported goods if the importer gives a security or undertaking to pay any customs duty, assessed GST and assessed luxury car tax relating to the importation.</w:t>
      </w:r>
    </w:p>
    <w:p w:rsidR="00FF3527" w:rsidRPr="007A2C3B" w:rsidRDefault="00FF3527" w:rsidP="00FF3527">
      <w:pPr>
        <w:pStyle w:val="subsection"/>
      </w:pPr>
      <w:r w:rsidRPr="007A2C3B">
        <w:tab/>
        <w:t>(2)</w:t>
      </w:r>
      <w:r w:rsidRPr="007A2C3B">
        <w:tab/>
        <w:t>This section has effect despite section</w:t>
      </w:r>
      <w:r w:rsidR="007A2C3B">
        <w:t> </w:t>
      </w:r>
      <w:r w:rsidRPr="007A2C3B">
        <w:t>33</w:t>
      </w:r>
      <w:r w:rsidR="007A2C3B">
        <w:noBreakHyphen/>
      </w:r>
      <w:r w:rsidRPr="007A2C3B">
        <w:t>15 (which is about payments of amounts of assessed GST on importations).</w:t>
      </w:r>
    </w:p>
    <w:p w:rsidR="00FF3527" w:rsidRPr="007A2C3B" w:rsidRDefault="00FF3527" w:rsidP="00FF3527">
      <w:pPr>
        <w:pStyle w:val="ActHead1"/>
        <w:pageBreakBefore/>
      </w:pPr>
      <w:bookmarkStart w:id="268" w:name="_Toc520299288"/>
      <w:r w:rsidRPr="007A2C3B">
        <w:rPr>
          <w:rStyle w:val="CharChapNo"/>
        </w:rPr>
        <w:t>Chapter</w:t>
      </w:r>
      <w:r w:rsidR="007A2C3B" w:rsidRPr="007A2C3B">
        <w:rPr>
          <w:rStyle w:val="CharChapNo"/>
        </w:rPr>
        <w:t> </w:t>
      </w:r>
      <w:r w:rsidRPr="007A2C3B">
        <w:rPr>
          <w:rStyle w:val="CharChapNo"/>
        </w:rPr>
        <w:t>5</w:t>
      </w:r>
      <w:r w:rsidRPr="007A2C3B">
        <w:t>—</w:t>
      </w:r>
      <w:r w:rsidRPr="007A2C3B">
        <w:rPr>
          <w:rStyle w:val="CharChapText"/>
        </w:rPr>
        <w:t>Miscellaneous</w:t>
      </w:r>
      <w:bookmarkEnd w:id="268"/>
    </w:p>
    <w:p w:rsidR="00FF3527" w:rsidRPr="007A2C3B" w:rsidRDefault="00FF3527" w:rsidP="00FF3527">
      <w:pPr>
        <w:pStyle w:val="ActHead2"/>
      </w:pPr>
      <w:bookmarkStart w:id="269" w:name="_Toc520299289"/>
      <w:r w:rsidRPr="007A2C3B">
        <w:rPr>
          <w:rStyle w:val="CharPartNo"/>
        </w:rPr>
        <w:t>Part</w:t>
      </w:r>
      <w:r w:rsidR="007A2C3B" w:rsidRPr="007A2C3B">
        <w:rPr>
          <w:rStyle w:val="CharPartNo"/>
        </w:rPr>
        <w:t> </w:t>
      </w:r>
      <w:r w:rsidRPr="007A2C3B">
        <w:rPr>
          <w:rStyle w:val="CharPartNo"/>
        </w:rPr>
        <w:t>5</w:t>
      </w:r>
      <w:r w:rsidR="007A2C3B" w:rsidRPr="007A2C3B">
        <w:rPr>
          <w:rStyle w:val="CharPartNo"/>
        </w:rPr>
        <w:noBreakHyphen/>
      </w:r>
      <w:r w:rsidRPr="007A2C3B">
        <w:rPr>
          <w:rStyle w:val="CharPartNo"/>
        </w:rPr>
        <w:t>1</w:t>
      </w:r>
      <w:r w:rsidRPr="007A2C3B">
        <w:t>—</w:t>
      </w:r>
      <w:r w:rsidRPr="007A2C3B">
        <w:rPr>
          <w:rStyle w:val="CharPartText"/>
        </w:rPr>
        <w:t>Miscellaneous</w:t>
      </w:r>
      <w:bookmarkEnd w:id="269"/>
    </w:p>
    <w:p w:rsidR="00FF3527" w:rsidRPr="007A2C3B" w:rsidRDefault="00FF3527" w:rsidP="00FF3527">
      <w:pPr>
        <w:pStyle w:val="ActHead3"/>
      </w:pPr>
      <w:bookmarkStart w:id="270" w:name="_Toc520299290"/>
      <w:r w:rsidRPr="007A2C3B">
        <w:rPr>
          <w:rStyle w:val="CharDivNo"/>
        </w:rPr>
        <w:t>Division</w:t>
      </w:r>
      <w:r w:rsidR="007A2C3B" w:rsidRPr="007A2C3B">
        <w:rPr>
          <w:rStyle w:val="CharDivNo"/>
        </w:rPr>
        <w:t> </w:t>
      </w:r>
      <w:r w:rsidRPr="007A2C3B">
        <w:rPr>
          <w:rStyle w:val="CharDivNo"/>
        </w:rPr>
        <w:t>176</w:t>
      </w:r>
      <w:r w:rsidRPr="007A2C3B">
        <w:t>—</w:t>
      </w:r>
      <w:r w:rsidRPr="007A2C3B">
        <w:rPr>
          <w:rStyle w:val="CharDivText"/>
        </w:rPr>
        <w:t>Endorsement of charities etc.</w:t>
      </w:r>
      <w:bookmarkEnd w:id="270"/>
    </w:p>
    <w:p w:rsidR="00FF3527" w:rsidRPr="007A2C3B" w:rsidRDefault="00FF3527" w:rsidP="00FF3527">
      <w:pPr>
        <w:pStyle w:val="ActHead5"/>
      </w:pPr>
      <w:bookmarkStart w:id="271" w:name="_Toc520299291"/>
      <w:r w:rsidRPr="007A2C3B">
        <w:rPr>
          <w:rStyle w:val="CharSectno"/>
        </w:rPr>
        <w:t>176</w:t>
      </w:r>
      <w:r w:rsidR="007A2C3B" w:rsidRPr="007A2C3B">
        <w:rPr>
          <w:rStyle w:val="CharSectno"/>
        </w:rPr>
        <w:noBreakHyphen/>
      </w:r>
      <w:r w:rsidRPr="007A2C3B">
        <w:rPr>
          <w:rStyle w:val="CharSectno"/>
        </w:rPr>
        <w:t>1</w:t>
      </w:r>
      <w:r w:rsidRPr="007A2C3B">
        <w:t xml:space="preserve">  Endorsement by Commissioner as charity</w:t>
      </w:r>
      <w:bookmarkEnd w:id="271"/>
    </w:p>
    <w:p w:rsidR="00FF3527" w:rsidRPr="007A2C3B" w:rsidRDefault="00FF3527" w:rsidP="00FF3527">
      <w:pPr>
        <w:pStyle w:val="subsection"/>
      </w:pPr>
      <w:r w:rsidRPr="007A2C3B">
        <w:tab/>
        <w:t>(1)</w:t>
      </w:r>
      <w:r w:rsidRPr="007A2C3B">
        <w:tab/>
        <w:t>The Commissioner must endorse an entity as a charity if:</w:t>
      </w:r>
    </w:p>
    <w:p w:rsidR="00FF3527" w:rsidRPr="007A2C3B" w:rsidRDefault="00FF3527" w:rsidP="00FF3527">
      <w:pPr>
        <w:pStyle w:val="paragraph"/>
      </w:pPr>
      <w:r w:rsidRPr="007A2C3B">
        <w:tab/>
        <w:t>(a)</w:t>
      </w:r>
      <w:r w:rsidRPr="007A2C3B">
        <w:tab/>
        <w:t xml:space="preserve">the entity is entitled to be endorsed as a charity (see </w:t>
      </w:r>
      <w:r w:rsidR="007A2C3B">
        <w:t>subsection (</w:t>
      </w:r>
      <w:r w:rsidRPr="007A2C3B">
        <w:t>2)); and</w:t>
      </w:r>
    </w:p>
    <w:p w:rsidR="00FF3527" w:rsidRPr="007A2C3B" w:rsidRDefault="00FF3527" w:rsidP="00FF3527">
      <w:pPr>
        <w:pStyle w:val="paragraph"/>
      </w:pPr>
      <w:r w:rsidRPr="007A2C3B">
        <w:tab/>
        <w:t>(b)</w:t>
      </w:r>
      <w:r w:rsidRPr="007A2C3B">
        <w:tab/>
        <w:t>the entity has applied for that endorsement in accordance with Division</w:t>
      </w:r>
      <w:r w:rsidR="007A2C3B">
        <w:t> </w:t>
      </w:r>
      <w:r w:rsidRPr="007A2C3B">
        <w:t>426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subsection"/>
      </w:pPr>
      <w:r w:rsidRPr="007A2C3B">
        <w:tab/>
        <w:t>(2)</w:t>
      </w:r>
      <w:r w:rsidRPr="007A2C3B">
        <w:tab/>
        <w:t>An entity is entitled to be endorsed as a charity if the entity:</w:t>
      </w:r>
    </w:p>
    <w:p w:rsidR="00FF3527" w:rsidRPr="007A2C3B" w:rsidRDefault="00FF3527" w:rsidP="00FF3527">
      <w:pPr>
        <w:pStyle w:val="paragraph"/>
      </w:pPr>
      <w:r w:rsidRPr="007A2C3B">
        <w:tab/>
        <w:t>(a)</w:t>
      </w:r>
      <w:r w:rsidRPr="007A2C3B">
        <w:tab/>
        <w:t xml:space="preserve">is an </w:t>
      </w:r>
      <w:r w:rsidR="007A2C3B" w:rsidRPr="007A2C3B">
        <w:rPr>
          <w:position w:val="6"/>
          <w:sz w:val="16"/>
        </w:rPr>
        <w:t>*</w:t>
      </w:r>
      <w:r w:rsidRPr="007A2C3B">
        <w:t>ACNC</w:t>
      </w:r>
      <w:r w:rsidR="007A2C3B">
        <w:noBreakHyphen/>
      </w:r>
      <w:r w:rsidRPr="007A2C3B">
        <w:t>registered charity; and</w:t>
      </w:r>
    </w:p>
    <w:p w:rsidR="00FF3527" w:rsidRPr="007A2C3B" w:rsidRDefault="00FF3527" w:rsidP="00FF3527">
      <w:pPr>
        <w:pStyle w:val="paragraph"/>
      </w:pPr>
      <w:r w:rsidRPr="007A2C3B">
        <w:tab/>
        <w:t>(b)</w:t>
      </w:r>
      <w:r w:rsidRPr="007A2C3B">
        <w:tab/>
        <w:t xml:space="preserve">has an </w:t>
      </w:r>
      <w:r w:rsidR="007A2C3B" w:rsidRPr="007A2C3B">
        <w:rPr>
          <w:position w:val="6"/>
          <w:sz w:val="16"/>
        </w:rPr>
        <w:t>*</w:t>
      </w:r>
      <w:r w:rsidRPr="007A2C3B">
        <w:t>ABN.</w:t>
      </w:r>
    </w:p>
    <w:p w:rsidR="00FF3527" w:rsidRPr="007A2C3B" w:rsidRDefault="00FF3527" w:rsidP="00FF3527">
      <w:pPr>
        <w:pStyle w:val="ActHead3"/>
        <w:pageBreakBefore/>
      </w:pPr>
      <w:bookmarkStart w:id="272" w:name="_Toc520299292"/>
      <w:r w:rsidRPr="007A2C3B">
        <w:rPr>
          <w:rStyle w:val="CharDivNo"/>
        </w:rPr>
        <w:t>Division</w:t>
      </w:r>
      <w:r w:rsidR="007A2C3B" w:rsidRPr="007A2C3B">
        <w:rPr>
          <w:rStyle w:val="CharDivNo"/>
        </w:rPr>
        <w:t> </w:t>
      </w:r>
      <w:r w:rsidRPr="007A2C3B">
        <w:rPr>
          <w:rStyle w:val="CharDivNo"/>
        </w:rPr>
        <w:t>177</w:t>
      </w:r>
      <w:r w:rsidRPr="007A2C3B">
        <w:t>—</w:t>
      </w:r>
      <w:r w:rsidRPr="007A2C3B">
        <w:rPr>
          <w:rStyle w:val="CharDivText"/>
        </w:rPr>
        <w:t>Miscellaneous</w:t>
      </w:r>
      <w:bookmarkEnd w:id="272"/>
    </w:p>
    <w:p w:rsidR="00FF3527" w:rsidRPr="007A2C3B" w:rsidRDefault="00FF3527" w:rsidP="00FF3527">
      <w:pPr>
        <w:pStyle w:val="ActHead5"/>
      </w:pPr>
      <w:bookmarkStart w:id="273" w:name="_Toc520299293"/>
      <w:r w:rsidRPr="007A2C3B">
        <w:rPr>
          <w:rStyle w:val="CharSectno"/>
        </w:rPr>
        <w:t>177</w:t>
      </w:r>
      <w:r w:rsidR="007A2C3B" w:rsidRPr="007A2C3B">
        <w:rPr>
          <w:rStyle w:val="CharSectno"/>
        </w:rPr>
        <w:noBreakHyphen/>
      </w:r>
      <w:r w:rsidRPr="007A2C3B">
        <w:rPr>
          <w:rStyle w:val="CharSectno"/>
        </w:rPr>
        <w:t>1</w:t>
      </w:r>
      <w:r w:rsidRPr="007A2C3B">
        <w:t xml:space="preserve">  Commonwealth etc. not liable to pay GST</w:t>
      </w:r>
      <w:bookmarkEnd w:id="273"/>
    </w:p>
    <w:p w:rsidR="00FF3527" w:rsidRPr="007A2C3B" w:rsidRDefault="00FF3527" w:rsidP="00FF3527">
      <w:pPr>
        <w:pStyle w:val="subsection"/>
      </w:pPr>
      <w:r w:rsidRPr="007A2C3B">
        <w:tab/>
        <w:t>(1)</w:t>
      </w:r>
      <w:r w:rsidRPr="007A2C3B">
        <w:tab/>
        <w:t xml:space="preserve">The Commonwealth and </w:t>
      </w:r>
      <w:r w:rsidR="007A2C3B" w:rsidRPr="007A2C3B">
        <w:rPr>
          <w:position w:val="6"/>
          <w:sz w:val="16"/>
        </w:rPr>
        <w:t>*</w:t>
      </w:r>
      <w:r w:rsidRPr="007A2C3B">
        <w:t>untaxable Commonwealth entities are not liable to pay GST payable under this Act. However, it is the Parliament’s intention that the Commonwealth and untaxable Commonwealth entities should:</w:t>
      </w:r>
    </w:p>
    <w:p w:rsidR="00FF3527" w:rsidRPr="007A2C3B" w:rsidRDefault="00FF3527" w:rsidP="00FF3527">
      <w:pPr>
        <w:pStyle w:val="paragraph"/>
      </w:pPr>
      <w:r w:rsidRPr="007A2C3B">
        <w:tab/>
        <w:t>(a)</w:t>
      </w:r>
      <w:r w:rsidRPr="007A2C3B">
        <w:tab/>
        <w:t>be notionally liable to pay GST payable under this Act; and</w:t>
      </w:r>
    </w:p>
    <w:p w:rsidR="00FF3527" w:rsidRPr="007A2C3B" w:rsidRDefault="00FF3527" w:rsidP="00FF3527">
      <w:pPr>
        <w:pStyle w:val="paragraph"/>
      </w:pPr>
      <w:r w:rsidRPr="007A2C3B">
        <w:tab/>
        <w:t>(b)</w:t>
      </w:r>
      <w:r w:rsidRPr="007A2C3B">
        <w:tab/>
        <w:t>be notionally entitled to input tax credits arising under this Act; and</w:t>
      </w:r>
    </w:p>
    <w:p w:rsidR="00FF3527" w:rsidRPr="007A2C3B" w:rsidRDefault="00FF3527" w:rsidP="00FF3527">
      <w:pPr>
        <w:pStyle w:val="paragraph"/>
      </w:pPr>
      <w:r w:rsidRPr="007A2C3B">
        <w:tab/>
        <w:t>(c)</w:t>
      </w:r>
      <w:r w:rsidRPr="007A2C3B">
        <w:tab/>
        <w:t xml:space="preserve">notionally have </w:t>
      </w:r>
      <w:r w:rsidR="007A2C3B" w:rsidRPr="007A2C3B">
        <w:rPr>
          <w:position w:val="6"/>
          <w:sz w:val="16"/>
          <w:szCs w:val="16"/>
        </w:rPr>
        <w:t>*</w:t>
      </w:r>
      <w:r w:rsidRPr="007A2C3B">
        <w:t>adjustments arising under this Act.</w:t>
      </w:r>
    </w:p>
    <w:p w:rsidR="00FF3527" w:rsidRPr="007A2C3B" w:rsidRDefault="00FF3527" w:rsidP="00FF3527">
      <w:pPr>
        <w:pStyle w:val="subsection"/>
      </w:pPr>
      <w:r w:rsidRPr="007A2C3B">
        <w:tab/>
        <w:t>(2)</w:t>
      </w:r>
      <w:r w:rsidRPr="007A2C3B">
        <w:tab/>
        <w:t xml:space="preserve">The </w:t>
      </w:r>
      <w:r w:rsidR="007A2C3B" w:rsidRPr="007A2C3B">
        <w:rPr>
          <w:position w:val="6"/>
          <w:sz w:val="16"/>
          <w:szCs w:val="16"/>
        </w:rPr>
        <w:t>*</w:t>
      </w:r>
      <w:r w:rsidRPr="007A2C3B">
        <w:t xml:space="preserve">Finance Minister may give such written directions as are necessary or convenient for carrying out or giving effect to </w:t>
      </w:r>
      <w:r w:rsidR="007A2C3B">
        <w:t>subsection (</w:t>
      </w:r>
      <w:r w:rsidRPr="007A2C3B">
        <w:t xml:space="preserve">1) and, in particular, may give directions in relation to the transfer of money within an account, or between accounts, operated by the Commonwealth or an </w:t>
      </w:r>
      <w:r w:rsidR="007A2C3B" w:rsidRPr="007A2C3B">
        <w:rPr>
          <w:position w:val="6"/>
          <w:sz w:val="16"/>
        </w:rPr>
        <w:t>*</w:t>
      </w:r>
      <w:r w:rsidRPr="007A2C3B">
        <w:t>untaxable Commonwealth entity.</w:t>
      </w:r>
    </w:p>
    <w:p w:rsidR="00FF3527" w:rsidRPr="007A2C3B" w:rsidRDefault="00FF3527" w:rsidP="00FF3527">
      <w:pPr>
        <w:pStyle w:val="subsection"/>
      </w:pPr>
      <w:r w:rsidRPr="007A2C3B">
        <w:tab/>
        <w:t>(2A)</w:t>
      </w:r>
      <w:r w:rsidRPr="007A2C3B">
        <w:tab/>
        <w:t xml:space="preserve">The directions given under </w:t>
      </w:r>
      <w:r w:rsidR="007A2C3B">
        <w:t>subsection (</w:t>
      </w:r>
      <w:r w:rsidRPr="007A2C3B">
        <w:t xml:space="preserve">2) may also take account of the provisions of the </w:t>
      </w:r>
      <w:r w:rsidRPr="007A2C3B">
        <w:rPr>
          <w:i/>
          <w:iCs/>
        </w:rPr>
        <w:t>A New Tax System (Goods and Services Tax Transition) Act 1999</w:t>
      </w:r>
      <w:r w:rsidRPr="007A2C3B">
        <w:t>.</w:t>
      </w:r>
    </w:p>
    <w:p w:rsidR="00FF3527" w:rsidRPr="007A2C3B" w:rsidRDefault="00FF3527" w:rsidP="00FF3527">
      <w:pPr>
        <w:pStyle w:val="subsection"/>
      </w:pPr>
      <w:r w:rsidRPr="007A2C3B">
        <w:tab/>
        <w:t>(3)</w:t>
      </w:r>
      <w:r w:rsidRPr="007A2C3B">
        <w:tab/>
        <w:t xml:space="preserve">Directions under </w:t>
      </w:r>
      <w:r w:rsidR="007A2C3B">
        <w:t>subsection (</w:t>
      </w:r>
      <w:r w:rsidRPr="007A2C3B">
        <w:t>2) have effect, and must be complied with, despite any other Commonwealth law.</w:t>
      </w:r>
    </w:p>
    <w:p w:rsidR="00FF3527" w:rsidRPr="007A2C3B" w:rsidRDefault="00FF3527" w:rsidP="00FF3527">
      <w:pPr>
        <w:pStyle w:val="subsection"/>
      </w:pPr>
      <w:r w:rsidRPr="007A2C3B">
        <w:tab/>
        <w:t>(4)</w:t>
      </w:r>
      <w:r w:rsidRPr="007A2C3B">
        <w:tab/>
        <w:t xml:space="preserve">If the Commonwealth or an </w:t>
      </w:r>
      <w:r w:rsidR="007A2C3B" w:rsidRPr="007A2C3B">
        <w:rPr>
          <w:position w:val="6"/>
          <w:sz w:val="16"/>
        </w:rPr>
        <w:t>*</w:t>
      </w:r>
      <w:r w:rsidRPr="007A2C3B">
        <w:t xml:space="preserve">untaxable Commonwealth entity is notionally liable to pay GST for a supply made to another entity (other than the Commonwealth or an untaxable Commonwealth entity), the </w:t>
      </w:r>
      <w:r w:rsidR="007A2C3B" w:rsidRPr="007A2C3B">
        <w:rPr>
          <w:position w:val="6"/>
          <w:sz w:val="16"/>
          <w:szCs w:val="16"/>
        </w:rPr>
        <w:t>*</w:t>
      </w:r>
      <w:r w:rsidRPr="007A2C3B">
        <w:t>GST law applies in relation to the other entity as if:</w:t>
      </w:r>
    </w:p>
    <w:p w:rsidR="00FF3527" w:rsidRPr="007A2C3B" w:rsidRDefault="00FF3527" w:rsidP="00FF3527">
      <w:pPr>
        <w:pStyle w:val="paragraph"/>
      </w:pPr>
      <w:r w:rsidRPr="007A2C3B">
        <w:tab/>
        <w:t>(a)</w:t>
      </w:r>
      <w:r w:rsidRPr="007A2C3B">
        <w:tab/>
        <w:t xml:space="preserve">the supply were a </w:t>
      </w:r>
      <w:r w:rsidR="007A2C3B" w:rsidRPr="007A2C3B">
        <w:rPr>
          <w:position w:val="6"/>
          <w:sz w:val="16"/>
          <w:szCs w:val="16"/>
        </w:rPr>
        <w:t>*</w:t>
      </w:r>
      <w:r w:rsidRPr="007A2C3B">
        <w:t>taxable supply to that entity; and</w:t>
      </w:r>
    </w:p>
    <w:p w:rsidR="00FF3527" w:rsidRPr="007A2C3B" w:rsidRDefault="00FF3527" w:rsidP="00FF3527">
      <w:pPr>
        <w:pStyle w:val="paragraph"/>
      </w:pPr>
      <w:r w:rsidRPr="007A2C3B">
        <w:tab/>
        <w:t>(b)</w:t>
      </w:r>
      <w:r w:rsidRPr="007A2C3B">
        <w:tab/>
        <w:t>the amount of GST for which the Commonwealth or an untaxable Commonwealth entity is notionally liable for the supply is treated as the amount of GST payable for the supply.</w:t>
      </w:r>
    </w:p>
    <w:p w:rsidR="00FF3527" w:rsidRPr="007A2C3B" w:rsidRDefault="00FF3527" w:rsidP="00FF3527">
      <w:pPr>
        <w:pStyle w:val="subsection"/>
      </w:pPr>
      <w:r w:rsidRPr="007A2C3B">
        <w:tab/>
        <w:t>(5)</w:t>
      </w:r>
      <w:r w:rsidRPr="007A2C3B">
        <w:tab/>
      </w:r>
      <w:r w:rsidRPr="007A2C3B">
        <w:rPr>
          <w:b/>
          <w:i/>
        </w:rPr>
        <w:t>Untaxable Commonwealth entity</w:t>
      </w:r>
      <w:r w:rsidRPr="007A2C3B">
        <w:t xml:space="preserve"> means a Commonwealth entity (within the meaning of the </w:t>
      </w:r>
      <w:r w:rsidRPr="007A2C3B">
        <w:rPr>
          <w:i/>
        </w:rPr>
        <w:t>Public Governance, Performance and Accountability Act 2013</w:t>
      </w:r>
      <w:r w:rsidRPr="007A2C3B">
        <w:t>) that cannot be made liable to taxation by a law of the Commonwealth.</w:t>
      </w:r>
    </w:p>
    <w:p w:rsidR="00FF3527" w:rsidRPr="007A2C3B" w:rsidRDefault="00FF3527" w:rsidP="00FF3527">
      <w:pPr>
        <w:pStyle w:val="ActHead5"/>
      </w:pPr>
      <w:bookmarkStart w:id="274" w:name="_Toc520299294"/>
      <w:r w:rsidRPr="007A2C3B">
        <w:rPr>
          <w:rStyle w:val="CharSectno"/>
        </w:rPr>
        <w:t>177</w:t>
      </w:r>
      <w:r w:rsidR="007A2C3B" w:rsidRPr="007A2C3B">
        <w:rPr>
          <w:rStyle w:val="CharSectno"/>
        </w:rPr>
        <w:noBreakHyphen/>
      </w:r>
      <w:r w:rsidRPr="007A2C3B">
        <w:rPr>
          <w:rStyle w:val="CharSectno"/>
        </w:rPr>
        <w:t>3</w:t>
      </w:r>
      <w:r w:rsidRPr="007A2C3B">
        <w:t xml:space="preserve">  Acquisitions from State or Territory bodies where GST liability is notional</w:t>
      </w:r>
      <w:bookmarkEnd w:id="274"/>
    </w:p>
    <w:p w:rsidR="00FF3527" w:rsidRPr="007A2C3B" w:rsidRDefault="00FF3527" w:rsidP="00FF3527">
      <w:pPr>
        <w:pStyle w:val="subsection"/>
      </w:pPr>
      <w:r w:rsidRPr="007A2C3B">
        <w:tab/>
      </w:r>
      <w:r w:rsidRPr="007A2C3B">
        <w:tab/>
        <w:t>If:</w:t>
      </w:r>
    </w:p>
    <w:p w:rsidR="00FF3527" w:rsidRPr="007A2C3B" w:rsidRDefault="00FF3527" w:rsidP="00FF3527">
      <w:pPr>
        <w:pStyle w:val="paragraph"/>
      </w:pPr>
      <w:r w:rsidRPr="007A2C3B">
        <w:tab/>
        <w:t>(a)</w:t>
      </w:r>
      <w:r w:rsidRPr="007A2C3B">
        <w:tab/>
        <w:t xml:space="preserve">an </w:t>
      </w:r>
      <w:r w:rsidR="007A2C3B" w:rsidRPr="007A2C3B">
        <w:rPr>
          <w:position w:val="6"/>
          <w:sz w:val="16"/>
          <w:szCs w:val="16"/>
        </w:rPr>
        <w:t>*</w:t>
      </w:r>
      <w:r w:rsidRPr="007A2C3B">
        <w:t xml:space="preserve">Australian government agency, other than the Commonwealth or an </w:t>
      </w:r>
      <w:r w:rsidR="007A2C3B" w:rsidRPr="007A2C3B">
        <w:rPr>
          <w:position w:val="6"/>
          <w:sz w:val="16"/>
        </w:rPr>
        <w:t>*</w:t>
      </w:r>
      <w:r w:rsidRPr="007A2C3B">
        <w:t>untaxable Commonwealth entity, makes a supply to another entity; and</w:t>
      </w:r>
    </w:p>
    <w:p w:rsidR="00FF3527" w:rsidRPr="007A2C3B" w:rsidRDefault="00FF3527" w:rsidP="00FF3527">
      <w:pPr>
        <w:pStyle w:val="paragraph"/>
      </w:pPr>
      <w:r w:rsidRPr="007A2C3B">
        <w:tab/>
        <w:t>(b)</w:t>
      </w:r>
      <w:r w:rsidRPr="007A2C3B">
        <w:tab/>
        <w:t xml:space="preserve">the agency is not liable for GST on the supply, but an amount relating to the agency’s notional liability for GST on the supply is included in the </w:t>
      </w:r>
      <w:r w:rsidR="007A2C3B" w:rsidRPr="007A2C3B">
        <w:rPr>
          <w:position w:val="6"/>
          <w:sz w:val="16"/>
          <w:szCs w:val="16"/>
        </w:rPr>
        <w:t>*</w:t>
      </w:r>
      <w:r w:rsidRPr="007A2C3B">
        <w:t>consideration for the supply;</w:t>
      </w:r>
    </w:p>
    <w:p w:rsidR="00FF3527" w:rsidRPr="007A2C3B" w:rsidRDefault="00FF3527" w:rsidP="00FF3527">
      <w:pPr>
        <w:pStyle w:val="subsection2"/>
      </w:pPr>
      <w:r w:rsidRPr="007A2C3B">
        <w:t xml:space="preserve">the </w:t>
      </w:r>
      <w:r w:rsidR="007A2C3B" w:rsidRPr="007A2C3B">
        <w:rPr>
          <w:position w:val="6"/>
          <w:sz w:val="16"/>
          <w:szCs w:val="16"/>
        </w:rPr>
        <w:t>*</w:t>
      </w:r>
      <w:r w:rsidRPr="007A2C3B">
        <w:t>GST law applies in relation to the other entity as if:</w:t>
      </w:r>
    </w:p>
    <w:p w:rsidR="00FF3527" w:rsidRPr="007A2C3B" w:rsidRDefault="00FF3527" w:rsidP="00FF3527">
      <w:pPr>
        <w:pStyle w:val="paragraph"/>
      </w:pPr>
      <w:r w:rsidRPr="007A2C3B">
        <w:tab/>
        <w:t>(c)</w:t>
      </w:r>
      <w:r w:rsidRPr="007A2C3B">
        <w:tab/>
        <w:t xml:space="preserve">the supply were a </w:t>
      </w:r>
      <w:r w:rsidR="007A2C3B" w:rsidRPr="007A2C3B">
        <w:rPr>
          <w:position w:val="6"/>
          <w:sz w:val="16"/>
          <w:szCs w:val="16"/>
        </w:rPr>
        <w:t>*</w:t>
      </w:r>
      <w:r w:rsidRPr="007A2C3B">
        <w:t>taxable supply to that entity; and</w:t>
      </w:r>
    </w:p>
    <w:p w:rsidR="00FF3527" w:rsidRPr="007A2C3B" w:rsidRDefault="00FF3527" w:rsidP="00FF3527">
      <w:pPr>
        <w:pStyle w:val="paragraph"/>
      </w:pPr>
      <w:r w:rsidRPr="007A2C3B">
        <w:tab/>
        <w:t>(d)</w:t>
      </w:r>
      <w:r w:rsidRPr="007A2C3B">
        <w:tab/>
        <w:t>the amount of GST for which the agency is notionally liable on the supply is the amount of GST payable on the supply.</w:t>
      </w:r>
    </w:p>
    <w:p w:rsidR="00FF3527" w:rsidRPr="007A2C3B" w:rsidRDefault="00FF3527" w:rsidP="00FF3527">
      <w:pPr>
        <w:pStyle w:val="ActHead5"/>
      </w:pPr>
      <w:bookmarkStart w:id="275" w:name="_Toc520299295"/>
      <w:r w:rsidRPr="007A2C3B">
        <w:rPr>
          <w:rStyle w:val="CharSectno"/>
        </w:rPr>
        <w:t>177</w:t>
      </w:r>
      <w:r w:rsidR="007A2C3B" w:rsidRPr="007A2C3B">
        <w:rPr>
          <w:rStyle w:val="CharSectno"/>
        </w:rPr>
        <w:noBreakHyphen/>
      </w:r>
      <w:r w:rsidRPr="007A2C3B">
        <w:rPr>
          <w:rStyle w:val="CharSectno"/>
        </w:rPr>
        <w:t>5</w:t>
      </w:r>
      <w:r w:rsidRPr="007A2C3B">
        <w:t xml:space="preserve">  Cancellation of exemptions from GST</w:t>
      </w:r>
      <w:bookmarkEnd w:id="275"/>
    </w:p>
    <w:p w:rsidR="00FF3527" w:rsidRPr="007A2C3B" w:rsidRDefault="00FF3527" w:rsidP="00FF3527">
      <w:pPr>
        <w:pStyle w:val="subsection"/>
      </w:pPr>
      <w:r w:rsidRPr="007A2C3B">
        <w:tab/>
        <w:t>(1)</w:t>
      </w:r>
      <w:r w:rsidRPr="007A2C3B">
        <w:tab/>
        <w:t>This section cancels the effect of a provision of another Act that would have the effect of exempting a person from liability to pay GST payable under this Act.</w:t>
      </w:r>
    </w:p>
    <w:p w:rsidR="00FF3527" w:rsidRPr="007A2C3B" w:rsidRDefault="00FF3527" w:rsidP="00FF3527">
      <w:pPr>
        <w:pStyle w:val="subsection"/>
      </w:pPr>
      <w:r w:rsidRPr="007A2C3B">
        <w:tab/>
        <w:t>(2)</w:t>
      </w:r>
      <w:r w:rsidRPr="007A2C3B">
        <w:tab/>
        <w:t>The cancellation does not apply if the provision of the other Act:</w:t>
      </w:r>
    </w:p>
    <w:p w:rsidR="00FF3527" w:rsidRPr="007A2C3B" w:rsidRDefault="00FF3527" w:rsidP="00FF3527">
      <w:pPr>
        <w:pStyle w:val="paragraph"/>
      </w:pPr>
      <w:r w:rsidRPr="007A2C3B">
        <w:tab/>
        <w:t>(a)</w:t>
      </w:r>
      <w:r w:rsidRPr="007A2C3B">
        <w:tab/>
        <w:t>commences after this section commences; and</w:t>
      </w:r>
    </w:p>
    <w:p w:rsidR="00FF3527" w:rsidRPr="007A2C3B" w:rsidRDefault="00FF3527" w:rsidP="00FF3527">
      <w:pPr>
        <w:pStyle w:val="paragraph"/>
      </w:pPr>
      <w:r w:rsidRPr="007A2C3B">
        <w:tab/>
        <w:t>(b)</w:t>
      </w:r>
      <w:r w:rsidRPr="007A2C3B">
        <w:tab/>
        <w:t>refers specifically to GST payable under this Act.</w:t>
      </w:r>
    </w:p>
    <w:p w:rsidR="00FF3527" w:rsidRPr="007A2C3B" w:rsidRDefault="00FF3527" w:rsidP="00FF3527">
      <w:pPr>
        <w:pStyle w:val="ActHead5"/>
      </w:pPr>
      <w:bookmarkStart w:id="276" w:name="_Toc520299296"/>
      <w:r w:rsidRPr="007A2C3B">
        <w:rPr>
          <w:rStyle w:val="CharSectno"/>
        </w:rPr>
        <w:t>177</w:t>
      </w:r>
      <w:r w:rsidR="007A2C3B" w:rsidRPr="007A2C3B">
        <w:rPr>
          <w:rStyle w:val="CharSectno"/>
        </w:rPr>
        <w:noBreakHyphen/>
      </w:r>
      <w:r w:rsidRPr="007A2C3B">
        <w:rPr>
          <w:rStyle w:val="CharSectno"/>
        </w:rPr>
        <w:t>10</w:t>
      </w:r>
      <w:r w:rsidRPr="007A2C3B">
        <w:t xml:space="preserve">  Ministerial determinations</w:t>
      </w:r>
      <w:bookmarkEnd w:id="276"/>
    </w:p>
    <w:p w:rsidR="00FF3527" w:rsidRPr="007A2C3B" w:rsidRDefault="00FF3527" w:rsidP="00FF3527">
      <w:pPr>
        <w:pStyle w:val="subsection"/>
      </w:pPr>
      <w:r w:rsidRPr="007A2C3B">
        <w:tab/>
        <w:t>(1)</w:t>
      </w:r>
      <w:r w:rsidRPr="007A2C3B">
        <w:tab/>
        <w:t xml:space="preserve">The </w:t>
      </w:r>
      <w:r w:rsidR="007A2C3B" w:rsidRPr="007A2C3B">
        <w:rPr>
          <w:position w:val="6"/>
          <w:sz w:val="16"/>
          <w:szCs w:val="16"/>
        </w:rPr>
        <w:t>*</w:t>
      </w:r>
      <w:r w:rsidRPr="007A2C3B">
        <w:t>Aged Care Minister may, by legislative instrument, make a determination for the purposes of:</w:t>
      </w:r>
    </w:p>
    <w:p w:rsidR="00FF3527" w:rsidRPr="007A2C3B" w:rsidRDefault="00FF3527" w:rsidP="00FF3527">
      <w:pPr>
        <w:pStyle w:val="paragraph"/>
      </w:pPr>
      <w:r w:rsidRPr="007A2C3B">
        <w:tab/>
        <w:t>(b)</w:t>
      </w:r>
      <w:r w:rsidRPr="007A2C3B">
        <w:tab/>
        <w:t>paragraph</w:t>
      </w:r>
      <w:r w:rsidR="007A2C3B">
        <w:t> </w:t>
      </w:r>
      <w:r w:rsidRPr="007A2C3B">
        <w:t>38</w:t>
      </w:r>
      <w:r w:rsidR="007A2C3B">
        <w:noBreakHyphen/>
      </w:r>
      <w:r w:rsidRPr="007A2C3B">
        <w:t>25(2)(b); or</w:t>
      </w:r>
    </w:p>
    <w:p w:rsidR="00FF3527" w:rsidRPr="007A2C3B" w:rsidRDefault="00FF3527" w:rsidP="00FF3527">
      <w:pPr>
        <w:pStyle w:val="paragraph"/>
      </w:pPr>
      <w:r w:rsidRPr="007A2C3B">
        <w:tab/>
        <w:t>(c)</w:t>
      </w:r>
      <w:r w:rsidRPr="007A2C3B">
        <w:tab/>
        <w:t>paragraph</w:t>
      </w:r>
      <w:r w:rsidR="007A2C3B">
        <w:t> </w:t>
      </w:r>
      <w:r w:rsidRPr="007A2C3B">
        <w:t>38</w:t>
      </w:r>
      <w:r w:rsidR="007A2C3B">
        <w:noBreakHyphen/>
      </w:r>
      <w:r w:rsidRPr="007A2C3B">
        <w:t>25(3)(b); or</w:t>
      </w:r>
    </w:p>
    <w:p w:rsidR="00FF3527" w:rsidRPr="007A2C3B" w:rsidRDefault="00FF3527" w:rsidP="00FF3527">
      <w:pPr>
        <w:pStyle w:val="paragraph"/>
      </w:pPr>
      <w:r w:rsidRPr="007A2C3B">
        <w:tab/>
        <w:t>(ca)</w:t>
      </w:r>
      <w:r w:rsidRPr="007A2C3B">
        <w:tab/>
        <w:t>paragraph</w:t>
      </w:r>
      <w:r w:rsidR="007A2C3B">
        <w:t> </w:t>
      </w:r>
      <w:r w:rsidRPr="007A2C3B">
        <w:t>38</w:t>
      </w:r>
      <w:r w:rsidR="007A2C3B">
        <w:noBreakHyphen/>
      </w:r>
      <w:r w:rsidRPr="007A2C3B">
        <w:t>25(3B)(a); or</w:t>
      </w:r>
    </w:p>
    <w:p w:rsidR="00FF3527" w:rsidRPr="007A2C3B" w:rsidRDefault="00FF3527" w:rsidP="00FF3527">
      <w:pPr>
        <w:pStyle w:val="paragraph"/>
      </w:pPr>
      <w:r w:rsidRPr="007A2C3B">
        <w:tab/>
        <w:t>(d)</w:t>
      </w:r>
      <w:r w:rsidRPr="007A2C3B">
        <w:tab/>
        <w:t>paragraph</w:t>
      </w:r>
      <w:r w:rsidR="007A2C3B">
        <w:t> </w:t>
      </w:r>
      <w:r w:rsidRPr="007A2C3B">
        <w:t>38</w:t>
      </w:r>
      <w:r w:rsidR="007A2C3B">
        <w:noBreakHyphen/>
      </w:r>
      <w:r w:rsidRPr="007A2C3B">
        <w:t>30(4)(b).</w:t>
      </w:r>
    </w:p>
    <w:p w:rsidR="00FF3527" w:rsidRPr="007A2C3B" w:rsidRDefault="00FF3527" w:rsidP="00FF3527">
      <w:pPr>
        <w:pStyle w:val="subsection"/>
      </w:pPr>
      <w:r w:rsidRPr="007A2C3B">
        <w:tab/>
        <w:t>(2)</w:t>
      </w:r>
      <w:r w:rsidRPr="007A2C3B">
        <w:tab/>
        <w:t xml:space="preserve">The </w:t>
      </w:r>
      <w:r w:rsidR="007A2C3B" w:rsidRPr="007A2C3B">
        <w:rPr>
          <w:position w:val="6"/>
          <w:sz w:val="16"/>
          <w:szCs w:val="16"/>
        </w:rPr>
        <w:t>*</w:t>
      </w:r>
      <w:r w:rsidRPr="007A2C3B">
        <w:t xml:space="preserve">Child Care Minister may, by legislative instrument, make a determination for the purposes of </w:t>
      </w:r>
      <w:r w:rsidR="005C17F2" w:rsidRPr="007A2C3B">
        <w:t>section</w:t>
      </w:r>
      <w:r w:rsidR="007A2C3B">
        <w:t> </w:t>
      </w:r>
      <w:r w:rsidR="005C17F2" w:rsidRPr="007A2C3B">
        <w:t>38</w:t>
      </w:r>
      <w:r w:rsidR="007A2C3B">
        <w:noBreakHyphen/>
      </w:r>
      <w:r w:rsidR="005C17F2" w:rsidRPr="007A2C3B">
        <w:t>150</w:t>
      </w:r>
      <w:r w:rsidRPr="007A2C3B">
        <w:t>.</w:t>
      </w:r>
    </w:p>
    <w:p w:rsidR="00FF3527" w:rsidRPr="007A2C3B" w:rsidRDefault="00FF3527" w:rsidP="00FF3527">
      <w:pPr>
        <w:pStyle w:val="subsection"/>
      </w:pPr>
      <w:r w:rsidRPr="007A2C3B">
        <w:tab/>
        <w:t>(3)</w:t>
      </w:r>
      <w:r w:rsidRPr="007A2C3B">
        <w:tab/>
        <w:t xml:space="preserve">The </w:t>
      </w:r>
      <w:r w:rsidR="007A2C3B" w:rsidRPr="007A2C3B">
        <w:rPr>
          <w:position w:val="6"/>
          <w:sz w:val="16"/>
        </w:rPr>
        <w:t>*</w:t>
      </w:r>
      <w:r w:rsidRPr="007A2C3B">
        <w:t>Student Assistance Minister may, by legislative instrument, make a determination under:</w:t>
      </w:r>
    </w:p>
    <w:p w:rsidR="00FF3527" w:rsidRPr="007A2C3B" w:rsidRDefault="00FF3527" w:rsidP="00FF3527">
      <w:pPr>
        <w:pStyle w:val="paragraph"/>
      </w:pPr>
      <w:r w:rsidRPr="007A2C3B">
        <w:tab/>
        <w:t>(a)</w:t>
      </w:r>
      <w:r w:rsidRPr="007A2C3B">
        <w:tab/>
      </w:r>
      <w:r w:rsidR="007A2C3B">
        <w:t>paragraphs (</w:t>
      </w:r>
      <w:r w:rsidRPr="007A2C3B">
        <w:t xml:space="preserve">a) and (b) of the definition of </w:t>
      </w:r>
      <w:r w:rsidRPr="007A2C3B">
        <w:rPr>
          <w:b/>
          <w:bCs/>
          <w:i/>
          <w:iCs/>
        </w:rPr>
        <w:t>adult and community education course</w:t>
      </w:r>
      <w:r w:rsidRPr="007A2C3B">
        <w:t xml:space="preserve"> in the Dictionary; or</w:t>
      </w:r>
    </w:p>
    <w:p w:rsidR="00FF3527" w:rsidRPr="007A2C3B" w:rsidRDefault="00FF3527" w:rsidP="00FF3527">
      <w:pPr>
        <w:pStyle w:val="paragraph"/>
      </w:pPr>
      <w:r w:rsidRPr="007A2C3B">
        <w:tab/>
        <w:t>(b)</w:t>
      </w:r>
      <w:r w:rsidRPr="007A2C3B">
        <w:tab/>
      </w:r>
      <w:r w:rsidR="007A2C3B">
        <w:t>paragraph (</w:t>
      </w:r>
      <w:r w:rsidRPr="007A2C3B">
        <w:t xml:space="preserve">b) of the definition of </w:t>
      </w:r>
      <w:r w:rsidRPr="007A2C3B">
        <w:rPr>
          <w:b/>
          <w:bCs/>
          <w:i/>
          <w:iCs/>
        </w:rPr>
        <w:t>primary course</w:t>
      </w:r>
      <w:r w:rsidRPr="007A2C3B">
        <w:t xml:space="preserve"> in the Dictionary; or</w:t>
      </w:r>
    </w:p>
    <w:p w:rsidR="00FF3527" w:rsidRPr="007A2C3B" w:rsidRDefault="00FF3527" w:rsidP="00FF3527">
      <w:pPr>
        <w:pStyle w:val="paragraph"/>
      </w:pPr>
      <w:r w:rsidRPr="007A2C3B">
        <w:tab/>
        <w:t>(c)</w:t>
      </w:r>
      <w:r w:rsidRPr="007A2C3B">
        <w:tab/>
      </w:r>
      <w:r w:rsidR="007A2C3B">
        <w:t>paragraph (</w:t>
      </w:r>
      <w:r w:rsidRPr="007A2C3B">
        <w:t xml:space="preserve">b) of the definition of </w:t>
      </w:r>
      <w:r w:rsidRPr="007A2C3B">
        <w:rPr>
          <w:b/>
          <w:bCs/>
          <w:i/>
          <w:iCs/>
        </w:rPr>
        <w:t>secondary course</w:t>
      </w:r>
      <w:r w:rsidRPr="007A2C3B">
        <w:t xml:space="preserve"> in the Dictionary; or</w:t>
      </w:r>
    </w:p>
    <w:p w:rsidR="00FF3527" w:rsidRPr="007A2C3B" w:rsidRDefault="00FF3527" w:rsidP="00FF3527">
      <w:pPr>
        <w:pStyle w:val="paragraph"/>
      </w:pPr>
      <w:r w:rsidRPr="007A2C3B">
        <w:tab/>
        <w:t>(d)</w:t>
      </w:r>
      <w:r w:rsidRPr="007A2C3B">
        <w:tab/>
      </w:r>
      <w:r w:rsidR="007A2C3B">
        <w:t>paragraph (</w:t>
      </w:r>
      <w:r w:rsidRPr="007A2C3B">
        <w:t xml:space="preserve">b) of the definition of </w:t>
      </w:r>
      <w:r w:rsidRPr="007A2C3B">
        <w:rPr>
          <w:b/>
          <w:bCs/>
          <w:i/>
          <w:iCs/>
        </w:rPr>
        <w:t>tertiary course</w:t>
      </w:r>
      <w:r w:rsidRPr="007A2C3B">
        <w:t xml:space="preserve"> in the Dictionary.</w:t>
      </w:r>
    </w:p>
    <w:p w:rsidR="00FF3527" w:rsidRPr="007A2C3B" w:rsidRDefault="00FF3527" w:rsidP="00FF3527">
      <w:pPr>
        <w:pStyle w:val="subsection"/>
      </w:pPr>
      <w:r w:rsidRPr="007A2C3B">
        <w:tab/>
        <w:t>(4)</w:t>
      </w:r>
      <w:r w:rsidRPr="007A2C3B">
        <w:tab/>
        <w:t xml:space="preserve">The </w:t>
      </w:r>
      <w:r w:rsidR="007A2C3B" w:rsidRPr="007A2C3B">
        <w:rPr>
          <w:position w:val="6"/>
          <w:sz w:val="16"/>
          <w:szCs w:val="16"/>
        </w:rPr>
        <w:t>*</w:t>
      </w:r>
      <w:r w:rsidRPr="007A2C3B">
        <w:t>Health Minister may, by legislative instrument, make a determination for the purposes of:</w:t>
      </w:r>
    </w:p>
    <w:p w:rsidR="00FF3527" w:rsidRPr="007A2C3B" w:rsidRDefault="00FF3527" w:rsidP="00FF3527">
      <w:pPr>
        <w:pStyle w:val="paragraph"/>
      </w:pPr>
      <w:r w:rsidRPr="007A2C3B">
        <w:tab/>
        <w:t>(a)</w:t>
      </w:r>
      <w:r w:rsidRPr="007A2C3B">
        <w:tab/>
        <w:t>paragraph</w:t>
      </w:r>
      <w:r w:rsidR="007A2C3B">
        <w:t> </w:t>
      </w:r>
      <w:r w:rsidRPr="007A2C3B">
        <w:t>38</w:t>
      </w:r>
      <w:r w:rsidR="007A2C3B">
        <w:noBreakHyphen/>
      </w:r>
      <w:r w:rsidRPr="007A2C3B">
        <w:t>15(c); or</w:t>
      </w:r>
    </w:p>
    <w:p w:rsidR="00FF3527" w:rsidRPr="007A2C3B" w:rsidRDefault="00FF3527" w:rsidP="00FF3527">
      <w:pPr>
        <w:pStyle w:val="paragraph"/>
      </w:pPr>
      <w:r w:rsidRPr="007A2C3B">
        <w:tab/>
        <w:t>(b)</w:t>
      </w:r>
      <w:r w:rsidRPr="007A2C3B">
        <w:tab/>
        <w:t>subsection</w:t>
      </w:r>
      <w:r w:rsidR="007A2C3B">
        <w:t> </w:t>
      </w:r>
      <w:r w:rsidRPr="007A2C3B">
        <w:t>38</w:t>
      </w:r>
      <w:r w:rsidR="007A2C3B">
        <w:noBreakHyphen/>
      </w:r>
      <w:r w:rsidRPr="007A2C3B">
        <w:t>47(1); or</w:t>
      </w:r>
    </w:p>
    <w:p w:rsidR="00FF3527" w:rsidRPr="007A2C3B" w:rsidRDefault="00FF3527" w:rsidP="00FF3527">
      <w:pPr>
        <w:pStyle w:val="paragraph"/>
      </w:pPr>
      <w:r w:rsidRPr="007A2C3B">
        <w:tab/>
        <w:t>(c)</w:t>
      </w:r>
      <w:r w:rsidRPr="007A2C3B">
        <w:tab/>
        <w:t>paragraph</w:t>
      </w:r>
      <w:r w:rsidR="007A2C3B">
        <w:t> </w:t>
      </w:r>
      <w:r w:rsidRPr="007A2C3B">
        <w:t>38</w:t>
      </w:r>
      <w:r w:rsidR="007A2C3B">
        <w:noBreakHyphen/>
      </w:r>
      <w:r w:rsidRPr="007A2C3B">
        <w:t>50(5)(b).</w:t>
      </w:r>
    </w:p>
    <w:p w:rsidR="00FF3527" w:rsidRPr="007A2C3B" w:rsidRDefault="00FF3527" w:rsidP="00FF3527">
      <w:pPr>
        <w:pStyle w:val="subsection"/>
      </w:pPr>
      <w:r w:rsidRPr="007A2C3B">
        <w:tab/>
        <w:t>(5)</w:t>
      </w:r>
      <w:r w:rsidRPr="007A2C3B">
        <w:tab/>
        <w:t xml:space="preserve">The </w:t>
      </w:r>
      <w:r w:rsidR="007A2C3B" w:rsidRPr="007A2C3B">
        <w:rPr>
          <w:position w:val="6"/>
          <w:sz w:val="16"/>
        </w:rPr>
        <w:t>*</w:t>
      </w:r>
      <w:r w:rsidRPr="007A2C3B">
        <w:t>Disability Services Minister may, by legislative instrument, make a determination for the purposes of paragraph</w:t>
      </w:r>
      <w:r w:rsidR="007A2C3B">
        <w:t> </w:t>
      </w:r>
      <w:r w:rsidRPr="007A2C3B">
        <w:t>38</w:t>
      </w:r>
      <w:r w:rsidR="007A2C3B">
        <w:noBreakHyphen/>
      </w:r>
      <w:r w:rsidRPr="007A2C3B">
        <w:t>38(d).</w:t>
      </w:r>
    </w:p>
    <w:p w:rsidR="00FF3527" w:rsidRPr="007A2C3B" w:rsidRDefault="00FF3527" w:rsidP="00FF3527">
      <w:pPr>
        <w:pStyle w:val="subsection"/>
      </w:pPr>
      <w:r w:rsidRPr="007A2C3B">
        <w:tab/>
        <w:t>(6)</w:t>
      </w:r>
      <w:r w:rsidRPr="007A2C3B">
        <w:tab/>
        <w:t>Subsection</w:t>
      </w:r>
      <w:r w:rsidR="007A2C3B">
        <w:t> </w:t>
      </w:r>
      <w:r w:rsidRPr="007A2C3B">
        <w:t xml:space="preserve">12(2) (retrospective application of legislative instruments) of the </w:t>
      </w:r>
      <w:r w:rsidRPr="007A2C3B">
        <w:rPr>
          <w:i/>
        </w:rPr>
        <w:t xml:space="preserve">Legislation Act 2003 </w:t>
      </w:r>
      <w:r w:rsidRPr="007A2C3B">
        <w:t xml:space="preserve">does not apply in relation to determinations made under </w:t>
      </w:r>
      <w:r w:rsidR="007A2C3B">
        <w:t>subsection (</w:t>
      </w:r>
      <w:r w:rsidRPr="007A2C3B">
        <w:t>5) of this section.</w:t>
      </w:r>
    </w:p>
    <w:p w:rsidR="00FF3527" w:rsidRPr="007A2C3B" w:rsidRDefault="00FF3527" w:rsidP="00FF3527">
      <w:pPr>
        <w:pStyle w:val="ActHead5"/>
      </w:pPr>
      <w:bookmarkStart w:id="277" w:name="_Toc520299297"/>
      <w:r w:rsidRPr="007A2C3B">
        <w:rPr>
          <w:rStyle w:val="CharSectno"/>
        </w:rPr>
        <w:t>177</w:t>
      </w:r>
      <w:r w:rsidR="007A2C3B" w:rsidRPr="007A2C3B">
        <w:rPr>
          <w:rStyle w:val="CharSectno"/>
        </w:rPr>
        <w:noBreakHyphen/>
      </w:r>
      <w:r w:rsidRPr="007A2C3B">
        <w:rPr>
          <w:rStyle w:val="CharSectno"/>
        </w:rPr>
        <w:t>11</w:t>
      </w:r>
      <w:r w:rsidRPr="007A2C3B">
        <w:t xml:space="preserve">  Delegation by Aged Care Secretary</w:t>
      </w:r>
      <w:bookmarkEnd w:id="277"/>
    </w:p>
    <w:p w:rsidR="00FF3527" w:rsidRPr="007A2C3B" w:rsidRDefault="00FF3527" w:rsidP="00FF3527">
      <w:pPr>
        <w:pStyle w:val="subsection"/>
      </w:pPr>
      <w:r w:rsidRPr="007A2C3B">
        <w:tab/>
      </w:r>
      <w:r w:rsidRPr="007A2C3B">
        <w:tab/>
        <w:t xml:space="preserve">The </w:t>
      </w:r>
      <w:r w:rsidR="007A2C3B" w:rsidRPr="007A2C3B">
        <w:rPr>
          <w:position w:val="6"/>
          <w:sz w:val="16"/>
        </w:rPr>
        <w:t>*</w:t>
      </w:r>
      <w:r w:rsidRPr="007A2C3B">
        <w:t>Aged Care Secretary may, in writing, delegate his or her powers under paragraph</w:t>
      </w:r>
      <w:r w:rsidR="007A2C3B">
        <w:t> </w:t>
      </w:r>
      <w:r w:rsidRPr="007A2C3B">
        <w:t>38</w:t>
      </w:r>
      <w:r w:rsidR="007A2C3B">
        <w:noBreakHyphen/>
      </w:r>
      <w:r w:rsidRPr="007A2C3B">
        <w:t>25(3B)(b) to:</w:t>
      </w:r>
    </w:p>
    <w:p w:rsidR="00FF3527" w:rsidRPr="007A2C3B" w:rsidRDefault="00FF3527" w:rsidP="00FF3527">
      <w:pPr>
        <w:pStyle w:val="paragraph"/>
      </w:pPr>
      <w:r w:rsidRPr="007A2C3B">
        <w:tab/>
        <w:t>(a)</w:t>
      </w:r>
      <w:r w:rsidRPr="007A2C3B">
        <w:tab/>
        <w:t>a person in relation to whom there is in force a delegation by the Aged Care Secretary of functions under subsection</w:t>
      </w:r>
      <w:r w:rsidR="007A2C3B">
        <w:t> </w:t>
      </w:r>
      <w:r w:rsidRPr="007A2C3B">
        <w:t>96</w:t>
      </w:r>
      <w:r w:rsidR="007A2C3B">
        <w:noBreakHyphen/>
      </w:r>
      <w:r w:rsidRPr="007A2C3B">
        <w:t xml:space="preserve">2(5) of the </w:t>
      </w:r>
      <w:r w:rsidRPr="007A2C3B">
        <w:rPr>
          <w:i/>
        </w:rPr>
        <w:t>Aged Care Act 1997</w:t>
      </w:r>
      <w:r w:rsidRPr="007A2C3B">
        <w:t>; or</w:t>
      </w:r>
    </w:p>
    <w:p w:rsidR="00FF3527" w:rsidRPr="007A2C3B" w:rsidRDefault="00FF3527" w:rsidP="00FF3527">
      <w:pPr>
        <w:pStyle w:val="paragraph"/>
      </w:pPr>
      <w:r w:rsidRPr="007A2C3B">
        <w:tab/>
        <w:t>(b)</w:t>
      </w:r>
      <w:r w:rsidRPr="007A2C3B">
        <w:tab/>
        <w:t>a person:</w:t>
      </w:r>
    </w:p>
    <w:p w:rsidR="00FF3527" w:rsidRPr="007A2C3B" w:rsidRDefault="00FF3527" w:rsidP="00FF3527">
      <w:pPr>
        <w:pStyle w:val="paragraphsub"/>
      </w:pPr>
      <w:r w:rsidRPr="007A2C3B">
        <w:tab/>
        <w:t>(i)</w:t>
      </w:r>
      <w:r w:rsidRPr="007A2C3B">
        <w:tab/>
        <w:t xml:space="preserve">who is a person of a kind specified in a determination that is in force and that is made by the </w:t>
      </w:r>
      <w:r w:rsidR="007A2C3B" w:rsidRPr="007A2C3B">
        <w:rPr>
          <w:position w:val="6"/>
          <w:sz w:val="16"/>
        </w:rPr>
        <w:t>*</w:t>
      </w:r>
      <w:r w:rsidRPr="007A2C3B">
        <w:t>Aged Care Minister for the purposes of paragraph</w:t>
      </w:r>
      <w:r w:rsidR="007A2C3B">
        <w:t> </w:t>
      </w:r>
      <w:r w:rsidRPr="007A2C3B">
        <w:t>38</w:t>
      </w:r>
      <w:r w:rsidR="007A2C3B">
        <w:noBreakHyphen/>
      </w:r>
      <w:r w:rsidRPr="007A2C3B">
        <w:t>25(3B)(a); and</w:t>
      </w:r>
    </w:p>
    <w:p w:rsidR="00FF3527" w:rsidRPr="007A2C3B" w:rsidRDefault="00FF3527" w:rsidP="00FF3527">
      <w:pPr>
        <w:pStyle w:val="paragraphsub"/>
      </w:pPr>
      <w:r w:rsidRPr="007A2C3B">
        <w:tab/>
        <w:t>(ii)</w:t>
      </w:r>
      <w:r w:rsidRPr="007A2C3B">
        <w:tab/>
        <w:t>whom the Aged Care Secretary is satisfied is qualified and experienced to make assessments of the kind referred to in paragraph</w:t>
      </w:r>
      <w:r w:rsidR="007A2C3B">
        <w:t> </w:t>
      </w:r>
      <w:r w:rsidRPr="007A2C3B">
        <w:t>38</w:t>
      </w:r>
      <w:r w:rsidR="007A2C3B">
        <w:noBreakHyphen/>
      </w:r>
      <w:r w:rsidRPr="007A2C3B">
        <w:t>25(3B)(b).</w:t>
      </w:r>
    </w:p>
    <w:p w:rsidR="00FF3527" w:rsidRPr="007A2C3B" w:rsidRDefault="00FF3527" w:rsidP="00FF3527">
      <w:pPr>
        <w:pStyle w:val="ActHead5"/>
      </w:pPr>
      <w:bookmarkStart w:id="278" w:name="_Toc520299298"/>
      <w:r w:rsidRPr="007A2C3B">
        <w:rPr>
          <w:rStyle w:val="CharSectno"/>
        </w:rPr>
        <w:t>177</w:t>
      </w:r>
      <w:r w:rsidR="007A2C3B" w:rsidRPr="007A2C3B">
        <w:rPr>
          <w:rStyle w:val="CharSectno"/>
        </w:rPr>
        <w:noBreakHyphen/>
      </w:r>
      <w:r w:rsidRPr="007A2C3B">
        <w:rPr>
          <w:rStyle w:val="CharSectno"/>
        </w:rPr>
        <w:t>12</w:t>
      </w:r>
      <w:r w:rsidRPr="007A2C3B">
        <w:t xml:space="preserve">  GST implications of references to price, value etc. in other Acts</w:t>
      </w:r>
      <w:bookmarkEnd w:id="278"/>
    </w:p>
    <w:p w:rsidR="00FF3527" w:rsidRPr="007A2C3B" w:rsidRDefault="00FF3527" w:rsidP="00FF3527">
      <w:pPr>
        <w:pStyle w:val="subsection"/>
      </w:pPr>
      <w:r w:rsidRPr="007A2C3B">
        <w:tab/>
        <w:t>(1)</w:t>
      </w:r>
      <w:r w:rsidRPr="007A2C3B">
        <w:tab/>
        <w:t xml:space="preserve">In any Act, unless the contrary intention appears, a reference to a </w:t>
      </w:r>
      <w:r w:rsidR="007A2C3B" w:rsidRPr="007A2C3B">
        <w:rPr>
          <w:position w:val="6"/>
          <w:sz w:val="16"/>
          <w:szCs w:val="16"/>
        </w:rPr>
        <w:t>*</w:t>
      </w:r>
      <w:r w:rsidRPr="007A2C3B">
        <w:t xml:space="preserve">price relating to a supply, or proposed supply, is taken to include the </w:t>
      </w:r>
      <w:r w:rsidR="007A2C3B" w:rsidRPr="007A2C3B">
        <w:rPr>
          <w:position w:val="6"/>
          <w:sz w:val="16"/>
          <w:szCs w:val="16"/>
        </w:rPr>
        <w:t>*</w:t>
      </w:r>
      <w:r w:rsidRPr="007A2C3B">
        <w:t>net GST (if any) that is, or would be, payable by an entity making the supply.</w:t>
      </w:r>
    </w:p>
    <w:p w:rsidR="00FF3527" w:rsidRPr="007A2C3B" w:rsidRDefault="00FF3527" w:rsidP="00FF3527">
      <w:pPr>
        <w:pStyle w:val="subsection"/>
      </w:pPr>
      <w:r w:rsidRPr="007A2C3B">
        <w:tab/>
        <w:t>(2)</w:t>
      </w:r>
      <w:r w:rsidRPr="007A2C3B">
        <w:tab/>
      </w:r>
      <w:r w:rsidR="007A2C3B">
        <w:t>Subsection (</w:t>
      </w:r>
      <w:r w:rsidRPr="007A2C3B">
        <w:t>1) applies in relation to:</w:t>
      </w:r>
    </w:p>
    <w:p w:rsidR="00FF3527" w:rsidRPr="007A2C3B" w:rsidRDefault="00FF3527" w:rsidP="00FF3527">
      <w:pPr>
        <w:pStyle w:val="paragraph"/>
      </w:pPr>
      <w:r w:rsidRPr="007A2C3B">
        <w:tab/>
        <w:t>(a)</w:t>
      </w:r>
      <w:r w:rsidRPr="007A2C3B">
        <w:tab/>
        <w:t>any fee or charge made, or required to be made; or</w:t>
      </w:r>
    </w:p>
    <w:p w:rsidR="00FF3527" w:rsidRPr="007A2C3B" w:rsidRDefault="00FF3527" w:rsidP="00FF3527">
      <w:pPr>
        <w:pStyle w:val="paragraph"/>
      </w:pPr>
      <w:r w:rsidRPr="007A2C3B">
        <w:tab/>
        <w:t>(b)</w:t>
      </w:r>
      <w:r w:rsidRPr="007A2C3B">
        <w:tab/>
        <w:t xml:space="preserve">any </w:t>
      </w:r>
      <w:r w:rsidR="007A2C3B" w:rsidRPr="007A2C3B">
        <w:rPr>
          <w:position w:val="6"/>
          <w:sz w:val="16"/>
          <w:szCs w:val="16"/>
        </w:rPr>
        <w:t>*</w:t>
      </w:r>
      <w:r w:rsidRPr="007A2C3B">
        <w:t>consideration provided, or required to be provided;</w:t>
      </w:r>
    </w:p>
    <w:p w:rsidR="00FF3527" w:rsidRPr="007A2C3B" w:rsidRDefault="00FF3527" w:rsidP="00FF3527">
      <w:pPr>
        <w:pStyle w:val="subsection2"/>
      </w:pPr>
      <w:r w:rsidRPr="007A2C3B">
        <w:t xml:space="preserve">for or in connection with the supply in the same way that it applies to a </w:t>
      </w:r>
      <w:r w:rsidR="007A2C3B" w:rsidRPr="007A2C3B">
        <w:rPr>
          <w:position w:val="6"/>
          <w:sz w:val="16"/>
          <w:szCs w:val="16"/>
        </w:rPr>
        <w:t>*</w:t>
      </w:r>
      <w:r w:rsidRPr="007A2C3B">
        <w:t>price relating to a supply.</w:t>
      </w:r>
    </w:p>
    <w:p w:rsidR="00FF3527" w:rsidRPr="007A2C3B" w:rsidRDefault="00FF3527" w:rsidP="00FF3527">
      <w:pPr>
        <w:pStyle w:val="subsection"/>
      </w:pPr>
      <w:r w:rsidRPr="007A2C3B">
        <w:tab/>
        <w:t>(3)</w:t>
      </w:r>
      <w:r w:rsidRPr="007A2C3B">
        <w:tab/>
        <w:t>In any Act, unless the contrary intention appears, a reference to the value relating to a thing is taken not to include the GST (if any) that would be payable if an entity were to make a supply of the thing.</w:t>
      </w:r>
    </w:p>
    <w:p w:rsidR="00FF3527" w:rsidRPr="007A2C3B" w:rsidRDefault="00FF3527" w:rsidP="00FF3527">
      <w:pPr>
        <w:pStyle w:val="subsection"/>
      </w:pPr>
      <w:r w:rsidRPr="007A2C3B">
        <w:tab/>
        <w:t>(4)</w:t>
      </w:r>
      <w:r w:rsidRPr="007A2C3B">
        <w:tab/>
        <w:t>This section does not apply to:</w:t>
      </w:r>
    </w:p>
    <w:p w:rsidR="00FF3527" w:rsidRPr="007A2C3B" w:rsidRDefault="00FF3527" w:rsidP="00FF3527">
      <w:pPr>
        <w:pStyle w:val="paragraph"/>
      </w:pPr>
      <w:r w:rsidRPr="007A2C3B">
        <w:tab/>
        <w:t>(a)</w:t>
      </w:r>
      <w:r w:rsidRPr="007A2C3B">
        <w:tab/>
        <w:t>this Act; or</w:t>
      </w:r>
    </w:p>
    <w:p w:rsidR="00FF3527" w:rsidRPr="007A2C3B" w:rsidRDefault="00FF3527" w:rsidP="00FF3527">
      <w:pPr>
        <w:pStyle w:val="paragraph"/>
      </w:pPr>
      <w:r w:rsidRPr="007A2C3B">
        <w:tab/>
        <w:t>(b)</w:t>
      </w:r>
      <w:r w:rsidRPr="007A2C3B">
        <w:tab/>
        <w:t xml:space="preserve">the </w:t>
      </w:r>
      <w:r w:rsidR="007A2C3B" w:rsidRPr="007A2C3B">
        <w:rPr>
          <w:position w:val="6"/>
          <w:sz w:val="16"/>
        </w:rPr>
        <w:t>*</w:t>
      </w:r>
      <w:r w:rsidRPr="007A2C3B">
        <w:t>ITAA 1997; or</w:t>
      </w:r>
    </w:p>
    <w:p w:rsidR="00FF3527" w:rsidRPr="007A2C3B" w:rsidRDefault="00FF3527" w:rsidP="00FF3527">
      <w:pPr>
        <w:pStyle w:val="paragraph"/>
      </w:pPr>
      <w:r w:rsidRPr="007A2C3B">
        <w:tab/>
        <w:t>(c)</w:t>
      </w:r>
      <w:r w:rsidRPr="007A2C3B">
        <w:tab/>
        <w:t xml:space="preserve">the </w:t>
      </w:r>
      <w:r w:rsidR="007A2C3B" w:rsidRPr="007A2C3B">
        <w:rPr>
          <w:position w:val="6"/>
          <w:sz w:val="16"/>
        </w:rPr>
        <w:t>*</w:t>
      </w:r>
      <w:r w:rsidRPr="007A2C3B">
        <w:t>Wine Tax Act; or</w:t>
      </w:r>
    </w:p>
    <w:p w:rsidR="00FF3527" w:rsidRPr="007A2C3B" w:rsidRDefault="00FF3527" w:rsidP="00FF3527">
      <w:pPr>
        <w:pStyle w:val="paragraph"/>
      </w:pPr>
      <w:r w:rsidRPr="007A2C3B">
        <w:tab/>
        <w:t>(d)</w:t>
      </w:r>
      <w:r w:rsidRPr="007A2C3B">
        <w:tab/>
        <w:t xml:space="preserve">the </w:t>
      </w:r>
      <w:r w:rsidRPr="007A2C3B">
        <w:rPr>
          <w:i/>
          <w:iCs/>
        </w:rPr>
        <w:t>A New Tax System (Luxury Car Tax) Act 1999</w:t>
      </w:r>
      <w:r w:rsidRPr="007A2C3B">
        <w:t>; or</w:t>
      </w:r>
    </w:p>
    <w:p w:rsidR="00FF3527" w:rsidRPr="007A2C3B" w:rsidRDefault="00FF3527" w:rsidP="00FF3527">
      <w:pPr>
        <w:pStyle w:val="paragraph"/>
      </w:pPr>
      <w:r w:rsidRPr="007A2C3B">
        <w:tab/>
        <w:t>(e)</w:t>
      </w:r>
      <w:r w:rsidRPr="007A2C3B">
        <w:tab/>
        <w:t>Schedule</w:t>
      </w:r>
      <w:r w:rsidR="007A2C3B">
        <w:t> </w:t>
      </w:r>
      <w:r w:rsidRPr="007A2C3B">
        <w:t xml:space="preserve">1 to the </w:t>
      </w:r>
      <w:r w:rsidRPr="007A2C3B">
        <w:rPr>
          <w:i/>
          <w:iCs/>
        </w:rPr>
        <w:t>Taxation Administration Act 1953</w:t>
      </w:r>
      <w:r w:rsidRPr="007A2C3B">
        <w:t>; or</w:t>
      </w:r>
    </w:p>
    <w:p w:rsidR="00FF3527" w:rsidRPr="007A2C3B" w:rsidRDefault="00FF3527" w:rsidP="00FF3527">
      <w:pPr>
        <w:pStyle w:val="paragraph"/>
      </w:pPr>
      <w:r w:rsidRPr="007A2C3B">
        <w:tab/>
        <w:t>(f)</w:t>
      </w:r>
      <w:r w:rsidRPr="007A2C3B">
        <w:tab/>
        <w:t xml:space="preserve">the </w:t>
      </w:r>
      <w:r w:rsidRPr="007A2C3B">
        <w:rPr>
          <w:i/>
          <w:iCs/>
        </w:rPr>
        <w:t>Income Tax Assessment Act 1936</w:t>
      </w:r>
      <w:r w:rsidRPr="007A2C3B">
        <w:t>; or</w:t>
      </w:r>
    </w:p>
    <w:p w:rsidR="00FF3527" w:rsidRPr="007A2C3B" w:rsidRDefault="00FF3527" w:rsidP="00FF3527">
      <w:pPr>
        <w:pStyle w:val="paragraph"/>
        <w:rPr>
          <w:i/>
          <w:iCs/>
        </w:rPr>
      </w:pPr>
      <w:r w:rsidRPr="007A2C3B">
        <w:tab/>
        <w:t>(g)</w:t>
      </w:r>
      <w:r w:rsidRPr="007A2C3B">
        <w:tab/>
        <w:t xml:space="preserve">the </w:t>
      </w:r>
      <w:r w:rsidRPr="007A2C3B">
        <w:rPr>
          <w:i/>
          <w:iCs/>
        </w:rPr>
        <w:t>Fringe Benefits Tax Assessment Act 1986</w:t>
      </w:r>
      <w:r w:rsidRPr="007A2C3B">
        <w:t>; or</w:t>
      </w:r>
    </w:p>
    <w:p w:rsidR="00FF3527" w:rsidRPr="007A2C3B" w:rsidRDefault="00FF3527" w:rsidP="00FF3527">
      <w:pPr>
        <w:pStyle w:val="paragraph"/>
      </w:pPr>
      <w:r w:rsidRPr="007A2C3B">
        <w:tab/>
        <w:t>(h)</w:t>
      </w:r>
      <w:r w:rsidRPr="007A2C3B">
        <w:tab/>
        <w:t xml:space="preserve">the </w:t>
      </w:r>
      <w:r w:rsidRPr="007A2C3B">
        <w:rPr>
          <w:i/>
          <w:iCs/>
        </w:rPr>
        <w:t xml:space="preserve">Petroleum Resource Rent Tax Assessment Act </w:t>
      </w:r>
      <w:r w:rsidRPr="007A2C3B">
        <w:rPr>
          <w:i/>
        </w:rPr>
        <w:t>1987</w:t>
      </w:r>
      <w:r w:rsidRPr="007A2C3B">
        <w:t>.</w:t>
      </w:r>
    </w:p>
    <w:p w:rsidR="00FF3527" w:rsidRPr="007A2C3B" w:rsidRDefault="00FF3527" w:rsidP="00FF3527">
      <w:pPr>
        <w:pStyle w:val="ActHead5"/>
      </w:pPr>
      <w:bookmarkStart w:id="279" w:name="_Toc520299299"/>
      <w:r w:rsidRPr="007A2C3B">
        <w:rPr>
          <w:rStyle w:val="CharSectno"/>
        </w:rPr>
        <w:t>177</w:t>
      </w:r>
      <w:r w:rsidR="007A2C3B" w:rsidRPr="007A2C3B">
        <w:rPr>
          <w:rStyle w:val="CharSectno"/>
        </w:rPr>
        <w:noBreakHyphen/>
      </w:r>
      <w:r w:rsidRPr="007A2C3B">
        <w:rPr>
          <w:rStyle w:val="CharSectno"/>
        </w:rPr>
        <w:t>15</w:t>
      </w:r>
      <w:r w:rsidRPr="007A2C3B">
        <w:t xml:space="preserve">  Regulations</w:t>
      </w:r>
      <w:bookmarkEnd w:id="279"/>
    </w:p>
    <w:p w:rsidR="00FF3527" w:rsidRPr="007A2C3B" w:rsidRDefault="00FF3527" w:rsidP="00FF3527">
      <w:pPr>
        <w:pStyle w:val="subsection"/>
      </w:pPr>
      <w:r w:rsidRPr="007A2C3B">
        <w:tab/>
      </w:r>
      <w:r w:rsidRPr="007A2C3B">
        <w:tab/>
        <w:t>The Governor</w:t>
      </w:r>
      <w:r w:rsidR="007A2C3B">
        <w:noBreakHyphen/>
      </w:r>
      <w:r w:rsidRPr="007A2C3B">
        <w:t>General may make regulations prescribing matters:</w:t>
      </w:r>
    </w:p>
    <w:p w:rsidR="00FF3527" w:rsidRPr="007A2C3B" w:rsidRDefault="00FF3527" w:rsidP="00FF3527">
      <w:pPr>
        <w:pStyle w:val="paragraph"/>
      </w:pPr>
      <w:r w:rsidRPr="007A2C3B">
        <w:tab/>
        <w:t>(a)</w:t>
      </w:r>
      <w:r w:rsidRPr="007A2C3B">
        <w:tab/>
        <w:t>required or permitted by this Act to be prescribed; or</w:t>
      </w:r>
    </w:p>
    <w:p w:rsidR="00FF3527" w:rsidRPr="007A2C3B" w:rsidRDefault="00FF3527" w:rsidP="00FF3527">
      <w:pPr>
        <w:pStyle w:val="paragraph"/>
      </w:pPr>
      <w:r w:rsidRPr="007A2C3B">
        <w:tab/>
        <w:t>(b)</w:t>
      </w:r>
      <w:r w:rsidRPr="007A2C3B">
        <w:tab/>
        <w:t>necessary or convenient to be prescribed for carrying out or giving effect to this Act.</w:t>
      </w:r>
    </w:p>
    <w:p w:rsidR="00271940" w:rsidRPr="007A2C3B" w:rsidRDefault="00271940" w:rsidP="00271940">
      <w:pPr>
        <w:pStyle w:val="ActHead5"/>
      </w:pPr>
      <w:bookmarkStart w:id="280" w:name="_Toc520299300"/>
      <w:r w:rsidRPr="007A2C3B">
        <w:rPr>
          <w:rStyle w:val="CharSectno"/>
        </w:rPr>
        <w:t>177</w:t>
      </w:r>
      <w:r w:rsidR="007A2C3B" w:rsidRPr="007A2C3B">
        <w:rPr>
          <w:rStyle w:val="CharSectno"/>
        </w:rPr>
        <w:noBreakHyphen/>
      </w:r>
      <w:r w:rsidRPr="007A2C3B">
        <w:rPr>
          <w:rStyle w:val="CharSectno"/>
        </w:rPr>
        <w:t>20</w:t>
      </w:r>
      <w:r w:rsidRPr="007A2C3B">
        <w:t xml:space="preserve">  Review of provisions relating to offshore supplies of low value goods</w:t>
      </w:r>
      <w:bookmarkEnd w:id="280"/>
    </w:p>
    <w:p w:rsidR="00271940" w:rsidRPr="007A2C3B" w:rsidRDefault="00271940" w:rsidP="00271940">
      <w:pPr>
        <w:pStyle w:val="subsection"/>
      </w:pPr>
      <w:r w:rsidRPr="007A2C3B">
        <w:tab/>
        <w:t>(1)</w:t>
      </w:r>
      <w:r w:rsidRPr="007A2C3B">
        <w:tab/>
        <w:t>By the day after this section commences, the Productivity Minister must, under Part</w:t>
      </w:r>
      <w:r w:rsidR="007A2C3B">
        <w:t> </w:t>
      </w:r>
      <w:r w:rsidRPr="007A2C3B">
        <w:t xml:space="preserve">3 of the </w:t>
      </w:r>
      <w:r w:rsidRPr="007A2C3B">
        <w:rPr>
          <w:i/>
        </w:rPr>
        <w:t>Productivity Commission Act 1998</w:t>
      </w:r>
      <w:r w:rsidRPr="007A2C3B">
        <w:t>, refer to the Productivity Commission for inquiry the matter of the amendments to this Act made by the amending Act, including:</w:t>
      </w:r>
    </w:p>
    <w:p w:rsidR="00271940" w:rsidRPr="007A2C3B" w:rsidRDefault="00271940" w:rsidP="00271940">
      <w:pPr>
        <w:pStyle w:val="paragraph"/>
      </w:pPr>
      <w:r w:rsidRPr="007A2C3B">
        <w:tab/>
        <w:t>(a)</w:t>
      </w:r>
      <w:r w:rsidRPr="007A2C3B">
        <w:tab/>
        <w:t>the effectiveness of the amendments; and</w:t>
      </w:r>
    </w:p>
    <w:p w:rsidR="00271940" w:rsidRPr="007A2C3B" w:rsidRDefault="00271940" w:rsidP="00271940">
      <w:pPr>
        <w:pStyle w:val="paragraph"/>
      </w:pPr>
      <w:r w:rsidRPr="007A2C3B">
        <w:tab/>
        <w:t>(b)</w:t>
      </w:r>
      <w:r w:rsidRPr="007A2C3B">
        <w:tab/>
        <w:t xml:space="preserve">whether models for collecting goods and services tax in relation to </w:t>
      </w:r>
      <w:r w:rsidR="007A2C3B" w:rsidRPr="007A2C3B">
        <w:rPr>
          <w:position w:val="6"/>
          <w:sz w:val="16"/>
        </w:rPr>
        <w:t>*</w:t>
      </w:r>
      <w:r w:rsidRPr="007A2C3B">
        <w:t xml:space="preserve">offshore supplies of low value goods other than the amendments might be suitable (including evaluation of the effects of the models on Australian small businesses and </w:t>
      </w:r>
      <w:r w:rsidR="007A2C3B" w:rsidRPr="007A2C3B">
        <w:rPr>
          <w:position w:val="6"/>
          <w:sz w:val="16"/>
        </w:rPr>
        <w:t>*</w:t>
      </w:r>
      <w:r w:rsidRPr="007A2C3B">
        <w:t>consumers); and</w:t>
      </w:r>
    </w:p>
    <w:p w:rsidR="00271940" w:rsidRPr="007A2C3B" w:rsidRDefault="00271940" w:rsidP="00271940">
      <w:pPr>
        <w:pStyle w:val="paragraph"/>
      </w:pPr>
      <w:r w:rsidRPr="007A2C3B">
        <w:tab/>
        <w:t>(c)</w:t>
      </w:r>
      <w:r w:rsidRPr="007A2C3B">
        <w:tab/>
        <w:t>any other aspect the Productivity Commission considers relevant to the implementation of the amendments.</w:t>
      </w:r>
    </w:p>
    <w:p w:rsidR="00271940" w:rsidRPr="007A2C3B" w:rsidRDefault="00271940" w:rsidP="00271940">
      <w:pPr>
        <w:pStyle w:val="subsection"/>
      </w:pPr>
      <w:r w:rsidRPr="007A2C3B">
        <w:tab/>
        <w:t>(2)</w:t>
      </w:r>
      <w:r w:rsidRPr="007A2C3B">
        <w:tab/>
        <w:t>In referring the matter to the Productivity Commission for inquiry, the Productivity Minister must:</w:t>
      </w:r>
    </w:p>
    <w:p w:rsidR="00271940" w:rsidRPr="007A2C3B" w:rsidRDefault="00271940" w:rsidP="00271940">
      <w:pPr>
        <w:pStyle w:val="paragraph"/>
      </w:pPr>
      <w:r w:rsidRPr="007A2C3B">
        <w:tab/>
        <w:t>(a)</w:t>
      </w:r>
      <w:r w:rsidRPr="007A2C3B">
        <w:tab/>
        <w:t>under paragraph</w:t>
      </w:r>
      <w:r w:rsidR="007A2C3B">
        <w:t> </w:t>
      </w:r>
      <w:r w:rsidRPr="007A2C3B">
        <w:t xml:space="preserve">11(1)(a) of the </w:t>
      </w:r>
      <w:r w:rsidRPr="007A2C3B">
        <w:rPr>
          <w:i/>
        </w:rPr>
        <w:t>Productivity Commission Act 1998</w:t>
      </w:r>
      <w:r w:rsidRPr="007A2C3B">
        <w:t>, require the Productivity Commission to hold hearings for the purposes of the inquiry; and</w:t>
      </w:r>
    </w:p>
    <w:p w:rsidR="00271940" w:rsidRPr="007A2C3B" w:rsidRDefault="00271940" w:rsidP="00271940">
      <w:pPr>
        <w:pStyle w:val="paragraph"/>
      </w:pPr>
      <w:r w:rsidRPr="007A2C3B">
        <w:tab/>
        <w:t>(b)</w:t>
      </w:r>
      <w:r w:rsidRPr="007A2C3B">
        <w:tab/>
        <w:t>under paragraph</w:t>
      </w:r>
      <w:r w:rsidR="007A2C3B">
        <w:t> </w:t>
      </w:r>
      <w:r w:rsidRPr="007A2C3B">
        <w:t>11(1)(b) of that Act, specify the period ending on 31</w:t>
      </w:r>
      <w:r w:rsidR="007A2C3B">
        <w:t> </w:t>
      </w:r>
      <w:r w:rsidRPr="007A2C3B">
        <w:t>October 2017 as the period within which the Productivity Commission must submit its report on the inquiry; and</w:t>
      </w:r>
    </w:p>
    <w:p w:rsidR="00271940" w:rsidRPr="007A2C3B" w:rsidRDefault="00271940" w:rsidP="00271940">
      <w:pPr>
        <w:pStyle w:val="paragraph"/>
      </w:pPr>
      <w:r w:rsidRPr="007A2C3B">
        <w:tab/>
        <w:t>(c)</w:t>
      </w:r>
      <w:r w:rsidRPr="007A2C3B">
        <w:tab/>
        <w:t>under paragraph</w:t>
      </w:r>
      <w:r w:rsidR="007A2C3B">
        <w:t> </w:t>
      </w:r>
      <w:r w:rsidRPr="007A2C3B">
        <w:t xml:space="preserve">11(1)(d) of that Act, require the Productivity Commission to make recommendations in relation to the matter referred to in </w:t>
      </w:r>
      <w:r w:rsidR="007A2C3B">
        <w:t>subsection (</w:t>
      </w:r>
      <w:r w:rsidRPr="007A2C3B">
        <w:t>1).</w:t>
      </w:r>
    </w:p>
    <w:p w:rsidR="00271940" w:rsidRPr="007A2C3B" w:rsidRDefault="00271940" w:rsidP="00271940">
      <w:pPr>
        <w:pStyle w:val="notetext"/>
      </w:pPr>
      <w:r w:rsidRPr="007A2C3B">
        <w:t>Note:</w:t>
      </w:r>
      <w:r w:rsidRPr="007A2C3B">
        <w:tab/>
        <w:t>Under section</w:t>
      </w:r>
      <w:r w:rsidR="007A2C3B">
        <w:t> </w:t>
      </w:r>
      <w:r w:rsidRPr="007A2C3B">
        <w:t xml:space="preserve">12 of the </w:t>
      </w:r>
      <w:r w:rsidRPr="007A2C3B">
        <w:rPr>
          <w:i/>
        </w:rPr>
        <w:t>Productivity Commission Act 1998</w:t>
      </w:r>
      <w:r w:rsidRPr="007A2C3B">
        <w:t>, the Productivity Minister must cause a copy of the Productivity Commission’s report to be tabled in each House of the Parliament.</w:t>
      </w:r>
    </w:p>
    <w:p w:rsidR="00271940" w:rsidRPr="007A2C3B" w:rsidRDefault="00271940" w:rsidP="00271940">
      <w:pPr>
        <w:pStyle w:val="subsection"/>
      </w:pPr>
      <w:r w:rsidRPr="007A2C3B">
        <w:tab/>
        <w:t>(3)</w:t>
      </w:r>
      <w:r w:rsidRPr="007A2C3B">
        <w:tab/>
        <w:t>The Productivity Minister must not withdraw the reference before the Productivity Minister has received the report.</w:t>
      </w:r>
    </w:p>
    <w:p w:rsidR="00271940" w:rsidRPr="007A2C3B" w:rsidRDefault="00271940" w:rsidP="00271940">
      <w:pPr>
        <w:pStyle w:val="subsection"/>
      </w:pPr>
      <w:r w:rsidRPr="007A2C3B">
        <w:tab/>
        <w:t>(4)</w:t>
      </w:r>
      <w:r w:rsidRPr="007A2C3B">
        <w:tab/>
        <w:t>For the purposes of paragraph</w:t>
      </w:r>
      <w:r w:rsidR="007A2C3B">
        <w:t> </w:t>
      </w:r>
      <w:r w:rsidRPr="007A2C3B">
        <w:t xml:space="preserve">6(1)(a) of the </w:t>
      </w:r>
      <w:r w:rsidRPr="007A2C3B">
        <w:rPr>
          <w:i/>
        </w:rPr>
        <w:t>Productivity Commission Act 1998</w:t>
      </w:r>
      <w:r w:rsidRPr="007A2C3B">
        <w:t xml:space="preserve">, the matter mentioned in </w:t>
      </w:r>
      <w:r w:rsidR="007A2C3B">
        <w:t>subsection (</w:t>
      </w:r>
      <w:r w:rsidRPr="007A2C3B">
        <w:t>1) is taken to be a matter relating to industry, industry development and productivity.</w:t>
      </w:r>
    </w:p>
    <w:p w:rsidR="00271940" w:rsidRPr="007A2C3B" w:rsidRDefault="00271940" w:rsidP="00271940">
      <w:pPr>
        <w:pStyle w:val="subsection"/>
      </w:pPr>
      <w:r w:rsidRPr="007A2C3B">
        <w:tab/>
        <w:t>(5)</w:t>
      </w:r>
      <w:r w:rsidRPr="007A2C3B">
        <w:tab/>
        <w:t>In this section:</w:t>
      </w:r>
    </w:p>
    <w:p w:rsidR="00271940" w:rsidRPr="007A2C3B" w:rsidRDefault="00271940" w:rsidP="00271940">
      <w:pPr>
        <w:pStyle w:val="Definition"/>
      </w:pPr>
      <w:r w:rsidRPr="007A2C3B">
        <w:rPr>
          <w:b/>
          <w:i/>
        </w:rPr>
        <w:t xml:space="preserve">amending Act </w:t>
      </w:r>
      <w:r w:rsidRPr="007A2C3B">
        <w:t>means the</w:t>
      </w:r>
      <w:r w:rsidRPr="007A2C3B">
        <w:rPr>
          <w:b/>
          <w:i/>
        </w:rPr>
        <w:t xml:space="preserve"> </w:t>
      </w:r>
      <w:r w:rsidRPr="007A2C3B">
        <w:rPr>
          <w:i/>
        </w:rPr>
        <w:t>Treasury Laws Amendment (GST Low Value Goods) Act 2017</w:t>
      </w:r>
      <w:r w:rsidRPr="007A2C3B">
        <w:t>.</w:t>
      </w:r>
    </w:p>
    <w:p w:rsidR="00271940" w:rsidRPr="007A2C3B" w:rsidRDefault="00271940" w:rsidP="00271940">
      <w:pPr>
        <w:pStyle w:val="Definition"/>
      </w:pPr>
      <w:r w:rsidRPr="007A2C3B">
        <w:rPr>
          <w:b/>
          <w:i/>
        </w:rPr>
        <w:t>Productivity Minister</w:t>
      </w:r>
      <w:r w:rsidRPr="007A2C3B">
        <w:t xml:space="preserve"> means the Minister administering the </w:t>
      </w:r>
      <w:r w:rsidRPr="007A2C3B">
        <w:rPr>
          <w:i/>
        </w:rPr>
        <w:t>Productivity Commission Act 1998</w:t>
      </w:r>
      <w:r w:rsidRPr="007A2C3B">
        <w:t>.</w:t>
      </w:r>
    </w:p>
    <w:p w:rsidR="00FF3527" w:rsidRPr="007A2C3B" w:rsidRDefault="00FF3527" w:rsidP="00FF3527">
      <w:pPr>
        <w:pStyle w:val="ActHead1"/>
        <w:pageBreakBefore/>
      </w:pPr>
      <w:bookmarkStart w:id="281" w:name="_Toc520299301"/>
      <w:r w:rsidRPr="007A2C3B">
        <w:rPr>
          <w:rStyle w:val="CharChapNo"/>
        </w:rPr>
        <w:t>Chapter</w:t>
      </w:r>
      <w:r w:rsidR="007A2C3B" w:rsidRPr="007A2C3B">
        <w:rPr>
          <w:rStyle w:val="CharChapNo"/>
        </w:rPr>
        <w:t> </w:t>
      </w:r>
      <w:r w:rsidRPr="007A2C3B">
        <w:rPr>
          <w:rStyle w:val="CharChapNo"/>
        </w:rPr>
        <w:t>6</w:t>
      </w:r>
      <w:r w:rsidRPr="007A2C3B">
        <w:t>—</w:t>
      </w:r>
      <w:r w:rsidRPr="007A2C3B">
        <w:rPr>
          <w:rStyle w:val="CharChapText"/>
        </w:rPr>
        <w:t>Interpreting this Act</w:t>
      </w:r>
      <w:bookmarkEnd w:id="281"/>
    </w:p>
    <w:p w:rsidR="00FF3527" w:rsidRPr="007A2C3B" w:rsidRDefault="00FF3527" w:rsidP="00FF3527">
      <w:pPr>
        <w:pStyle w:val="ActHead2"/>
      </w:pPr>
      <w:bookmarkStart w:id="282" w:name="_Toc520299302"/>
      <w:r w:rsidRPr="007A2C3B">
        <w:rPr>
          <w:rStyle w:val="CharPartNo"/>
        </w:rPr>
        <w:t>Part</w:t>
      </w:r>
      <w:r w:rsidR="007A2C3B" w:rsidRPr="007A2C3B">
        <w:rPr>
          <w:rStyle w:val="CharPartNo"/>
        </w:rPr>
        <w:t> </w:t>
      </w:r>
      <w:r w:rsidRPr="007A2C3B">
        <w:rPr>
          <w:rStyle w:val="CharPartNo"/>
        </w:rPr>
        <w:t>6</w:t>
      </w:r>
      <w:r w:rsidR="007A2C3B" w:rsidRPr="007A2C3B">
        <w:rPr>
          <w:rStyle w:val="CharPartNo"/>
        </w:rPr>
        <w:noBreakHyphen/>
      </w:r>
      <w:r w:rsidRPr="007A2C3B">
        <w:rPr>
          <w:rStyle w:val="CharPartNo"/>
        </w:rPr>
        <w:t>1</w:t>
      </w:r>
      <w:r w:rsidRPr="007A2C3B">
        <w:t>—</w:t>
      </w:r>
      <w:r w:rsidRPr="007A2C3B">
        <w:rPr>
          <w:rStyle w:val="CharPartText"/>
        </w:rPr>
        <w:t>Rules for interpreting this Act</w:t>
      </w:r>
      <w:bookmarkEnd w:id="282"/>
    </w:p>
    <w:p w:rsidR="00FF3527" w:rsidRPr="007A2C3B" w:rsidRDefault="00FF3527" w:rsidP="00FF3527">
      <w:pPr>
        <w:pStyle w:val="ActHead3"/>
      </w:pPr>
      <w:bookmarkStart w:id="283" w:name="_Toc520299303"/>
      <w:r w:rsidRPr="007A2C3B">
        <w:rPr>
          <w:rStyle w:val="CharDivNo"/>
        </w:rPr>
        <w:t>Division</w:t>
      </w:r>
      <w:r w:rsidR="007A2C3B" w:rsidRPr="007A2C3B">
        <w:rPr>
          <w:rStyle w:val="CharDivNo"/>
        </w:rPr>
        <w:t> </w:t>
      </w:r>
      <w:r w:rsidRPr="007A2C3B">
        <w:rPr>
          <w:rStyle w:val="CharDivNo"/>
        </w:rPr>
        <w:t>182</w:t>
      </w:r>
      <w:r w:rsidRPr="007A2C3B">
        <w:t>—</w:t>
      </w:r>
      <w:r w:rsidRPr="007A2C3B">
        <w:rPr>
          <w:rStyle w:val="CharDivText"/>
        </w:rPr>
        <w:t>Rules for interpreting this Act</w:t>
      </w:r>
      <w:bookmarkEnd w:id="283"/>
    </w:p>
    <w:p w:rsidR="00FF3527" w:rsidRPr="007A2C3B" w:rsidRDefault="00FF3527" w:rsidP="00FF3527">
      <w:pPr>
        <w:pStyle w:val="ActHead5"/>
      </w:pPr>
      <w:bookmarkStart w:id="284" w:name="_Toc520299304"/>
      <w:r w:rsidRPr="007A2C3B">
        <w:rPr>
          <w:rStyle w:val="CharSectno"/>
        </w:rPr>
        <w:t>182</w:t>
      </w:r>
      <w:r w:rsidR="007A2C3B" w:rsidRPr="007A2C3B">
        <w:rPr>
          <w:rStyle w:val="CharSectno"/>
        </w:rPr>
        <w:noBreakHyphen/>
      </w:r>
      <w:r w:rsidRPr="007A2C3B">
        <w:rPr>
          <w:rStyle w:val="CharSectno"/>
        </w:rPr>
        <w:t>1</w:t>
      </w:r>
      <w:r w:rsidRPr="007A2C3B">
        <w:t xml:space="preserve">  What forms part of this Act</w:t>
      </w:r>
      <w:bookmarkEnd w:id="284"/>
    </w:p>
    <w:p w:rsidR="00FF3527" w:rsidRPr="007A2C3B" w:rsidRDefault="00FF3527" w:rsidP="00FF3527">
      <w:pPr>
        <w:pStyle w:val="subsection"/>
      </w:pPr>
      <w:r w:rsidRPr="007A2C3B">
        <w:tab/>
        <w:t>(1)</w:t>
      </w:r>
      <w:r w:rsidRPr="007A2C3B">
        <w:tab/>
        <w:t>These all form part of this Act:</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the headings to the Chapters, Parts, Divisions and Subdivisions of this Act;</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r>
      <w:r w:rsidR="007A2C3B" w:rsidRPr="007A2C3B">
        <w:rPr>
          <w:position w:val="6"/>
          <w:sz w:val="16"/>
          <w:szCs w:val="16"/>
        </w:rPr>
        <w:t>*</w:t>
      </w:r>
      <w:r w:rsidRPr="007A2C3B">
        <w:t>explanatory sections;</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the headings to the sections and subsections of this Act;</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the headings for groups of sections of this Act (group headings);</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the notes and examples (however described) that follow provisions of this Act.</w:t>
      </w:r>
    </w:p>
    <w:p w:rsidR="00FF3527" w:rsidRPr="007A2C3B" w:rsidRDefault="00FF3527" w:rsidP="00FF3527">
      <w:pPr>
        <w:pStyle w:val="subsection"/>
      </w:pPr>
      <w:r w:rsidRPr="007A2C3B">
        <w:tab/>
        <w:t>(2)</w:t>
      </w:r>
      <w:r w:rsidRPr="007A2C3B">
        <w:tab/>
        <w:t>The asterisks used to identify defined terms form part of this Act. However, if a term is not identified by an asterisk, disregard that fact in deciding whether or not to apply to that term a definition or other interpretation provision.</w:t>
      </w:r>
    </w:p>
    <w:p w:rsidR="00FF3527" w:rsidRPr="007A2C3B" w:rsidRDefault="00FF3527" w:rsidP="00FF3527">
      <w:pPr>
        <w:pStyle w:val="ActHead5"/>
      </w:pPr>
      <w:bookmarkStart w:id="285" w:name="_Toc520299305"/>
      <w:r w:rsidRPr="007A2C3B">
        <w:rPr>
          <w:rStyle w:val="CharSectno"/>
        </w:rPr>
        <w:t>182</w:t>
      </w:r>
      <w:r w:rsidR="007A2C3B" w:rsidRPr="007A2C3B">
        <w:rPr>
          <w:rStyle w:val="CharSectno"/>
        </w:rPr>
        <w:noBreakHyphen/>
      </w:r>
      <w:r w:rsidRPr="007A2C3B">
        <w:rPr>
          <w:rStyle w:val="CharSectno"/>
        </w:rPr>
        <w:t>5</w:t>
      </w:r>
      <w:r w:rsidRPr="007A2C3B">
        <w:t xml:space="preserve">  What does not form part of this Act</w:t>
      </w:r>
      <w:bookmarkEnd w:id="285"/>
    </w:p>
    <w:p w:rsidR="00FF3527" w:rsidRPr="007A2C3B" w:rsidRDefault="00FF3527" w:rsidP="00FF3527">
      <w:pPr>
        <w:pStyle w:val="subsection"/>
      </w:pPr>
      <w:r w:rsidRPr="007A2C3B">
        <w:tab/>
      </w:r>
      <w:r w:rsidRPr="007A2C3B">
        <w:tab/>
        <w:t>These do not form part of this Act:</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footnotes and endnotes;</w:t>
      </w:r>
    </w:p>
    <w:p w:rsidR="00FF3527" w:rsidRPr="007A2C3B" w:rsidRDefault="00FF3527" w:rsidP="00FF3527">
      <w:pPr>
        <w:pStyle w:val="paragraph"/>
      </w:pPr>
      <w:r w:rsidRPr="007A2C3B">
        <w:tab/>
      </w:r>
      <w:r w:rsidRPr="007A2C3B">
        <w:fldChar w:fldCharType="begin"/>
      </w:r>
      <w:r w:rsidRPr="007A2C3B">
        <w:instrText>SYMBOL 183 \f "Symbol" \s 10 \h</w:instrText>
      </w:r>
      <w:r w:rsidRPr="007A2C3B">
        <w:fldChar w:fldCharType="end"/>
      </w:r>
      <w:r w:rsidRPr="007A2C3B">
        <w:tab/>
        <w:t>Tables of Subdivisions.</w:t>
      </w:r>
    </w:p>
    <w:p w:rsidR="00FF3527" w:rsidRPr="007A2C3B" w:rsidRDefault="00FF3527" w:rsidP="00FF3527">
      <w:pPr>
        <w:pStyle w:val="ActHead5"/>
      </w:pPr>
      <w:bookmarkStart w:id="286" w:name="_Toc520299306"/>
      <w:r w:rsidRPr="007A2C3B">
        <w:rPr>
          <w:rStyle w:val="CharSectno"/>
        </w:rPr>
        <w:t>182</w:t>
      </w:r>
      <w:r w:rsidR="007A2C3B" w:rsidRPr="007A2C3B">
        <w:rPr>
          <w:rStyle w:val="CharSectno"/>
        </w:rPr>
        <w:noBreakHyphen/>
      </w:r>
      <w:r w:rsidRPr="007A2C3B">
        <w:rPr>
          <w:rStyle w:val="CharSectno"/>
        </w:rPr>
        <w:t>10</w:t>
      </w:r>
      <w:r w:rsidRPr="007A2C3B">
        <w:t xml:space="preserve">  Explanatory sections, and their role in interpreting this Act</w:t>
      </w:r>
      <w:bookmarkEnd w:id="286"/>
    </w:p>
    <w:p w:rsidR="00FF3527" w:rsidRPr="007A2C3B" w:rsidRDefault="00FF3527" w:rsidP="00FF3527">
      <w:pPr>
        <w:pStyle w:val="subsection"/>
        <w:keepNext/>
      </w:pPr>
      <w:r w:rsidRPr="007A2C3B">
        <w:tab/>
        <w:t>(1)</w:t>
      </w:r>
      <w:r w:rsidRPr="007A2C3B">
        <w:tab/>
        <w:t>An</w:t>
      </w:r>
      <w:r w:rsidRPr="007A2C3B">
        <w:rPr>
          <w:b/>
          <w:bCs/>
          <w:i/>
          <w:iCs/>
        </w:rPr>
        <w:t xml:space="preserve"> explanatory section</w:t>
      </w:r>
      <w:r w:rsidRPr="007A2C3B">
        <w:t xml:space="preserve"> is:</w:t>
      </w:r>
    </w:p>
    <w:p w:rsidR="00FF3527" w:rsidRPr="007A2C3B" w:rsidRDefault="00FF3527" w:rsidP="00FF3527">
      <w:pPr>
        <w:pStyle w:val="paragraph"/>
      </w:pPr>
      <w:r w:rsidRPr="007A2C3B">
        <w:tab/>
        <w:t>(a)</w:t>
      </w:r>
      <w:r w:rsidRPr="007A2C3B">
        <w:tab/>
        <w:t>any section that is the first section in a Division and that has as its heading “What this Division is about”; or</w:t>
      </w:r>
    </w:p>
    <w:p w:rsidR="00FF3527" w:rsidRPr="007A2C3B" w:rsidRDefault="00FF3527" w:rsidP="00FF3527">
      <w:pPr>
        <w:pStyle w:val="paragraph"/>
      </w:pPr>
      <w:r w:rsidRPr="007A2C3B">
        <w:tab/>
        <w:t>(b)</w:t>
      </w:r>
      <w:r w:rsidRPr="007A2C3B">
        <w:tab/>
        <w:t>any section in Chapter</w:t>
      </w:r>
      <w:r w:rsidR="007A2C3B">
        <w:t> </w:t>
      </w:r>
      <w:r w:rsidRPr="007A2C3B">
        <w:t>1 (other than sections</w:t>
      </w:r>
      <w:r w:rsidR="007A2C3B">
        <w:t> </w:t>
      </w:r>
      <w:r w:rsidRPr="007A2C3B">
        <w:t>1</w:t>
      </w:r>
      <w:r w:rsidR="007A2C3B">
        <w:noBreakHyphen/>
      </w:r>
      <w:r w:rsidRPr="007A2C3B">
        <w:t>1 and 1</w:t>
      </w:r>
      <w:r w:rsidR="007A2C3B">
        <w:noBreakHyphen/>
      </w:r>
      <w:r w:rsidRPr="007A2C3B">
        <w:t>2); or</w:t>
      </w:r>
    </w:p>
    <w:p w:rsidR="00FF3527" w:rsidRPr="007A2C3B" w:rsidRDefault="00FF3527" w:rsidP="00FF3527">
      <w:pPr>
        <w:pStyle w:val="paragraph"/>
      </w:pPr>
      <w:r w:rsidRPr="007A2C3B">
        <w:tab/>
        <w:t>(c)</w:t>
      </w:r>
      <w:r w:rsidRPr="007A2C3B">
        <w:tab/>
        <w:t>any section in Division</w:t>
      </w:r>
      <w:r w:rsidR="007A2C3B">
        <w:t> </w:t>
      </w:r>
      <w:r w:rsidRPr="007A2C3B">
        <w:t>5 or 37; or</w:t>
      </w:r>
    </w:p>
    <w:p w:rsidR="00FF3527" w:rsidRPr="007A2C3B" w:rsidRDefault="00FF3527" w:rsidP="00FF3527">
      <w:pPr>
        <w:pStyle w:val="paragraph"/>
      </w:pPr>
      <w:r w:rsidRPr="007A2C3B">
        <w:tab/>
        <w:t>(d)</w:t>
      </w:r>
      <w:r w:rsidRPr="007A2C3B">
        <w:tab/>
        <w:t>any section that is the last section in a Division or Subdivision of Chapter</w:t>
      </w:r>
      <w:r w:rsidR="007A2C3B">
        <w:t> </w:t>
      </w:r>
      <w:r w:rsidRPr="007A2C3B">
        <w:t>2 and that has a checklist of special rules in Chapter</w:t>
      </w:r>
      <w:r w:rsidR="007A2C3B">
        <w:t> </w:t>
      </w:r>
      <w:r w:rsidRPr="007A2C3B">
        <w:t>4; or</w:t>
      </w:r>
    </w:p>
    <w:p w:rsidR="00FF3527" w:rsidRPr="007A2C3B" w:rsidRDefault="00FF3527" w:rsidP="00FF3527">
      <w:pPr>
        <w:pStyle w:val="paragraph"/>
      </w:pPr>
      <w:r w:rsidRPr="007A2C3B">
        <w:tab/>
        <w:t>(e)</w:t>
      </w:r>
      <w:r w:rsidRPr="007A2C3B">
        <w:tab/>
        <w:t>any section that a note states to be an explanatory section.</w:t>
      </w:r>
    </w:p>
    <w:p w:rsidR="00FF3527" w:rsidRPr="007A2C3B" w:rsidRDefault="00FF3527" w:rsidP="00FF3527">
      <w:pPr>
        <w:pStyle w:val="subsection"/>
      </w:pPr>
      <w:r w:rsidRPr="007A2C3B">
        <w:tab/>
        <w:t>(2)</w:t>
      </w:r>
      <w:r w:rsidRPr="007A2C3B">
        <w:tab/>
        <w:t>Explanatory sections form part of this Act, but they are not operative provisions. In interpreting an operative provision, an explanatory section may only be considered:</w:t>
      </w:r>
    </w:p>
    <w:p w:rsidR="00FF3527" w:rsidRPr="007A2C3B" w:rsidRDefault="00FF3527" w:rsidP="00FF3527">
      <w:pPr>
        <w:pStyle w:val="paragraph"/>
      </w:pPr>
      <w:r w:rsidRPr="007A2C3B">
        <w:tab/>
        <w:t>(a)</w:t>
      </w:r>
      <w:r w:rsidRPr="007A2C3B">
        <w:tab/>
        <w:t>in determining the purpose or object underlying the provision; or</w:t>
      </w:r>
    </w:p>
    <w:p w:rsidR="00FF3527" w:rsidRPr="007A2C3B" w:rsidRDefault="00FF3527" w:rsidP="00FF3527">
      <w:pPr>
        <w:pStyle w:val="paragraph"/>
      </w:pPr>
      <w:r w:rsidRPr="007A2C3B">
        <w:tab/>
        <w:t>(b)</w:t>
      </w:r>
      <w:r w:rsidRPr="007A2C3B">
        <w:tab/>
        <w:t>to confirm that the provision’s meaning is the ordinary meaning conveyed by its text, taking into account its context in this Act and the purpose or object underlying the provision; or</w:t>
      </w:r>
    </w:p>
    <w:p w:rsidR="00FF3527" w:rsidRPr="007A2C3B" w:rsidRDefault="00FF3527" w:rsidP="00FF3527">
      <w:pPr>
        <w:pStyle w:val="paragraph"/>
      </w:pPr>
      <w:r w:rsidRPr="007A2C3B">
        <w:tab/>
        <w:t>(c)</w:t>
      </w:r>
      <w:r w:rsidRPr="007A2C3B">
        <w:tab/>
        <w:t>in determining the provision’s meaning if the provision is ambiguous or obscure; or</w:t>
      </w:r>
    </w:p>
    <w:p w:rsidR="00FF3527" w:rsidRPr="007A2C3B" w:rsidRDefault="00FF3527" w:rsidP="00FF3527">
      <w:pPr>
        <w:pStyle w:val="paragraph"/>
      </w:pPr>
      <w:r w:rsidRPr="007A2C3B">
        <w:tab/>
        <w:t>(d)</w:t>
      </w:r>
      <w:r w:rsidRPr="007A2C3B">
        <w:tab/>
        <w:t>in determining the provision’s meaning if the ordinary meaning conveyed by its text, taking into account its context in this Act and the purpose or object underlying the provision, leads to a result that is manifestly absurd or is unreasonable.</w:t>
      </w:r>
    </w:p>
    <w:p w:rsidR="00FF3527" w:rsidRPr="007A2C3B" w:rsidRDefault="00FF3527" w:rsidP="00FF3527">
      <w:pPr>
        <w:pStyle w:val="ActHead5"/>
      </w:pPr>
      <w:bookmarkStart w:id="287" w:name="_Toc520299307"/>
      <w:r w:rsidRPr="007A2C3B">
        <w:rPr>
          <w:rStyle w:val="CharSectno"/>
        </w:rPr>
        <w:t>182</w:t>
      </w:r>
      <w:r w:rsidR="007A2C3B" w:rsidRPr="007A2C3B">
        <w:rPr>
          <w:rStyle w:val="CharSectno"/>
        </w:rPr>
        <w:noBreakHyphen/>
      </w:r>
      <w:r w:rsidRPr="007A2C3B">
        <w:rPr>
          <w:rStyle w:val="CharSectno"/>
        </w:rPr>
        <w:t>15</w:t>
      </w:r>
      <w:r w:rsidRPr="007A2C3B">
        <w:t xml:space="preserve">  Schedules</w:t>
      </w:r>
      <w:r w:rsidR="007A2C3B">
        <w:t> </w:t>
      </w:r>
      <w:r w:rsidRPr="007A2C3B">
        <w:t>1, 2 and 3</w:t>
      </w:r>
      <w:bookmarkEnd w:id="287"/>
    </w:p>
    <w:p w:rsidR="00FF3527" w:rsidRPr="007A2C3B" w:rsidRDefault="00FF3527" w:rsidP="00FF3527">
      <w:pPr>
        <w:pStyle w:val="subsection"/>
      </w:pPr>
      <w:r w:rsidRPr="007A2C3B">
        <w:tab/>
      </w:r>
      <w:r w:rsidRPr="007A2C3B">
        <w:tab/>
        <w:t>The second columns of the tables in Schedules</w:t>
      </w:r>
      <w:r w:rsidR="007A2C3B">
        <w:t> </w:t>
      </w:r>
      <w:r w:rsidRPr="007A2C3B">
        <w:t xml:space="preserve">1, 2 and 3 are not operative. In interpreting an item in those tables, or any other operative provision, those columns may only be considered for a purpose for which an </w:t>
      </w:r>
      <w:r w:rsidR="007A2C3B" w:rsidRPr="007A2C3B">
        <w:rPr>
          <w:position w:val="6"/>
          <w:sz w:val="16"/>
          <w:szCs w:val="16"/>
        </w:rPr>
        <w:t>*</w:t>
      </w:r>
      <w:r w:rsidRPr="007A2C3B">
        <w:t>explanatory section may be considered under subsection</w:t>
      </w:r>
      <w:r w:rsidR="007A2C3B">
        <w:t> </w:t>
      </w:r>
      <w:r w:rsidRPr="007A2C3B">
        <w:t>182</w:t>
      </w:r>
      <w:r w:rsidR="007A2C3B">
        <w:noBreakHyphen/>
      </w:r>
      <w:r w:rsidRPr="007A2C3B">
        <w:t>10(2).</w:t>
      </w:r>
    </w:p>
    <w:p w:rsidR="00FF3527" w:rsidRPr="007A2C3B" w:rsidRDefault="00FF3527" w:rsidP="00FF3527">
      <w:pPr>
        <w:pStyle w:val="ActHead2"/>
        <w:pageBreakBefore/>
      </w:pPr>
      <w:bookmarkStart w:id="288" w:name="_Toc520299308"/>
      <w:r w:rsidRPr="007A2C3B">
        <w:rPr>
          <w:rStyle w:val="CharPartNo"/>
        </w:rPr>
        <w:t>Part</w:t>
      </w:r>
      <w:r w:rsidR="007A2C3B" w:rsidRPr="007A2C3B">
        <w:rPr>
          <w:rStyle w:val="CharPartNo"/>
        </w:rPr>
        <w:t> </w:t>
      </w:r>
      <w:r w:rsidRPr="007A2C3B">
        <w:rPr>
          <w:rStyle w:val="CharPartNo"/>
        </w:rPr>
        <w:t>6</w:t>
      </w:r>
      <w:r w:rsidR="007A2C3B" w:rsidRPr="007A2C3B">
        <w:rPr>
          <w:rStyle w:val="CharPartNo"/>
        </w:rPr>
        <w:noBreakHyphen/>
      </w:r>
      <w:r w:rsidRPr="007A2C3B">
        <w:rPr>
          <w:rStyle w:val="CharPartNo"/>
        </w:rPr>
        <w:t>2</w:t>
      </w:r>
      <w:r w:rsidRPr="007A2C3B">
        <w:t>—</w:t>
      </w:r>
      <w:r w:rsidRPr="007A2C3B">
        <w:rPr>
          <w:rStyle w:val="CharPartText"/>
        </w:rPr>
        <w:t>Meaning of some important concepts</w:t>
      </w:r>
      <w:bookmarkEnd w:id="288"/>
    </w:p>
    <w:p w:rsidR="00FF3527" w:rsidRPr="007A2C3B" w:rsidRDefault="00FF3527" w:rsidP="00FF3527">
      <w:pPr>
        <w:pStyle w:val="ActHead3"/>
      </w:pPr>
      <w:bookmarkStart w:id="289" w:name="_Toc520299309"/>
      <w:r w:rsidRPr="007A2C3B">
        <w:rPr>
          <w:rStyle w:val="CharDivNo"/>
        </w:rPr>
        <w:t>Division</w:t>
      </w:r>
      <w:r w:rsidR="007A2C3B" w:rsidRPr="007A2C3B">
        <w:rPr>
          <w:rStyle w:val="CharDivNo"/>
        </w:rPr>
        <w:t> </w:t>
      </w:r>
      <w:r w:rsidRPr="007A2C3B">
        <w:rPr>
          <w:rStyle w:val="CharDivNo"/>
        </w:rPr>
        <w:t>184</w:t>
      </w:r>
      <w:r w:rsidRPr="007A2C3B">
        <w:t>—</w:t>
      </w:r>
      <w:r w:rsidRPr="007A2C3B">
        <w:rPr>
          <w:rStyle w:val="CharDivText"/>
        </w:rPr>
        <w:t>Meaning of entity</w:t>
      </w:r>
      <w:bookmarkEnd w:id="289"/>
    </w:p>
    <w:p w:rsidR="00FF3527" w:rsidRPr="007A2C3B" w:rsidRDefault="00FF3527" w:rsidP="00FF3527">
      <w:pPr>
        <w:pStyle w:val="ActHead5"/>
      </w:pPr>
      <w:bookmarkStart w:id="290" w:name="_Toc520299310"/>
      <w:r w:rsidRPr="007A2C3B">
        <w:rPr>
          <w:rStyle w:val="CharSectno"/>
        </w:rPr>
        <w:t>184</w:t>
      </w:r>
      <w:r w:rsidR="007A2C3B" w:rsidRPr="007A2C3B">
        <w:rPr>
          <w:rStyle w:val="CharSectno"/>
        </w:rPr>
        <w:noBreakHyphen/>
      </w:r>
      <w:r w:rsidRPr="007A2C3B">
        <w:rPr>
          <w:rStyle w:val="CharSectno"/>
        </w:rPr>
        <w:t>1</w:t>
      </w:r>
      <w:r w:rsidRPr="007A2C3B">
        <w:t xml:space="preserve">  Entities</w:t>
      </w:r>
      <w:bookmarkEnd w:id="290"/>
    </w:p>
    <w:p w:rsidR="00FF3527" w:rsidRPr="007A2C3B" w:rsidRDefault="00FF3527" w:rsidP="00FF3527">
      <w:pPr>
        <w:pStyle w:val="subsection"/>
      </w:pPr>
      <w:r w:rsidRPr="007A2C3B">
        <w:tab/>
        <w:t>(1)</w:t>
      </w:r>
      <w:r w:rsidRPr="007A2C3B">
        <w:tab/>
      </w:r>
      <w:r w:rsidRPr="007A2C3B">
        <w:rPr>
          <w:b/>
          <w:bCs/>
          <w:i/>
          <w:iCs/>
        </w:rPr>
        <w:t>Entity</w:t>
      </w:r>
      <w:r w:rsidRPr="007A2C3B">
        <w:t xml:space="preserve"> means any of the following:</w:t>
      </w:r>
    </w:p>
    <w:p w:rsidR="00FF3527" w:rsidRPr="007A2C3B" w:rsidRDefault="00FF3527" w:rsidP="00FF3527">
      <w:pPr>
        <w:pStyle w:val="paragraph"/>
      </w:pPr>
      <w:r w:rsidRPr="007A2C3B">
        <w:tab/>
        <w:t>(a)</w:t>
      </w:r>
      <w:r w:rsidRPr="007A2C3B">
        <w:tab/>
        <w:t>an individual;</w:t>
      </w:r>
    </w:p>
    <w:p w:rsidR="00FF3527" w:rsidRPr="007A2C3B" w:rsidRDefault="00FF3527" w:rsidP="00FF3527">
      <w:pPr>
        <w:pStyle w:val="paragraph"/>
      </w:pPr>
      <w:r w:rsidRPr="007A2C3B">
        <w:tab/>
        <w:t>(b)</w:t>
      </w:r>
      <w:r w:rsidRPr="007A2C3B">
        <w:tab/>
        <w:t>a body corporate;</w:t>
      </w:r>
    </w:p>
    <w:p w:rsidR="00FF3527" w:rsidRPr="007A2C3B" w:rsidRDefault="00FF3527" w:rsidP="00FF3527">
      <w:pPr>
        <w:pStyle w:val="paragraph"/>
      </w:pPr>
      <w:r w:rsidRPr="007A2C3B">
        <w:tab/>
        <w:t>(c)</w:t>
      </w:r>
      <w:r w:rsidRPr="007A2C3B">
        <w:tab/>
        <w:t>a corporation sole;</w:t>
      </w:r>
    </w:p>
    <w:p w:rsidR="00FF3527" w:rsidRPr="007A2C3B" w:rsidRDefault="00FF3527" w:rsidP="00FF3527">
      <w:pPr>
        <w:pStyle w:val="paragraph"/>
      </w:pPr>
      <w:r w:rsidRPr="007A2C3B">
        <w:tab/>
        <w:t>(d)</w:t>
      </w:r>
      <w:r w:rsidRPr="007A2C3B">
        <w:tab/>
        <w:t>a body politic;</w:t>
      </w:r>
    </w:p>
    <w:p w:rsidR="00FF3527" w:rsidRPr="007A2C3B" w:rsidRDefault="00FF3527" w:rsidP="00FF3527">
      <w:pPr>
        <w:pStyle w:val="paragraph"/>
      </w:pPr>
      <w:r w:rsidRPr="007A2C3B">
        <w:tab/>
        <w:t>(e)</w:t>
      </w:r>
      <w:r w:rsidRPr="007A2C3B">
        <w:tab/>
        <w:t xml:space="preserve">a </w:t>
      </w:r>
      <w:r w:rsidR="007A2C3B" w:rsidRPr="007A2C3B">
        <w:rPr>
          <w:position w:val="6"/>
          <w:sz w:val="16"/>
          <w:szCs w:val="16"/>
        </w:rPr>
        <w:t>*</w:t>
      </w:r>
      <w:r w:rsidRPr="007A2C3B">
        <w:t>partnership;</w:t>
      </w:r>
    </w:p>
    <w:p w:rsidR="00FF3527" w:rsidRPr="007A2C3B" w:rsidRDefault="00FF3527" w:rsidP="00FF3527">
      <w:pPr>
        <w:pStyle w:val="paragraph"/>
      </w:pPr>
      <w:r w:rsidRPr="007A2C3B">
        <w:tab/>
        <w:t>(f)</w:t>
      </w:r>
      <w:r w:rsidRPr="007A2C3B">
        <w:tab/>
        <w:t>any other unincorporated association or body of persons;</w:t>
      </w:r>
    </w:p>
    <w:p w:rsidR="00FF3527" w:rsidRPr="007A2C3B" w:rsidRDefault="00FF3527" w:rsidP="00FF3527">
      <w:pPr>
        <w:pStyle w:val="paragraph"/>
      </w:pPr>
      <w:r w:rsidRPr="007A2C3B">
        <w:tab/>
        <w:t>(g)</w:t>
      </w:r>
      <w:r w:rsidRPr="007A2C3B">
        <w:tab/>
        <w:t>a trust;</w:t>
      </w:r>
    </w:p>
    <w:p w:rsidR="00FF3527" w:rsidRPr="007A2C3B" w:rsidRDefault="00FF3527" w:rsidP="00FF3527">
      <w:pPr>
        <w:pStyle w:val="paragraph"/>
      </w:pPr>
      <w:r w:rsidRPr="007A2C3B">
        <w:tab/>
        <w:t>(h)</w:t>
      </w:r>
      <w:r w:rsidRPr="007A2C3B">
        <w:tab/>
        <w:t xml:space="preserve">a </w:t>
      </w:r>
      <w:r w:rsidR="007A2C3B" w:rsidRPr="007A2C3B">
        <w:rPr>
          <w:position w:val="6"/>
          <w:sz w:val="16"/>
          <w:szCs w:val="16"/>
        </w:rPr>
        <w:t>*</w:t>
      </w:r>
      <w:r w:rsidRPr="007A2C3B">
        <w:t>superannuation fund.</w:t>
      </w:r>
    </w:p>
    <w:p w:rsidR="00FF3527" w:rsidRPr="007A2C3B" w:rsidRDefault="00FF3527" w:rsidP="00FF3527">
      <w:pPr>
        <w:pStyle w:val="notetext"/>
      </w:pPr>
      <w:r w:rsidRPr="007A2C3B">
        <w:t>Note:</w:t>
      </w:r>
      <w:r w:rsidRPr="007A2C3B">
        <w:tab/>
        <w:t xml:space="preserve">The term </w:t>
      </w:r>
      <w:r w:rsidRPr="007A2C3B">
        <w:rPr>
          <w:b/>
          <w:bCs/>
          <w:i/>
          <w:iCs/>
        </w:rPr>
        <w:t>entity</w:t>
      </w:r>
      <w:r w:rsidRPr="007A2C3B">
        <w:t xml:space="preserve"> is used in a number of different but related senses. It covers all kinds of legal persons. It also covers groups of legal persons, and other things, that in practice are treated as having a separate identity in the same way as a legal person does.</w:t>
      </w:r>
    </w:p>
    <w:p w:rsidR="00FF3527" w:rsidRPr="007A2C3B" w:rsidRDefault="00FF3527" w:rsidP="00FF3527">
      <w:pPr>
        <w:pStyle w:val="subsection"/>
      </w:pPr>
      <w:r w:rsidRPr="007A2C3B">
        <w:tab/>
        <w:t>(1A)</w:t>
      </w:r>
      <w:r w:rsidRPr="007A2C3B">
        <w:tab/>
      </w:r>
      <w:r w:rsidR="007A2C3B">
        <w:t>Paragraph (</w:t>
      </w:r>
      <w:r w:rsidRPr="007A2C3B">
        <w:t xml:space="preserve">1)(f) does not include a </w:t>
      </w:r>
      <w:r w:rsidR="007A2C3B" w:rsidRPr="007A2C3B">
        <w:rPr>
          <w:position w:val="6"/>
          <w:sz w:val="16"/>
          <w:szCs w:val="16"/>
        </w:rPr>
        <w:t>*</w:t>
      </w:r>
      <w:r w:rsidRPr="007A2C3B">
        <w:t>non</w:t>
      </w:r>
      <w:r w:rsidR="007A2C3B">
        <w:noBreakHyphen/>
      </w:r>
      <w:r w:rsidRPr="007A2C3B">
        <w:t xml:space="preserve">entity joint venture. </w:t>
      </w:r>
    </w:p>
    <w:p w:rsidR="00FF3527" w:rsidRPr="007A2C3B" w:rsidRDefault="00FF3527" w:rsidP="00FF3527">
      <w:pPr>
        <w:pStyle w:val="subsection"/>
      </w:pPr>
      <w:r w:rsidRPr="007A2C3B">
        <w:tab/>
        <w:t>(2)</w:t>
      </w:r>
      <w:r w:rsidRPr="007A2C3B">
        <w:tab/>
        <w:t xml:space="preserve">The trustee of a trust or of a </w:t>
      </w:r>
      <w:r w:rsidR="007A2C3B" w:rsidRPr="007A2C3B">
        <w:rPr>
          <w:position w:val="6"/>
          <w:sz w:val="16"/>
          <w:szCs w:val="16"/>
        </w:rPr>
        <w:t>*</w:t>
      </w:r>
      <w:r w:rsidRPr="007A2C3B">
        <w:t>superannuation fund is taken to be an entity consisting of the person who is the trustee, or the persons who are the trustees, at any given time.</w:t>
      </w:r>
    </w:p>
    <w:p w:rsidR="00FF3527" w:rsidRPr="007A2C3B" w:rsidRDefault="00FF3527" w:rsidP="00FF3527">
      <w:pPr>
        <w:pStyle w:val="notetext"/>
      </w:pPr>
      <w:r w:rsidRPr="007A2C3B">
        <w:t>Note 1:</w:t>
      </w:r>
      <w:r w:rsidRPr="007A2C3B">
        <w:tab/>
        <w:t>This is because a right or obligation cannot be conferred or imposed on an entity that is not a legal person.</w:t>
      </w:r>
    </w:p>
    <w:p w:rsidR="00FF3527" w:rsidRPr="007A2C3B" w:rsidRDefault="00FF3527" w:rsidP="00FF3527">
      <w:pPr>
        <w:pStyle w:val="notetext"/>
      </w:pPr>
      <w:r w:rsidRPr="007A2C3B">
        <w:t>Note 2:</w:t>
      </w:r>
      <w:r w:rsidRPr="007A2C3B">
        <w:tab/>
        <w:t>The entity that is the trustee of a trust or fund does not change merely because of a change in the person who is the trustee of the trust or fund, or persons who are the trustees of the trust or fund.</w:t>
      </w:r>
    </w:p>
    <w:p w:rsidR="00FF3527" w:rsidRPr="007A2C3B" w:rsidRDefault="00FF3527" w:rsidP="00FF3527">
      <w:pPr>
        <w:pStyle w:val="subsection"/>
      </w:pPr>
      <w:r w:rsidRPr="007A2C3B">
        <w:tab/>
        <w:t>(3)</w:t>
      </w:r>
      <w:r w:rsidRPr="007A2C3B">
        <w:tab/>
        <w:t>A legal person can have a number of different capacities in which the person does things. In each of those capacities, the person is taken to be a different entity.</w:t>
      </w:r>
    </w:p>
    <w:p w:rsidR="00FF3527" w:rsidRPr="007A2C3B" w:rsidRDefault="00FF3527" w:rsidP="00FF3527">
      <w:pPr>
        <w:pStyle w:val="notetext"/>
      </w:pPr>
      <w:r w:rsidRPr="007A2C3B">
        <w:t>Example:</w:t>
      </w:r>
      <w:r w:rsidRPr="007A2C3B">
        <w:tab/>
        <w:t>In addition to his or her personal capacity, an individual may be:</w:t>
      </w:r>
    </w:p>
    <w:p w:rsidR="00FF3527" w:rsidRPr="007A2C3B" w:rsidRDefault="00FF3527" w:rsidP="00FF3527">
      <w:pPr>
        <w:pStyle w:val="TLPNotebullet"/>
        <w:numPr>
          <w:ilvl w:val="0"/>
          <w:numId w:val="0"/>
        </w:numPr>
        <w:ind w:left="2551" w:hanging="283"/>
      </w:pPr>
      <w:r w:rsidRPr="007A2C3B">
        <w:fldChar w:fldCharType="begin"/>
      </w:r>
      <w:r w:rsidRPr="007A2C3B">
        <w:instrText>SYMBOL 183 \f "Symbol" \s 10 \h</w:instrText>
      </w:r>
      <w:r w:rsidRPr="007A2C3B">
        <w:fldChar w:fldCharType="end"/>
      </w:r>
      <w:r w:rsidRPr="007A2C3B">
        <w:tab/>
        <w:t>sole trustee of one or more trusts; and</w:t>
      </w:r>
    </w:p>
    <w:p w:rsidR="00FF3527" w:rsidRPr="007A2C3B" w:rsidRDefault="00FF3527" w:rsidP="00FF3527">
      <w:pPr>
        <w:pStyle w:val="TLPNotebullet"/>
        <w:numPr>
          <w:ilvl w:val="0"/>
          <w:numId w:val="0"/>
        </w:numPr>
        <w:ind w:left="2551" w:hanging="283"/>
      </w:pPr>
      <w:r w:rsidRPr="007A2C3B">
        <w:fldChar w:fldCharType="begin"/>
      </w:r>
      <w:r w:rsidRPr="007A2C3B">
        <w:instrText>SYMBOL 183 \f "Symbol" \s 10 \h</w:instrText>
      </w:r>
      <w:r w:rsidRPr="007A2C3B">
        <w:fldChar w:fldCharType="end"/>
      </w:r>
      <w:r w:rsidRPr="007A2C3B">
        <w:tab/>
        <w:t>one of a number of trustees of a further trust.</w:t>
      </w:r>
    </w:p>
    <w:p w:rsidR="00FF3527" w:rsidRPr="007A2C3B" w:rsidRDefault="00FF3527" w:rsidP="00FF3527">
      <w:pPr>
        <w:pStyle w:val="notetext"/>
      </w:pPr>
      <w:r w:rsidRPr="007A2C3B">
        <w:tab/>
        <w:t>In his or her personal capacity, he or she is one entity. As trustee of each trust, he or she is a different entity. The trustees of the further trust are a different entity again, of which the individual is a member.</w:t>
      </w:r>
    </w:p>
    <w:p w:rsidR="00FF3527" w:rsidRPr="007A2C3B" w:rsidRDefault="00FF3527" w:rsidP="00FF3527">
      <w:pPr>
        <w:pStyle w:val="subsection"/>
      </w:pPr>
      <w:r w:rsidRPr="007A2C3B">
        <w:tab/>
        <w:t>(4)</w:t>
      </w:r>
      <w:r w:rsidRPr="007A2C3B">
        <w:tab/>
        <w:t>If a provision refers to an entity of a particular kind, it refers to the entity in its capacity as that kind of entity, not to that entity in any other capacity.</w:t>
      </w:r>
    </w:p>
    <w:p w:rsidR="00FF3527" w:rsidRPr="007A2C3B" w:rsidRDefault="00FF3527" w:rsidP="00FF3527">
      <w:pPr>
        <w:pStyle w:val="notetext"/>
      </w:pPr>
      <w:r w:rsidRPr="007A2C3B">
        <w:t>Example:</w:t>
      </w:r>
      <w:r w:rsidRPr="007A2C3B">
        <w:tab/>
        <w:t>A provision that refers to a company does not cover a company in a capacity as trustee, unless it also refers to a trustee.</w:t>
      </w:r>
    </w:p>
    <w:p w:rsidR="00FF3527" w:rsidRPr="007A2C3B" w:rsidRDefault="00FF3527" w:rsidP="00FF3527">
      <w:pPr>
        <w:pStyle w:val="notetext"/>
      </w:pPr>
      <w:r w:rsidRPr="007A2C3B">
        <w:t>Note:</w:t>
      </w:r>
      <w:r w:rsidRPr="007A2C3B">
        <w:tab/>
        <w:t>For GST purposes, non</w:t>
      </w:r>
      <w:r w:rsidR="007A2C3B">
        <w:noBreakHyphen/>
      </w:r>
      <w:r w:rsidRPr="007A2C3B">
        <w:t>profit sub</w:t>
      </w:r>
      <w:r w:rsidR="007A2C3B">
        <w:noBreakHyphen/>
      </w:r>
      <w:r w:rsidRPr="007A2C3B">
        <w:t>entities are treated as entities (see Division</w:t>
      </w:r>
      <w:r w:rsidR="007A2C3B">
        <w:t> </w:t>
      </w:r>
      <w:r w:rsidRPr="007A2C3B">
        <w:t>63), and government entities can be treated as entities (see Division</w:t>
      </w:r>
      <w:r w:rsidR="007A2C3B">
        <w:t> </w:t>
      </w:r>
      <w:r w:rsidRPr="007A2C3B">
        <w:t>149).</w:t>
      </w:r>
    </w:p>
    <w:p w:rsidR="00FF3527" w:rsidRPr="007A2C3B" w:rsidRDefault="00FF3527" w:rsidP="00FF3527">
      <w:pPr>
        <w:pStyle w:val="ActHead5"/>
      </w:pPr>
      <w:bookmarkStart w:id="291" w:name="_Toc520299311"/>
      <w:r w:rsidRPr="007A2C3B">
        <w:rPr>
          <w:rStyle w:val="CharSectno"/>
        </w:rPr>
        <w:t>184</w:t>
      </w:r>
      <w:r w:rsidR="007A2C3B" w:rsidRPr="007A2C3B">
        <w:rPr>
          <w:rStyle w:val="CharSectno"/>
        </w:rPr>
        <w:noBreakHyphen/>
      </w:r>
      <w:r w:rsidRPr="007A2C3B">
        <w:rPr>
          <w:rStyle w:val="CharSectno"/>
        </w:rPr>
        <w:t>5</w:t>
      </w:r>
      <w:r w:rsidRPr="007A2C3B">
        <w:t xml:space="preserve">  Supplies etc. by partnerships and other unincorporated bodies</w:t>
      </w:r>
      <w:bookmarkEnd w:id="291"/>
    </w:p>
    <w:p w:rsidR="00FF3527" w:rsidRPr="007A2C3B" w:rsidRDefault="00FF3527" w:rsidP="00FF3527">
      <w:pPr>
        <w:pStyle w:val="subsection"/>
      </w:pPr>
      <w:r w:rsidRPr="007A2C3B">
        <w:tab/>
        <w:t>(1)</w:t>
      </w:r>
      <w:r w:rsidRPr="007A2C3B">
        <w:tab/>
        <w:t xml:space="preserve">For the avoidance of doubt, a supply, acquisition or importation made by or on behalf of a partner of a </w:t>
      </w:r>
      <w:r w:rsidR="007A2C3B" w:rsidRPr="007A2C3B">
        <w:rPr>
          <w:position w:val="6"/>
          <w:sz w:val="16"/>
          <w:szCs w:val="16"/>
        </w:rPr>
        <w:t>*</w:t>
      </w:r>
      <w:r w:rsidRPr="007A2C3B">
        <w:t>partnership in his or her capacity as a partner:</w:t>
      </w:r>
    </w:p>
    <w:p w:rsidR="00FF3527" w:rsidRPr="007A2C3B" w:rsidRDefault="00FF3527" w:rsidP="00FF3527">
      <w:pPr>
        <w:pStyle w:val="paragraph"/>
      </w:pPr>
      <w:r w:rsidRPr="007A2C3B">
        <w:tab/>
        <w:t>(a)</w:t>
      </w:r>
      <w:r w:rsidRPr="007A2C3B">
        <w:tab/>
        <w:t>is taken to be a supply, acquisition or importation made by the partnership; and</w:t>
      </w:r>
    </w:p>
    <w:p w:rsidR="00FF3527" w:rsidRPr="007A2C3B" w:rsidRDefault="00FF3527" w:rsidP="00FF3527">
      <w:pPr>
        <w:pStyle w:val="paragraph"/>
      </w:pPr>
      <w:r w:rsidRPr="007A2C3B">
        <w:tab/>
        <w:t>(b)</w:t>
      </w:r>
      <w:r w:rsidRPr="007A2C3B">
        <w:tab/>
        <w:t>is not taken to be a supply, acquisition or importation made by that partner or any other partner of the partnership.</w:t>
      </w:r>
    </w:p>
    <w:p w:rsidR="00FF3527" w:rsidRPr="007A2C3B" w:rsidRDefault="00FF3527" w:rsidP="00FF3527">
      <w:pPr>
        <w:pStyle w:val="notetext"/>
      </w:pPr>
      <w:r w:rsidRPr="007A2C3B">
        <w:t>Note:</w:t>
      </w:r>
      <w:r w:rsidRPr="007A2C3B">
        <w:tab/>
        <w:t>Section</w:t>
      </w:r>
      <w:r w:rsidR="007A2C3B">
        <w:t> </w:t>
      </w:r>
      <w:r w:rsidRPr="007A2C3B">
        <w:t>444</w:t>
      </w:r>
      <w:r w:rsidR="007A2C3B">
        <w:noBreakHyphen/>
      </w:r>
      <w:r w:rsidRPr="007A2C3B">
        <w:t>30 in Schedule</w:t>
      </w:r>
      <w:r w:rsidR="007A2C3B">
        <w:t> </w:t>
      </w:r>
      <w:r w:rsidRPr="007A2C3B">
        <w:t xml:space="preserve">1 to the </w:t>
      </w:r>
      <w:r w:rsidRPr="007A2C3B">
        <w:rPr>
          <w:i/>
          <w:iCs/>
        </w:rPr>
        <w:t>Taxation Administration Act 1953</w:t>
      </w:r>
      <w:r w:rsidRPr="007A2C3B">
        <w:t xml:space="preserve"> deals with the liability of partners for the obligations imposed on a partnership under the GST law.</w:t>
      </w:r>
    </w:p>
    <w:p w:rsidR="00FF3527" w:rsidRPr="007A2C3B" w:rsidRDefault="00FF3527" w:rsidP="00FF3527">
      <w:pPr>
        <w:pStyle w:val="subsection"/>
      </w:pPr>
      <w:r w:rsidRPr="007A2C3B">
        <w:tab/>
        <w:t>(2)</w:t>
      </w:r>
      <w:r w:rsidRPr="007A2C3B">
        <w:tab/>
        <w:t xml:space="preserve">For the avoidance of doubt, a supply, acquisition or importation made by or on behalf of one or more members of the committee of management of an unincorporated association or body of persons (other than a </w:t>
      </w:r>
      <w:r w:rsidR="007A2C3B" w:rsidRPr="007A2C3B">
        <w:rPr>
          <w:position w:val="6"/>
          <w:sz w:val="16"/>
          <w:szCs w:val="16"/>
        </w:rPr>
        <w:t>*</w:t>
      </w:r>
      <w:r w:rsidRPr="007A2C3B">
        <w:t>partnership), in their capacity as members of that committee:</w:t>
      </w:r>
    </w:p>
    <w:p w:rsidR="00FF3527" w:rsidRPr="007A2C3B" w:rsidRDefault="00FF3527" w:rsidP="00FF3527">
      <w:pPr>
        <w:pStyle w:val="paragraph"/>
      </w:pPr>
      <w:r w:rsidRPr="007A2C3B">
        <w:tab/>
        <w:t>(a)</w:t>
      </w:r>
      <w:r w:rsidRPr="007A2C3B">
        <w:tab/>
        <w:t>is taken to be a supply, acquisition or importation made by the body; and</w:t>
      </w:r>
    </w:p>
    <w:p w:rsidR="00FF3527" w:rsidRPr="007A2C3B" w:rsidRDefault="00FF3527" w:rsidP="00FF3527">
      <w:pPr>
        <w:pStyle w:val="paragraph"/>
      </w:pPr>
      <w:r w:rsidRPr="007A2C3B">
        <w:tab/>
        <w:t>(b)</w:t>
      </w:r>
      <w:r w:rsidRPr="007A2C3B">
        <w:tab/>
        <w:t>is not taken to be a supply, acquisition or importation made by any members of the association or body.</w:t>
      </w:r>
    </w:p>
    <w:p w:rsidR="00FF3527" w:rsidRPr="007A2C3B" w:rsidRDefault="00FF3527" w:rsidP="00FF3527">
      <w:pPr>
        <w:pStyle w:val="notetext"/>
      </w:pPr>
      <w:r w:rsidRPr="007A2C3B">
        <w:t>Note:</w:t>
      </w:r>
      <w:r w:rsidRPr="007A2C3B">
        <w:tab/>
        <w:t>Section</w:t>
      </w:r>
      <w:r w:rsidR="007A2C3B">
        <w:t> </w:t>
      </w:r>
      <w:r w:rsidRPr="007A2C3B">
        <w:t>444</w:t>
      </w:r>
      <w:r w:rsidR="007A2C3B">
        <w:noBreakHyphen/>
      </w:r>
      <w:r w:rsidRPr="007A2C3B">
        <w:t>5 in Schedule</w:t>
      </w:r>
      <w:r w:rsidR="007A2C3B">
        <w:t> </w:t>
      </w:r>
      <w:r w:rsidRPr="007A2C3B">
        <w:t xml:space="preserve">1 to the </w:t>
      </w:r>
      <w:r w:rsidRPr="007A2C3B">
        <w:rPr>
          <w:i/>
          <w:iCs/>
        </w:rPr>
        <w:t>Taxation Administration Act 1953</w:t>
      </w:r>
      <w:r w:rsidRPr="007A2C3B">
        <w:t xml:space="preserve"> deals with the liability of members of committees of management for the obligations imposed on an unincorporated association or body of persons under the GST law.</w:t>
      </w:r>
    </w:p>
    <w:p w:rsidR="00FF3527" w:rsidRPr="007A2C3B" w:rsidRDefault="00FF3527" w:rsidP="00FF3527">
      <w:pPr>
        <w:pStyle w:val="ActHead3"/>
        <w:pageBreakBefore/>
      </w:pPr>
      <w:bookmarkStart w:id="292" w:name="_Toc520299312"/>
      <w:r w:rsidRPr="007A2C3B">
        <w:rPr>
          <w:rStyle w:val="CharDivNo"/>
        </w:rPr>
        <w:t>Division</w:t>
      </w:r>
      <w:r w:rsidR="007A2C3B" w:rsidRPr="007A2C3B">
        <w:rPr>
          <w:rStyle w:val="CharDivNo"/>
        </w:rPr>
        <w:t> </w:t>
      </w:r>
      <w:r w:rsidRPr="007A2C3B">
        <w:rPr>
          <w:rStyle w:val="CharDivNo"/>
        </w:rPr>
        <w:t>188</w:t>
      </w:r>
      <w:r w:rsidRPr="007A2C3B">
        <w:t>—</w:t>
      </w:r>
      <w:r w:rsidRPr="007A2C3B">
        <w:rPr>
          <w:rStyle w:val="CharDivText"/>
        </w:rPr>
        <w:t>Meaning of GST turnover</w:t>
      </w:r>
      <w:bookmarkEnd w:id="292"/>
    </w:p>
    <w:p w:rsidR="00FF3527" w:rsidRPr="007A2C3B" w:rsidRDefault="00FF3527" w:rsidP="00FF3527">
      <w:pPr>
        <w:pStyle w:val="ActHead5"/>
      </w:pPr>
      <w:bookmarkStart w:id="293" w:name="_Toc520299313"/>
      <w:r w:rsidRPr="007A2C3B">
        <w:rPr>
          <w:rStyle w:val="CharSectno"/>
        </w:rPr>
        <w:t>188</w:t>
      </w:r>
      <w:r w:rsidR="007A2C3B" w:rsidRPr="007A2C3B">
        <w:rPr>
          <w:rStyle w:val="CharSectno"/>
        </w:rPr>
        <w:noBreakHyphen/>
      </w:r>
      <w:r w:rsidRPr="007A2C3B">
        <w:rPr>
          <w:rStyle w:val="CharSectno"/>
        </w:rPr>
        <w:t>1</w:t>
      </w:r>
      <w:r w:rsidRPr="007A2C3B">
        <w:t xml:space="preserve">  What this Division is about</w:t>
      </w:r>
      <w:bookmarkEnd w:id="293"/>
    </w:p>
    <w:p w:rsidR="00FF3527" w:rsidRPr="007A2C3B" w:rsidRDefault="00FF3527" w:rsidP="00FF3527">
      <w:pPr>
        <w:pStyle w:val="BoxText"/>
      </w:pPr>
      <w:r w:rsidRPr="007A2C3B">
        <w:t>In some important respects, the way that this Act applies to you depends on your GST turnover. There are several turnover thresholds, and whether your GST turnover meets a particular turnover threshold, or whether it does not exceed a particular turnover threshold</w:t>
      </w:r>
      <w:r w:rsidRPr="007A2C3B">
        <w:rPr>
          <w:i/>
          <w:iCs/>
        </w:rPr>
        <w:t>,</w:t>
      </w:r>
      <w:r w:rsidRPr="007A2C3B">
        <w:t xml:space="preserve"> can determine how this Act applies to you.</w:t>
      </w:r>
    </w:p>
    <w:p w:rsidR="00FF3527" w:rsidRPr="007A2C3B" w:rsidRDefault="00FF3527" w:rsidP="00FF3527">
      <w:pPr>
        <w:pStyle w:val="ActHead5"/>
      </w:pPr>
      <w:bookmarkStart w:id="294" w:name="_Toc520299314"/>
      <w:r w:rsidRPr="007A2C3B">
        <w:rPr>
          <w:rStyle w:val="CharSectno"/>
        </w:rPr>
        <w:t>188</w:t>
      </w:r>
      <w:r w:rsidR="007A2C3B" w:rsidRPr="007A2C3B">
        <w:rPr>
          <w:rStyle w:val="CharSectno"/>
        </w:rPr>
        <w:noBreakHyphen/>
      </w:r>
      <w:r w:rsidRPr="007A2C3B">
        <w:rPr>
          <w:rStyle w:val="CharSectno"/>
        </w:rPr>
        <w:t>5</w:t>
      </w:r>
      <w:r w:rsidRPr="007A2C3B">
        <w:t xml:space="preserve">  Explanation of the turnover thresholds</w:t>
      </w:r>
      <w:bookmarkEnd w:id="294"/>
    </w:p>
    <w:p w:rsidR="00FF3527" w:rsidRPr="007A2C3B" w:rsidRDefault="00FF3527" w:rsidP="00FF3527">
      <w:pPr>
        <w:pStyle w:val="subsection"/>
      </w:pPr>
      <w:r w:rsidRPr="007A2C3B">
        <w:tab/>
      </w:r>
      <w:r w:rsidRPr="007A2C3B">
        <w:tab/>
        <w:t>This table specifies the turnover thresholds and indicates how they affect the operation of this Act.</w:t>
      </w:r>
    </w:p>
    <w:p w:rsidR="00FF3527" w:rsidRPr="007A2C3B"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928"/>
        <w:gridCol w:w="4536"/>
      </w:tblGrid>
      <w:tr w:rsidR="00FF3527" w:rsidRPr="007A2C3B" w:rsidTr="00FF3527">
        <w:trPr>
          <w:tblHeader/>
        </w:trPr>
        <w:tc>
          <w:tcPr>
            <w:tcW w:w="7088"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keepLines/>
              <w:rPr>
                <w:b/>
              </w:rPr>
            </w:pPr>
            <w:r w:rsidRPr="007A2C3B">
              <w:rPr>
                <w:b/>
                <w:bCs/>
              </w:rPr>
              <w:t>Turnover thresholds</w:t>
            </w:r>
          </w:p>
        </w:tc>
      </w:tr>
      <w:tr w:rsidR="00FF3527" w:rsidRPr="007A2C3B"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Item</w:t>
            </w:r>
          </w:p>
        </w:tc>
        <w:tc>
          <w:tcPr>
            <w:tcW w:w="1928"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This turnover threshold ...</w:t>
            </w:r>
          </w:p>
        </w:tc>
        <w:tc>
          <w:tcPr>
            <w:tcW w:w="4536"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Is relevant to working out:</w:t>
            </w:r>
          </w:p>
        </w:tc>
      </w:tr>
      <w:tr w:rsidR="00FF3527" w:rsidRPr="007A2C3B" w:rsidTr="00FF3527">
        <w:tblPrEx>
          <w:tblCellMar>
            <w:left w:w="107" w:type="dxa"/>
            <w:right w:w="107" w:type="dxa"/>
          </w:tblCellMar>
        </w:tblPrEx>
        <w:tc>
          <w:tcPr>
            <w:tcW w:w="624" w:type="dxa"/>
            <w:tcBorders>
              <w:top w:val="single" w:sz="12" w:space="0" w:color="auto"/>
            </w:tcBorders>
            <w:shd w:val="clear" w:color="auto" w:fill="auto"/>
          </w:tcPr>
          <w:p w:rsidR="00FF3527" w:rsidRPr="007A2C3B" w:rsidRDefault="00FF3527" w:rsidP="00FF3527">
            <w:pPr>
              <w:pStyle w:val="Tabletext"/>
            </w:pPr>
            <w:r w:rsidRPr="007A2C3B">
              <w:t>1</w:t>
            </w:r>
          </w:p>
        </w:tc>
        <w:tc>
          <w:tcPr>
            <w:tcW w:w="1928" w:type="dxa"/>
            <w:tcBorders>
              <w:top w:val="single" w:sz="12" w:space="0" w:color="auto"/>
            </w:tcBorders>
            <w:shd w:val="clear" w:color="auto" w:fill="auto"/>
          </w:tcPr>
          <w:p w:rsidR="00FF3527" w:rsidRPr="007A2C3B" w:rsidRDefault="00FF3527" w:rsidP="00FF3527">
            <w:pPr>
              <w:pStyle w:val="Tabletext"/>
            </w:pPr>
            <w:r w:rsidRPr="007A2C3B">
              <w:t>Registration turnover threshold</w:t>
            </w:r>
          </w:p>
        </w:tc>
        <w:tc>
          <w:tcPr>
            <w:tcW w:w="4536" w:type="dxa"/>
            <w:tcBorders>
              <w:top w:val="single" w:sz="12" w:space="0" w:color="auto"/>
            </w:tcBorders>
            <w:shd w:val="clear" w:color="auto" w:fill="auto"/>
          </w:tcPr>
          <w:p w:rsidR="00FF3527" w:rsidRPr="007A2C3B" w:rsidRDefault="00FF3527" w:rsidP="00FF3527">
            <w:pPr>
              <w:pStyle w:val="Tabletext"/>
            </w:pPr>
            <w:r w:rsidRPr="007A2C3B">
              <w:t>whether you are required to be registered (see section</w:t>
            </w:r>
            <w:r w:rsidR="007A2C3B">
              <w:t> </w:t>
            </w:r>
            <w:r w:rsidRPr="007A2C3B">
              <w:t>23</w:t>
            </w:r>
            <w:r w:rsidR="007A2C3B">
              <w:noBreakHyphen/>
            </w:r>
            <w:r w:rsidRPr="007A2C3B">
              <w:t>5).</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2</w:t>
            </w:r>
          </w:p>
        </w:tc>
        <w:tc>
          <w:tcPr>
            <w:tcW w:w="1928" w:type="dxa"/>
            <w:shd w:val="clear" w:color="auto" w:fill="auto"/>
          </w:tcPr>
          <w:p w:rsidR="00FF3527" w:rsidRPr="007A2C3B" w:rsidRDefault="00FF3527" w:rsidP="00FF3527">
            <w:pPr>
              <w:pStyle w:val="Tabletext"/>
            </w:pPr>
            <w:r w:rsidRPr="007A2C3B">
              <w:t>Tax period turnover threshold</w:t>
            </w:r>
          </w:p>
        </w:tc>
        <w:tc>
          <w:tcPr>
            <w:tcW w:w="4536" w:type="dxa"/>
            <w:shd w:val="clear" w:color="auto" w:fill="auto"/>
          </w:tcPr>
          <w:p w:rsidR="00FF3527" w:rsidRPr="007A2C3B" w:rsidRDefault="00FF3527" w:rsidP="00FF3527">
            <w:pPr>
              <w:pStyle w:val="Tabletext"/>
            </w:pPr>
            <w:r w:rsidRPr="007A2C3B">
              <w:t>whether tax periods must be monthly (see section</w:t>
            </w:r>
            <w:r w:rsidR="007A2C3B">
              <w:t> </w:t>
            </w:r>
            <w:r w:rsidRPr="007A2C3B">
              <w:t>27</w:t>
            </w:r>
            <w:r w:rsidR="007A2C3B">
              <w:noBreakHyphen/>
            </w:r>
            <w:r w:rsidRPr="007A2C3B">
              <w:t>15).</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3</w:t>
            </w:r>
          </w:p>
        </w:tc>
        <w:tc>
          <w:tcPr>
            <w:tcW w:w="1928" w:type="dxa"/>
            <w:shd w:val="clear" w:color="auto" w:fill="auto"/>
          </w:tcPr>
          <w:p w:rsidR="00FF3527" w:rsidRPr="007A2C3B" w:rsidRDefault="00FF3527" w:rsidP="00FF3527">
            <w:pPr>
              <w:pStyle w:val="Tabletext"/>
            </w:pPr>
            <w:r w:rsidRPr="007A2C3B">
              <w:t>Cash accounting turnover threshold</w:t>
            </w:r>
          </w:p>
        </w:tc>
        <w:tc>
          <w:tcPr>
            <w:tcW w:w="4536" w:type="dxa"/>
            <w:shd w:val="clear" w:color="auto" w:fill="auto"/>
          </w:tcPr>
          <w:p w:rsidR="00FF3527" w:rsidRPr="007A2C3B" w:rsidRDefault="00FF3527" w:rsidP="00FF3527">
            <w:pPr>
              <w:pStyle w:val="Tabletext"/>
            </w:pPr>
            <w:r w:rsidRPr="007A2C3B">
              <w:t>whether you can elect to account on a cash basis (see section</w:t>
            </w:r>
            <w:r w:rsidR="007A2C3B">
              <w:t> </w:t>
            </w:r>
            <w:r w:rsidRPr="007A2C3B">
              <w:t>29</w:t>
            </w:r>
            <w:r w:rsidR="007A2C3B">
              <w:noBreakHyphen/>
            </w:r>
            <w:r w:rsidRPr="007A2C3B">
              <w:t>40)</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4</w:t>
            </w:r>
          </w:p>
        </w:tc>
        <w:tc>
          <w:tcPr>
            <w:tcW w:w="1928" w:type="dxa"/>
            <w:shd w:val="clear" w:color="auto" w:fill="auto"/>
          </w:tcPr>
          <w:p w:rsidR="00FF3527" w:rsidRPr="007A2C3B" w:rsidRDefault="00FF3527" w:rsidP="00FF3527">
            <w:pPr>
              <w:pStyle w:val="Tabletext"/>
            </w:pPr>
            <w:r w:rsidRPr="007A2C3B">
              <w:t>Electronic lodgment turnover threshold</w:t>
            </w:r>
          </w:p>
        </w:tc>
        <w:tc>
          <w:tcPr>
            <w:tcW w:w="4536" w:type="dxa"/>
            <w:shd w:val="clear" w:color="auto" w:fill="auto"/>
          </w:tcPr>
          <w:p w:rsidR="00FF3527" w:rsidRPr="007A2C3B" w:rsidRDefault="00FF3527" w:rsidP="00FF3527">
            <w:pPr>
              <w:pStyle w:val="Tabletext"/>
            </w:pPr>
            <w:r w:rsidRPr="007A2C3B">
              <w:t>whether you must lodge GST returns electronically (see section</w:t>
            </w:r>
            <w:r w:rsidR="007A2C3B">
              <w:t> </w:t>
            </w:r>
            <w:r w:rsidRPr="007A2C3B">
              <w:t>31</w:t>
            </w:r>
            <w:r w:rsidR="007A2C3B">
              <w:noBreakHyphen/>
            </w:r>
            <w:r w:rsidRPr="007A2C3B">
              <w:t>25);</w:t>
            </w:r>
          </w:p>
          <w:p w:rsidR="00FF3527" w:rsidRPr="007A2C3B" w:rsidRDefault="00FF3527" w:rsidP="00FF3527">
            <w:pPr>
              <w:pStyle w:val="Tabletext"/>
            </w:pPr>
            <w:r w:rsidRPr="007A2C3B">
              <w:t>whether you must pay amounts of GST electronically (see section</w:t>
            </w:r>
            <w:r w:rsidR="007A2C3B">
              <w:t> </w:t>
            </w:r>
            <w:r w:rsidRPr="007A2C3B">
              <w:t>33</w:t>
            </w:r>
            <w:r w:rsidR="007A2C3B">
              <w:noBreakHyphen/>
            </w:r>
            <w:r w:rsidRPr="007A2C3B">
              <w:t>10).</w:t>
            </w:r>
          </w:p>
        </w:tc>
      </w:tr>
      <w:tr w:rsidR="00FF3527" w:rsidRPr="007A2C3B" w:rsidTr="00FF3527">
        <w:tblPrEx>
          <w:tblCellMar>
            <w:left w:w="107" w:type="dxa"/>
            <w:right w:w="107" w:type="dxa"/>
          </w:tblCellMar>
        </w:tblPrEx>
        <w:tc>
          <w:tcPr>
            <w:tcW w:w="624" w:type="dxa"/>
            <w:shd w:val="clear" w:color="auto" w:fill="auto"/>
          </w:tcPr>
          <w:p w:rsidR="00FF3527" w:rsidRPr="007A2C3B" w:rsidRDefault="00FF3527" w:rsidP="00FF3527">
            <w:pPr>
              <w:pStyle w:val="Tabletext"/>
            </w:pPr>
            <w:r w:rsidRPr="007A2C3B">
              <w:t>4AA</w:t>
            </w:r>
          </w:p>
        </w:tc>
        <w:tc>
          <w:tcPr>
            <w:tcW w:w="1928" w:type="dxa"/>
            <w:shd w:val="clear" w:color="auto" w:fill="auto"/>
          </w:tcPr>
          <w:p w:rsidR="00FF3527" w:rsidRPr="007A2C3B" w:rsidRDefault="00FF3527" w:rsidP="00FF3527">
            <w:pPr>
              <w:pStyle w:val="Tabletext"/>
            </w:pPr>
            <w:r w:rsidRPr="007A2C3B">
              <w:t>Small enterprise turnover threshold</w:t>
            </w:r>
          </w:p>
        </w:tc>
        <w:tc>
          <w:tcPr>
            <w:tcW w:w="4536" w:type="dxa"/>
            <w:shd w:val="clear" w:color="auto" w:fill="auto"/>
          </w:tcPr>
          <w:p w:rsidR="00FF3527" w:rsidRPr="007A2C3B" w:rsidRDefault="00FF3527" w:rsidP="00FF3527">
            <w:pPr>
              <w:pStyle w:val="Tabletext"/>
            </w:pPr>
            <w:r w:rsidRPr="007A2C3B">
              <w:t>whether you can choose to apply a simplified accounting method as a small enterprise entity (see section</w:t>
            </w:r>
            <w:r w:rsidR="007A2C3B">
              <w:t> </w:t>
            </w:r>
            <w:r w:rsidRPr="007A2C3B">
              <w:t>123</w:t>
            </w:r>
            <w:r w:rsidR="007A2C3B">
              <w:noBreakHyphen/>
            </w:r>
            <w:r w:rsidRPr="007A2C3B">
              <w:t>7)</w:t>
            </w:r>
          </w:p>
        </w:tc>
      </w:tr>
      <w:tr w:rsidR="00FF3527" w:rsidRPr="007A2C3B" w:rsidTr="00FF3527">
        <w:tblPrEx>
          <w:tblCellMar>
            <w:left w:w="107" w:type="dxa"/>
            <w:right w:w="107" w:type="dxa"/>
          </w:tblCellMar>
        </w:tblPrEx>
        <w:tc>
          <w:tcPr>
            <w:tcW w:w="624" w:type="dxa"/>
            <w:tcBorders>
              <w:bottom w:val="single" w:sz="4" w:space="0" w:color="auto"/>
            </w:tcBorders>
            <w:shd w:val="clear" w:color="auto" w:fill="auto"/>
          </w:tcPr>
          <w:p w:rsidR="00FF3527" w:rsidRPr="007A2C3B" w:rsidRDefault="00FF3527" w:rsidP="00FF3527">
            <w:pPr>
              <w:pStyle w:val="Tabletext"/>
            </w:pPr>
            <w:r w:rsidRPr="007A2C3B">
              <w:t>4A</w:t>
            </w:r>
          </w:p>
        </w:tc>
        <w:tc>
          <w:tcPr>
            <w:tcW w:w="1928" w:type="dxa"/>
            <w:tcBorders>
              <w:bottom w:val="single" w:sz="4" w:space="0" w:color="auto"/>
            </w:tcBorders>
            <w:shd w:val="clear" w:color="auto" w:fill="auto"/>
          </w:tcPr>
          <w:p w:rsidR="00FF3527" w:rsidRPr="007A2C3B" w:rsidRDefault="00FF3527" w:rsidP="00FF3527">
            <w:pPr>
              <w:pStyle w:val="Tabletext"/>
            </w:pPr>
            <w:r w:rsidRPr="007A2C3B">
              <w:t>Annual apportionment turnover threshold</w:t>
            </w:r>
          </w:p>
        </w:tc>
        <w:tc>
          <w:tcPr>
            <w:tcW w:w="4536" w:type="dxa"/>
            <w:tcBorders>
              <w:bottom w:val="single" w:sz="4" w:space="0" w:color="auto"/>
            </w:tcBorders>
            <w:shd w:val="clear" w:color="auto" w:fill="auto"/>
          </w:tcPr>
          <w:p w:rsidR="00FF3527" w:rsidRPr="007A2C3B" w:rsidRDefault="00FF3527" w:rsidP="00FF3527">
            <w:pPr>
              <w:pStyle w:val="Tabletext"/>
            </w:pPr>
            <w:r w:rsidRPr="007A2C3B">
              <w:t>whether you can make an annual apportionment election (see subsection</w:t>
            </w:r>
            <w:r w:rsidR="007A2C3B">
              <w:t> </w:t>
            </w:r>
            <w:r w:rsidRPr="007A2C3B">
              <w:t>131</w:t>
            </w:r>
            <w:r w:rsidR="007A2C3B">
              <w:noBreakHyphen/>
            </w:r>
            <w:r w:rsidRPr="007A2C3B">
              <w:t>5(2))</w:t>
            </w:r>
          </w:p>
        </w:tc>
      </w:tr>
      <w:tr w:rsidR="00FF3527" w:rsidRPr="007A2C3B" w:rsidTr="00FF3527">
        <w:tblPrEx>
          <w:tblCellMar>
            <w:left w:w="107" w:type="dxa"/>
            <w:right w:w="107" w:type="dxa"/>
          </w:tblCellMar>
        </w:tblPrEx>
        <w:tc>
          <w:tcPr>
            <w:tcW w:w="624" w:type="dxa"/>
            <w:tcBorders>
              <w:bottom w:val="single" w:sz="12" w:space="0" w:color="auto"/>
            </w:tcBorders>
            <w:shd w:val="clear" w:color="auto" w:fill="auto"/>
          </w:tcPr>
          <w:p w:rsidR="00FF3527" w:rsidRPr="007A2C3B" w:rsidRDefault="00FF3527" w:rsidP="00FF3527">
            <w:pPr>
              <w:pStyle w:val="Tabletext"/>
            </w:pPr>
            <w:r w:rsidRPr="007A2C3B">
              <w:t>5</w:t>
            </w:r>
          </w:p>
        </w:tc>
        <w:tc>
          <w:tcPr>
            <w:tcW w:w="1928" w:type="dxa"/>
            <w:tcBorders>
              <w:bottom w:val="single" w:sz="12" w:space="0" w:color="auto"/>
            </w:tcBorders>
            <w:shd w:val="clear" w:color="auto" w:fill="auto"/>
          </w:tcPr>
          <w:p w:rsidR="00FF3527" w:rsidRPr="007A2C3B" w:rsidRDefault="00FF3527" w:rsidP="00FF3527">
            <w:pPr>
              <w:pStyle w:val="Tabletext"/>
            </w:pPr>
            <w:r w:rsidRPr="007A2C3B">
              <w:t>Instalment turnover threshold</w:t>
            </w:r>
          </w:p>
        </w:tc>
        <w:tc>
          <w:tcPr>
            <w:tcW w:w="4536" w:type="dxa"/>
            <w:tcBorders>
              <w:bottom w:val="single" w:sz="12" w:space="0" w:color="auto"/>
            </w:tcBorders>
            <w:shd w:val="clear" w:color="auto" w:fill="auto"/>
          </w:tcPr>
          <w:p w:rsidR="00FF3527" w:rsidRPr="007A2C3B" w:rsidRDefault="00FF3527" w:rsidP="00FF3527">
            <w:pPr>
              <w:pStyle w:val="Tabletext"/>
            </w:pPr>
            <w:r w:rsidRPr="007A2C3B">
              <w:t>whether you can elect to pay GST by instalments (see subsection</w:t>
            </w:r>
            <w:r w:rsidR="007A2C3B">
              <w:t> </w:t>
            </w:r>
            <w:r w:rsidRPr="007A2C3B">
              <w:t>162</w:t>
            </w:r>
            <w:r w:rsidR="007A2C3B">
              <w:noBreakHyphen/>
            </w:r>
            <w:r w:rsidRPr="007A2C3B">
              <w:t>5(2))</w:t>
            </w:r>
          </w:p>
        </w:tc>
      </w:tr>
    </w:tbl>
    <w:p w:rsidR="00FF3527" w:rsidRPr="007A2C3B" w:rsidRDefault="00FF3527" w:rsidP="00FF3527">
      <w:pPr>
        <w:pStyle w:val="notetext"/>
      </w:pPr>
      <w:r w:rsidRPr="007A2C3B">
        <w:t>Note 1:</w:t>
      </w:r>
      <w:r w:rsidRPr="007A2C3B">
        <w:tab/>
        <w:t>The provisions referred to in the table indicate if the issue in relation to the turnover threshold in question is whether the threshold is met, or whether the threshold is not exceeded.</w:t>
      </w:r>
    </w:p>
    <w:p w:rsidR="00FF3527" w:rsidRPr="007A2C3B" w:rsidRDefault="00FF3527" w:rsidP="00FF3527">
      <w:pPr>
        <w:pStyle w:val="notetext"/>
      </w:pPr>
      <w:r w:rsidRPr="007A2C3B">
        <w:t>Note 2:</w:t>
      </w:r>
      <w:r w:rsidRPr="007A2C3B">
        <w:tab/>
        <w:t>Items</w:t>
      </w:r>
      <w:r w:rsidR="007A2C3B">
        <w:t> </w:t>
      </w:r>
      <w:r w:rsidRPr="007A2C3B">
        <w:t>3, 4A and 5 of the table apply to you only if you do not carry on a business.</w:t>
      </w:r>
    </w:p>
    <w:p w:rsidR="00FF3527" w:rsidRPr="007A2C3B" w:rsidRDefault="00FF3527" w:rsidP="00FF3527">
      <w:pPr>
        <w:pStyle w:val="notetext"/>
      </w:pPr>
      <w:r w:rsidRPr="007A2C3B">
        <w:t>Note 3:</w:t>
      </w:r>
      <w:r w:rsidRPr="007A2C3B">
        <w:tab/>
        <w:t>This section is an explanatory section.</w:t>
      </w:r>
    </w:p>
    <w:p w:rsidR="00FF3527" w:rsidRPr="007A2C3B" w:rsidRDefault="00FF3527" w:rsidP="00FF3527">
      <w:pPr>
        <w:pStyle w:val="ActHead5"/>
      </w:pPr>
      <w:bookmarkStart w:id="295" w:name="_Toc520299315"/>
      <w:r w:rsidRPr="007A2C3B">
        <w:rPr>
          <w:rStyle w:val="CharSectno"/>
        </w:rPr>
        <w:t>188</w:t>
      </w:r>
      <w:r w:rsidR="007A2C3B" w:rsidRPr="007A2C3B">
        <w:rPr>
          <w:rStyle w:val="CharSectno"/>
        </w:rPr>
        <w:noBreakHyphen/>
      </w:r>
      <w:r w:rsidRPr="007A2C3B">
        <w:rPr>
          <w:rStyle w:val="CharSectno"/>
        </w:rPr>
        <w:t>10</w:t>
      </w:r>
      <w:r w:rsidRPr="007A2C3B">
        <w:t xml:space="preserve">  Whether your GST turnover meets, or does not exceed, a turnover threshold</w:t>
      </w:r>
      <w:bookmarkEnd w:id="295"/>
    </w:p>
    <w:p w:rsidR="00FF3527" w:rsidRPr="007A2C3B" w:rsidRDefault="00FF3527" w:rsidP="00FF3527">
      <w:pPr>
        <w:pStyle w:val="subsection"/>
      </w:pPr>
      <w:r w:rsidRPr="007A2C3B">
        <w:tab/>
        <w:t>(1)</w:t>
      </w:r>
      <w:r w:rsidRPr="007A2C3B">
        <w:tab/>
        <w:t xml:space="preserve">You have a </w:t>
      </w:r>
      <w:r w:rsidRPr="007A2C3B">
        <w:rPr>
          <w:b/>
          <w:i/>
        </w:rPr>
        <w:t>GST turnover</w:t>
      </w:r>
      <w:r w:rsidRPr="007A2C3B">
        <w:t xml:space="preserve"> that meets a particular </w:t>
      </w:r>
      <w:r w:rsidR="007A2C3B" w:rsidRPr="007A2C3B">
        <w:rPr>
          <w:position w:val="6"/>
          <w:sz w:val="16"/>
          <w:szCs w:val="16"/>
        </w:rPr>
        <w:t>*</w:t>
      </w:r>
      <w:r w:rsidRPr="007A2C3B">
        <w:t>turnover threshold if:</w:t>
      </w:r>
    </w:p>
    <w:p w:rsidR="00FF3527" w:rsidRPr="007A2C3B" w:rsidRDefault="00FF3527" w:rsidP="00FF3527">
      <w:pPr>
        <w:pStyle w:val="paragraph"/>
      </w:pPr>
      <w:r w:rsidRPr="007A2C3B">
        <w:tab/>
        <w:t>(a)</w:t>
      </w:r>
      <w:r w:rsidRPr="007A2C3B">
        <w:tab/>
        <w:t xml:space="preserve">your </w:t>
      </w:r>
      <w:r w:rsidR="007A2C3B" w:rsidRPr="007A2C3B">
        <w:rPr>
          <w:position w:val="6"/>
          <w:sz w:val="16"/>
          <w:szCs w:val="16"/>
        </w:rPr>
        <w:t>*</w:t>
      </w:r>
      <w:r w:rsidRPr="007A2C3B">
        <w:t xml:space="preserve">current GST turnover is at or above the turnover threshold, and the Commissioner is not satisfied that your </w:t>
      </w:r>
      <w:r w:rsidR="007A2C3B" w:rsidRPr="007A2C3B">
        <w:rPr>
          <w:position w:val="6"/>
          <w:sz w:val="16"/>
          <w:szCs w:val="16"/>
        </w:rPr>
        <w:t>*</w:t>
      </w:r>
      <w:r w:rsidRPr="007A2C3B">
        <w:t>projected GST turnover is below the turnover threshold; or</w:t>
      </w:r>
    </w:p>
    <w:p w:rsidR="00FF3527" w:rsidRPr="007A2C3B" w:rsidRDefault="00FF3527" w:rsidP="00FF3527">
      <w:pPr>
        <w:pStyle w:val="paragraph"/>
      </w:pPr>
      <w:r w:rsidRPr="007A2C3B">
        <w:tab/>
        <w:t>(b)</w:t>
      </w:r>
      <w:r w:rsidRPr="007A2C3B">
        <w:tab/>
        <w:t>your projected GST turnover is at or above the turnover threshold.</w:t>
      </w:r>
    </w:p>
    <w:p w:rsidR="00FF3527" w:rsidRPr="007A2C3B" w:rsidRDefault="00FF3527" w:rsidP="00FF3527">
      <w:pPr>
        <w:pStyle w:val="subsection"/>
      </w:pPr>
      <w:r w:rsidRPr="007A2C3B">
        <w:tab/>
        <w:t>(2)</w:t>
      </w:r>
      <w:r w:rsidRPr="007A2C3B">
        <w:tab/>
        <w:t xml:space="preserve">You have a </w:t>
      </w:r>
      <w:r w:rsidRPr="007A2C3B">
        <w:rPr>
          <w:b/>
          <w:i/>
        </w:rPr>
        <w:t>GST turnover</w:t>
      </w:r>
      <w:r w:rsidRPr="007A2C3B">
        <w:t xml:space="preserve"> that does not exceed a particular </w:t>
      </w:r>
      <w:r w:rsidR="007A2C3B" w:rsidRPr="007A2C3B">
        <w:rPr>
          <w:position w:val="6"/>
          <w:sz w:val="16"/>
          <w:szCs w:val="16"/>
        </w:rPr>
        <w:t>*</w:t>
      </w:r>
      <w:r w:rsidRPr="007A2C3B">
        <w:t>turnover threshold if:</w:t>
      </w:r>
    </w:p>
    <w:p w:rsidR="00FF3527" w:rsidRPr="007A2C3B" w:rsidRDefault="00FF3527" w:rsidP="00FF3527">
      <w:pPr>
        <w:pStyle w:val="paragraph"/>
      </w:pPr>
      <w:r w:rsidRPr="007A2C3B">
        <w:tab/>
        <w:t>(a)</w:t>
      </w:r>
      <w:r w:rsidRPr="007A2C3B">
        <w:tab/>
        <w:t xml:space="preserve">your </w:t>
      </w:r>
      <w:r w:rsidR="007A2C3B" w:rsidRPr="007A2C3B">
        <w:rPr>
          <w:position w:val="6"/>
          <w:sz w:val="16"/>
          <w:szCs w:val="16"/>
        </w:rPr>
        <w:t>*</w:t>
      </w:r>
      <w:r w:rsidRPr="007A2C3B">
        <w:t xml:space="preserve">current GST turnover is at or below the turnover threshold, and the Commissioner is not satisfied that your </w:t>
      </w:r>
      <w:r w:rsidR="007A2C3B" w:rsidRPr="007A2C3B">
        <w:rPr>
          <w:position w:val="6"/>
          <w:sz w:val="16"/>
          <w:szCs w:val="16"/>
        </w:rPr>
        <w:t>*</w:t>
      </w:r>
      <w:r w:rsidRPr="007A2C3B">
        <w:t>projected GST turnover is above the turnover threshold; or</w:t>
      </w:r>
    </w:p>
    <w:p w:rsidR="00FF3527" w:rsidRPr="007A2C3B" w:rsidRDefault="00FF3527" w:rsidP="00FF3527">
      <w:pPr>
        <w:pStyle w:val="paragraph"/>
      </w:pPr>
      <w:r w:rsidRPr="007A2C3B">
        <w:tab/>
        <w:t>(b)</w:t>
      </w:r>
      <w:r w:rsidRPr="007A2C3B">
        <w:tab/>
        <w:t>your projected GST turnover is at or below the turnover threshold.</w:t>
      </w:r>
    </w:p>
    <w:p w:rsidR="00FF3527" w:rsidRPr="007A2C3B" w:rsidRDefault="00FF3527" w:rsidP="00FF3527">
      <w:pPr>
        <w:pStyle w:val="subsection"/>
      </w:pPr>
      <w:r w:rsidRPr="007A2C3B">
        <w:tab/>
        <w:t>(3)</w:t>
      </w:r>
      <w:r w:rsidRPr="007A2C3B">
        <w:tab/>
        <w:t xml:space="preserve">Each of these is a </w:t>
      </w:r>
      <w:r w:rsidRPr="007A2C3B">
        <w:rPr>
          <w:b/>
          <w:bCs/>
          <w:i/>
          <w:iCs/>
        </w:rPr>
        <w:t>turnover threshold</w:t>
      </w:r>
      <w:r w:rsidRPr="007A2C3B">
        <w:t>:</w:t>
      </w:r>
    </w:p>
    <w:p w:rsidR="00FF3527" w:rsidRPr="007A2C3B" w:rsidRDefault="00FF3527" w:rsidP="00FF3527">
      <w:pPr>
        <w:pStyle w:val="paragraph"/>
      </w:pPr>
      <w:r w:rsidRPr="007A2C3B">
        <w:tab/>
        <w:t>(aaa)</w:t>
      </w:r>
      <w:r w:rsidRPr="007A2C3B">
        <w:tab/>
        <w:t xml:space="preserve">the </w:t>
      </w:r>
      <w:r w:rsidR="007A2C3B" w:rsidRPr="007A2C3B">
        <w:rPr>
          <w:position w:val="6"/>
          <w:sz w:val="16"/>
        </w:rPr>
        <w:t>*</w:t>
      </w:r>
      <w:r w:rsidRPr="007A2C3B">
        <w:t>annual apportionment turnover threshold;</w:t>
      </w:r>
    </w:p>
    <w:p w:rsidR="00FF3527" w:rsidRPr="007A2C3B" w:rsidRDefault="00FF3527" w:rsidP="00FF3527">
      <w:pPr>
        <w:pStyle w:val="paragraph"/>
      </w:pPr>
      <w:r w:rsidRPr="007A2C3B">
        <w:tab/>
        <w:t>(aa)</w:t>
      </w:r>
      <w:r w:rsidRPr="007A2C3B">
        <w:tab/>
        <w:t xml:space="preserve">the </w:t>
      </w:r>
      <w:r w:rsidR="007A2C3B" w:rsidRPr="007A2C3B">
        <w:rPr>
          <w:position w:val="6"/>
          <w:sz w:val="16"/>
          <w:szCs w:val="16"/>
        </w:rPr>
        <w:t>*</w:t>
      </w:r>
      <w:r w:rsidRPr="007A2C3B">
        <w:t>cash accounting turnover threshold;</w:t>
      </w:r>
    </w:p>
    <w:p w:rsidR="00FF3527" w:rsidRPr="007A2C3B" w:rsidRDefault="00FF3527" w:rsidP="00FF3527">
      <w:pPr>
        <w:pStyle w:val="paragraph"/>
      </w:pPr>
      <w:r w:rsidRPr="007A2C3B">
        <w:tab/>
        <w:t>(a)</w:t>
      </w:r>
      <w:r w:rsidRPr="007A2C3B">
        <w:tab/>
        <w:t xml:space="preserve">the </w:t>
      </w:r>
      <w:r w:rsidR="007A2C3B" w:rsidRPr="007A2C3B">
        <w:rPr>
          <w:position w:val="6"/>
          <w:sz w:val="16"/>
          <w:szCs w:val="16"/>
        </w:rPr>
        <w:t>*</w:t>
      </w:r>
      <w:r w:rsidRPr="007A2C3B">
        <w:t>electronic lodgment turnover threshold;</w:t>
      </w:r>
    </w:p>
    <w:p w:rsidR="00FF3527" w:rsidRPr="007A2C3B" w:rsidRDefault="00FF3527" w:rsidP="00FF3527">
      <w:pPr>
        <w:pStyle w:val="paragraph"/>
      </w:pPr>
      <w:r w:rsidRPr="007A2C3B">
        <w:tab/>
        <w:t>(ab)</w:t>
      </w:r>
      <w:r w:rsidRPr="007A2C3B">
        <w:tab/>
        <w:t xml:space="preserve">the </w:t>
      </w:r>
      <w:r w:rsidR="007A2C3B" w:rsidRPr="007A2C3B">
        <w:rPr>
          <w:position w:val="6"/>
          <w:sz w:val="16"/>
          <w:szCs w:val="16"/>
        </w:rPr>
        <w:t>*</w:t>
      </w:r>
      <w:r w:rsidRPr="007A2C3B">
        <w:t>instalment turnover threshold;</w:t>
      </w:r>
    </w:p>
    <w:p w:rsidR="00FF3527" w:rsidRPr="007A2C3B" w:rsidRDefault="00FF3527" w:rsidP="00FF3527">
      <w:pPr>
        <w:pStyle w:val="paragraph"/>
      </w:pPr>
      <w:r w:rsidRPr="007A2C3B">
        <w:tab/>
        <w:t>(b)</w:t>
      </w:r>
      <w:r w:rsidRPr="007A2C3B">
        <w:tab/>
        <w:t xml:space="preserve">the </w:t>
      </w:r>
      <w:r w:rsidR="007A2C3B" w:rsidRPr="007A2C3B">
        <w:rPr>
          <w:position w:val="6"/>
          <w:sz w:val="16"/>
          <w:szCs w:val="16"/>
        </w:rPr>
        <w:t>*</w:t>
      </w:r>
      <w:r w:rsidRPr="007A2C3B">
        <w:t>registration turnover threshold;</w:t>
      </w:r>
    </w:p>
    <w:p w:rsidR="00FF3527" w:rsidRPr="007A2C3B" w:rsidRDefault="00FF3527" w:rsidP="00FF3527">
      <w:pPr>
        <w:pStyle w:val="paragraph"/>
      </w:pPr>
      <w:r w:rsidRPr="007A2C3B">
        <w:tab/>
        <w:t>(ba)</w:t>
      </w:r>
      <w:r w:rsidRPr="007A2C3B">
        <w:tab/>
        <w:t xml:space="preserve">the </w:t>
      </w:r>
      <w:r w:rsidR="007A2C3B" w:rsidRPr="007A2C3B">
        <w:rPr>
          <w:position w:val="6"/>
          <w:sz w:val="16"/>
        </w:rPr>
        <w:t>*</w:t>
      </w:r>
      <w:r w:rsidRPr="007A2C3B">
        <w:t>small enterprise turnover threshold;</w:t>
      </w:r>
    </w:p>
    <w:p w:rsidR="00FF3527" w:rsidRPr="007A2C3B" w:rsidRDefault="00FF3527" w:rsidP="00FF3527">
      <w:pPr>
        <w:pStyle w:val="paragraph"/>
      </w:pPr>
      <w:r w:rsidRPr="007A2C3B">
        <w:tab/>
        <w:t>(c)</w:t>
      </w:r>
      <w:r w:rsidRPr="007A2C3B">
        <w:tab/>
        <w:t xml:space="preserve">the </w:t>
      </w:r>
      <w:r w:rsidR="007A2C3B" w:rsidRPr="007A2C3B">
        <w:rPr>
          <w:position w:val="6"/>
          <w:sz w:val="16"/>
          <w:szCs w:val="16"/>
        </w:rPr>
        <w:t>*</w:t>
      </w:r>
      <w:r w:rsidRPr="007A2C3B">
        <w:t>tax period turnover threshold.</w:t>
      </w:r>
    </w:p>
    <w:p w:rsidR="00FF3527" w:rsidRPr="007A2C3B" w:rsidRDefault="00FF3527" w:rsidP="00FF3527">
      <w:pPr>
        <w:pStyle w:val="ActHead5"/>
      </w:pPr>
      <w:bookmarkStart w:id="296" w:name="_Toc520299316"/>
      <w:r w:rsidRPr="007A2C3B">
        <w:rPr>
          <w:rStyle w:val="CharSectno"/>
        </w:rPr>
        <w:t>188</w:t>
      </w:r>
      <w:r w:rsidR="007A2C3B" w:rsidRPr="007A2C3B">
        <w:rPr>
          <w:rStyle w:val="CharSectno"/>
        </w:rPr>
        <w:noBreakHyphen/>
      </w:r>
      <w:r w:rsidRPr="007A2C3B">
        <w:rPr>
          <w:rStyle w:val="CharSectno"/>
        </w:rPr>
        <w:t>15</w:t>
      </w:r>
      <w:r w:rsidRPr="007A2C3B">
        <w:t xml:space="preserve">  Current GST turnover</w:t>
      </w:r>
      <w:bookmarkEnd w:id="296"/>
    </w:p>
    <w:p w:rsidR="00FF3527" w:rsidRPr="007A2C3B" w:rsidRDefault="00FF3527" w:rsidP="00FF3527">
      <w:pPr>
        <w:pStyle w:val="SubsectionHead"/>
      </w:pPr>
      <w:r w:rsidRPr="007A2C3B">
        <w:t>General</w:t>
      </w:r>
    </w:p>
    <w:p w:rsidR="00FF3527" w:rsidRPr="007A2C3B" w:rsidRDefault="00FF3527" w:rsidP="00FF3527">
      <w:pPr>
        <w:pStyle w:val="subsection"/>
      </w:pPr>
      <w:r w:rsidRPr="007A2C3B">
        <w:tab/>
        <w:t>(1)</w:t>
      </w:r>
      <w:r w:rsidRPr="007A2C3B">
        <w:tab/>
        <w:t xml:space="preserve">Your </w:t>
      </w:r>
      <w:r w:rsidRPr="007A2C3B">
        <w:rPr>
          <w:b/>
          <w:i/>
        </w:rPr>
        <w:t>current GST turnover</w:t>
      </w:r>
      <w:r w:rsidRPr="007A2C3B">
        <w:t xml:space="preserve"> at a time during a particular month is the sum of the </w:t>
      </w:r>
      <w:r w:rsidR="007A2C3B" w:rsidRPr="007A2C3B">
        <w:rPr>
          <w:position w:val="6"/>
          <w:sz w:val="16"/>
          <w:szCs w:val="16"/>
        </w:rPr>
        <w:t>*</w:t>
      </w:r>
      <w:r w:rsidRPr="007A2C3B">
        <w:t>values of all the supplies that you have made, or are likely to make, during the 12 months ending at the end of that month, other than:</w:t>
      </w:r>
    </w:p>
    <w:p w:rsidR="00FF3527" w:rsidRPr="007A2C3B" w:rsidRDefault="00FF3527" w:rsidP="00FF3527">
      <w:pPr>
        <w:pStyle w:val="paragraph"/>
      </w:pPr>
      <w:r w:rsidRPr="007A2C3B">
        <w:tab/>
        <w:t>(a)</w:t>
      </w:r>
      <w:r w:rsidRPr="007A2C3B">
        <w:tab/>
        <w:t xml:space="preserve">supplies that are </w:t>
      </w:r>
      <w:r w:rsidR="007A2C3B" w:rsidRPr="007A2C3B">
        <w:rPr>
          <w:position w:val="6"/>
          <w:sz w:val="16"/>
          <w:szCs w:val="16"/>
        </w:rPr>
        <w:t>*</w:t>
      </w:r>
      <w:r w:rsidRPr="007A2C3B">
        <w:t>input taxed; or</w:t>
      </w:r>
    </w:p>
    <w:p w:rsidR="00FF3527" w:rsidRPr="007A2C3B" w:rsidRDefault="00FF3527" w:rsidP="00FF3527">
      <w:pPr>
        <w:pStyle w:val="paragraph"/>
      </w:pPr>
      <w:r w:rsidRPr="007A2C3B">
        <w:tab/>
        <w:t>(b)</w:t>
      </w:r>
      <w:r w:rsidRPr="007A2C3B">
        <w:tab/>
        <w:t xml:space="preserve">supplies that are not for </w:t>
      </w:r>
      <w:r w:rsidR="007A2C3B" w:rsidRPr="007A2C3B">
        <w:rPr>
          <w:position w:val="6"/>
          <w:sz w:val="16"/>
          <w:szCs w:val="16"/>
        </w:rPr>
        <w:t>*</w:t>
      </w:r>
      <w:r w:rsidRPr="007A2C3B">
        <w:t xml:space="preserve">consideration (and are not </w:t>
      </w:r>
      <w:r w:rsidR="007A2C3B" w:rsidRPr="007A2C3B">
        <w:rPr>
          <w:position w:val="6"/>
          <w:sz w:val="16"/>
          <w:szCs w:val="16"/>
        </w:rPr>
        <w:t>*</w:t>
      </w:r>
      <w:r w:rsidRPr="007A2C3B">
        <w:t>taxable supplies under section</w:t>
      </w:r>
      <w:r w:rsidR="007A2C3B">
        <w:t> </w:t>
      </w:r>
      <w:r w:rsidRPr="007A2C3B">
        <w:t>72</w:t>
      </w:r>
      <w:r w:rsidR="007A2C3B">
        <w:noBreakHyphen/>
      </w:r>
      <w:r w:rsidRPr="007A2C3B">
        <w:t>5); or</w:t>
      </w:r>
    </w:p>
    <w:p w:rsidR="00FF3527" w:rsidRPr="007A2C3B" w:rsidRDefault="00FF3527" w:rsidP="00FF3527">
      <w:pPr>
        <w:pStyle w:val="paragraph"/>
      </w:pPr>
      <w:r w:rsidRPr="007A2C3B">
        <w:tab/>
        <w:t>(c)</w:t>
      </w:r>
      <w:r w:rsidRPr="007A2C3B">
        <w:tab/>
        <w:t xml:space="preserve">supplies that are not made in connection with an </w:t>
      </w:r>
      <w:r w:rsidR="007A2C3B" w:rsidRPr="007A2C3B">
        <w:rPr>
          <w:position w:val="6"/>
          <w:sz w:val="16"/>
          <w:szCs w:val="16"/>
        </w:rPr>
        <w:t>*</w:t>
      </w:r>
      <w:r w:rsidRPr="007A2C3B">
        <w:t xml:space="preserve">enterprise that you </w:t>
      </w:r>
      <w:r w:rsidR="007A2C3B" w:rsidRPr="007A2C3B">
        <w:rPr>
          <w:position w:val="6"/>
          <w:sz w:val="16"/>
          <w:szCs w:val="16"/>
        </w:rPr>
        <w:t>*</w:t>
      </w:r>
      <w:r w:rsidRPr="007A2C3B">
        <w:t>carry on.</w:t>
      </w:r>
    </w:p>
    <w:p w:rsidR="00FF3527" w:rsidRPr="007A2C3B" w:rsidRDefault="00FF3527" w:rsidP="00FF3527">
      <w:pPr>
        <w:pStyle w:val="SubsectionHead"/>
      </w:pPr>
      <w:r w:rsidRPr="007A2C3B">
        <w:t>Members of GST groups</w:t>
      </w:r>
    </w:p>
    <w:p w:rsidR="00FF3527" w:rsidRPr="007A2C3B" w:rsidRDefault="00FF3527" w:rsidP="00FF3527">
      <w:pPr>
        <w:pStyle w:val="subsection"/>
      </w:pPr>
      <w:r w:rsidRPr="007A2C3B">
        <w:tab/>
        <w:t>(2)</w:t>
      </w:r>
      <w:r w:rsidRPr="007A2C3B">
        <w:tab/>
        <w:t xml:space="preserve">If you are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your </w:t>
      </w:r>
      <w:r w:rsidRPr="007A2C3B">
        <w:rPr>
          <w:b/>
          <w:i/>
        </w:rPr>
        <w:t>current GST turnover</w:t>
      </w:r>
      <w:r w:rsidRPr="007A2C3B">
        <w:t xml:space="preserve"> at a time during a particular month is the sum of the </w:t>
      </w:r>
      <w:r w:rsidR="007A2C3B" w:rsidRPr="007A2C3B">
        <w:rPr>
          <w:position w:val="6"/>
          <w:sz w:val="16"/>
          <w:szCs w:val="16"/>
        </w:rPr>
        <w:t>*</w:t>
      </w:r>
      <w:r w:rsidRPr="007A2C3B">
        <w:t>values of all the supplies that you or any other member of the group have made, or are likely to make, during the 12 months, other than:</w:t>
      </w:r>
    </w:p>
    <w:p w:rsidR="00FF3527" w:rsidRPr="007A2C3B" w:rsidRDefault="00FF3527" w:rsidP="00FF3527">
      <w:pPr>
        <w:pStyle w:val="paragraph"/>
      </w:pPr>
      <w:r w:rsidRPr="007A2C3B">
        <w:tab/>
        <w:t>(a)</w:t>
      </w:r>
      <w:r w:rsidRPr="007A2C3B">
        <w:tab/>
        <w:t>supplies made from one member of the group to another member of the group; or</w:t>
      </w:r>
    </w:p>
    <w:p w:rsidR="00FF3527" w:rsidRPr="007A2C3B" w:rsidRDefault="00FF3527" w:rsidP="00FF3527">
      <w:pPr>
        <w:pStyle w:val="paragraph"/>
      </w:pPr>
      <w:r w:rsidRPr="007A2C3B">
        <w:tab/>
        <w:t>(b)</w:t>
      </w:r>
      <w:r w:rsidRPr="007A2C3B">
        <w:tab/>
        <w:t xml:space="preserve">supplies that are </w:t>
      </w:r>
      <w:r w:rsidR="007A2C3B" w:rsidRPr="007A2C3B">
        <w:rPr>
          <w:position w:val="6"/>
          <w:sz w:val="16"/>
          <w:szCs w:val="16"/>
        </w:rPr>
        <w:t>*</w:t>
      </w:r>
      <w:r w:rsidRPr="007A2C3B">
        <w:t>input taxed; or</w:t>
      </w:r>
    </w:p>
    <w:p w:rsidR="00FF3527" w:rsidRPr="007A2C3B" w:rsidRDefault="00FF3527" w:rsidP="00FF3527">
      <w:pPr>
        <w:pStyle w:val="paragraph"/>
      </w:pPr>
      <w:r w:rsidRPr="007A2C3B">
        <w:tab/>
        <w:t>(c)</w:t>
      </w:r>
      <w:r w:rsidRPr="007A2C3B">
        <w:tab/>
        <w:t xml:space="preserve">supplies that are not for </w:t>
      </w:r>
      <w:r w:rsidR="007A2C3B" w:rsidRPr="007A2C3B">
        <w:rPr>
          <w:position w:val="6"/>
          <w:sz w:val="16"/>
          <w:szCs w:val="16"/>
        </w:rPr>
        <w:t>*</w:t>
      </w:r>
      <w:r w:rsidRPr="007A2C3B">
        <w:t xml:space="preserve">consideration (and are not </w:t>
      </w:r>
      <w:r w:rsidR="007A2C3B" w:rsidRPr="007A2C3B">
        <w:rPr>
          <w:position w:val="6"/>
          <w:sz w:val="16"/>
          <w:szCs w:val="16"/>
        </w:rPr>
        <w:t>*</w:t>
      </w:r>
      <w:r w:rsidRPr="007A2C3B">
        <w:t>taxable supplies under section</w:t>
      </w:r>
      <w:r w:rsidR="007A2C3B">
        <w:t> </w:t>
      </w:r>
      <w:r w:rsidRPr="007A2C3B">
        <w:t>72</w:t>
      </w:r>
      <w:r w:rsidR="007A2C3B">
        <w:noBreakHyphen/>
      </w:r>
      <w:r w:rsidRPr="007A2C3B">
        <w:t>5); or</w:t>
      </w:r>
    </w:p>
    <w:p w:rsidR="00FF3527" w:rsidRPr="007A2C3B" w:rsidRDefault="00FF3527" w:rsidP="00FF3527">
      <w:pPr>
        <w:pStyle w:val="paragraph"/>
      </w:pPr>
      <w:r w:rsidRPr="007A2C3B">
        <w:tab/>
        <w:t>(d)</w:t>
      </w:r>
      <w:r w:rsidRPr="007A2C3B">
        <w:tab/>
        <w:t xml:space="preserve">supplies that are not made in connection with an </w:t>
      </w:r>
      <w:r w:rsidR="007A2C3B" w:rsidRPr="007A2C3B">
        <w:rPr>
          <w:position w:val="6"/>
          <w:sz w:val="16"/>
          <w:szCs w:val="16"/>
        </w:rPr>
        <w:t>*</w:t>
      </w:r>
      <w:r w:rsidRPr="007A2C3B">
        <w:t xml:space="preserve">enterprise that you </w:t>
      </w:r>
      <w:r w:rsidR="007A2C3B" w:rsidRPr="007A2C3B">
        <w:rPr>
          <w:position w:val="6"/>
          <w:sz w:val="16"/>
          <w:szCs w:val="16"/>
        </w:rPr>
        <w:t>*</w:t>
      </w:r>
      <w:r w:rsidRPr="007A2C3B">
        <w:t>carry on.</w:t>
      </w:r>
    </w:p>
    <w:p w:rsidR="00FF3527" w:rsidRPr="007A2C3B" w:rsidRDefault="00FF3527" w:rsidP="00FF3527">
      <w:pPr>
        <w:pStyle w:val="SubsectionHead"/>
      </w:pPr>
      <w:r w:rsidRPr="007A2C3B">
        <w:t>Supplies that are disregarded</w:t>
      </w:r>
    </w:p>
    <w:p w:rsidR="00FF3527" w:rsidRPr="007A2C3B" w:rsidRDefault="00FF3527" w:rsidP="00FF3527">
      <w:pPr>
        <w:pStyle w:val="subsection"/>
      </w:pPr>
      <w:r w:rsidRPr="007A2C3B">
        <w:tab/>
        <w:t>(3)</w:t>
      </w:r>
      <w:r w:rsidRPr="007A2C3B">
        <w:tab/>
        <w:t xml:space="preserve">In working out your </w:t>
      </w:r>
      <w:r w:rsidRPr="007A2C3B">
        <w:rPr>
          <w:b/>
          <w:i/>
        </w:rPr>
        <w:t>current GST turnover</w:t>
      </w:r>
      <w:r w:rsidRPr="007A2C3B">
        <w:t>, disregard:</w:t>
      </w:r>
    </w:p>
    <w:p w:rsidR="00FF3527" w:rsidRPr="007A2C3B" w:rsidRDefault="00FF3527" w:rsidP="00FF3527">
      <w:pPr>
        <w:pStyle w:val="paragraph"/>
      </w:pPr>
      <w:r w:rsidRPr="007A2C3B">
        <w:tab/>
        <w:t>(a)</w:t>
      </w:r>
      <w:r w:rsidRPr="007A2C3B">
        <w:tab/>
        <w:t xml:space="preserve">any supply that is not </w:t>
      </w:r>
      <w:r w:rsidR="007A2C3B" w:rsidRPr="007A2C3B">
        <w:rPr>
          <w:position w:val="6"/>
          <w:sz w:val="16"/>
        </w:rPr>
        <w:t>*</w:t>
      </w:r>
      <w:r w:rsidRPr="007A2C3B">
        <w:t>connected with the indirect tax zone; and</w:t>
      </w:r>
    </w:p>
    <w:p w:rsidR="00FF3527" w:rsidRPr="007A2C3B" w:rsidRDefault="00FF3527" w:rsidP="00FF3527">
      <w:pPr>
        <w:pStyle w:val="paragraph"/>
      </w:pPr>
      <w:r w:rsidRPr="007A2C3B">
        <w:tab/>
        <w:t>(b)</w:t>
      </w:r>
      <w:r w:rsidRPr="007A2C3B">
        <w:tab/>
        <w:t>any supply that is connected with the indirect tax zone because of paragraph</w:t>
      </w:r>
      <w:r w:rsidR="007A2C3B">
        <w:t> </w:t>
      </w:r>
      <w:r w:rsidRPr="007A2C3B">
        <w:t>9</w:t>
      </w:r>
      <w:r w:rsidR="007A2C3B">
        <w:noBreakHyphen/>
      </w:r>
      <w:r w:rsidRPr="007A2C3B">
        <w:t>25(5)(c), unless:</w:t>
      </w:r>
    </w:p>
    <w:p w:rsidR="00FF3527" w:rsidRPr="007A2C3B" w:rsidRDefault="00FF3527" w:rsidP="00FF3527">
      <w:pPr>
        <w:pStyle w:val="paragraphsub"/>
      </w:pPr>
      <w:r w:rsidRPr="007A2C3B">
        <w:tab/>
        <w:t>(i)</w:t>
      </w:r>
      <w:r w:rsidRPr="007A2C3B">
        <w:tab/>
        <w:t xml:space="preserve">the supply is made to an </w:t>
      </w:r>
      <w:r w:rsidR="007A2C3B" w:rsidRPr="007A2C3B">
        <w:rPr>
          <w:position w:val="6"/>
          <w:sz w:val="16"/>
        </w:rPr>
        <w:t>*</w:t>
      </w:r>
      <w:r w:rsidRPr="007A2C3B">
        <w:t>Australian consumer; and</w:t>
      </w:r>
    </w:p>
    <w:p w:rsidR="00FF3527" w:rsidRPr="007A2C3B" w:rsidRDefault="00FF3527" w:rsidP="00FF3527">
      <w:pPr>
        <w:pStyle w:val="paragraphsub"/>
      </w:pPr>
      <w:r w:rsidRPr="007A2C3B">
        <w:tab/>
        <w:t>(ii)</w:t>
      </w:r>
      <w:r w:rsidRPr="007A2C3B">
        <w:tab/>
        <w:t xml:space="preserve">the supply is not </w:t>
      </w:r>
      <w:r w:rsidR="007A2C3B" w:rsidRPr="007A2C3B">
        <w:rPr>
          <w:position w:val="6"/>
          <w:sz w:val="16"/>
        </w:rPr>
        <w:t>*</w:t>
      </w:r>
      <w:r w:rsidRPr="007A2C3B">
        <w:t>GST</w:t>
      </w:r>
      <w:r w:rsidR="007A2C3B">
        <w:noBreakHyphen/>
      </w:r>
      <w:r w:rsidRPr="007A2C3B">
        <w:t>free; and</w:t>
      </w:r>
    </w:p>
    <w:p w:rsidR="00FF3527" w:rsidRPr="007A2C3B" w:rsidRDefault="00FF3527" w:rsidP="00FF3527">
      <w:pPr>
        <w:pStyle w:val="paragraphsub"/>
      </w:pPr>
      <w:r w:rsidRPr="007A2C3B">
        <w:tab/>
        <w:t>(iii)</w:t>
      </w:r>
      <w:r w:rsidRPr="007A2C3B">
        <w:tab/>
        <w:t xml:space="preserve">the thing to be acquired under the right or option referred to in that paragraph is not goods or </w:t>
      </w:r>
      <w:r w:rsidR="007A2C3B" w:rsidRPr="007A2C3B">
        <w:rPr>
          <w:position w:val="6"/>
          <w:sz w:val="16"/>
        </w:rPr>
        <w:t>*</w:t>
      </w:r>
      <w:r w:rsidRPr="007A2C3B">
        <w:t>real property; and</w:t>
      </w:r>
    </w:p>
    <w:p w:rsidR="00FF3527" w:rsidRPr="007A2C3B" w:rsidRDefault="00FF3527" w:rsidP="00FF3527">
      <w:pPr>
        <w:pStyle w:val="paragraph"/>
      </w:pPr>
      <w:r w:rsidRPr="007A2C3B">
        <w:tab/>
        <w:t>(c)</w:t>
      </w:r>
      <w:r w:rsidRPr="007A2C3B">
        <w:tab/>
        <w:t xml:space="preserve">any supply (other than a supply covered by </w:t>
      </w:r>
      <w:r w:rsidR="007A2C3B">
        <w:t>paragraph (</w:t>
      </w:r>
      <w:r w:rsidRPr="007A2C3B">
        <w:t>a) or (b)):</w:t>
      </w:r>
    </w:p>
    <w:p w:rsidR="00FF3527" w:rsidRPr="007A2C3B" w:rsidRDefault="00FF3527" w:rsidP="00FF3527">
      <w:pPr>
        <w:pStyle w:val="paragraphsub"/>
      </w:pPr>
      <w:r w:rsidRPr="007A2C3B">
        <w:tab/>
        <w:t>(i)</w:t>
      </w:r>
      <w:r w:rsidRPr="007A2C3B">
        <w:tab/>
        <w:t xml:space="preserve">of a right or option to use </w:t>
      </w:r>
      <w:r w:rsidR="007A2C3B" w:rsidRPr="007A2C3B">
        <w:rPr>
          <w:position w:val="6"/>
          <w:sz w:val="16"/>
        </w:rPr>
        <w:t>*</w:t>
      </w:r>
      <w:r w:rsidRPr="007A2C3B">
        <w:t>commercial accommodation in the indirect tax zone; and</w:t>
      </w:r>
    </w:p>
    <w:p w:rsidR="00FF3527" w:rsidRPr="007A2C3B" w:rsidRDefault="00FF3527" w:rsidP="00FF3527">
      <w:pPr>
        <w:pStyle w:val="paragraphsub"/>
      </w:pPr>
      <w:r w:rsidRPr="007A2C3B">
        <w:tab/>
        <w:t>(ii)</w:t>
      </w:r>
      <w:r w:rsidRPr="007A2C3B">
        <w:tab/>
        <w:t>that is not made in the indirect tax zone; and</w:t>
      </w:r>
    </w:p>
    <w:p w:rsidR="00FF3527" w:rsidRPr="007A2C3B" w:rsidRDefault="00FF3527" w:rsidP="00FF3527">
      <w:pPr>
        <w:pStyle w:val="paragraphsub"/>
      </w:pPr>
      <w:r w:rsidRPr="007A2C3B">
        <w:tab/>
        <w:t>(iii)</w:t>
      </w:r>
      <w:r w:rsidRPr="007A2C3B">
        <w:tab/>
        <w:t xml:space="preserve">that is made through an </w:t>
      </w:r>
      <w:r w:rsidR="007A2C3B" w:rsidRPr="007A2C3B">
        <w:rPr>
          <w:position w:val="6"/>
          <w:sz w:val="16"/>
        </w:rPr>
        <w:t>*</w:t>
      </w:r>
      <w:r w:rsidRPr="007A2C3B">
        <w:t xml:space="preserve">enterprise that the supplier does not </w:t>
      </w:r>
      <w:r w:rsidR="007A2C3B" w:rsidRPr="007A2C3B">
        <w:rPr>
          <w:position w:val="6"/>
          <w:sz w:val="16"/>
        </w:rPr>
        <w:t>*</w:t>
      </w:r>
      <w:r w:rsidRPr="007A2C3B">
        <w:t>carry on in the indirect tax zone; and</w:t>
      </w:r>
    </w:p>
    <w:p w:rsidR="00FF3527" w:rsidRPr="007A2C3B" w:rsidRDefault="00FF3527" w:rsidP="00FF3527">
      <w:pPr>
        <w:pStyle w:val="paragraph"/>
      </w:pPr>
      <w:r w:rsidRPr="007A2C3B">
        <w:tab/>
        <w:t>(d)</w:t>
      </w:r>
      <w:r w:rsidRPr="007A2C3B">
        <w:tab/>
        <w:t xml:space="preserve">any </w:t>
      </w:r>
      <w:r w:rsidR="007A2C3B" w:rsidRPr="007A2C3B">
        <w:rPr>
          <w:position w:val="6"/>
          <w:sz w:val="16"/>
        </w:rPr>
        <w:t>*</w:t>
      </w:r>
      <w:r w:rsidRPr="007A2C3B">
        <w:t>GST</w:t>
      </w:r>
      <w:r w:rsidR="007A2C3B">
        <w:noBreakHyphen/>
      </w:r>
      <w:r w:rsidRPr="007A2C3B">
        <w:t xml:space="preserve">free supply made by a </w:t>
      </w:r>
      <w:r w:rsidR="007A2C3B" w:rsidRPr="007A2C3B">
        <w:rPr>
          <w:position w:val="6"/>
          <w:sz w:val="16"/>
        </w:rPr>
        <w:t>*</w:t>
      </w:r>
      <w:r w:rsidRPr="007A2C3B">
        <w:t>non</w:t>
      </w:r>
      <w:r w:rsidR="007A2C3B">
        <w:noBreakHyphen/>
      </w:r>
      <w:r w:rsidRPr="007A2C3B">
        <w:t xml:space="preserve">resident that does not make the supply through an </w:t>
      </w:r>
      <w:r w:rsidR="007A2C3B" w:rsidRPr="007A2C3B">
        <w:rPr>
          <w:position w:val="6"/>
          <w:sz w:val="16"/>
        </w:rPr>
        <w:t>*</w:t>
      </w:r>
      <w:r w:rsidRPr="007A2C3B">
        <w:t>enterprise that the non</w:t>
      </w:r>
      <w:r w:rsidR="007A2C3B">
        <w:noBreakHyphen/>
      </w:r>
      <w:r w:rsidRPr="007A2C3B">
        <w:t xml:space="preserve">resident </w:t>
      </w:r>
      <w:r w:rsidR="007A2C3B" w:rsidRPr="007A2C3B">
        <w:rPr>
          <w:position w:val="6"/>
          <w:sz w:val="16"/>
        </w:rPr>
        <w:t>*</w:t>
      </w:r>
      <w:r w:rsidRPr="007A2C3B">
        <w:t>carries on in the indirect tax zone.</w:t>
      </w:r>
    </w:p>
    <w:p w:rsidR="00FF3527" w:rsidRPr="007A2C3B" w:rsidRDefault="00FF3527" w:rsidP="00FF3527">
      <w:pPr>
        <w:pStyle w:val="ActHead5"/>
      </w:pPr>
      <w:bookmarkStart w:id="297" w:name="_Toc520299317"/>
      <w:r w:rsidRPr="007A2C3B">
        <w:rPr>
          <w:rStyle w:val="CharSectno"/>
        </w:rPr>
        <w:t>188</w:t>
      </w:r>
      <w:r w:rsidR="007A2C3B" w:rsidRPr="007A2C3B">
        <w:rPr>
          <w:rStyle w:val="CharSectno"/>
        </w:rPr>
        <w:noBreakHyphen/>
      </w:r>
      <w:r w:rsidRPr="007A2C3B">
        <w:rPr>
          <w:rStyle w:val="CharSectno"/>
        </w:rPr>
        <w:t>20</w:t>
      </w:r>
      <w:r w:rsidRPr="007A2C3B">
        <w:t xml:space="preserve">  Projected GST turnover</w:t>
      </w:r>
      <w:bookmarkEnd w:id="297"/>
    </w:p>
    <w:p w:rsidR="00FF3527" w:rsidRPr="007A2C3B" w:rsidRDefault="00FF3527" w:rsidP="00FF3527">
      <w:pPr>
        <w:pStyle w:val="SubsectionHead"/>
      </w:pPr>
      <w:r w:rsidRPr="007A2C3B">
        <w:t>General</w:t>
      </w:r>
    </w:p>
    <w:p w:rsidR="00FF3527" w:rsidRPr="007A2C3B" w:rsidRDefault="00FF3527" w:rsidP="00FF3527">
      <w:pPr>
        <w:pStyle w:val="subsection"/>
      </w:pPr>
      <w:r w:rsidRPr="007A2C3B">
        <w:tab/>
        <w:t>(1)</w:t>
      </w:r>
      <w:r w:rsidRPr="007A2C3B">
        <w:tab/>
        <w:t xml:space="preserve">Your </w:t>
      </w:r>
      <w:r w:rsidRPr="007A2C3B">
        <w:rPr>
          <w:b/>
          <w:i/>
        </w:rPr>
        <w:t>projected GST turnover</w:t>
      </w:r>
      <w:r w:rsidRPr="007A2C3B">
        <w:t xml:space="preserve"> at a time during a particular month is the sum of the </w:t>
      </w:r>
      <w:r w:rsidR="007A2C3B" w:rsidRPr="007A2C3B">
        <w:rPr>
          <w:position w:val="6"/>
          <w:sz w:val="16"/>
          <w:szCs w:val="16"/>
        </w:rPr>
        <w:t>*</w:t>
      </w:r>
      <w:r w:rsidRPr="007A2C3B">
        <w:t>values of all the supplies that you have made, or are likely to make, during that month and the next 11 months, other than:</w:t>
      </w:r>
    </w:p>
    <w:p w:rsidR="00FF3527" w:rsidRPr="007A2C3B" w:rsidRDefault="00FF3527" w:rsidP="00FF3527">
      <w:pPr>
        <w:pStyle w:val="paragraph"/>
      </w:pPr>
      <w:r w:rsidRPr="007A2C3B">
        <w:tab/>
        <w:t>(a)</w:t>
      </w:r>
      <w:r w:rsidRPr="007A2C3B">
        <w:tab/>
        <w:t xml:space="preserve">supplies that are </w:t>
      </w:r>
      <w:r w:rsidR="007A2C3B" w:rsidRPr="007A2C3B">
        <w:rPr>
          <w:position w:val="6"/>
          <w:sz w:val="16"/>
          <w:szCs w:val="16"/>
        </w:rPr>
        <w:t>*</w:t>
      </w:r>
      <w:r w:rsidRPr="007A2C3B">
        <w:t>input taxed; or</w:t>
      </w:r>
    </w:p>
    <w:p w:rsidR="00FF3527" w:rsidRPr="007A2C3B" w:rsidRDefault="00FF3527" w:rsidP="00FF3527">
      <w:pPr>
        <w:pStyle w:val="paragraph"/>
      </w:pPr>
      <w:r w:rsidRPr="007A2C3B">
        <w:tab/>
        <w:t>(b)</w:t>
      </w:r>
      <w:r w:rsidRPr="007A2C3B">
        <w:tab/>
        <w:t xml:space="preserve">supplies that are not for </w:t>
      </w:r>
      <w:r w:rsidR="007A2C3B" w:rsidRPr="007A2C3B">
        <w:rPr>
          <w:position w:val="6"/>
          <w:sz w:val="16"/>
          <w:szCs w:val="16"/>
        </w:rPr>
        <w:t>*</w:t>
      </w:r>
      <w:r w:rsidRPr="007A2C3B">
        <w:t xml:space="preserve">consideration (and are not </w:t>
      </w:r>
      <w:r w:rsidR="007A2C3B" w:rsidRPr="007A2C3B">
        <w:rPr>
          <w:position w:val="6"/>
          <w:sz w:val="16"/>
          <w:szCs w:val="16"/>
        </w:rPr>
        <w:t>*</w:t>
      </w:r>
      <w:r w:rsidRPr="007A2C3B">
        <w:t>taxable supplies under section</w:t>
      </w:r>
      <w:r w:rsidR="007A2C3B">
        <w:t> </w:t>
      </w:r>
      <w:r w:rsidRPr="007A2C3B">
        <w:t>72</w:t>
      </w:r>
      <w:r w:rsidR="007A2C3B">
        <w:noBreakHyphen/>
      </w:r>
      <w:r w:rsidRPr="007A2C3B">
        <w:t>5); or</w:t>
      </w:r>
    </w:p>
    <w:p w:rsidR="00FF3527" w:rsidRPr="007A2C3B" w:rsidRDefault="00FF3527" w:rsidP="00FF3527">
      <w:pPr>
        <w:pStyle w:val="paragraph"/>
      </w:pPr>
      <w:r w:rsidRPr="007A2C3B">
        <w:tab/>
        <w:t>(c)</w:t>
      </w:r>
      <w:r w:rsidRPr="007A2C3B">
        <w:tab/>
        <w:t xml:space="preserve">supplies that are not made in connection with an </w:t>
      </w:r>
      <w:r w:rsidR="007A2C3B" w:rsidRPr="007A2C3B">
        <w:rPr>
          <w:position w:val="6"/>
          <w:sz w:val="16"/>
          <w:szCs w:val="16"/>
        </w:rPr>
        <w:t>*</w:t>
      </w:r>
      <w:r w:rsidRPr="007A2C3B">
        <w:t xml:space="preserve">enterprise that you </w:t>
      </w:r>
      <w:r w:rsidR="007A2C3B" w:rsidRPr="007A2C3B">
        <w:rPr>
          <w:position w:val="6"/>
          <w:sz w:val="16"/>
          <w:szCs w:val="16"/>
        </w:rPr>
        <w:t>*</w:t>
      </w:r>
      <w:r w:rsidRPr="007A2C3B">
        <w:t>carry on.</w:t>
      </w:r>
    </w:p>
    <w:p w:rsidR="00FF3527" w:rsidRPr="007A2C3B" w:rsidRDefault="00FF3527" w:rsidP="00FF3527">
      <w:pPr>
        <w:pStyle w:val="SubsectionHead"/>
      </w:pPr>
      <w:r w:rsidRPr="007A2C3B">
        <w:t>Members of GST groups</w:t>
      </w:r>
    </w:p>
    <w:p w:rsidR="00FF3527" w:rsidRPr="007A2C3B" w:rsidRDefault="00FF3527" w:rsidP="00FF3527">
      <w:pPr>
        <w:pStyle w:val="subsection"/>
      </w:pPr>
      <w:r w:rsidRPr="007A2C3B">
        <w:tab/>
        <w:t>(2)</w:t>
      </w:r>
      <w:r w:rsidRPr="007A2C3B">
        <w:tab/>
        <w:t xml:space="preserve">If you are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your </w:t>
      </w:r>
      <w:r w:rsidRPr="007A2C3B">
        <w:rPr>
          <w:b/>
          <w:i/>
        </w:rPr>
        <w:t>projected GST turnover</w:t>
      </w:r>
      <w:r w:rsidRPr="007A2C3B">
        <w:t xml:space="preserve"> at a time during a particular month is the sum of the </w:t>
      </w:r>
      <w:r w:rsidR="007A2C3B" w:rsidRPr="007A2C3B">
        <w:rPr>
          <w:position w:val="6"/>
          <w:sz w:val="16"/>
          <w:szCs w:val="16"/>
        </w:rPr>
        <w:t>*</w:t>
      </w:r>
      <w:r w:rsidRPr="007A2C3B">
        <w:t>values of all the supplies that you or any other member of the group have made, or are likely to make, during that month and the next 11 months other than:</w:t>
      </w:r>
    </w:p>
    <w:p w:rsidR="00FF3527" w:rsidRPr="007A2C3B" w:rsidRDefault="00FF3527" w:rsidP="00FF3527">
      <w:pPr>
        <w:pStyle w:val="paragraph"/>
      </w:pPr>
      <w:r w:rsidRPr="007A2C3B">
        <w:tab/>
        <w:t>(a)</w:t>
      </w:r>
      <w:r w:rsidRPr="007A2C3B">
        <w:tab/>
        <w:t>supplies made from one member of the group to another member of the group; or</w:t>
      </w:r>
    </w:p>
    <w:p w:rsidR="00FF3527" w:rsidRPr="007A2C3B" w:rsidRDefault="00FF3527" w:rsidP="00FF3527">
      <w:pPr>
        <w:pStyle w:val="paragraph"/>
      </w:pPr>
      <w:r w:rsidRPr="007A2C3B">
        <w:tab/>
        <w:t>(b)</w:t>
      </w:r>
      <w:r w:rsidRPr="007A2C3B">
        <w:tab/>
        <w:t xml:space="preserve">supplies that are </w:t>
      </w:r>
      <w:r w:rsidR="007A2C3B" w:rsidRPr="007A2C3B">
        <w:rPr>
          <w:position w:val="6"/>
          <w:sz w:val="16"/>
          <w:szCs w:val="16"/>
        </w:rPr>
        <w:t>*</w:t>
      </w:r>
      <w:r w:rsidRPr="007A2C3B">
        <w:t>input taxed; or</w:t>
      </w:r>
    </w:p>
    <w:p w:rsidR="00FF3527" w:rsidRPr="007A2C3B" w:rsidRDefault="00FF3527" w:rsidP="00FF3527">
      <w:pPr>
        <w:pStyle w:val="paragraph"/>
      </w:pPr>
      <w:r w:rsidRPr="007A2C3B">
        <w:tab/>
        <w:t>(c)</w:t>
      </w:r>
      <w:r w:rsidRPr="007A2C3B">
        <w:tab/>
        <w:t xml:space="preserve">supplies that are not for </w:t>
      </w:r>
      <w:r w:rsidR="007A2C3B" w:rsidRPr="007A2C3B">
        <w:rPr>
          <w:position w:val="6"/>
          <w:sz w:val="16"/>
          <w:szCs w:val="16"/>
        </w:rPr>
        <w:t>*</w:t>
      </w:r>
      <w:r w:rsidRPr="007A2C3B">
        <w:t xml:space="preserve">consideration (and are not </w:t>
      </w:r>
      <w:r w:rsidR="007A2C3B" w:rsidRPr="007A2C3B">
        <w:rPr>
          <w:position w:val="6"/>
          <w:sz w:val="16"/>
          <w:szCs w:val="16"/>
        </w:rPr>
        <w:t>*</w:t>
      </w:r>
      <w:r w:rsidRPr="007A2C3B">
        <w:t>taxable supplies under section</w:t>
      </w:r>
      <w:r w:rsidR="007A2C3B">
        <w:t> </w:t>
      </w:r>
      <w:r w:rsidRPr="007A2C3B">
        <w:t>72</w:t>
      </w:r>
      <w:r w:rsidR="007A2C3B">
        <w:noBreakHyphen/>
      </w:r>
      <w:r w:rsidRPr="007A2C3B">
        <w:t>5); or</w:t>
      </w:r>
    </w:p>
    <w:p w:rsidR="00FF3527" w:rsidRPr="007A2C3B" w:rsidRDefault="00FF3527" w:rsidP="00FF3527">
      <w:pPr>
        <w:pStyle w:val="paragraph"/>
      </w:pPr>
      <w:r w:rsidRPr="007A2C3B">
        <w:tab/>
        <w:t>(d)</w:t>
      </w:r>
      <w:r w:rsidRPr="007A2C3B">
        <w:tab/>
        <w:t xml:space="preserve">supplies that are not made in connection with an </w:t>
      </w:r>
      <w:r w:rsidR="007A2C3B" w:rsidRPr="007A2C3B">
        <w:rPr>
          <w:position w:val="6"/>
          <w:sz w:val="16"/>
          <w:szCs w:val="16"/>
        </w:rPr>
        <w:t>*</w:t>
      </w:r>
      <w:r w:rsidRPr="007A2C3B">
        <w:t xml:space="preserve">enterprise that you </w:t>
      </w:r>
      <w:r w:rsidR="007A2C3B" w:rsidRPr="007A2C3B">
        <w:rPr>
          <w:position w:val="6"/>
          <w:sz w:val="16"/>
          <w:szCs w:val="16"/>
        </w:rPr>
        <w:t>*</w:t>
      </w:r>
      <w:r w:rsidRPr="007A2C3B">
        <w:t>carry on.</w:t>
      </w:r>
    </w:p>
    <w:p w:rsidR="00FF3527" w:rsidRPr="007A2C3B" w:rsidRDefault="00FF3527" w:rsidP="00FF3527">
      <w:pPr>
        <w:pStyle w:val="SubsectionHead"/>
      </w:pPr>
      <w:r w:rsidRPr="007A2C3B">
        <w:t>Supplies that are disregarded</w:t>
      </w:r>
    </w:p>
    <w:p w:rsidR="00FF3527" w:rsidRPr="007A2C3B" w:rsidRDefault="00FF3527" w:rsidP="00FF3527">
      <w:pPr>
        <w:pStyle w:val="subsection"/>
      </w:pPr>
      <w:r w:rsidRPr="007A2C3B">
        <w:tab/>
        <w:t>(3)</w:t>
      </w:r>
      <w:r w:rsidRPr="007A2C3B">
        <w:tab/>
        <w:t xml:space="preserve">In working out your </w:t>
      </w:r>
      <w:r w:rsidRPr="007A2C3B">
        <w:rPr>
          <w:b/>
          <w:i/>
        </w:rPr>
        <w:t>projected GST turnover</w:t>
      </w:r>
      <w:r w:rsidRPr="007A2C3B">
        <w:t>, disregard:</w:t>
      </w:r>
    </w:p>
    <w:p w:rsidR="00FF3527" w:rsidRPr="007A2C3B" w:rsidRDefault="00FF3527" w:rsidP="00FF3527">
      <w:pPr>
        <w:pStyle w:val="paragraph"/>
      </w:pPr>
      <w:r w:rsidRPr="007A2C3B">
        <w:tab/>
        <w:t>(a)</w:t>
      </w:r>
      <w:r w:rsidRPr="007A2C3B">
        <w:tab/>
        <w:t xml:space="preserve">any supply that is not </w:t>
      </w:r>
      <w:r w:rsidR="007A2C3B" w:rsidRPr="007A2C3B">
        <w:rPr>
          <w:position w:val="6"/>
          <w:sz w:val="16"/>
        </w:rPr>
        <w:t>*</w:t>
      </w:r>
      <w:r w:rsidRPr="007A2C3B">
        <w:t>connected with the indirect tax zone; and</w:t>
      </w:r>
    </w:p>
    <w:p w:rsidR="00FF3527" w:rsidRPr="007A2C3B" w:rsidRDefault="00FF3527" w:rsidP="00FF3527">
      <w:pPr>
        <w:pStyle w:val="paragraph"/>
      </w:pPr>
      <w:r w:rsidRPr="007A2C3B">
        <w:tab/>
        <w:t>(b)</w:t>
      </w:r>
      <w:r w:rsidRPr="007A2C3B">
        <w:tab/>
        <w:t>any supply that is connected with the indirect tax zone because of paragraph</w:t>
      </w:r>
      <w:r w:rsidR="007A2C3B">
        <w:t> </w:t>
      </w:r>
      <w:r w:rsidRPr="007A2C3B">
        <w:t>9</w:t>
      </w:r>
      <w:r w:rsidR="007A2C3B">
        <w:noBreakHyphen/>
      </w:r>
      <w:r w:rsidRPr="007A2C3B">
        <w:t>25(5)(c), unless:</w:t>
      </w:r>
    </w:p>
    <w:p w:rsidR="00FF3527" w:rsidRPr="007A2C3B" w:rsidRDefault="00FF3527" w:rsidP="00FF3527">
      <w:pPr>
        <w:pStyle w:val="paragraphsub"/>
      </w:pPr>
      <w:r w:rsidRPr="007A2C3B">
        <w:tab/>
        <w:t>(i)</w:t>
      </w:r>
      <w:r w:rsidRPr="007A2C3B">
        <w:tab/>
        <w:t xml:space="preserve">the supply is made to an </w:t>
      </w:r>
      <w:r w:rsidR="007A2C3B" w:rsidRPr="007A2C3B">
        <w:rPr>
          <w:position w:val="6"/>
          <w:sz w:val="16"/>
        </w:rPr>
        <w:t>*</w:t>
      </w:r>
      <w:r w:rsidRPr="007A2C3B">
        <w:t>Australian consumer; and</w:t>
      </w:r>
    </w:p>
    <w:p w:rsidR="00FF3527" w:rsidRPr="007A2C3B" w:rsidRDefault="00FF3527" w:rsidP="00FF3527">
      <w:pPr>
        <w:pStyle w:val="paragraphsub"/>
      </w:pPr>
      <w:r w:rsidRPr="007A2C3B">
        <w:tab/>
        <w:t>(ii)</w:t>
      </w:r>
      <w:r w:rsidRPr="007A2C3B">
        <w:tab/>
        <w:t xml:space="preserve">the supply is not </w:t>
      </w:r>
      <w:r w:rsidR="007A2C3B" w:rsidRPr="007A2C3B">
        <w:rPr>
          <w:position w:val="6"/>
          <w:sz w:val="16"/>
        </w:rPr>
        <w:t>*</w:t>
      </w:r>
      <w:r w:rsidRPr="007A2C3B">
        <w:t>GST</w:t>
      </w:r>
      <w:r w:rsidR="007A2C3B">
        <w:noBreakHyphen/>
      </w:r>
      <w:r w:rsidRPr="007A2C3B">
        <w:t>free; and</w:t>
      </w:r>
    </w:p>
    <w:p w:rsidR="00FF3527" w:rsidRPr="007A2C3B" w:rsidRDefault="00FF3527" w:rsidP="00FF3527">
      <w:pPr>
        <w:pStyle w:val="paragraphsub"/>
      </w:pPr>
      <w:r w:rsidRPr="007A2C3B">
        <w:tab/>
        <w:t>(iii)</w:t>
      </w:r>
      <w:r w:rsidRPr="007A2C3B">
        <w:tab/>
        <w:t xml:space="preserve">the thing to be acquired under the right or option referred to in that paragraph is not goods or </w:t>
      </w:r>
      <w:r w:rsidR="007A2C3B" w:rsidRPr="007A2C3B">
        <w:rPr>
          <w:position w:val="6"/>
          <w:sz w:val="16"/>
        </w:rPr>
        <w:t>*</w:t>
      </w:r>
      <w:r w:rsidRPr="007A2C3B">
        <w:t>real property; and</w:t>
      </w:r>
    </w:p>
    <w:p w:rsidR="00FF3527" w:rsidRPr="007A2C3B" w:rsidRDefault="00FF3527" w:rsidP="00FF3527">
      <w:pPr>
        <w:pStyle w:val="paragraph"/>
      </w:pPr>
      <w:r w:rsidRPr="007A2C3B">
        <w:tab/>
        <w:t>(c)</w:t>
      </w:r>
      <w:r w:rsidRPr="007A2C3B">
        <w:tab/>
        <w:t xml:space="preserve">any supply (other than a supply covered by </w:t>
      </w:r>
      <w:r w:rsidR="007A2C3B">
        <w:t>paragraph (</w:t>
      </w:r>
      <w:r w:rsidRPr="007A2C3B">
        <w:t>a) or (b)):</w:t>
      </w:r>
    </w:p>
    <w:p w:rsidR="00FF3527" w:rsidRPr="007A2C3B" w:rsidRDefault="00FF3527" w:rsidP="00FF3527">
      <w:pPr>
        <w:pStyle w:val="paragraphsub"/>
      </w:pPr>
      <w:r w:rsidRPr="007A2C3B">
        <w:tab/>
        <w:t>(i)</w:t>
      </w:r>
      <w:r w:rsidRPr="007A2C3B">
        <w:tab/>
        <w:t xml:space="preserve">of a right or option to use </w:t>
      </w:r>
      <w:r w:rsidR="007A2C3B" w:rsidRPr="007A2C3B">
        <w:rPr>
          <w:position w:val="6"/>
          <w:sz w:val="16"/>
        </w:rPr>
        <w:t>*</w:t>
      </w:r>
      <w:r w:rsidRPr="007A2C3B">
        <w:t>commercial accommodation in the indirect tax zone; and</w:t>
      </w:r>
    </w:p>
    <w:p w:rsidR="00FF3527" w:rsidRPr="007A2C3B" w:rsidRDefault="00FF3527" w:rsidP="00FF3527">
      <w:pPr>
        <w:pStyle w:val="paragraphsub"/>
      </w:pPr>
      <w:r w:rsidRPr="007A2C3B">
        <w:tab/>
        <w:t>(ii)</w:t>
      </w:r>
      <w:r w:rsidRPr="007A2C3B">
        <w:tab/>
        <w:t>that is not made in the indirect tax zone; and</w:t>
      </w:r>
    </w:p>
    <w:p w:rsidR="00FF3527" w:rsidRPr="007A2C3B" w:rsidRDefault="00FF3527" w:rsidP="00FF3527">
      <w:pPr>
        <w:pStyle w:val="paragraphsub"/>
      </w:pPr>
      <w:r w:rsidRPr="007A2C3B">
        <w:tab/>
        <w:t>(iii)</w:t>
      </w:r>
      <w:r w:rsidRPr="007A2C3B">
        <w:tab/>
        <w:t xml:space="preserve">that is made through an </w:t>
      </w:r>
      <w:r w:rsidR="007A2C3B" w:rsidRPr="007A2C3B">
        <w:rPr>
          <w:position w:val="6"/>
          <w:sz w:val="16"/>
        </w:rPr>
        <w:t>*</w:t>
      </w:r>
      <w:r w:rsidRPr="007A2C3B">
        <w:t xml:space="preserve">enterprise that the supplier does not </w:t>
      </w:r>
      <w:r w:rsidR="007A2C3B" w:rsidRPr="007A2C3B">
        <w:rPr>
          <w:position w:val="6"/>
          <w:sz w:val="16"/>
        </w:rPr>
        <w:t>*</w:t>
      </w:r>
      <w:r w:rsidRPr="007A2C3B">
        <w:t>carry on in the indirect tax zone; and</w:t>
      </w:r>
    </w:p>
    <w:p w:rsidR="00FF3527" w:rsidRPr="007A2C3B" w:rsidRDefault="00FF3527" w:rsidP="00FF3527">
      <w:pPr>
        <w:pStyle w:val="paragraph"/>
      </w:pPr>
      <w:r w:rsidRPr="007A2C3B">
        <w:tab/>
        <w:t>(d)</w:t>
      </w:r>
      <w:r w:rsidRPr="007A2C3B">
        <w:tab/>
        <w:t xml:space="preserve">any </w:t>
      </w:r>
      <w:r w:rsidR="007A2C3B" w:rsidRPr="007A2C3B">
        <w:rPr>
          <w:position w:val="6"/>
          <w:sz w:val="16"/>
        </w:rPr>
        <w:t>*</w:t>
      </w:r>
      <w:r w:rsidRPr="007A2C3B">
        <w:t>GST</w:t>
      </w:r>
      <w:r w:rsidR="007A2C3B">
        <w:noBreakHyphen/>
      </w:r>
      <w:r w:rsidRPr="007A2C3B">
        <w:t xml:space="preserve">free supply made by a </w:t>
      </w:r>
      <w:r w:rsidR="007A2C3B" w:rsidRPr="007A2C3B">
        <w:rPr>
          <w:position w:val="6"/>
          <w:sz w:val="16"/>
        </w:rPr>
        <w:t>*</w:t>
      </w:r>
      <w:r w:rsidRPr="007A2C3B">
        <w:t>non</w:t>
      </w:r>
      <w:r w:rsidR="007A2C3B">
        <w:noBreakHyphen/>
      </w:r>
      <w:r w:rsidRPr="007A2C3B">
        <w:t xml:space="preserve">resident that does not make the supply through an </w:t>
      </w:r>
      <w:r w:rsidR="007A2C3B" w:rsidRPr="007A2C3B">
        <w:rPr>
          <w:position w:val="6"/>
          <w:sz w:val="16"/>
        </w:rPr>
        <w:t>*</w:t>
      </w:r>
      <w:r w:rsidRPr="007A2C3B">
        <w:t>enterprise that the non</w:t>
      </w:r>
      <w:r w:rsidR="007A2C3B">
        <w:noBreakHyphen/>
      </w:r>
      <w:r w:rsidRPr="007A2C3B">
        <w:t xml:space="preserve">resident </w:t>
      </w:r>
      <w:r w:rsidR="007A2C3B" w:rsidRPr="007A2C3B">
        <w:rPr>
          <w:position w:val="6"/>
          <w:sz w:val="16"/>
        </w:rPr>
        <w:t>*</w:t>
      </w:r>
      <w:r w:rsidRPr="007A2C3B">
        <w:t>carries on in the indirect tax zone.</w:t>
      </w:r>
    </w:p>
    <w:p w:rsidR="00FF3527" w:rsidRPr="007A2C3B" w:rsidRDefault="00FF3527" w:rsidP="0033511C">
      <w:pPr>
        <w:pStyle w:val="ActHead5"/>
      </w:pPr>
      <w:bookmarkStart w:id="298" w:name="_Toc520299318"/>
      <w:r w:rsidRPr="007A2C3B">
        <w:rPr>
          <w:rStyle w:val="CharSectno"/>
        </w:rPr>
        <w:t>188</w:t>
      </w:r>
      <w:r w:rsidR="007A2C3B" w:rsidRPr="007A2C3B">
        <w:rPr>
          <w:rStyle w:val="CharSectno"/>
        </w:rPr>
        <w:noBreakHyphen/>
      </w:r>
      <w:r w:rsidRPr="007A2C3B">
        <w:rPr>
          <w:rStyle w:val="CharSectno"/>
        </w:rPr>
        <w:t>22</w:t>
      </w:r>
      <w:r w:rsidRPr="007A2C3B">
        <w:t xml:space="preserve">  Settlements of insurance claims to be disregarded</w:t>
      </w:r>
      <w:bookmarkEnd w:id="298"/>
    </w:p>
    <w:p w:rsidR="00FF3527" w:rsidRPr="007A2C3B" w:rsidRDefault="00FF3527" w:rsidP="0033511C">
      <w:pPr>
        <w:pStyle w:val="subsection"/>
        <w:keepNext/>
        <w:keepLines/>
      </w:pPr>
      <w:r w:rsidRPr="007A2C3B">
        <w:tab/>
      </w:r>
      <w:r w:rsidRPr="007A2C3B">
        <w:tab/>
        <w:t xml:space="preserve">In working out your </w:t>
      </w:r>
      <w:r w:rsidR="007A2C3B" w:rsidRPr="007A2C3B">
        <w:rPr>
          <w:position w:val="6"/>
          <w:sz w:val="16"/>
          <w:szCs w:val="16"/>
        </w:rPr>
        <w:t>*</w:t>
      </w:r>
      <w:r w:rsidRPr="007A2C3B">
        <w:t xml:space="preserve">current GST turnover or your </w:t>
      </w:r>
      <w:r w:rsidR="007A2C3B" w:rsidRPr="007A2C3B">
        <w:rPr>
          <w:position w:val="6"/>
          <w:sz w:val="16"/>
          <w:szCs w:val="16"/>
        </w:rPr>
        <w:t>*</w:t>
      </w:r>
      <w:r w:rsidRPr="007A2C3B">
        <w:t xml:space="preserve">projected GST turnover, disregard any supply that you have made to the extent that the </w:t>
      </w:r>
      <w:r w:rsidR="007A2C3B" w:rsidRPr="007A2C3B">
        <w:rPr>
          <w:position w:val="6"/>
          <w:sz w:val="16"/>
          <w:szCs w:val="16"/>
        </w:rPr>
        <w:t>*</w:t>
      </w:r>
      <w:r w:rsidRPr="007A2C3B">
        <w:t>consideration for the supply:</w:t>
      </w:r>
    </w:p>
    <w:p w:rsidR="00FF3527" w:rsidRPr="007A2C3B" w:rsidRDefault="00FF3527" w:rsidP="0033511C">
      <w:pPr>
        <w:pStyle w:val="paragraph"/>
        <w:keepNext/>
        <w:keepLines/>
      </w:pPr>
      <w:r w:rsidRPr="007A2C3B">
        <w:tab/>
        <w:t>(a)</w:t>
      </w:r>
      <w:r w:rsidRPr="007A2C3B">
        <w:tab/>
        <w:t xml:space="preserve">is a payment of </w:t>
      </w:r>
      <w:r w:rsidR="007A2C3B" w:rsidRPr="007A2C3B">
        <w:rPr>
          <w:position w:val="6"/>
          <w:sz w:val="16"/>
          <w:szCs w:val="16"/>
        </w:rPr>
        <w:t>*</w:t>
      </w:r>
      <w:r w:rsidRPr="007A2C3B">
        <w:t>money</w:t>
      </w:r>
      <w:r w:rsidR="008D4DB3" w:rsidRPr="007A2C3B">
        <w:t xml:space="preserve"> or </w:t>
      </w:r>
      <w:r w:rsidR="007A2C3B" w:rsidRPr="007A2C3B">
        <w:rPr>
          <w:position w:val="6"/>
          <w:sz w:val="16"/>
        </w:rPr>
        <w:t>*</w:t>
      </w:r>
      <w:r w:rsidR="008D4DB3" w:rsidRPr="007A2C3B">
        <w:t>digital currency</w:t>
      </w:r>
      <w:r w:rsidRPr="007A2C3B">
        <w:t xml:space="preserve">, or a supply, by an insurer in settlement of a claim under an </w:t>
      </w:r>
      <w:r w:rsidR="007A2C3B" w:rsidRPr="007A2C3B">
        <w:rPr>
          <w:position w:val="6"/>
          <w:sz w:val="16"/>
          <w:szCs w:val="16"/>
        </w:rPr>
        <w:t>*</w:t>
      </w:r>
      <w:r w:rsidRPr="007A2C3B">
        <w:t>insurance policy; or</w:t>
      </w:r>
    </w:p>
    <w:p w:rsidR="00FF3527" w:rsidRPr="007A2C3B" w:rsidRDefault="00FF3527" w:rsidP="00FF3527">
      <w:pPr>
        <w:pStyle w:val="paragraph"/>
      </w:pPr>
      <w:r w:rsidRPr="007A2C3B">
        <w:tab/>
        <w:t>(aa)</w:t>
      </w:r>
      <w:r w:rsidRPr="007A2C3B">
        <w:tab/>
        <w:t xml:space="preserve">is a </w:t>
      </w:r>
      <w:r w:rsidR="007A2C3B" w:rsidRPr="007A2C3B">
        <w:rPr>
          <w:position w:val="6"/>
          <w:sz w:val="16"/>
        </w:rPr>
        <w:t>*</w:t>
      </w:r>
      <w:r w:rsidRPr="007A2C3B">
        <w:t xml:space="preserve">CTP dual premium or election payment or supply, a </w:t>
      </w:r>
      <w:r w:rsidR="007A2C3B" w:rsidRPr="007A2C3B">
        <w:rPr>
          <w:position w:val="6"/>
          <w:sz w:val="16"/>
        </w:rPr>
        <w:t>*</w:t>
      </w:r>
      <w:r w:rsidRPr="007A2C3B">
        <w:t xml:space="preserve">CTP hybrid payment or supply or a </w:t>
      </w:r>
      <w:r w:rsidR="007A2C3B" w:rsidRPr="007A2C3B">
        <w:rPr>
          <w:position w:val="6"/>
          <w:sz w:val="16"/>
        </w:rPr>
        <w:t>*</w:t>
      </w:r>
      <w:r w:rsidRPr="007A2C3B">
        <w:t>CTP compensation or ancillary payment or supply; or</w:t>
      </w:r>
    </w:p>
    <w:p w:rsidR="00FF3527" w:rsidRPr="007A2C3B" w:rsidRDefault="00FF3527" w:rsidP="00FF3527">
      <w:pPr>
        <w:pStyle w:val="paragraph"/>
      </w:pPr>
      <w:r w:rsidRPr="007A2C3B">
        <w:tab/>
        <w:t>(b)</w:t>
      </w:r>
      <w:r w:rsidRPr="007A2C3B">
        <w:tab/>
        <w:t xml:space="preserve">is a payment of money, or a supply, by an </w:t>
      </w:r>
      <w:r w:rsidR="007A2C3B" w:rsidRPr="007A2C3B">
        <w:rPr>
          <w:position w:val="6"/>
          <w:sz w:val="16"/>
          <w:szCs w:val="16"/>
        </w:rPr>
        <w:t>*</w:t>
      </w:r>
      <w:r w:rsidRPr="007A2C3B">
        <w:t>HIH rescue entity in the circumstances referred to in subsection</w:t>
      </w:r>
      <w:r w:rsidR="007A2C3B">
        <w:t> </w:t>
      </w:r>
      <w:r w:rsidRPr="007A2C3B">
        <w:t>78</w:t>
      </w:r>
      <w:r w:rsidR="007A2C3B">
        <w:noBreakHyphen/>
      </w:r>
      <w:r w:rsidRPr="007A2C3B">
        <w:t>120(1).</w:t>
      </w:r>
    </w:p>
    <w:p w:rsidR="00FF3527" w:rsidRPr="007A2C3B" w:rsidRDefault="00FF3527" w:rsidP="00FF3527">
      <w:pPr>
        <w:pStyle w:val="notetext"/>
      </w:pPr>
      <w:r w:rsidRPr="007A2C3B">
        <w:t>Note:</w:t>
      </w:r>
      <w:r w:rsidRPr="007A2C3B">
        <w:tab/>
        <w:t>Under Subdivision</w:t>
      </w:r>
      <w:r w:rsidR="007A2C3B">
        <w:t> </w:t>
      </w:r>
      <w:r w:rsidRPr="007A2C3B">
        <w:t>78</w:t>
      </w:r>
      <w:r w:rsidR="007A2C3B">
        <w:noBreakHyphen/>
      </w:r>
      <w:r w:rsidRPr="007A2C3B">
        <w:t>B, your settlements of insurance claims can be treated as constituting supplies by insured entities.</w:t>
      </w:r>
    </w:p>
    <w:p w:rsidR="008D3F6F" w:rsidRPr="007A2C3B" w:rsidRDefault="008D3F6F" w:rsidP="008D3F6F">
      <w:pPr>
        <w:pStyle w:val="ActHead5"/>
      </w:pPr>
      <w:bookmarkStart w:id="299" w:name="_Toc520299319"/>
      <w:r w:rsidRPr="007A2C3B">
        <w:rPr>
          <w:rStyle w:val="CharSectno"/>
        </w:rPr>
        <w:t>188</w:t>
      </w:r>
      <w:r w:rsidR="007A2C3B" w:rsidRPr="007A2C3B">
        <w:rPr>
          <w:rStyle w:val="CharSectno"/>
        </w:rPr>
        <w:noBreakHyphen/>
      </w:r>
      <w:r w:rsidRPr="007A2C3B">
        <w:rPr>
          <w:rStyle w:val="CharSectno"/>
        </w:rPr>
        <w:t>23</w:t>
      </w:r>
      <w:r w:rsidRPr="007A2C3B">
        <w:t xml:space="preserve">  Supplies “reverse charged” under Division</w:t>
      </w:r>
      <w:r w:rsidR="007A2C3B">
        <w:t> </w:t>
      </w:r>
      <w:r w:rsidRPr="007A2C3B">
        <w:t>83 or 86 not to be included in a recipient’s GST turnover</w:t>
      </w:r>
      <w:bookmarkEnd w:id="299"/>
    </w:p>
    <w:p w:rsidR="00FF3527" w:rsidRPr="007A2C3B" w:rsidRDefault="00FF3527" w:rsidP="00FF3527">
      <w:pPr>
        <w:pStyle w:val="subsection"/>
      </w:pPr>
      <w:r w:rsidRPr="007A2C3B">
        <w:tab/>
      </w:r>
      <w:r w:rsidRPr="007A2C3B">
        <w:tab/>
        <w:t xml:space="preserve">To avoid doubt, if the GST on a </w:t>
      </w:r>
      <w:r w:rsidR="007A2C3B" w:rsidRPr="007A2C3B">
        <w:rPr>
          <w:position w:val="6"/>
          <w:sz w:val="16"/>
          <w:szCs w:val="16"/>
        </w:rPr>
        <w:t>*</w:t>
      </w:r>
      <w:r w:rsidRPr="007A2C3B">
        <w:t>taxable supply is, under Division</w:t>
      </w:r>
      <w:r w:rsidR="007A2C3B">
        <w:t> </w:t>
      </w:r>
      <w:r w:rsidRPr="007A2C3B">
        <w:t>83</w:t>
      </w:r>
      <w:r w:rsidR="008D3F6F" w:rsidRPr="007A2C3B">
        <w:t xml:space="preserve"> or 86</w:t>
      </w:r>
      <w:r w:rsidRPr="007A2C3B">
        <w:t xml:space="preserve">, payable by the </w:t>
      </w:r>
      <w:r w:rsidR="007A2C3B" w:rsidRPr="007A2C3B">
        <w:rPr>
          <w:position w:val="6"/>
          <w:sz w:val="16"/>
          <w:szCs w:val="16"/>
        </w:rPr>
        <w:t>*</w:t>
      </w:r>
      <w:r w:rsidRPr="007A2C3B">
        <w:t xml:space="preserve">recipient of the supply, that supply is disregarded in working out the </w:t>
      </w:r>
      <w:r w:rsidR="007A2C3B" w:rsidRPr="007A2C3B">
        <w:rPr>
          <w:position w:val="6"/>
          <w:sz w:val="16"/>
          <w:szCs w:val="16"/>
        </w:rPr>
        <w:t>*</w:t>
      </w:r>
      <w:r w:rsidRPr="007A2C3B">
        <w:t xml:space="preserve">current GST turnover or the </w:t>
      </w:r>
      <w:r w:rsidR="007A2C3B" w:rsidRPr="007A2C3B">
        <w:rPr>
          <w:position w:val="6"/>
          <w:sz w:val="16"/>
          <w:szCs w:val="16"/>
        </w:rPr>
        <w:t>*</w:t>
      </w:r>
      <w:r w:rsidRPr="007A2C3B">
        <w:t xml:space="preserve">projected GST turnover of the recipient. </w:t>
      </w:r>
    </w:p>
    <w:p w:rsidR="00FF3527" w:rsidRPr="007A2C3B" w:rsidRDefault="00FF3527" w:rsidP="00FF3527">
      <w:pPr>
        <w:pStyle w:val="ActHead5"/>
      </w:pPr>
      <w:bookmarkStart w:id="300" w:name="_Toc520299320"/>
      <w:r w:rsidRPr="007A2C3B">
        <w:rPr>
          <w:rStyle w:val="CharSectno"/>
        </w:rPr>
        <w:t>188</w:t>
      </w:r>
      <w:r w:rsidR="007A2C3B" w:rsidRPr="007A2C3B">
        <w:rPr>
          <w:rStyle w:val="CharSectno"/>
        </w:rPr>
        <w:noBreakHyphen/>
      </w:r>
      <w:r w:rsidRPr="007A2C3B">
        <w:rPr>
          <w:rStyle w:val="CharSectno"/>
        </w:rPr>
        <w:t>24</w:t>
      </w:r>
      <w:r w:rsidRPr="007A2C3B">
        <w:t xml:space="preserve">  Supplies to which Subdivision</w:t>
      </w:r>
      <w:r w:rsidR="007A2C3B">
        <w:t> </w:t>
      </w:r>
      <w:r w:rsidRPr="007A2C3B">
        <w:t>153</w:t>
      </w:r>
      <w:r w:rsidR="007A2C3B">
        <w:noBreakHyphen/>
      </w:r>
      <w:r w:rsidRPr="007A2C3B">
        <w:t>B applies</w:t>
      </w:r>
      <w:bookmarkEnd w:id="300"/>
      <w:r w:rsidRPr="007A2C3B">
        <w:t xml:space="preserve"> </w:t>
      </w:r>
    </w:p>
    <w:p w:rsidR="00FF3527" w:rsidRPr="007A2C3B" w:rsidRDefault="00FF3527" w:rsidP="00FF3527">
      <w:pPr>
        <w:pStyle w:val="subsection"/>
      </w:pPr>
      <w:r w:rsidRPr="007A2C3B">
        <w:tab/>
        <w:t>(1)</w:t>
      </w:r>
      <w:r w:rsidRPr="007A2C3B">
        <w:tab/>
        <w:t xml:space="preserve">In working out your </w:t>
      </w:r>
      <w:r w:rsidR="007A2C3B" w:rsidRPr="007A2C3B">
        <w:rPr>
          <w:position w:val="6"/>
          <w:sz w:val="16"/>
          <w:szCs w:val="16"/>
        </w:rPr>
        <w:t>*</w:t>
      </w:r>
      <w:r w:rsidRPr="007A2C3B">
        <w:t xml:space="preserve">current GST turnover or your </w:t>
      </w:r>
      <w:r w:rsidR="007A2C3B" w:rsidRPr="007A2C3B">
        <w:rPr>
          <w:position w:val="6"/>
          <w:sz w:val="16"/>
          <w:szCs w:val="16"/>
        </w:rPr>
        <w:t>*</w:t>
      </w:r>
      <w:r w:rsidRPr="007A2C3B">
        <w:t xml:space="preserve">projected GST turnover, you may choose to treat the </w:t>
      </w:r>
      <w:r w:rsidR="007A2C3B" w:rsidRPr="007A2C3B">
        <w:rPr>
          <w:position w:val="6"/>
          <w:sz w:val="16"/>
          <w:szCs w:val="16"/>
        </w:rPr>
        <w:t>*</w:t>
      </w:r>
      <w:r w:rsidRPr="007A2C3B">
        <w:t xml:space="preserve">value of any </w:t>
      </w:r>
      <w:r w:rsidR="007A2C3B" w:rsidRPr="007A2C3B">
        <w:rPr>
          <w:position w:val="6"/>
          <w:sz w:val="16"/>
          <w:szCs w:val="16"/>
        </w:rPr>
        <w:t>*</w:t>
      </w:r>
      <w:r w:rsidRPr="007A2C3B">
        <w:t>taxable supply that, under subsection</w:t>
      </w:r>
      <w:r w:rsidR="007A2C3B">
        <w:t> </w:t>
      </w:r>
      <w:r w:rsidRPr="007A2C3B">
        <w:t>153</w:t>
      </w:r>
      <w:r w:rsidR="007A2C3B">
        <w:noBreakHyphen/>
      </w:r>
      <w:r w:rsidRPr="007A2C3B">
        <w:t xml:space="preserve">55(1), you are taken to make as an intermediary as being an amount equal to the difference between: </w:t>
      </w:r>
    </w:p>
    <w:p w:rsidR="00FF3527" w:rsidRPr="007A2C3B" w:rsidRDefault="00FF3527" w:rsidP="00FF3527">
      <w:pPr>
        <w:pStyle w:val="paragraph"/>
      </w:pPr>
      <w:r w:rsidRPr="007A2C3B">
        <w:tab/>
        <w:t>(a)</w:t>
      </w:r>
      <w:r w:rsidRPr="007A2C3B">
        <w:tab/>
        <w:t xml:space="preserve">what is, apart from this section, the value of the supply; and </w:t>
      </w:r>
    </w:p>
    <w:p w:rsidR="00FF3527" w:rsidRPr="007A2C3B" w:rsidRDefault="00FF3527" w:rsidP="00FF3527">
      <w:pPr>
        <w:pStyle w:val="paragraph"/>
      </w:pPr>
      <w:r w:rsidRPr="007A2C3B">
        <w:tab/>
        <w:t>(b)</w:t>
      </w:r>
      <w:r w:rsidRPr="007A2C3B">
        <w:tab/>
        <w:t>the value of the taxable supply that, under subsection</w:t>
      </w:r>
      <w:r w:rsidR="007A2C3B">
        <w:t> </w:t>
      </w:r>
      <w:r w:rsidRPr="007A2C3B">
        <w:t>153</w:t>
      </w:r>
      <w:r w:rsidR="007A2C3B">
        <w:noBreakHyphen/>
      </w:r>
      <w:r w:rsidRPr="007A2C3B">
        <w:t xml:space="preserve">55(2), is taken to be made to you in relation to the taxable supply that you are taken to make. </w:t>
      </w:r>
    </w:p>
    <w:p w:rsidR="00FF3527" w:rsidRPr="007A2C3B" w:rsidRDefault="00FF3527" w:rsidP="00FF3527">
      <w:pPr>
        <w:pStyle w:val="subsection"/>
      </w:pPr>
      <w:r w:rsidRPr="007A2C3B">
        <w:tab/>
        <w:t>(2)</w:t>
      </w:r>
      <w:r w:rsidRPr="007A2C3B">
        <w:tab/>
        <w:t xml:space="preserve">In working out your </w:t>
      </w:r>
      <w:r w:rsidR="007A2C3B" w:rsidRPr="007A2C3B">
        <w:rPr>
          <w:position w:val="6"/>
          <w:sz w:val="16"/>
          <w:szCs w:val="16"/>
        </w:rPr>
        <w:t>*</w:t>
      </w:r>
      <w:r w:rsidRPr="007A2C3B">
        <w:t xml:space="preserve">current GST turnover or your </w:t>
      </w:r>
      <w:r w:rsidR="007A2C3B" w:rsidRPr="007A2C3B">
        <w:rPr>
          <w:position w:val="6"/>
          <w:sz w:val="16"/>
          <w:szCs w:val="16"/>
        </w:rPr>
        <w:t>*</w:t>
      </w:r>
      <w:r w:rsidRPr="007A2C3B">
        <w:t xml:space="preserve">projected GST turnover, you may choose to treat the </w:t>
      </w:r>
      <w:r w:rsidR="007A2C3B" w:rsidRPr="007A2C3B">
        <w:rPr>
          <w:position w:val="6"/>
          <w:sz w:val="16"/>
          <w:szCs w:val="16"/>
        </w:rPr>
        <w:t>*</w:t>
      </w:r>
      <w:r w:rsidRPr="007A2C3B">
        <w:t xml:space="preserve">value of any </w:t>
      </w:r>
      <w:r w:rsidR="007A2C3B" w:rsidRPr="007A2C3B">
        <w:rPr>
          <w:position w:val="6"/>
          <w:sz w:val="16"/>
          <w:szCs w:val="16"/>
        </w:rPr>
        <w:t>*</w:t>
      </w:r>
      <w:r w:rsidRPr="007A2C3B">
        <w:t>taxable supply that, under subsection</w:t>
      </w:r>
      <w:r w:rsidR="007A2C3B">
        <w:t> </w:t>
      </w:r>
      <w:r w:rsidRPr="007A2C3B">
        <w:t>153</w:t>
      </w:r>
      <w:r w:rsidR="007A2C3B">
        <w:noBreakHyphen/>
      </w:r>
      <w:r w:rsidRPr="007A2C3B">
        <w:t xml:space="preserve">60(2), you are taken to make as an intermediary as being an amount equal to the difference between: </w:t>
      </w:r>
    </w:p>
    <w:p w:rsidR="00FF3527" w:rsidRPr="007A2C3B" w:rsidRDefault="00FF3527" w:rsidP="00FF3527">
      <w:pPr>
        <w:pStyle w:val="paragraph"/>
      </w:pPr>
      <w:r w:rsidRPr="007A2C3B">
        <w:tab/>
        <w:t>(a)</w:t>
      </w:r>
      <w:r w:rsidRPr="007A2C3B">
        <w:tab/>
        <w:t xml:space="preserve">what is, apart from this section, the value of the supply; and </w:t>
      </w:r>
    </w:p>
    <w:p w:rsidR="00FF3527" w:rsidRPr="007A2C3B" w:rsidRDefault="00FF3527" w:rsidP="00FF3527">
      <w:pPr>
        <w:pStyle w:val="paragraph"/>
      </w:pPr>
      <w:r w:rsidRPr="007A2C3B">
        <w:tab/>
        <w:t>(b)</w:t>
      </w:r>
      <w:r w:rsidRPr="007A2C3B">
        <w:tab/>
      </w:r>
      <w:r w:rsidRPr="007A2C3B">
        <w:rPr>
          <w:position w:val="6"/>
          <w:sz w:val="16"/>
          <w:szCs w:val="16"/>
        </w:rPr>
        <w:t>10</w:t>
      </w:r>
      <w:r w:rsidRPr="007A2C3B">
        <w:t>/</w:t>
      </w:r>
      <w:r w:rsidRPr="007A2C3B">
        <w:rPr>
          <w:sz w:val="16"/>
          <w:szCs w:val="16"/>
        </w:rPr>
        <w:t>11</w:t>
      </w:r>
      <w:r w:rsidRPr="007A2C3B">
        <w:t xml:space="preserve"> of the </w:t>
      </w:r>
      <w:r w:rsidR="007A2C3B" w:rsidRPr="007A2C3B">
        <w:rPr>
          <w:position w:val="6"/>
          <w:sz w:val="16"/>
          <w:szCs w:val="16"/>
        </w:rPr>
        <w:t>*</w:t>
      </w:r>
      <w:r w:rsidRPr="007A2C3B">
        <w:t xml:space="preserve">consideration you provided or are liable to provide for the </w:t>
      </w:r>
      <w:r w:rsidR="007A2C3B" w:rsidRPr="007A2C3B">
        <w:rPr>
          <w:position w:val="6"/>
          <w:sz w:val="16"/>
          <w:szCs w:val="16"/>
        </w:rPr>
        <w:t>*</w:t>
      </w:r>
      <w:r w:rsidRPr="007A2C3B">
        <w:t>creditable acquisition that, under subsection</w:t>
      </w:r>
      <w:r w:rsidR="007A2C3B">
        <w:t> </w:t>
      </w:r>
      <w:r w:rsidRPr="007A2C3B">
        <w:t>153</w:t>
      </w:r>
      <w:r w:rsidR="007A2C3B">
        <w:noBreakHyphen/>
      </w:r>
      <w:r w:rsidRPr="007A2C3B">
        <w:t xml:space="preserve">60(1), you are taken to make and that relates to that supply. </w:t>
      </w:r>
    </w:p>
    <w:p w:rsidR="00FF3527" w:rsidRPr="007A2C3B" w:rsidRDefault="00FF3527" w:rsidP="00FF3527">
      <w:pPr>
        <w:pStyle w:val="ActHead5"/>
      </w:pPr>
      <w:bookmarkStart w:id="301" w:name="_Toc520299321"/>
      <w:r w:rsidRPr="007A2C3B">
        <w:rPr>
          <w:rStyle w:val="CharSectno"/>
        </w:rPr>
        <w:t>188</w:t>
      </w:r>
      <w:r w:rsidR="007A2C3B" w:rsidRPr="007A2C3B">
        <w:rPr>
          <w:rStyle w:val="CharSectno"/>
        </w:rPr>
        <w:noBreakHyphen/>
      </w:r>
      <w:r w:rsidRPr="007A2C3B">
        <w:rPr>
          <w:rStyle w:val="CharSectno"/>
        </w:rPr>
        <w:t>25</w:t>
      </w:r>
      <w:r w:rsidRPr="007A2C3B">
        <w:t xml:space="preserve">  Transfer of capital assets, and termination etc. of enterprise, to be disregarded</w:t>
      </w:r>
      <w:bookmarkEnd w:id="301"/>
    </w:p>
    <w:p w:rsidR="00FF3527" w:rsidRPr="007A2C3B" w:rsidRDefault="00FF3527" w:rsidP="00FF3527">
      <w:pPr>
        <w:pStyle w:val="subsection"/>
      </w:pPr>
      <w:r w:rsidRPr="007A2C3B">
        <w:tab/>
      </w:r>
      <w:r w:rsidRPr="007A2C3B">
        <w:tab/>
        <w:t xml:space="preserve">In working out your </w:t>
      </w:r>
      <w:r w:rsidR="007A2C3B" w:rsidRPr="007A2C3B">
        <w:rPr>
          <w:position w:val="6"/>
          <w:sz w:val="16"/>
          <w:szCs w:val="16"/>
        </w:rPr>
        <w:t>*</w:t>
      </w:r>
      <w:r w:rsidRPr="007A2C3B">
        <w:t>projected GST turnover, disregard:</w:t>
      </w:r>
    </w:p>
    <w:p w:rsidR="00FF3527" w:rsidRPr="007A2C3B" w:rsidRDefault="00FF3527" w:rsidP="00FF3527">
      <w:pPr>
        <w:pStyle w:val="paragraph"/>
      </w:pPr>
      <w:r w:rsidRPr="007A2C3B">
        <w:tab/>
        <w:t>(a)</w:t>
      </w:r>
      <w:r w:rsidRPr="007A2C3B">
        <w:tab/>
        <w:t>any supply made, or likely to be made, by you by way of transfer of ownership of a capital asset of yours; and</w:t>
      </w:r>
    </w:p>
    <w:p w:rsidR="00FF3527" w:rsidRPr="007A2C3B" w:rsidRDefault="00FF3527" w:rsidP="00FF3527">
      <w:pPr>
        <w:pStyle w:val="paragraph"/>
      </w:pPr>
      <w:r w:rsidRPr="007A2C3B">
        <w:tab/>
        <w:t>(b)</w:t>
      </w:r>
      <w:r w:rsidRPr="007A2C3B">
        <w:tab/>
        <w:t>any supply made, or likely to be made, by you solely as a consequence of:</w:t>
      </w:r>
    </w:p>
    <w:p w:rsidR="00FF3527" w:rsidRPr="007A2C3B" w:rsidRDefault="00FF3527" w:rsidP="00FF3527">
      <w:pPr>
        <w:pStyle w:val="paragraphsub"/>
      </w:pPr>
      <w:r w:rsidRPr="007A2C3B">
        <w:tab/>
        <w:t>(i)</w:t>
      </w:r>
      <w:r w:rsidRPr="007A2C3B">
        <w:tab/>
        <w:t xml:space="preserve">ceasing to carry on an </w:t>
      </w:r>
      <w:r w:rsidR="007A2C3B" w:rsidRPr="007A2C3B">
        <w:rPr>
          <w:position w:val="6"/>
          <w:sz w:val="16"/>
          <w:szCs w:val="16"/>
        </w:rPr>
        <w:t>*</w:t>
      </w:r>
      <w:r w:rsidRPr="007A2C3B">
        <w:t>enterprise; or</w:t>
      </w:r>
    </w:p>
    <w:p w:rsidR="00FF3527" w:rsidRPr="007A2C3B" w:rsidRDefault="00FF3527" w:rsidP="00FF3527">
      <w:pPr>
        <w:pStyle w:val="paragraphsub"/>
      </w:pPr>
      <w:r w:rsidRPr="007A2C3B">
        <w:tab/>
        <w:t>(ii)</w:t>
      </w:r>
      <w:r w:rsidRPr="007A2C3B">
        <w:tab/>
        <w:t>substantially and permanently reducing the size or scale of an enterprise.</w:t>
      </w:r>
    </w:p>
    <w:p w:rsidR="00FF3527" w:rsidRPr="007A2C3B" w:rsidRDefault="00FF3527" w:rsidP="00FF3527">
      <w:pPr>
        <w:pStyle w:val="ActHead5"/>
      </w:pPr>
      <w:bookmarkStart w:id="302" w:name="_Toc520299322"/>
      <w:r w:rsidRPr="007A2C3B">
        <w:rPr>
          <w:rStyle w:val="CharSectno"/>
        </w:rPr>
        <w:t>188</w:t>
      </w:r>
      <w:r w:rsidR="007A2C3B" w:rsidRPr="007A2C3B">
        <w:rPr>
          <w:rStyle w:val="CharSectno"/>
        </w:rPr>
        <w:noBreakHyphen/>
      </w:r>
      <w:r w:rsidRPr="007A2C3B">
        <w:rPr>
          <w:rStyle w:val="CharSectno"/>
        </w:rPr>
        <w:t>30</w:t>
      </w:r>
      <w:r w:rsidRPr="007A2C3B">
        <w:t xml:space="preserve">  The value of non</w:t>
      </w:r>
      <w:r w:rsidR="007A2C3B">
        <w:noBreakHyphen/>
      </w:r>
      <w:r w:rsidRPr="007A2C3B">
        <w:t>taxable supplies</w:t>
      </w:r>
      <w:bookmarkEnd w:id="302"/>
    </w:p>
    <w:p w:rsidR="00FF3527" w:rsidRPr="007A2C3B" w:rsidRDefault="00FF3527" w:rsidP="00FF3527">
      <w:pPr>
        <w:pStyle w:val="subsection"/>
      </w:pPr>
      <w:r w:rsidRPr="007A2C3B">
        <w:tab/>
      </w:r>
      <w:r w:rsidRPr="007A2C3B">
        <w:tab/>
        <w:t xml:space="preserve">For the purposes only of this Division, the value of a supply that is not a </w:t>
      </w:r>
      <w:r w:rsidR="007A2C3B" w:rsidRPr="007A2C3B">
        <w:rPr>
          <w:position w:val="6"/>
          <w:sz w:val="16"/>
          <w:szCs w:val="16"/>
        </w:rPr>
        <w:t>*</w:t>
      </w:r>
      <w:r w:rsidRPr="007A2C3B">
        <w:t xml:space="preserve">taxable supply is taken to be </w:t>
      </w:r>
      <w:r w:rsidRPr="007A2C3B">
        <w:rPr>
          <w:position w:val="6"/>
          <w:sz w:val="16"/>
          <w:szCs w:val="16"/>
        </w:rPr>
        <w:t>11</w:t>
      </w:r>
      <w:r w:rsidRPr="007A2C3B">
        <w:t>/</w:t>
      </w:r>
      <w:r w:rsidRPr="007A2C3B">
        <w:rPr>
          <w:sz w:val="16"/>
          <w:szCs w:val="16"/>
        </w:rPr>
        <w:t>10</w:t>
      </w:r>
      <w:r w:rsidRPr="007A2C3B">
        <w:t xml:space="preserve"> of what would be the </w:t>
      </w:r>
      <w:r w:rsidR="007A2C3B" w:rsidRPr="007A2C3B">
        <w:rPr>
          <w:position w:val="6"/>
          <w:sz w:val="16"/>
          <w:szCs w:val="16"/>
        </w:rPr>
        <w:t>*</w:t>
      </w:r>
      <w:r w:rsidRPr="007A2C3B">
        <w:t>value of the supply if it were a taxable supply.</w:t>
      </w:r>
    </w:p>
    <w:p w:rsidR="00FF3527" w:rsidRPr="007A2C3B" w:rsidRDefault="00FF3527" w:rsidP="00FF3527">
      <w:pPr>
        <w:pStyle w:val="TLPnoteright"/>
      </w:pPr>
      <w:r w:rsidRPr="007A2C3B">
        <w:t>For the basic rules on the value of taxable supplies, see Subdivision</w:t>
      </w:r>
      <w:r w:rsidR="007A2C3B">
        <w:t> </w:t>
      </w:r>
      <w:r w:rsidRPr="007A2C3B">
        <w:t>9</w:t>
      </w:r>
      <w:r w:rsidR="007A2C3B">
        <w:noBreakHyphen/>
      </w:r>
      <w:r w:rsidRPr="007A2C3B">
        <w:t>C.</w:t>
      </w:r>
    </w:p>
    <w:p w:rsidR="00FF3527" w:rsidRPr="007A2C3B" w:rsidRDefault="00FF3527" w:rsidP="00FF3527">
      <w:pPr>
        <w:pStyle w:val="ActHead5"/>
      </w:pPr>
      <w:bookmarkStart w:id="303" w:name="_Toc520299323"/>
      <w:r w:rsidRPr="007A2C3B">
        <w:rPr>
          <w:rStyle w:val="CharSectno"/>
        </w:rPr>
        <w:t>188</w:t>
      </w:r>
      <w:r w:rsidR="007A2C3B" w:rsidRPr="007A2C3B">
        <w:rPr>
          <w:rStyle w:val="CharSectno"/>
        </w:rPr>
        <w:noBreakHyphen/>
      </w:r>
      <w:r w:rsidRPr="007A2C3B">
        <w:rPr>
          <w:rStyle w:val="CharSectno"/>
        </w:rPr>
        <w:t>32</w:t>
      </w:r>
      <w:r w:rsidRPr="007A2C3B">
        <w:t xml:space="preserve">  The value of gambling supplies</w:t>
      </w:r>
      <w:bookmarkEnd w:id="303"/>
      <w:r w:rsidRPr="007A2C3B">
        <w:t xml:space="preserve"> </w:t>
      </w:r>
    </w:p>
    <w:p w:rsidR="00FF3527" w:rsidRPr="007A2C3B" w:rsidRDefault="00FF3527" w:rsidP="00FF3527">
      <w:pPr>
        <w:pStyle w:val="subsection"/>
      </w:pPr>
      <w:r w:rsidRPr="007A2C3B">
        <w:tab/>
      </w:r>
      <w:r w:rsidRPr="007A2C3B">
        <w:tab/>
        <w:t xml:space="preserve">For the purposes only of this Division, the value of all the </w:t>
      </w:r>
      <w:r w:rsidR="007A2C3B" w:rsidRPr="007A2C3B">
        <w:rPr>
          <w:position w:val="6"/>
          <w:sz w:val="16"/>
          <w:szCs w:val="16"/>
        </w:rPr>
        <w:t>*</w:t>
      </w:r>
      <w:r w:rsidRPr="007A2C3B">
        <w:t xml:space="preserve">gambling supplies that an entity makes during a particular period is taken to be an amount equal to 11 times: </w:t>
      </w:r>
    </w:p>
    <w:p w:rsidR="00FF3527" w:rsidRPr="007A2C3B" w:rsidRDefault="00FF3527" w:rsidP="00FF3527">
      <w:pPr>
        <w:pStyle w:val="paragraph"/>
      </w:pPr>
      <w:r w:rsidRPr="007A2C3B">
        <w:tab/>
        <w:t>(a)</w:t>
      </w:r>
      <w:r w:rsidRPr="007A2C3B">
        <w:tab/>
        <w:t xml:space="preserve">the entity’s </w:t>
      </w:r>
      <w:r w:rsidR="007A2C3B" w:rsidRPr="007A2C3B">
        <w:rPr>
          <w:position w:val="6"/>
          <w:sz w:val="16"/>
          <w:szCs w:val="16"/>
        </w:rPr>
        <w:t>*</w:t>
      </w:r>
      <w:r w:rsidRPr="007A2C3B">
        <w:t xml:space="preserve">global GST amount for that period; or </w:t>
      </w:r>
    </w:p>
    <w:p w:rsidR="00FF3527" w:rsidRPr="007A2C3B" w:rsidRDefault="00FF3527" w:rsidP="00FF3527">
      <w:pPr>
        <w:pStyle w:val="paragraph"/>
      </w:pPr>
      <w:r w:rsidRPr="007A2C3B">
        <w:tab/>
        <w:t>(b)</w:t>
      </w:r>
      <w:r w:rsidRPr="007A2C3B">
        <w:tab/>
        <w:t xml:space="preserve">if that period is not a tax period—what would have been the entity’s global GST amount for the period if that period had been a tax period. </w:t>
      </w:r>
    </w:p>
    <w:p w:rsidR="00FF3527" w:rsidRPr="007A2C3B" w:rsidRDefault="00FF3527" w:rsidP="00FF3527">
      <w:pPr>
        <w:pStyle w:val="ActHead5"/>
      </w:pPr>
      <w:bookmarkStart w:id="304" w:name="_Toc520299324"/>
      <w:r w:rsidRPr="007A2C3B">
        <w:rPr>
          <w:rStyle w:val="CharSectno"/>
        </w:rPr>
        <w:t>188</w:t>
      </w:r>
      <w:r w:rsidR="007A2C3B" w:rsidRPr="007A2C3B">
        <w:rPr>
          <w:rStyle w:val="CharSectno"/>
        </w:rPr>
        <w:noBreakHyphen/>
      </w:r>
      <w:r w:rsidRPr="007A2C3B">
        <w:rPr>
          <w:rStyle w:val="CharSectno"/>
        </w:rPr>
        <w:t>35</w:t>
      </w:r>
      <w:r w:rsidRPr="007A2C3B">
        <w:t xml:space="preserve">  The value of loans</w:t>
      </w:r>
      <w:bookmarkEnd w:id="304"/>
    </w:p>
    <w:p w:rsidR="00FF3527" w:rsidRPr="007A2C3B" w:rsidRDefault="00FF3527" w:rsidP="00FF3527">
      <w:pPr>
        <w:pStyle w:val="subsection"/>
      </w:pPr>
      <w:r w:rsidRPr="007A2C3B">
        <w:tab/>
      </w:r>
      <w:r w:rsidRPr="007A2C3B">
        <w:tab/>
        <w:t xml:space="preserve">To the extent that a supply is constituted by a loan of </w:t>
      </w:r>
      <w:r w:rsidR="007A2C3B" w:rsidRPr="007A2C3B">
        <w:rPr>
          <w:position w:val="6"/>
          <w:sz w:val="16"/>
          <w:szCs w:val="16"/>
        </w:rPr>
        <w:t>*</w:t>
      </w:r>
      <w:r w:rsidRPr="007A2C3B">
        <w:t>money</w:t>
      </w:r>
      <w:r w:rsidR="008D4DB3" w:rsidRPr="007A2C3B">
        <w:t xml:space="preserve"> or </w:t>
      </w:r>
      <w:r w:rsidR="007A2C3B" w:rsidRPr="007A2C3B">
        <w:rPr>
          <w:position w:val="6"/>
          <w:sz w:val="16"/>
        </w:rPr>
        <w:t>*</w:t>
      </w:r>
      <w:r w:rsidR="008D4DB3" w:rsidRPr="007A2C3B">
        <w:t>digital currency</w:t>
      </w:r>
      <w:r w:rsidRPr="007A2C3B">
        <w:t>, any repayment of the principal, and any obligation to repay the principal, is to be disregarded in working out the value of the supply.</w:t>
      </w:r>
    </w:p>
    <w:p w:rsidR="00FF3527" w:rsidRPr="007A2C3B" w:rsidRDefault="00FF3527" w:rsidP="00FF3527">
      <w:pPr>
        <w:pStyle w:val="ActHead5"/>
      </w:pPr>
      <w:bookmarkStart w:id="305" w:name="_Toc520299325"/>
      <w:r w:rsidRPr="007A2C3B">
        <w:rPr>
          <w:rStyle w:val="CharSectno"/>
        </w:rPr>
        <w:t>188</w:t>
      </w:r>
      <w:r w:rsidR="007A2C3B" w:rsidRPr="007A2C3B">
        <w:rPr>
          <w:rStyle w:val="CharSectno"/>
        </w:rPr>
        <w:noBreakHyphen/>
      </w:r>
      <w:r w:rsidRPr="007A2C3B">
        <w:rPr>
          <w:rStyle w:val="CharSectno"/>
        </w:rPr>
        <w:t>40</w:t>
      </w:r>
      <w:r w:rsidRPr="007A2C3B">
        <w:t xml:space="preserve">  Supplies of employee services by overseas entities to be disregarded for the registration turnover threshold</w:t>
      </w:r>
      <w:bookmarkEnd w:id="305"/>
    </w:p>
    <w:p w:rsidR="00FF3527" w:rsidRPr="007A2C3B" w:rsidRDefault="00FF3527" w:rsidP="00FF3527">
      <w:pPr>
        <w:pStyle w:val="subsection"/>
      </w:pPr>
      <w:r w:rsidRPr="007A2C3B">
        <w:tab/>
        <w:t>(1)</w:t>
      </w:r>
      <w:r w:rsidRPr="007A2C3B">
        <w:tab/>
        <w:t xml:space="preserve">In working out a </w:t>
      </w:r>
      <w:r w:rsidR="007A2C3B" w:rsidRPr="007A2C3B">
        <w:rPr>
          <w:position w:val="6"/>
          <w:sz w:val="16"/>
          <w:szCs w:val="16"/>
        </w:rPr>
        <w:t>*</w:t>
      </w:r>
      <w:r w:rsidRPr="007A2C3B">
        <w:t>non</w:t>
      </w:r>
      <w:r w:rsidR="007A2C3B">
        <w:noBreakHyphen/>
      </w:r>
      <w:r w:rsidRPr="007A2C3B">
        <w:t xml:space="preserve">resident’s </w:t>
      </w:r>
      <w:r w:rsidR="007A2C3B" w:rsidRPr="007A2C3B">
        <w:rPr>
          <w:position w:val="6"/>
          <w:sz w:val="16"/>
          <w:szCs w:val="16"/>
        </w:rPr>
        <w:t>*</w:t>
      </w:r>
      <w:r w:rsidRPr="007A2C3B">
        <w:t xml:space="preserve">current GST turnover or </w:t>
      </w:r>
      <w:r w:rsidR="007A2C3B" w:rsidRPr="007A2C3B">
        <w:rPr>
          <w:position w:val="6"/>
          <w:sz w:val="16"/>
          <w:szCs w:val="16"/>
        </w:rPr>
        <w:t>*</w:t>
      </w:r>
      <w:r w:rsidRPr="007A2C3B">
        <w:t xml:space="preserve">projected GST turnover in order to determine whether it meets the </w:t>
      </w:r>
      <w:r w:rsidR="007A2C3B" w:rsidRPr="007A2C3B">
        <w:rPr>
          <w:position w:val="6"/>
          <w:sz w:val="16"/>
          <w:szCs w:val="16"/>
        </w:rPr>
        <w:t>*</w:t>
      </w:r>
      <w:r w:rsidRPr="007A2C3B">
        <w:t>registration turnover threshold, if:</w:t>
      </w:r>
    </w:p>
    <w:p w:rsidR="00FF3527" w:rsidRPr="007A2C3B" w:rsidRDefault="00FF3527" w:rsidP="00FF3527">
      <w:pPr>
        <w:pStyle w:val="paragraph"/>
      </w:pPr>
      <w:r w:rsidRPr="007A2C3B">
        <w:tab/>
        <w:t>(a)</w:t>
      </w:r>
      <w:r w:rsidRPr="007A2C3B">
        <w:tab/>
        <w:t>the non</w:t>
      </w:r>
      <w:r w:rsidR="007A2C3B">
        <w:noBreakHyphen/>
      </w:r>
      <w:r w:rsidRPr="007A2C3B">
        <w:t>resident makes a supply of the services of an employee of the non</w:t>
      </w:r>
      <w:r w:rsidR="007A2C3B">
        <w:noBreakHyphen/>
      </w:r>
      <w:r w:rsidRPr="007A2C3B">
        <w:t>resident; and</w:t>
      </w:r>
    </w:p>
    <w:p w:rsidR="00FF3527" w:rsidRPr="007A2C3B" w:rsidRDefault="00FF3527" w:rsidP="00FF3527">
      <w:pPr>
        <w:pStyle w:val="paragraph"/>
      </w:pPr>
      <w:r w:rsidRPr="007A2C3B">
        <w:tab/>
        <w:t>(b)</w:t>
      </w:r>
      <w:r w:rsidRPr="007A2C3B">
        <w:tab/>
        <w:t xml:space="preserve">the </w:t>
      </w:r>
      <w:r w:rsidR="007A2C3B" w:rsidRPr="007A2C3B">
        <w:rPr>
          <w:position w:val="6"/>
          <w:sz w:val="16"/>
          <w:szCs w:val="16"/>
        </w:rPr>
        <w:t>*</w:t>
      </w:r>
      <w:r w:rsidRPr="007A2C3B">
        <w:t>recipient of the supply is the non</w:t>
      </w:r>
      <w:r w:rsidR="007A2C3B">
        <w:noBreakHyphen/>
      </w:r>
      <w:r w:rsidRPr="007A2C3B">
        <w:t xml:space="preserve">resident’s </w:t>
      </w:r>
      <w:r w:rsidR="007A2C3B" w:rsidRPr="007A2C3B">
        <w:rPr>
          <w:position w:val="6"/>
          <w:sz w:val="16"/>
          <w:szCs w:val="16"/>
        </w:rPr>
        <w:t>*</w:t>
      </w:r>
      <w:r w:rsidRPr="007A2C3B">
        <w:t>100% subsidiary; and</w:t>
      </w:r>
    </w:p>
    <w:p w:rsidR="00FF3527" w:rsidRPr="007A2C3B" w:rsidRDefault="00FF3527" w:rsidP="00FF3527">
      <w:pPr>
        <w:pStyle w:val="paragraph"/>
        <w:keepNext/>
        <w:keepLines/>
      </w:pPr>
      <w:r w:rsidRPr="007A2C3B">
        <w:tab/>
        <w:t>(c)</w:t>
      </w:r>
      <w:r w:rsidRPr="007A2C3B">
        <w:tab/>
        <w:t>the services that the employee performs for the recipient are performed in the indirect tax zone;</w:t>
      </w:r>
    </w:p>
    <w:p w:rsidR="00FF3527" w:rsidRPr="007A2C3B" w:rsidRDefault="00FF3527" w:rsidP="00FF3527">
      <w:pPr>
        <w:pStyle w:val="subsection2"/>
      </w:pPr>
      <w:r w:rsidRPr="007A2C3B">
        <w:t>disregard the supply to the extent that the payments that the non</w:t>
      </w:r>
      <w:r w:rsidR="007A2C3B">
        <w:noBreakHyphen/>
      </w:r>
      <w:r w:rsidRPr="007A2C3B">
        <w:t xml:space="preserve">resident makes to the employee for performing those services would, if they were made by the recipient, be </w:t>
      </w:r>
      <w:r w:rsidR="007A2C3B" w:rsidRPr="007A2C3B">
        <w:rPr>
          <w:position w:val="6"/>
          <w:sz w:val="16"/>
          <w:szCs w:val="16"/>
        </w:rPr>
        <w:t>*</w:t>
      </w:r>
      <w:r w:rsidRPr="007A2C3B">
        <w:t>withholding payments.</w:t>
      </w:r>
    </w:p>
    <w:p w:rsidR="00FF3527" w:rsidRPr="007A2C3B" w:rsidRDefault="00FF3527" w:rsidP="00FF3527">
      <w:pPr>
        <w:pStyle w:val="subsection"/>
      </w:pPr>
      <w:r w:rsidRPr="007A2C3B">
        <w:tab/>
        <w:t>(2)</w:t>
      </w:r>
      <w:r w:rsidRPr="007A2C3B">
        <w:tab/>
        <w:t xml:space="preserve">This section does not affect how to work out any </w:t>
      </w:r>
      <w:r w:rsidR="007A2C3B" w:rsidRPr="007A2C3B">
        <w:rPr>
          <w:position w:val="6"/>
          <w:sz w:val="16"/>
          <w:szCs w:val="16"/>
        </w:rPr>
        <w:t>*</w:t>
      </w:r>
      <w:r w:rsidRPr="007A2C3B">
        <w:t xml:space="preserve">turnover threshold other than the </w:t>
      </w:r>
      <w:r w:rsidR="007A2C3B" w:rsidRPr="007A2C3B">
        <w:rPr>
          <w:position w:val="6"/>
          <w:sz w:val="16"/>
          <w:szCs w:val="16"/>
        </w:rPr>
        <w:t>*</w:t>
      </w:r>
      <w:r w:rsidRPr="007A2C3B">
        <w:t>registration turnover threshold.</w:t>
      </w:r>
    </w:p>
    <w:p w:rsidR="00FF3527" w:rsidRPr="007A2C3B" w:rsidRDefault="00FF3527" w:rsidP="00FF3527">
      <w:pPr>
        <w:pStyle w:val="ActHead3"/>
        <w:pageBreakBefore/>
      </w:pPr>
      <w:bookmarkStart w:id="306" w:name="_Toc520299326"/>
      <w:r w:rsidRPr="007A2C3B">
        <w:rPr>
          <w:rStyle w:val="CharDivNo"/>
        </w:rPr>
        <w:t>Division</w:t>
      </w:r>
      <w:r w:rsidR="007A2C3B" w:rsidRPr="007A2C3B">
        <w:rPr>
          <w:rStyle w:val="CharDivNo"/>
        </w:rPr>
        <w:t> </w:t>
      </w:r>
      <w:r w:rsidRPr="007A2C3B">
        <w:rPr>
          <w:rStyle w:val="CharDivNo"/>
        </w:rPr>
        <w:t>189</w:t>
      </w:r>
      <w:r w:rsidRPr="007A2C3B">
        <w:t>—</w:t>
      </w:r>
      <w:r w:rsidRPr="007A2C3B">
        <w:rPr>
          <w:rStyle w:val="CharDivText"/>
        </w:rPr>
        <w:t>Exceeding the financial acquisitions threshold</w:t>
      </w:r>
      <w:bookmarkEnd w:id="306"/>
      <w:r w:rsidRPr="007A2C3B">
        <w:rPr>
          <w:rStyle w:val="CharDivText"/>
        </w:rPr>
        <w:t xml:space="preserve"> </w:t>
      </w:r>
    </w:p>
    <w:p w:rsidR="00FF3527" w:rsidRPr="007A2C3B" w:rsidRDefault="00FF3527" w:rsidP="00FF3527">
      <w:pPr>
        <w:pStyle w:val="ActHead5"/>
      </w:pPr>
      <w:bookmarkStart w:id="307" w:name="_Toc520299327"/>
      <w:r w:rsidRPr="007A2C3B">
        <w:rPr>
          <w:rStyle w:val="CharSectno"/>
        </w:rPr>
        <w:t>189</w:t>
      </w:r>
      <w:r w:rsidR="007A2C3B" w:rsidRPr="007A2C3B">
        <w:rPr>
          <w:rStyle w:val="CharSectno"/>
        </w:rPr>
        <w:noBreakHyphen/>
      </w:r>
      <w:r w:rsidRPr="007A2C3B">
        <w:rPr>
          <w:rStyle w:val="CharSectno"/>
        </w:rPr>
        <w:t>1</w:t>
      </w:r>
      <w:r w:rsidRPr="007A2C3B">
        <w:t xml:space="preserve">  What this Division is about</w:t>
      </w:r>
      <w:bookmarkEnd w:id="307"/>
      <w:r w:rsidRPr="007A2C3B">
        <w:t xml:space="preserve"> </w:t>
      </w:r>
    </w:p>
    <w:p w:rsidR="00FF3527" w:rsidRPr="007A2C3B" w:rsidRDefault="00FF3527" w:rsidP="00FF3527">
      <w:pPr>
        <w:pStyle w:val="BoxText"/>
      </w:pPr>
      <w:r w:rsidRPr="007A2C3B">
        <w:t xml:space="preserve">You can be entitled to input tax credits for your acquisitions relating to financial supplies (even though financial supplies are input taxed) if you do not exceed the financial acquisitions threshold. </w:t>
      </w:r>
    </w:p>
    <w:p w:rsidR="00FF3527" w:rsidRPr="007A2C3B" w:rsidRDefault="00FF3527" w:rsidP="00FF3527">
      <w:pPr>
        <w:pStyle w:val="ActHead5"/>
      </w:pPr>
      <w:bookmarkStart w:id="308" w:name="_Toc520299328"/>
      <w:r w:rsidRPr="007A2C3B">
        <w:rPr>
          <w:rStyle w:val="CharSectno"/>
        </w:rPr>
        <w:t>189</w:t>
      </w:r>
      <w:r w:rsidR="007A2C3B" w:rsidRPr="007A2C3B">
        <w:rPr>
          <w:rStyle w:val="CharSectno"/>
        </w:rPr>
        <w:noBreakHyphen/>
      </w:r>
      <w:r w:rsidRPr="007A2C3B">
        <w:rPr>
          <w:rStyle w:val="CharSectno"/>
        </w:rPr>
        <w:t>5</w:t>
      </w:r>
      <w:r w:rsidRPr="007A2C3B">
        <w:t xml:space="preserve">  Exceeding the financial acquisitions threshold—current acquisitions</w:t>
      </w:r>
      <w:bookmarkEnd w:id="308"/>
      <w:r w:rsidRPr="007A2C3B">
        <w:t xml:space="preserve"> </w:t>
      </w:r>
    </w:p>
    <w:p w:rsidR="00FF3527" w:rsidRPr="007A2C3B" w:rsidRDefault="00FF3527" w:rsidP="00FF3527">
      <w:pPr>
        <w:pStyle w:val="SubsectionHead"/>
      </w:pPr>
      <w:r w:rsidRPr="007A2C3B">
        <w:t xml:space="preserve">General </w:t>
      </w:r>
    </w:p>
    <w:p w:rsidR="00FF3527" w:rsidRPr="007A2C3B" w:rsidRDefault="00FF3527" w:rsidP="00FF3527">
      <w:pPr>
        <w:pStyle w:val="subsection"/>
      </w:pPr>
      <w:r w:rsidRPr="007A2C3B">
        <w:tab/>
        <w:t>(1)</w:t>
      </w:r>
      <w:r w:rsidRPr="007A2C3B">
        <w:tab/>
        <w:t xml:space="preserve">You </w:t>
      </w:r>
      <w:r w:rsidRPr="007A2C3B">
        <w:rPr>
          <w:b/>
          <w:bCs/>
          <w:i/>
          <w:iCs/>
        </w:rPr>
        <w:t>exceed the financial acquisitions threshold</w:t>
      </w:r>
      <w:r w:rsidRPr="007A2C3B">
        <w:t xml:space="preserve"> at a time during a particular month if, assuming that all the </w:t>
      </w:r>
      <w:r w:rsidR="007A2C3B" w:rsidRPr="007A2C3B">
        <w:rPr>
          <w:position w:val="6"/>
          <w:sz w:val="16"/>
          <w:szCs w:val="16"/>
        </w:rPr>
        <w:t>*</w:t>
      </w:r>
      <w:r w:rsidRPr="007A2C3B">
        <w:t xml:space="preserve">financial acquisitions you have made, or are likely to make, during the 12 months ending at the end of that month were made solely for a </w:t>
      </w:r>
      <w:r w:rsidR="007A2C3B" w:rsidRPr="007A2C3B">
        <w:rPr>
          <w:position w:val="6"/>
          <w:sz w:val="16"/>
          <w:szCs w:val="16"/>
        </w:rPr>
        <w:t>*</w:t>
      </w:r>
      <w:r w:rsidRPr="007A2C3B">
        <w:t xml:space="preserve">creditable purpose, either or both of the following would apply: </w:t>
      </w:r>
    </w:p>
    <w:p w:rsidR="00FF3527" w:rsidRPr="007A2C3B" w:rsidRDefault="00FF3527" w:rsidP="00FF3527">
      <w:pPr>
        <w:pStyle w:val="paragraph"/>
      </w:pPr>
      <w:r w:rsidRPr="007A2C3B">
        <w:tab/>
        <w:t>(a)</w:t>
      </w:r>
      <w:r w:rsidRPr="007A2C3B">
        <w:tab/>
        <w:t xml:space="preserve">the amount of all the input tax credits to which you would be entitled for those acquisitions would exceed $150,000 or such other amount specified in the regulations; </w:t>
      </w:r>
    </w:p>
    <w:p w:rsidR="00FF3527" w:rsidRPr="007A2C3B" w:rsidRDefault="00FF3527" w:rsidP="00FF3527">
      <w:pPr>
        <w:pStyle w:val="paragraph"/>
      </w:pPr>
      <w:r w:rsidRPr="007A2C3B">
        <w:tab/>
        <w:t>(b)</w:t>
      </w:r>
      <w:r w:rsidRPr="007A2C3B">
        <w:tab/>
        <w:t xml:space="preserve">the amount of the input tax credits referred to in </w:t>
      </w:r>
      <w:r w:rsidR="007A2C3B">
        <w:t>paragraph (</w:t>
      </w:r>
      <w:r w:rsidRPr="007A2C3B">
        <w:t xml:space="preserve">a) would be more than 10% of the total amount of the input tax credits to which you would be entitled for all your acquisitions and importations during that 12 months (including the financial acquisitions). </w:t>
      </w:r>
    </w:p>
    <w:p w:rsidR="00FF3527" w:rsidRPr="007A2C3B" w:rsidRDefault="00FF3527" w:rsidP="00FF3527">
      <w:pPr>
        <w:pStyle w:val="SubsectionHead"/>
      </w:pPr>
      <w:r w:rsidRPr="007A2C3B">
        <w:t xml:space="preserve">Members of GST groups </w:t>
      </w:r>
    </w:p>
    <w:p w:rsidR="00FF3527" w:rsidRPr="007A2C3B" w:rsidRDefault="00FF3527" w:rsidP="00FF3527">
      <w:pPr>
        <w:pStyle w:val="subsection"/>
      </w:pPr>
      <w:r w:rsidRPr="007A2C3B">
        <w:tab/>
        <w:t>(2)</w:t>
      </w:r>
      <w:r w:rsidRPr="007A2C3B">
        <w:tab/>
        <w:t xml:space="preserve">If you are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 </w:t>
      </w:r>
      <w:r w:rsidRPr="007A2C3B">
        <w:rPr>
          <w:b/>
          <w:bCs/>
          <w:i/>
          <w:iCs/>
        </w:rPr>
        <w:t>exceed the financial acquisitions threshold</w:t>
      </w:r>
      <w:r w:rsidRPr="007A2C3B">
        <w:t xml:space="preserve"> at a time during a particular month if, assuming that all the </w:t>
      </w:r>
      <w:r w:rsidR="007A2C3B" w:rsidRPr="007A2C3B">
        <w:rPr>
          <w:position w:val="6"/>
          <w:sz w:val="16"/>
          <w:szCs w:val="16"/>
        </w:rPr>
        <w:t>*</w:t>
      </w:r>
      <w:r w:rsidRPr="007A2C3B">
        <w:t xml:space="preserve">financial acquisitions you or any other member of the group have made, or are likely to make, during the 12 months ending at the end of that month were made solely for a </w:t>
      </w:r>
      <w:r w:rsidR="007A2C3B" w:rsidRPr="007A2C3B">
        <w:rPr>
          <w:position w:val="6"/>
          <w:sz w:val="16"/>
          <w:szCs w:val="16"/>
        </w:rPr>
        <w:t>*</w:t>
      </w:r>
      <w:r w:rsidRPr="007A2C3B">
        <w:t xml:space="preserve">creditable purpose, either or both of the following would apply: </w:t>
      </w:r>
    </w:p>
    <w:p w:rsidR="00FF3527" w:rsidRPr="007A2C3B" w:rsidRDefault="00FF3527" w:rsidP="00FF3527">
      <w:pPr>
        <w:pStyle w:val="paragraph"/>
      </w:pPr>
      <w:r w:rsidRPr="007A2C3B">
        <w:tab/>
        <w:t>(a)</w:t>
      </w:r>
      <w:r w:rsidRPr="007A2C3B">
        <w:tab/>
        <w:t xml:space="preserve">the amount of all the input tax credits to which you or any other member of the group would be entitled for those acquisitions would exceed $150,000 or such other amount specified in the regulations; </w:t>
      </w:r>
    </w:p>
    <w:p w:rsidR="00FF3527" w:rsidRPr="007A2C3B" w:rsidRDefault="00FF3527" w:rsidP="00FF3527">
      <w:pPr>
        <w:pStyle w:val="paragraph"/>
      </w:pPr>
      <w:r w:rsidRPr="007A2C3B">
        <w:tab/>
        <w:t>(b)</w:t>
      </w:r>
      <w:r w:rsidRPr="007A2C3B">
        <w:tab/>
        <w:t xml:space="preserve">the amount of the input tax credits referred to in </w:t>
      </w:r>
      <w:r w:rsidR="007A2C3B">
        <w:t>paragraph (</w:t>
      </w:r>
      <w:r w:rsidRPr="007A2C3B">
        <w:t xml:space="preserve">a) would be more than 10% of the total amount of the input tax credits to which you or any other member of the group would be entitled for all acquisitions and importations of any member of the group during that 12 months (including the financial acquisitions). </w:t>
      </w:r>
    </w:p>
    <w:p w:rsidR="00FF3527" w:rsidRPr="007A2C3B" w:rsidRDefault="00FF3527" w:rsidP="00FF3527">
      <w:pPr>
        <w:pStyle w:val="ActHead5"/>
      </w:pPr>
      <w:bookmarkStart w:id="309" w:name="_Toc520299329"/>
      <w:r w:rsidRPr="007A2C3B">
        <w:rPr>
          <w:rStyle w:val="CharSectno"/>
        </w:rPr>
        <w:t>189</w:t>
      </w:r>
      <w:r w:rsidR="007A2C3B" w:rsidRPr="007A2C3B">
        <w:rPr>
          <w:rStyle w:val="CharSectno"/>
        </w:rPr>
        <w:noBreakHyphen/>
      </w:r>
      <w:r w:rsidRPr="007A2C3B">
        <w:rPr>
          <w:rStyle w:val="CharSectno"/>
        </w:rPr>
        <w:t>10</w:t>
      </w:r>
      <w:r w:rsidRPr="007A2C3B">
        <w:t xml:space="preserve">  Exceeding the financial acquisitions threshold—future acquisitions</w:t>
      </w:r>
      <w:bookmarkEnd w:id="309"/>
      <w:r w:rsidRPr="007A2C3B">
        <w:t xml:space="preserve"> </w:t>
      </w:r>
    </w:p>
    <w:p w:rsidR="00FF3527" w:rsidRPr="007A2C3B" w:rsidRDefault="00FF3527" w:rsidP="00FF3527">
      <w:pPr>
        <w:pStyle w:val="SubsectionHead"/>
      </w:pPr>
      <w:r w:rsidRPr="007A2C3B">
        <w:t xml:space="preserve">General </w:t>
      </w:r>
    </w:p>
    <w:p w:rsidR="00FF3527" w:rsidRPr="007A2C3B" w:rsidRDefault="00FF3527" w:rsidP="00FF3527">
      <w:pPr>
        <w:pStyle w:val="subsection"/>
      </w:pPr>
      <w:r w:rsidRPr="007A2C3B">
        <w:tab/>
        <w:t>(1)</w:t>
      </w:r>
      <w:r w:rsidRPr="007A2C3B">
        <w:tab/>
        <w:t xml:space="preserve">You </w:t>
      </w:r>
      <w:r w:rsidRPr="007A2C3B">
        <w:rPr>
          <w:b/>
          <w:bCs/>
          <w:i/>
          <w:iCs/>
        </w:rPr>
        <w:t>exceed the financial acquisitions threshold</w:t>
      </w:r>
      <w:r w:rsidRPr="007A2C3B">
        <w:t xml:space="preserve"> at a time during a particular month if, assuming that all the </w:t>
      </w:r>
      <w:r w:rsidR="007A2C3B" w:rsidRPr="007A2C3B">
        <w:rPr>
          <w:position w:val="6"/>
          <w:sz w:val="16"/>
          <w:szCs w:val="16"/>
        </w:rPr>
        <w:t>*</w:t>
      </w:r>
      <w:r w:rsidRPr="007A2C3B">
        <w:t xml:space="preserve">financial acquisitions you have made, or are likely to make, during that month and the next 11 months were made solely for a </w:t>
      </w:r>
      <w:r w:rsidR="007A2C3B" w:rsidRPr="007A2C3B">
        <w:rPr>
          <w:position w:val="6"/>
          <w:sz w:val="16"/>
          <w:szCs w:val="16"/>
        </w:rPr>
        <w:t>*</w:t>
      </w:r>
      <w:r w:rsidRPr="007A2C3B">
        <w:t xml:space="preserve">creditable purpose, either or both of the following would apply: </w:t>
      </w:r>
    </w:p>
    <w:p w:rsidR="00FF3527" w:rsidRPr="007A2C3B" w:rsidRDefault="00FF3527" w:rsidP="00FF3527">
      <w:pPr>
        <w:pStyle w:val="paragraph"/>
      </w:pPr>
      <w:r w:rsidRPr="007A2C3B">
        <w:tab/>
        <w:t>(a)</w:t>
      </w:r>
      <w:r w:rsidRPr="007A2C3B">
        <w:tab/>
        <w:t xml:space="preserve">the amount of all the input tax credits to which you would be entitled for those acquisitions would exceed $150,000 or such other amount specified in the regulations; </w:t>
      </w:r>
    </w:p>
    <w:p w:rsidR="00FF3527" w:rsidRPr="007A2C3B" w:rsidRDefault="00FF3527" w:rsidP="00FF3527">
      <w:pPr>
        <w:pStyle w:val="paragraph"/>
      </w:pPr>
      <w:r w:rsidRPr="007A2C3B">
        <w:tab/>
        <w:t>(b)</w:t>
      </w:r>
      <w:r w:rsidRPr="007A2C3B">
        <w:tab/>
        <w:t xml:space="preserve">the amount of the input tax credits referred to in </w:t>
      </w:r>
      <w:r w:rsidR="007A2C3B">
        <w:t>paragraph (</w:t>
      </w:r>
      <w:r w:rsidRPr="007A2C3B">
        <w:t xml:space="preserve">a) would be more than 10% of the total amount of the input tax credits to which you would be entitled for all your acquisitions and importations during those months (including the financial acquisitions). </w:t>
      </w:r>
    </w:p>
    <w:p w:rsidR="00FF3527" w:rsidRPr="007A2C3B" w:rsidRDefault="00FF3527" w:rsidP="00FF3527">
      <w:pPr>
        <w:pStyle w:val="SubsectionHead"/>
      </w:pPr>
      <w:r w:rsidRPr="007A2C3B">
        <w:t xml:space="preserve">Members of GST groups </w:t>
      </w:r>
    </w:p>
    <w:p w:rsidR="00FF3527" w:rsidRPr="007A2C3B" w:rsidRDefault="00FF3527" w:rsidP="00FF3527">
      <w:pPr>
        <w:pStyle w:val="subsection"/>
      </w:pPr>
      <w:r w:rsidRPr="007A2C3B">
        <w:tab/>
        <w:t>(2)</w:t>
      </w:r>
      <w:r w:rsidRPr="007A2C3B">
        <w:tab/>
        <w:t xml:space="preserve">If you are a </w:t>
      </w:r>
      <w:r w:rsidR="007A2C3B" w:rsidRPr="007A2C3B">
        <w:rPr>
          <w:position w:val="6"/>
          <w:sz w:val="16"/>
          <w:szCs w:val="16"/>
        </w:rPr>
        <w:t>*</w:t>
      </w:r>
      <w:r w:rsidRPr="007A2C3B">
        <w:t xml:space="preserve">member of a </w:t>
      </w:r>
      <w:r w:rsidR="007A2C3B" w:rsidRPr="007A2C3B">
        <w:rPr>
          <w:position w:val="6"/>
          <w:sz w:val="16"/>
          <w:szCs w:val="16"/>
        </w:rPr>
        <w:t>*</w:t>
      </w:r>
      <w:r w:rsidRPr="007A2C3B">
        <w:t xml:space="preserve">GST group, you </w:t>
      </w:r>
      <w:r w:rsidRPr="007A2C3B">
        <w:rPr>
          <w:b/>
          <w:bCs/>
          <w:i/>
          <w:iCs/>
        </w:rPr>
        <w:t>exceed the financial acquisitions threshold</w:t>
      </w:r>
      <w:r w:rsidRPr="007A2C3B">
        <w:t xml:space="preserve"> at a time during a particular month if, assuming that all the </w:t>
      </w:r>
      <w:r w:rsidR="007A2C3B" w:rsidRPr="007A2C3B">
        <w:rPr>
          <w:position w:val="6"/>
          <w:sz w:val="16"/>
          <w:szCs w:val="16"/>
        </w:rPr>
        <w:t>*</w:t>
      </w:r>
      <w:r w:rsidRPr="007A2C3B">
        <w:t xml:space="preserve">financial acquisitions you or any other member of the group have made, or are likely to make, during that month and the next 11 months were made solely for a </w:t>
      </w:r>
      <w:r w:rsidR="007A2C3B" w:rsidRPr="007A2C3B">
        <w:rPr>
          <w:position w:val="6"/>
          <w:sz w:val="16"/>
          <w:szCs w:val="16"/>
        </w:rPr>
        <w:t>*</w:t>
      </w:r>
      <w:r w:rsidRPr="007A2C3B">
        <w:t xml:space="preserve">creditable purpose, either or both of the following would apply: </w:t>
      </w:r>
    </w:p>
    <w:p w:rsidR="00FF3527" w:rsidRPr="007A2C3B" w:rsidRDefault="00FF3527" w:rsidP="00FF3527">
      <w:pPr>
        <w:pStyle w:val="paragraph"/>
      </w:pPr>
      <w:r w:rsidRPr="007A2C3B">
        <w:tab/>
        <w:t>(a)</w:t>
      </w:r>
      <w:r w:rsidRPr="007A2C3B">
        <w:tab/>
        <w:t xml:space="preserve">the amount of all the input tax credits to which you or any other member of the group would be entitled for those acquisitions would exceed $150,000 or such other amount specified in the regulations; </w:t>
      </w:r>
    </w:p>
    <w:p w:rsidR="00FF3527" w:rsidRPr="007A2C3B" w:rsidRDefault="00FF3527" w:rsidP="00FF3527">
      <w:pPr>
        <w:pStyle w:val="paragraph"/>
      </w:pPr>
      <w:r w:rsidRPr="007A2C3B">
        <w:tab/>
        <w:t>(b)</w:t>
      </w:r>
      <w:r w:rsidRPr="007A2C3B">
        <w:tab/>
        <w:t xml:space="preserve">the amount of the input tax credits referred to in </w:t>
      </w:r>
      <w:r w:rsidR="007A2C3B">
        <w:t>paragraph (</w:t>
      </w:r>
      <w:r w:rsidRPr="007A2C3B">
        <w:t xml:space="preserve">a) would be more than 10% of the total amount of the input tax credits to which you or any other member of the group would be entitled for all acquisitions and importations of any member of the group during those months (including the financial acquisitions). </w:t>
      </w:r>
    </w:p>
    <w:p w:rsidR="00FF3527" w:rsidRPr="007A2C3B" w:rsidRDefault="00FF3527" w:rsidP="00FF3527">
      <w:pPr>
        <w:pStyle w:val="ActHead5"/>
      </w:pPr>
      <w:bookmarkStart w:id="310" w:name="_Toc520299330"/>
      <w:r w:rsidRPr="007A2C3B">
        <w:rPr>
          <w:rStyle w:val="CharSectno"/>
        </w:rPr>
        <w:t>189</w:t>
      </w:r>
      <w:r w:rsidR="007A2C3B" w:rsidRPr="007A2C3B">
        <w:rPr>
          <w:rStyle w:val="CharSectno"/>
        </w:rPr>
        <w:noBreakHyphen/>
      </w:r>
      <w:r w:rsidRPr="007A2C3B">
        <w:rPr>
          <w:rStyle w:val="CharSectno"/>
        </w:rPr>
        <w:t>15</w:t>
      </w:r>
      <w:r w:rsidRPr="007A2C3B">
        <w:t xml:space="preserve">  Meaning of </w:t>
      </w:r>
      <w:r w:rsidRPr="007A2C3B">
        <w:rPr>
          <w:i/>
          <w:iCs/>
        </w:rPr>
        <w:t>financial acquisition</w:t>
      </w:r>
      <w:bookmarkEnd w:id="310"/>
      <w:r w:rsidRPr="007A2C3B">
        <w:t xml:space="preserve"> </w:t>
      </w:r>
    </w:p>
    <w:p w:rsidR="00FF3527" w:rsidRPr="007A2C3B" w:rsidRDefault="00FF3527" w:rsidP="00FF3527">
      <w:pPr>
        <w:pStyle w:val="subsection"/>
      </w:pPr>
      <w:r w:rsidRPr="007A2C3B">
        <w:tab/>
      </w:r>
      <w:r w:rsidRPr="007A2C3B">
        <w:tab/>
        <w:t xml:space="preserve">A </w:t>
      </w:r>
      <w:r w:rsidRPr="007A2C3B">
        <w:rPr>
          <w:b/>
          <w:bCs/>
          <w:i/>
          <w:iCs/>
        </w:rPr>
        <w:t xml:space="preserve">financial acquisition </w:t>
      </w:r>
      <w:r w:rsidRPr="007A2C3B">
        <w:t xml:space="preserve">is an acquisition that relates to the making of a </w:t>
      </w:r>
      <w:r w:rsidR="007A2C3B" w:rsidRPr="007A2C3B">
        <w:rPr>
          <w:position w:val="6"/>
          <w:sz w:val="16"/>
          <w:szCs w:val="16"/>
        </w:rPr>
        <w:t>*</w:t>
      </w:r>
      <w:r w:rsidRPr="007A2C3B">
        <w:t xml:space="preserve">financial supply (other than a financial supply consisting of a borrowing). </w:t>
      </w:r>
    </w:p>
    <w:p w:rsidR="00FF3527" w:rsidRPr="007A2C3B" w:rsidRDefault="00FF3527" w:rsidP="00FF3527">
      <w:pPr>
        <w:pStyle w:val="ActHead3"/>
        <w:pageBreakBefore/>
      </w:pPr>
      <w:bookmarkStart w:id="311" w:name="_Toc520299331"/>
      <w:r w:rsidRPr="007A2C3B">
        <w:rPr>
          <w:rStyle w:val="CharDivNo"/>
        </w:rPr>
        <w:t>Division</w:t>
      </w:r>
      <w:r w:rsidR="007A2C3B" w:rsidRPr="007A2C3B">
        <w:rPr>
          <w:rStyle w:val="CharDivNo"/>
        </w:rPr>
        <w:t> </w:t>
      </w:r>
      <w:r w:rsidRPr="007A2C3B">
        <w:rPr>
          <w:rStyle w:val="CharDivNo"/>
        </w:rPr>
        <w:t>190</w:t>
      </w:r>
      <w:r w:rsidRPr="007A2C3B">
        <w:t>—</w:t>
      </w:r>
      <w:r w:rsidRPr="007A2C3B">
        <w:rPr>
          <w:rStyle w:val="CharDivText"/>
        </w:rPr>
        <w:t>90% owned groups of companies</w:t>
      </w:r>
      <w:bookmarkEnd w:id="311"/>
    </w:p>
    <w:p w:rsidR="00FF3527" w:rsidRPr="007A2C3B" w:rsidRDefault="00FF3527" w:rsidP="00FF3527">
      <w:pPr>
        <w:pStyle w:val="ActHead5"/>
      </w:pPr>
      <w:bookmarkStart w:id="312" w:name="_Toc520299332"/>
      <w:r w:rsidRPr="007A2C3B">
        <w:rPr>
          <w:rStyle w:val="CharSectno"/>
        </w:rPr>
        <w:t>190</w:t>
      </w:r>
      <w:r w:rsidR="007A2C3B" w:rsidRPr="007A2C3B">
        <w:rPr>
          <w:rStyle w:val="CharSectno"/>
        </w:rPr>
        <w:noBreakHyphen/>
      </w:r>
      <w:r w:rsidRPr="007A2C3B">
        <w:rPr>
          <w:rStyle w:val="CharSectno"/>
        </w:rPr>
        <w:t>1</w:t>
      </w:r>
      <w:r w:rsidRPr="007A2C3B">
        <w:t xml:space="preserve">  90% owned groups</w:t>
      </w:r>
      <w:bookmarkEnd w:id="312"/>
    </w:p>
    <w:p w:rsidR="00FF3527" w:rsidRPr="007A2C3B" w:rsidRDefault="00FF3527" w:rsidP="00FF3527">
      <w:pPr>
        <w:pStyle w:val="subsection"/>
      </w:pPr>
      <w:r w:rsidRPr="007A2C3B">
        <w:tab/>
      </w:r>
      <w:r w:rsidRPr="007A2C3B">
        <w:tab/>
        <w:t xml:space="preserve">Two companies are members of the same </w:t>
      </w:r>
      <w:r w:rsidRPr="007A2C3B">
        <w:rPr>
          <w:b/>
          <w:bCs/>
          <w:i/>
          <w:iCs/>
        </w:rPr>
        <w:t>90% owned group</w:t>
      </w:r>
      <w:r w:rsidRPr="007A2C3B">
        <w:t xml:space="preserve"> if:</w:t>
      </w:r>
    </w:p>
    <w:p w:rsidR="00FF3527" w:rsidRPr="007A2C3B" w:rsidRDefault="00FF3527" w:rsidP="00FF3527">
      <w:pPr>
        <w:pStyle w:val="paragraph"/>
      </w:pPr>
      <w:r w:rsidRPr="007A2C3B">
        <w:tab/>
        <w:t>(a)</w:t>
      </w:r>
      <w:r w:rsidRPr="007A2C3B">
        <w:tab/>
        <w:t xml:space="preserve">one of the companies has </w:t>
      </w:r>
      <w:r w:rsidR="007A2C3B" w:rsidRPr="007A2C3B">
        <w:rPr>
          <w:position w:val="6"/>
          <w:sz w:val="16"/>
          <w:szCs w:val="16"/>
        </w:rPr>
        <w:t>*</w:t>
      </w:r>
      <w:r w:rsidRPr="007A2C3B">
        <w:t>at least a 90% stake in the other company; or</w:t>
      </w:r>
    </w:p>
    <w:p w:rsidR="00FF3527" w:rsidRPr="007A2C3B" w:rsidRDefault="00FF3527" w:rsidP="00FF3527">
      <w:pPr>
        <w:pStyle w:val="paragraph"/>
      </w:pPr>
      <w:r w:rsidRPr="007A2C3B">
        <w:tab/>
        <w:t>(b)</w:t>
      </w:r>
      <w:r w:rsidRPr="007A2C3B">
        <w:tab/>
        <w:t xml:space="preserve">a third company has </w:t>
      </w:r>
      <w:r w:rsidR="007A2C3B" w:rsidRPr="007A2C3B">
        <w:rPr>
          <w:position w:val="6"/>
          <w:sz w:val="16"/>
          <w:szCs w:val="16"/>
        </w:rPr>
        <w:t>*</w:t>
      </w:r>
      <w:r w:rsidRPr="007A2C3B">
        <w:t>at least a 90% stake in each of the two companies.</w:t>
      </w:r>
    </w:p>
    <w:p w:rsidR="00FF3527" w:rsidRPr="007A2C3B" w:rsidRDefault="00FF3527" w:rsidP="00FF3527">
      <w:pPr>
        <w:pStyle w:val="ActHead5"/>
      </w:pPr>
      <w:bookmarkStart w:id="313" w:name="_Toc520299333"/>
      <w:r w:rsidRPr="007A2C3B">
        <w:rPr>
          <w:rStyle w:val="CharSectno"/>
        </w:rPr>
        <w:t>190</w:t>
      </w:r>
      <w:r w:rsidR="007A2C3B" w:rsidRPr="007A2C3B">
        <w:rPr>
          <w:rStyle w:val="CharSectno"/>
        </w:rPr>
        <w:noBreakHyphen/>
      </w:r>
      <w:r w:rsidRPr="007A2C3B">
        <w:rPr>
          <w:rStyle w:val="CharSectno"/>
        </w:rPr>
        <w:t>5</w:t>
      </w:r>
      <w:r w:rsidRPr="007A2C3B">
        <w:t xml:space="preserve">  When a company has at least a 90% stake in another company</w:t>
      </w:r>
      <w:bookmarkEnd w:id="313"/>
    </w:p>
    <w:p w:rsidR="00FF3527" w:rsidRPr="007A2C3B" w:rsidRDefault="00FF3527" w:rsidP="00FF3527">
      <w:pPr>
        <w:pStyle w:val="subsection"/>
      </w:pPr>
      <w:r w:rsidRPr="007A2C3B">
        <w:tab/>
      </w:r>
      <w:r w:rsidRPr="007A2C3B">
        <w:tab/>
        <w:t xml:space="preserve">A </w:t>
      </w:r>
      <w:r w:rsidR="007A2C3B" w:rsidRPr="007A2C3B">
        <w:rPr>
          <w:position w:val="6"/>
          <w:sz w:val="16"/>
          <w:szCs w:val="16"/>
        </w:rPr>
        <w:t>*</w:t>
      </w:r>
      <w:r w:rsidRPr="007A2C3B">
        <w:t xml:space="preserve">company (the </w:t>
      </w:r>
      <w:r w:rsidRPr="007A2C3B">
        <w:rPr>
          <w:b/>
          <w:bCs/>
          <w:i/>
          <w:iCs/>
        </w:rPr>
        <w:t>holding company</w:t>
      </w:r>
      <w:r w:rsidRPr="007A2C3B">
        <w:t xml:space="preserve">) has </w:t>
      </w:r>
      <w:r w:rsidRPr="007A2C3B">
        <w:rPr>
          <w:b/>
          <w:bCs/>
          <w:i/>
          <w:iCs/>
        </w:rPr>
        <w:t>at least a</w:t>
      </w:r>
      <w:r w:rsidRPr="007A2C3B">
        <w:t xml:space="preserve"> </w:t>
      </w:r>
      <w:r w:rsidRPr="007A2C3B">
        <w:rPr>
          <w:b/>
          <w:bCs/>
          <w:i/>
          <w:iCs/>
        </w:rPr>
        <w:t>90% stake</w:t>
      </w:r>
      <w:r w:rsidRPr="007A2C3B">
        <w:t xml:space="preserve"> in another company (the </w:t>
      </w:r>
      <w:r w:rsidRPr="007A2C3B">
        <w:rPr>
          <w:b/>
          <w:bCs/>
          <w:i/>
          <w:iCs/>
        </w:rPr>
        <w:t>subsidiary company</w:t>
      </w:r>
      <w:r w:rsidRPr="007A2C3B">
        <w:t>) if the holding company:</w:t>
      </w:r>
    </w:p>
    <w:p w:rsidR="00FF3527" w:rsidRPr="007A2C3B" w:rsidRDefault="00FF3527" w:rsidP="00FF3527">
      <w:pPr>
        <w:pStyle w:val="paragraph"/>
      </w:pPr>
      <w:r w:rsidRPr="007A2C3B">
        <w:tab/>
        <w:t>(a)</w:t>
      </w:r>
      <w:r w:rsidRPr="007A2C3B">
        <w:tab/>
        <w:t xml:space="preserve">controls, or is able to control, at least 90% of the voting power in the subsidiary company (whether directly, or indirectly through one or more interposed companies); and </w:t>
      </w:r>
    </w:p>
    <w:p w:rsidR="00FF3527" w:rsidRPr="007A2C3B" w:rsidRDefault="00FF3527" w:rsidP="00FF3527">
      <w:pPr>
        <w:pStyle w:val="paragraph"/>
      </w:pPr>
      <w:r w:rsidRPr="007A2C3B">
        <w:tab/>
        <w:t>(b)</w:t>
      </w:r>
      <w:r w:rsidRPr="007A2C3B">
        <w:tab/>
        <w:t xml:space="preserve">has the right to receive (whether directly, or indirectly through one or more interposed companies) at least 90% of any </w:t>
      </w:r>
      <w:r w:rsidR="007A2C3B" w:rsidRPr="007A2C3B">
        <w:rPr>
          <w:position w:val="6"/>
          <w:sz w:val="16"/>
          <w:szCs w:val="16"/>
        </w:rPr>
        <w:t>*</w:t>
      </w:r>
      <w:r w:rsidRPr="007A2C3B">
        <w:t>dividends that the subsidiary company may pay; and</w:t>
      </w:r>
    </w:p>
    <w:p w:rsidR="00FF3527" w:rsidRPr="007A2C3B" w:rsidRDefault="00FF3527" w:rsidP="00FF3527">
      <w:pPr>
        <w:pStyle w:val="paragraph"/>
      </w:pPr>
      <w:r w:rsidRPr="007A2C3B">
        <w:tab/>
        <w:t>(c)</w:t>
      </w:r>
      <w:r w:rsidRPr="007A2C3B">
        <w:tab/>
        <w:t>has the right to receive (whether directly, or indirectly through one or more interposed companies) at least 90% of any distribution of capital of the subsidiary company.</w:t>
      </w:r>
    </w:p>
    <w:p w:rsidR="00FF3527" w:rsidRPr="007A2C3B" w:rsidRDefault="00FF3527" w:rsidP="00FF3527">
      <w:pPr>
        <w:pStyle w:val="ActHead2"/>
        <w:pageBreakBefore/>
      </w:pPr>
      <w:bookmarkStart w:id="314" w:name="_Toc520299334"/>
      <w:r w:rsidRPr="007A2C3B">
        <w:rPr>
          <w:rStyle w:val="CharPartNo"/>
        </w:rPr>
        <w:t>Part</w:t>
      </w:r>
      <w:r w:rsidR="007A2C3B" w:rsidRPr="007A2C3B">
        <w:rPr>
          <w:rStyle w:val="CharPartNo"/>
        </w:rPr>
        <w:t> </w:t>
      </w:r>
      <w:r w:rsidRPr="007A2C3B">
        <w:rPr>
          <w:rStyle w:val="CharPartNo"/>
        </w:rPr>
        <w:t>6</w:t>
      </w:r>
      <w:r w:rsidR="007A2C3B" w:rsidRPr="007A2C3B">
        <w:rPr>
          <w:rStyle w:val="CharPartNo"/>
        </w:rPr>
        <w:noBreakHyphen/>
      </w:r>
      <w:r w:rsidRPr="007A2C3B">
        <w:rPr>
          <w:rStyle w:val="CharPartNo"/>
        </w:rPr>
        <w:t>3</w:t>
      </w:r>
      <w:r w:rsidRPr="007A2C3B">
        <w:t>—</w:t>
      </w:r>
      <w:r w:rsidRPr="007A2C3B">
        <w:rPr>
          <w:rStyle w:val="CharPartText"/>
        </w:rPr>
        <w:t>Dictionary</w:t>
      </w:r>
      <w:bookmarkEnd w:id="314"/>
    </w:p>
    <w:p w:rsidR="00FF3527" w:rsidRPr="007A2C3B" w:rsidRDefault="00FF3527" w:rsidP="00FF3527">
      <w:pPr>
        <w:pStyle w:val="ActHead3"/>
      </w:pPr>
      <w:bookmarkStart w:id="315" w:name="_Toc520299335"/>
      <w:r w:rsidRPr="007A2C3B">
        <w:rPr>
          <w:rStyle w:val="CharDivNo"/>
        </w:rPr>
        <w:t>Division</w:t>
      </w:r>
      <w:r w:rsidR="007A2C3B" w:rsidRPr="007A2C3B">
        <w:rPr>
          <w:rStyle w:val="CharDivNo"/>
        </w:rPr>
        <w:t> </w:t>
      </w:r>
      <w:r w:rsidRPr="007A2C3B">
        <w:rPr>
          <w:rStyle w:val="CharDivNo"/>
        </w:rPr>
        <w:t>195</w:t>
      </w:r>
      <w:r w:rsidRPr="007A2C3B">
        <w:t>—</w:t>
      </w:r>
      <w:r w:rsidRPr="007A2C3B">
        <w:rPr>
          <w:rStyle w:val="CharDivText"/>
        </w:rPr>
        <w:t>Dictionary</w:t>
      </w:r>
      <w:bookmarkEnd w:id="315"/>
    </w:p>
    <w:p w:rsidR="00FF3527" w:rsidRPr="007A2C3B" w:rsidRDefault="00FF3527" w:rsidP="00FF3527">
      <w:pPr>
        <w:pStyle w:val="ActHead5"/>
      </w:pPr>
      <w:bookmarkStart w:id="316" w:name="_Toc520299336"/>
      <w:r w:rsidRPr="007A2C3B">
        <w:rPr>
          <w:rStyle w:val="CharSectno"/>
        </w:rPr>
        <w:t>195</w:t>
      </w:r>
      <w:r w:rsidR="007A2C3B" w:rsidRPr="007A2C3B">
        <w:rPr>
          <w:rStyle w:val="CharSectno"/>
        </w:rPr>
        <w:noBreakHyphen/>
      </w:r>
      <w:r w:rsidRPr="007A2C3B">
        <w:rPr>
          <w:rStyle w:val="CharSectno"/>
        </w:rPr>
        <w:t>1</w:t>
      </w:r>
      <w:r w:rsidRPr="007A2C3B">
        <w:t xml:space="preserve">  Dictionary</w:t>
      </w:r>
      <w:bookmarkEnd w:id="316"/>
    </w:p>
    <w:p w:rsidR="00FF3527" w:rsidRPr="007A2C3B" w:rsidRDefault="00FF3527" w:rsidP="00FF3527">
      <w:pPr>
        <w:pStyle w:val="subsection"/>
      </w:pPr>
      <w:r w:rsidRPr="007A2C3B">
        <w:tab/>
      </w:r>
      <w:r w:rsidRPr="007A2C3B">
        <w:tab/>
        <w:t>In this Act, except so far as the contrary intention appears:</w:t>
      </w:r>
    </w:p>
    <w:p w:rsidR="00FF3527" w:rsidRPr="007A2C3B" w:rsidRDefault="00FF3527" w:rsidP="00FF3527">
      <w:pPr>
        <w:pStyle w:val="Definition"/>
        <w:rPr>
          <w:b/>
          <w:bCs/>
          <w:i/>
          <w:iCs/>
        </w:rPr>
      </w:pPr>
      <w:r w:rsidRPr="007A2C3B">
        <w:rPr>
          <w:b/>
          <w:bCs/>
          <w:i/>
          <w:iCs/>
        </w:rPr>
        <w:t>90% owned group</w:t>
      </w:r>
      <w:r w:rsidRPr="007A2C3B">
        <w:t xml:space="preserve"> has the meaning given by section</w:t>
      </w:r>
      <w:r w:rsidR="007A2C3B">
        <w:t> </w:t>
      </w:r>
      <w:r w:rsidRPr="007A2C3B">
        <w:t>190</w:t>
      </w:r>
      <w:r w:rsidR="007A2C3B">
        <w:noBreakHyphen/>
      </w:r>
      <w:r w:rsidRPr="007A2C3B">
        <w:t>1.</w:t>
      </w:r>
    </w:p>
    <w:p w:rsidR="00FF3527" w:rsidRPr="007A2C3B" w:rsidRDefault="00FF3527" w:rsidP="00FF3527">
      <w:pPr>
        <w:pStyle w:val="Definition"/>
      </w:pPr>
      <w:r w:rsidRPr="007A2C3B">
        <w:rPr>
          <w:b/>
          <w:bCs/>
          <w:i/>
          <w:iCs/>
        </w:rPr>
        <w:t>100% subsidiary</w:t>
      </w:r>
      <w:r w:rsidRPr="007A2C3B">
        <w:t xml:space="preserve"> has the meaning given by section</w:t>
      </w:r>
      <w:r w:rsidR="007A2C3B">
        <w:t> </w:t>
      </w:r>
      <w:r w:rsidRPr="007A2C3B">
        <w:t>975</w:t>
      </w:r>
      <w:r w:rsidR="007A2C3B">
        <w:noBreakHyphen/>
      </w:r>
      <w:r w:rsidRPr="007A2C3B">
        <w:t xml:space="preserve">505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rPr>
        <w:t>ABN</w:t>
      </w:r>
      <w:r w:rsidRPr="007A2C3B">
        <w:t xml:space="preserve"> has the meaning given by section</w:t>
      </w:r>
      <w:r w:rsidR="007A2C3B">
        <w:t> </w:t>
      </w:r>
      <w:r w:rsidRPr="007A2C3B">
        <w:t xml:space="preserve">41 of the </w:t>
      </w:r>
      <w:r w:rsidRPr="007A2C3B">
        <w:rPr>
          <w:i/>
        </w:rPr>
        <w:t>A New Tax System (Australian Business Number) Act 1999</w:t>
      </w:r>
      <w:r w:rsidRPr="007A2C3B">
        <w:t>.</w:t>
      </w:r>
    </w:p>
    <w:p w:rsidR="00FF3527" w:rsidRPr="007A2C3B" w:rsidRDefault="00FF3527" w:rsidP="00FF3527">
      <w:pPr>
        <w:pStyle w:val="Definition"/>
      </w:pPr>
      <w:r w:rsidRPr="007A2C3B">
        <w:rPr>
          <w:b/>
          <w:bCs/>
          <w:i/>
        </w:rPr>
        <w:t>account on a cash basis</w:t>
      </w:r>
      <w:r w:rsidRPr="007A2C3B">
        <w:t>: you account on a cash basis while a choice you make under section</w:t>
      </w:r>
      <w:r w:rsidR="007A2C3B">
        <w:t> </w:t>
      </w:r>
      <w:r w:rsidRPr="007A2C3B">
        <w:t>29</w:t>
      </w:r>
      <w:r w:rsidR="007A2C3B">
        <w:noBreakHyphen/>
      </w:r>
      <w:r w:rsidRPr="007A2C3B">
        <w:t>40, or a permission of the Commissioner under section</w:t>
      </w:r>
      <w:r w:rsidR="007A2C3B">
        <w:t> </w:t>
      </w:r>
      <w:r w:rsidRPr="007A2C3B">
        <w:t>29</w:t>
      </w:r>
      <w:r w:rsidR="007A2C3B">
        <w:noBreakHyphen/>
      </w:r>
      <w:r w:rsidRPr="007A2C3B">
        <w:t>45 in relation to you, has effect.</w:t>
      </w:r>
    </w:p>
    <w:p w:rsidR="00FF3527" w:rsidRPr="007A2C3B" w:rsidRDefault="00FF3527" w:rsidP="00FF3527">
      <w:pPr>
        <w:pStyle w:val="Definition"/>
      </w:pPr>
      <w:r w:rsidRPr="007A2C3B">
        <w:rPr>
          <w:b/>
          <w:bCs/>
          <w:i/>
        </w:rPr>
        <w:t>account on the same basis</w:t>
      </w:r>
      <w:r w:rsidRPr="007A2C3B">
        <w:t xml:space="preserve">: 2 or more </w:t>
      </w:r>
      <w:r w:rsidR="007A2C3B" w:rsidRPr="007A2C3B">
        <w:rPr>
          <w:position w:val="6"/>
          <w:sz w:val="16"/>
          <w:szCs w:val="16"/>
        </w:rPr>
        <w:t>*</w:t>
      </w:r>
      <w:r w:rsidRPr="007A2C3B">
        <w:t>companies account on the same basis if:</w:t>
      </w:r>
    </w:p>
    <w:p w:rsidR="00FF3527" w:rsidRPr="007A2C3B" w:rsidRDefault="00FF3527" w:rsidP="00FF3527">
      <w:pPr>
        <w:pStyle w:val="paragraph"/>
      </w:pPr>
      <w:r w:rsidRPr="007A2C3B">
        <w:tab/>
        <w:t>(a)</w:t>
      </w:r>
      <w:r w:rsidRPr="007A2C3B">
        <w:tab/>
        <w:t xml:space="preserve">each company </w:t>
      </w:r>
      <w:r w:rsidR="007A2C3B" w:rsidRPr="007A2C3B">
        <w:rPr>
          <w:position w:val="6"/>
          <w:sz w:val="16"/>
          <w:szCs w:val="16"/>
        </w:rPr>
        <w:t>*</w:t>
      </w:r>
      <w:r w:rsidRPr="007A2C3B">
        <w:t>accounts on a cash basis; or</w:t>
      </w:r>
    </w:p>
    <w:p w:rsidR="00FF3527" w:rsidRPr="007A2C3B" w:rsidRDefault="00FF3527" w:rsidP="00FF3527">
      <w:pPr>
        <w:pStyle w:val="paragraph"/>
      </w:pPr>
      <w:r w:rsidRPr="007A2C3B">
        <w:tab/>
        <w:t>(b)</w:t>
      </w:r>
      <w:r w:rsidRPr="007A2C3B">
        <w:tab/>
        <w:t>none of the companies account on a cash basis.</w:t>
      </w:r>
    </w:p>
    <w:p w:rsidR="00FF3527" w:rsidRPr="007A2C3B" w:rsidRDefault="00FF3527" w:rsidP="00FF3527">
      <w:pPr>
        <w:pStyle w:val="Definition"/>
      </w:pPr>
      <w:r w:rsidRPr="007A2C3B">
        <w:rPr>
          <w:b/>
          <w:i/>
        </w:rPr>
        <w:t>ACNC</w:t>
      </w:r>
      <w:r w:rsidR="007A2C3B">
        <w:rPr>
          <w:b/>
          <w:i/>
        </w:rPr>
        <w:noBreakHyphen/>
      </w:r>
      <w:r w:rsidRPr="007A2C3B">
        <w:rPr>
          <w:b/>
          <w:i/>
        </w:rPr>
        <w:t>registered charity</w:t>
      </w:r>
      <w:r w:rsidRPr="007A2C3B">
        <w:t xml:space="preserve"> means an entity that is registered under the </w:t>
      </w:r>
      <w:r w:rsidRPr="007A2C3B">
        <w:rPr>
          <w:i/>
        </w:rPr>
        <w:t>Australian Charities and Not</w:t>
      </w:r>
      <w:r w:rsidR="007A2C3B">
        <w:rPr>
          <w:i/>
        </w:rPr>
        <w:noBreakHyphen/>
      </w:r>
      <w:r w:rsidRPr="007A2C3B">
        <w:rPr>
          <w:i/>
        </w:rPr>
        <w:t>for</w:t>
      </w:r>
      <w:r w:rsidR="007A2C3B">
        <w:rPr>
          <w:i/>
        </w:rPr>
        <w:noBreakHyphen/>
      </w:r>
      <w:r w:rsidRPr="007A2C3B">
        <w:rPr>
          <w:i/>
        </w:rPr>
        <w:t>profits Commission Act 2012</w:t>
      </w:r>
      <w:r w:rsidRPr="007A2C3B">
        <w:t xml:space="preserve"> as the type of entity mentioned in column 1 of item</w:t>
      </w:r>
      <w:r w:rsidR="007A2C3B">
        <w:t> </w:t>
      </w:r>
      <w:r w:rsidRPr="007A2C3B">
        <w:t>1 of the table in subsection</w:t>
      </w:r>
      <w:r w:rsidR="007A2C3B">
        <w:t> </w:t>
      </w:r>
      <w:r w:rsidRPr="007A2C3B">
        <w:t>25</w:t>
      </w:r>
      <w:r w:rsidR="007A2C3B">
        <w:noBreakHyphen/>
      </w:r>
      <w:r w:rsidRPr="007A2C3B">
        <w:t>5(5) of that Act.</w:t>
      </w:r>
    </w:p>
    <w:p w:rsidR="00FF3527" w:rsidRPr="007A2C3B" w:rsidRDefault="00FF3527" w:rsidP="00FF3527">
      <w:pPr>
        <w:pStyle w:val="Definition"/>
      </w:pPr>
      <w:r w:rsidRPr="007A2C3B">
        <w:rPr>
          <w:b/>
          <w:i/>
        </w:rPr>
        <w:t>ACNC</w:t>
      </w:r>
      <w:r w:rsidR="007A2C3B">
        <w:rPr>
          <w:b/>
          <w:i/>
        </w:rPr>
        <w:noBreakHyphen/>
      </w:r>
      <w:r w:rsidRPr="007A2C3B">
        <w:rPr>
          <w:b/>
          <w:i/>
        </w:rPr>
        <w:t>registered religious institution</w:t>
      </w:r>
      <w:r w:rsidRPr="007A2C3B">
        <w:t xml:space="preserve"> means an institution that is:</w:t>
      </w:r>
    </w:p>
    <w:p w:rsidR="00FF3527" w:rsidRPr="007A2C3B" w:rsidRDefault="00FF3527" w:rsidP="00FF3527">
      <w:pPr>
        <w:pStyle w:val="paragraph"/>
      </w:pPr>
      <w:r w:rsidRPr="007A2C3B">
        <w:tab/>
        <w:t>(a)</w:t>
      </w:r>
      <w:r w:rsidRPr="007A2C3B">
        <w:tab/>
        <w:t xml:space="preserve">an </w:t>
      </w:r>
      <w:r w:rsidR="007A2C3B" w:rsidRPr="007A2C3B">
        <w:rPr>
          <w:position w:val="6"/>
          <w:sz w:val="16"/>
        </w:rPr>
        <w:t>*</w:t>
      </w:r>
      <w:r w:rsidRPr="007A2C3B">
        <w:t>ACNC</w:t>
      </w:r>
      <w:r w:rsidR="007A2C3B">
        <w:noBreakHyphen/>
      </w:r>
      <w:r w:rsidRPr="007A2C3B">
        <w:t>registered charity; and</w:t>
      </w:r>
    </w:p>
    <w:p w:rsidR="00FF3527" w:rsidRPr="007A2C3B" w:rsidRDefault="00FF3527" w:rsidP="00FF3527">
      <w:pPr>
        <w:pStyle w:val="paragraph"/>
      </w:pPr>
      <w:r w:rsidRPr="007A2C3B">
        <w:tab/>
        <w:t>(b)</w:t>
      </w:r>
      <w:r w:rsidRPr="007A2C3B">
        <w:tab/>
        <w:t xml:space="preserve">registered under the </w:t>
      </w:r>
      <w:r w:rsidRPr="007A2C3B">
        <w:rPr>
          <w:i/>
        </w:rPr>
        <w:t>Australian Charities and Not</w:t>
      </w:r>
      <w:r w:rsidR="007A2C3B">
        <w:rPr>
          <w:i/>
        </w:rPr>
        <w:noBreakHyphen/>
      </w:r>
      <w:r w:rsidRPr="007A2C3B">
        <w:rPr>
          <w:i/>
        </w:rPr>
        <w:t>for</w:t>
      </w:r>
      <w:r w:rsidR="007A2C3B">
        <w:rPr>
          <w:i/>
        </w:rPr>
        <w:noBreakHyphen/>
      </w:r>
      <w:r w:rsidRPr="007A2C3B">
        <w:rPr>
          <w:i/>
        </w:rPr>
        <w:t>profits Commission Act 2012</w:t>
      </w:r>
      <w:r w:rsidRPr="007A2C3B">
        <w:t xml:space="preserve"> as the subtype of entity mentioned in column 2 of item</w:t>
      </w:r>
      <w:r w:rsidR="007A2C3B">
        <w:t> </w:t>
      </w:r>
      <w:r w:rsidRPr="007A2C3B">
        <w:t>4 of the table in subsection</w:t>
      </w:r>
      <w:r w:rsidR="007A2C3B">
        <w:t> </w:t>
      </w:r>
      <w:r w:rsidRPr="007A2C3B">
        <w:t>25</w:t>
      </w:r>
      <w:r w:rsidR="007A2C3B">
        <w:noBreakHyphen/>
      </w:r>
      <w:r w:rsidRPr="007A2C3B">
        <w:t>5(5) of that Act.</w:t>
      </w:r>
    </w:p>
    <w:p w:rsidR="00FF3527" w:rsidRPr="007A2C3B" w:rsidRDefault="00FF3527" w:rsidP="00FF3527">
      <w:pPr>
        <w:pStyle w:val="Definition"/>
      </w:pPr>
      <w:r w:rsidRPr="007A2C3B">
        <w:rPr>
          <w:b/>
          <w:bCs/>
          <w:i/>
          <w:iCs/>
        </w:rPr>
        <w:t>acquisition</w:t>
      </w:r>
      <w:r w:rsidRPr="007A2C3B">
        <w:t xml:space="preserve"> has the meaning given by section</w:t>
      </w:r>
      <w:r w:rsidR="007A2C3B">
        <w:t> </w:t>
      </w:r>
      <w:r w:rsidRPr="007A2C3B">
        <w:t>11</w:t>
      </w:r>
      <w:r w:rsidR="007A2C3B">
        <w:noBreakHyphen/>
      </w:r>
      <w:r w:rsidRPr="007A2C3B">
        <w:t>10.</w:t>
      </w:r>
    </w:p>
    <w:p w:rsidR="00FF3527" w:rsidRPr="007A2C3B" w:rsidRDefault="00FF3527" w:rsidP="00FF3527">
      <w:pPr>
        <w:pStyle w:val="Definition"/>
      </w:pPr>
      <w:r w:rsidRPr="007A2C3B">
        <w:rPr>
          <w:b/>
          <w:bCs/>
          <w:i/>
          <w:iCs/>
        </w:rPr>
        <w:t>actual application of a thing</w:t>
      </w:r>
      <w:r w:rsidRPr="007A2C3B">
        <w:t xml:space="preserve"> has the meaning given by section</w:t>
      </w:r>
      <w:r w:rsidR="007A2C3B">
        <w:t> </w:t>
      </w:r>
      <w:r w:rsidRPr="007A2C3B">
        <w:t>129</w:t>
      </w:r>
      <w:r w:rsidR="007A2C3B">
        <w:noBreakHyphen/>
      </w:r>
      <w:r w:rsidRPr="007A2C3B">
        <w:t>40.</w:t>
      </w:r>
    </w:p>
    <w:p w:rsidR="00FF3527" w:rsidRPr="007A2C3B" w:rsidRDefault="00FF3527" w:rsidP="00FF3527">
      <w:pPr>
        <w:pStyle w:val="Definition"/>
      </w:pPr>
      <w:r w:rsidRPr="007A2C3B">
        <w:rPr>
          <w:b/>
          <w:i/>
        </w:rPr>
        <w:t>additional consideration</w:t>
      </w:r>
      <w:r w:rsidRPr="007A2C3B">
        <w:t xml:space="preserve"> includes the meaning given by subsection</w:t>
      </w:r>
      <w:r w:rsidR="007A2C3B">
        <w:t> </w:t>
      </w:r>
      <w:r w:rsidRPr="007A2C3B">
        <w:t>133</w:t>
      </w:r>
      <w:r w:rsidR="007A2C3B">
        <w:noBreakHyphen/>
      </w:r>
      <w:r w:rsidRPr="007A2C3B">
        <w:t>5(3).</w:t>
      </w:r>
    </w:p>
    <w:p w:rsidR="00FF3527" w:rsidRPr="007A2C3B" w:rsidRDefault="00FF3527" w:rsidP="00FF3527">
      <w:pPr>
        <w:pStyle w:val="Definition"/>
      </w:pPr>
      <w:r w:rsidRPr="007A2C3B">
        <w:rPr>
          <w:b/>
          <w:bCs/>
          <w:i/>
          <w:iCs/>
        </w:rPr>
        <w:t>adjustment</w:t>
      </w:r>
      <w:r w:rsidRPr="007A2C3B">
        <w:t xml:space="preserve"> means an </w:t>
      </w:r>
      <w:r w:rsidR="007A2C3B" w:rsidRPr="007A2C3B">
        <w:rPr>
          <w:position w:val="6"/>
          <w:sz w:val="16"/>
          <w:szCs w:val="16"/>
        </w:rPr>
        <w:t>*</w:t>
      </w:r>
      <w:r w:rsidRPr="007A2C3B">
        <w:t xml:space="preserve">increasing adjustment or a </w:t>
      </w:r>
      <w:r w:rsidR="007A2C3B" w:rsidRPr="007A2C3B">
        <w:rPr>
          <w:position w:val="6"/>
          <w:sz w:val="16"/>
          <w:szCs w:val="16"/>
        </w:rPr>
        <w:t>*</w:t>
      </w:r>
      <w:r w:rsidRPr="007A2C3B">
        <w:t>decreasing adjustment.</w:t>
      </w:r>
    </w:p>
    <w:p w:rsidR="00FF3527" w:rsidRPr="007A2C3B" w:rsidRDefault="00FF3527" w:rsidP="00FF3527">
      <w:pPr>
        <w:pStyle w:val="Definition"/>
      </w:pPr>
      <w:r w:rsidRPr="007A2C3B">
        <w:rPr>
          <w:b/>
          <w:bCs/>
          <w:i/>
          <w:iCs/>
        </w:rPr>
        <w:t>adjustment event</w:t>
      </w:r>
      <w:r w:rsidRPr="007A2C3B">
        <w:t xml:space="preserve"> has the meaning given by sections</w:t>
      </w:r>
      <w:r w:rsidR="007A2C3B">
        <w:t> </w:t>
      </w:r>
      <w:r w:rsidRPr="007A2C3B">
        <w:t>19</w:t>
      </w:r>
      <w:r w:rsidR="007A2C3B">
        <w:noBreakHyphen/>
      </w:r>
      <w:r w:rsidRPr="007A2C3B">
        <w:t>10 and 69</w:t>
      </w:r>
      <w:r w:rsidR="007A2C3B">
        <w:noBreakHyphen/>
      </w:r>
      <w:r w:rsidRPr="007A2C3B">
        <w:t>50.</w:t>
      </w:r>
    </w:p>
    <w:p w:rsidR="00FF3527" w:rsidRPr="007A2C3B" w:rsidRDefault="00FF3527" w:rsidP="00FF3527">
      <w:pPr>
        <w:pStyle w:val="Definition"/>
      </w:pPr>
      <w:r w:rsidRPr="007A2C3B">
        <w:rPr>
          <w:b/>
          <w:bCs/>
          <w:i/>
          <w:iCs/>
        </w:rPr>
        <w:t>adjustment note</w:t>
      </w:r>
      <w:r w:rsidRPr="007A2C3B">
        <w:t xml:space="preserve"> means a document that complies with the requirements of subsection</w:t>
      </w:r>
      <w:r w:rsidR="007A2C3B">
        <w:t> </w:t>
      </w:r>
      <w:r w:rsidRPr="007A2C3B">
        <w:t>29</w:t>
      </w:r>
      <w:r w:rsidR="007A2C3B">
        <w:noBreakHyphen/>
      </w:r>
      <w:r w:rsidRPr="007A2C3B">
        <w:t>75(1) and (if applicable) section</w:t>
      </w:r>
      <w:r w:rsidR="007A2C3B">
        <w:t> </w:t>
      </w:r>
      <w:r w:rsidRPr="007A2C3B">
        <w:t>54</w:t>
      </w:r>
      <w:r w:rsidR="007A2C3B">
        <w:noBreakHyphen/>
      </w:r>
      <w:r w:rsidRPr="007A2C3B">
        <w:t>50.</w:t>
      </w:r>
    </w:p>
    <w:p w:rsidR="00FF3527" w:rsidRPr="007A2C3B" w:rsidRDefault="00FF3527" w:rsidP="00FF3527">
      <w:pPr>
        <w:pStyle w:val="Definition"/>
      </w:pPr>
      <w:r w:rsidRPr="007A2C3B">
        <w:rPr>
          <w:b/>
          <w:bCs/>
          <w:i/>
          <w:iCs/>
        </w:rPr>
        <w:t>adjustment period</w:t>
      </w:r>
      <w:r w:rsidRPr="007A2C3B">
        <w:t xml:space="preserve"> has the meaning given by Subdivision</w:t>
      </w:r>
      <w:r w:rsidR="007A2C3B">
        <w:t> </w:t>
      </w:r>
      <w:r w:rsidRPr="007A2C3B">
        <w:t>129</w:t>
      </w:r>
      <w:r w:rsidR="007A2C3B">
        <w:noBreakHyphen/>
      </w:r>
      <w:r w:rsidRPr="007A2C3B">
        <w:t>B.</w:t>
      </w:r>
    </w:p>
    <w:p w:rsidR="00FF3527" w:rsidRPr="007A2C3B" w:rsidRDefault="00FF3527" w:rsidP="00FF3527">
      <w:pPr>
        <w:pStyle w:val="Definition"/>
      </w:pPr>
      <w:r w:rsidRPr="007A2C3B">
        <w:rPr>
          <w:b/>
          <w:bCs/>
          <w:i/>
          <w:iCs/>
        </w:rPr>
        <w:t>adult and community education course</w:t>
      </w:r>
      <w:r w:rsidRPr="007A2C3B">
        <w:t xml:space="preserve"> means a course of study or instruction that is likely to add to the employment related skills of people undertaking the course and:</w:t>
      </w:r>
    </w:p>
    <w:p w:rsidR="00FF3527" w:rsidRPr="007A2C3B" w:rsidRDefault="00FF3527" w:rsidP="00FF3527">
      <w:pPr>
        <w:pStyle w:val="paragraph"/>
      </w:pPr>
      <w:r w:rsidRPr="007A2C3B">
        <w:tab/>
        <w:t>(a)</w:t>
      </w:r>
      <w:r w:rsidRPr="007A2C3B">
        <w:tab/>
        <w:t xml:space="preserve">is of a kind determined by the </w:t>
      </w:r>
      <w:r w:rsidR="007A2C3B" w:rsidRPr="007A2C3B">
        <w:rPr>
          <w:position w:val="6"/>
          <w:sz w:val="16"/>
        </w:rPr>
        <w:t>*</w:t>
      </w:r>
      <w:r w:rsidRPr="007A2C3B">
        <w:t>Student Assistance Minister to be an adult and community education course and is provided by, or on behalf of, a body:</w:t>
      </w:r>
    </w:p>
    <w:p w:rsidR="00FF3527" w:rsidRPr="007A2C3B" w:rsidRDefault="00FF3527" w:rsidP="00FF3527">
      <w:pPr>
        <w:pStyle w:val="paragraphsub"/>
      </w:pPr>
      <w:r w:rsidRPr="007A2C3B">
        <w:tab/>
        <w:t>(i)</w:t>
      </w:r>
      <w:r w:rsidRPr="007A2C3B">
        <w:tab/>
        <w:t xml:space="preserve">that is a </w:t>
      </w:r>
      <w:r w:rsidR="007A2C3B" w:rsidRPr="007A2C3B">
        <w:rPr>
          <w:position w:val="6"/>
          <w:sz w:val="16"/>
          <w:szCs w:val="16"/>
        </w:rPr>
        <w:t>*</w:t>
      </w:r>
      <w:r w:rsidRPr="007A2C3B">
        <w:t>higher education institution; or</w:t>
      </w:r>
    </w:p>
    <w:p w:rsidR="00FF3527" w:rsidRPr="007A2C3B" w:rsidRDefault="00FF3527" w:rsidP="00FF3527">
      <w:pPr>
        <w:pStyle w:val="paragraphsub"/>
      </w:pPr>
      <w:r w:rsidRPr="007A2C3B">
        <w:tab/>
        <w:t>(ii)</w:t>
      </w:r>
      <w:r w:rsidRPr="007A2C3B">
        <w:tab/>
        <w:t>that is recognised, by a State or Territory authority, as a provider of courses of a kind described in the determination; or</w:t>
      </w:r>
    </w:p>
    <w:p w:rsidR="00FF3527" w:rsidRPr="007A2C3B" w:rsidRDefault="00FF3527" w:rsidP="00FF3527">
      <w:pPr>
        <w:pStyle w:val="paragraphsub"/>
      </w:pPr>
      <w:r w:rsidRPr="007A2C3B">
        <w:tab/>
        <w:t>(iii)</w:t>
      </w:r>
      <w:r w:rsidRPr="007A2C3B">
        <w:tab/>
        <w:t>that is funded by a State or Territory on the basis that it is a provider of courses of a kind described in the determination; or</w:t>
      </w:r>
    </w:p>
    <w:p w:rsidR="00FF3527" w:rsidRPr="007A2C3B" w:rsidRDefault="00FF3527" w:rsidP="00FF3527">
      <w:pPr>
        <w:pStyle w:val="paragraph"/>
      </w:pPr>
      <w:r w:rsidRPr="007A2C3B">
        <w:tab/>
        <w:t>(b)</w:t>
      </w:r>
      <w:r w:rsidRPr="007A2C3B">
        <w:tab/>
        <w:t>is determined by the Student Assistance Minister to be an adult and community education course.</w:t>
      </w:r>
    </w:p>
    <w:p w:rsidR="00FF3527" w:rsidRPr="007A2C3B" w:rsidRDefault="00FF3527" w:rsidP="00FF3527">
      <w:pPr>
        <w:pStyle w:val="Definition"/>
      </w:pPr>
      <w:r w:rsidRPr="007A2C3B">
        <w:rPr>
          <w:b/>
          <w:bCs/>
          <w:i/>
          <w:iCs/>
        </w:rPr>
        <w:t>Aged Care Minister</w:t>
      </w:r>
      <w:r w:rsidRPr="007A2C3B">
        <w:t xml:space="preserve"> means the Minister administering the </w:t>
      </w:r>
      <w:r w:rsidRPr="007A2C3B">
        <w:rPr>
          <w:i/>
          <w:iCs/>
        </w:rPr>
        <w:t>Aged Care Act 1997</w:t>
      </w:r>
      <w:r w:rsidRPr="007A2C3B">
        <w:t>.</w:t>
      </w:r>
    </w:p>
    <w:p w:rsidR="00FF3527" w:rsidRPr="007A2C3B" w:rsidRDefault="00FF3527" w:rsidP="00FF3527">
      <w:pPr>
        <w:pStyle w:val="Definition"/>
      </w:pPr>
      <w:r w:rsidRPr="007A2C3B">
        <w:rPr>
          <w:b/>
          <w:i/>
        </w:rPr>
        <w:t>Aged Care Secretary</w:t>
      </w:r>
      <w:r w:rsidRPr="007A2C3B">
        <w:t xml:space="preserve"> means the Secretary of the Department that administers the </w:t>
      </w:r>
      <w:r w:rsidRPr="007A2C3B">
        <w:rPr>
          <w:i/>
        </w:rPr>
        <w:t>Aged Care Act 1997</w:t>
      </w:r>
      <w:r w:rsidRPr="007A2C3B">
        <w:t>.</w:t>
      </w:r>
    </w:p>
    <w:p w:rsidR="00FF3527" w:rsidRPr="007A2C3B" w:rsidRDefault="00FF3527" w:rsidP="00FF3527">
      <w:pPr>
        <w:pStyle w:val="Definition"/>
      </w:pPr>
      <w:r w:rsidRPr="007A2C3B">
        <w:rPr>
          <w:b/>
          <w:bCs/>
          <w:i/>
          <w:iCs/>
        </w:rPr>
        <w:t>aircraft’s stores</w:t>
      </w:r>
      <w:r w:rsidRPr="007A2C3B">
        <w:t xml:space="preserve"> has the meaning given by section</w:t>
      </w:r>
      <w:r w:rsidR="007A2C3B">
        <w:t> </w:t>
      </w:r>
      <w:r w:rsidRPr="007A2C3B">
        <w:t xml:space="preserve">130C of the </w:t>
      </w:r>
      <w:r w:rsidRPr="007A2C3B">
        <w:rPr>
          <w:i/>
          <w:iCs/>
        </w:rPr>
        <w:t>Customs Act 1901</w:t>
      </w:r>
      <w:r w:rsidRPr="007A2C3B">
        <w:t>.</w:t>
      </w:r>
    </w:p>
    <w:p w:rsidR="00FF3527" w:rsidRPr="007A2C3B" w:rsidRDefault="00FF3527" w:rsidP="00FF3527">
      <w:pPr>
        <w:pStyle w:val="Definition"/>
        <w:rPr>
          <w:i/>
          <w:iCs/>
        </w:rPr>
      </w:pPr>
      <w:r w:rsidRPr="007A2C3B">
        <w:rPr>
          <w:b/>
          <w:bCs/>
          <w:i/>
          <w:iCs/>
        </w:rPr>
        <w:t>airport shop goods</w:t>
      </w:r>
      <w:r w:rsidRPr="007A2C3B">
        <w:t xml:space="preserve"> has the same meaning as in the </w:t>
      </w:r>
      <w:r w:rsidRPr="007A2C3B">
        <w:rPr>
          <w:i/>
          <w:iCs/>
        </w:rPr>
        <w:t>Customs Act 1901</w:t>
      </w:r>
      <w:r w:rsidRPr="007A2C3B">
        <w:t>.</w:t>
      </w:r>
    </w:p>
    <w:p w:rsidR="00FF3527" w:rsidRPr="007A2C3B" w:rsidRDefault="00FF3527" w:rsidP="00FF3527">
      <w:pPr>
        <w:pStyle w:val="Definition"/>
      </w:pPr>
      <w:r w:rsidRPr="007A2C3B">
        <w:rPr>
          <w:b/>
          <w:bCs/>
          <w:i/>
          <w:iCs/>
        </w:rPr>
        <w:t>amalgamated company</w:t>
      </w:r>
      <w:r w:rsidRPr="007A2C3B">
        <w:t xml:space="preserve">, in relation to an </w:t>
      </w:r>
      <w:r w:rsidR="007A2C3B" w:rsidRPr="007A2C3B">
        <w:rPr>
          <w:position w:val="6"/>
          <w:sz w:val="16"/>
          <w:szCs w:val="16"/>
        </w:rPr>
        <w:t>*</w:t>
      </w:r>
      <w:r w:rsidRPr="007A2C3B">
        <w:t xml:space="preserve">amalgamation, means the single </w:t>
      </w:r>
      <w:r w:rsidR="007A2C3B" w:rsidRPr="007A2C3B">
        <w:rPr>
          <w:position w:val="6"/>
          <w:sz w:val="16"/>
          <w:szCs w:val="16"/>
        </w:rPr>
        <w:t>*</w:t>
      </w:r>
      <w:r w:rsidRPr="007A2C3B">
        <w:t xml:space="preserve">company that is, or will be, the result of the amalgamation, and that continues, or will continue, after the amalgamation. It may be one of the </w:t>
      </w:r>
      <w:r w:rsidR="007A2C3B" w:rsidRPr="007A2C3B">
        <w:rPr>
          <w:position w:val="6"/>
          <w:sz w:val="16"/>
          <w:szCs w:val="16"/>
        </w:rPr>
        <w:t>*</w:t>
      </w:r>
      <w:r w:rsidRPr="007A2C3B">
        <w:t>amalgamating companies or a new company.</w:t>
      </w:r>
    </w:p>
    <w:p w:rsidR="00FF3527" w:rsidRPr="007A2C3B" w:rsidRDefault="00FF3527" w:rsidP="00FF3527">
      <w:pPr>
        <w:pStyle w:val="Definition"/>
      </w:pPr>
      <w:r w:rsidRPr="007A2C3B">
        <w:rPr>
          <w:b/>
          <w:bCs/>
          <w:i/>
          <w:iCs/>
        </w:rPr>
        <w:t>amalgamating company</w:t>
      </w:r>
      <w:r w:rsidRPr="007A2C3B">
        <w:t xml:space="preserve">, in relation to an </w:t>
      </w:r>
      <w:r w:rsidR="007A2C3B" w:rsidRPr="007A2C3B">
        <w:rPr>
          <w:position w:val="6"/>
          <w:sz w:val="16"/>
          <w:szCs w:val="16"/>
        </w:rPr>
        <w:t>*</w:t>
      </w:r>
      <w:r w:rsidRPr="007A2C3B">
        <w:t xml:space="preserve">amalgamation, means any </w:t>
      </w:r>
      <w:r w:rsidR="007A2C3B" w:rsidRPr="007A2C3B">
        <w:rPr>
          <w:position w:val="6"/>
          <w:sz w:val="16"/>
          <w:szCs w:val="16"/>
        </w:rPr>
        <w:t>*</w:t>
      </w:r>
      <w:r w:rsidRPr="007A2C3B">
        <w:t>company that amalgamates with one or more other companies under the amalgamation.</w:t>
      </w:r>
    </w:p>
    <w:p w:rsidR="00FF3527" w:rsidRPr="007A2C3B" w:rsidRDefault="00FF3527" w:rsidP="00FF3527">
      <w:pPr>
        <w:pStyle w:val="Definition"/>
      </w:pPr>
      <w:r w:rsidRPr="007A2C3B">
        <w:rPr>
          <w:b/>
          <w:bCs/>
          <w:i/>
          <w:iCs/>
        </w:rPr>
        <w:t>amalgamation</w:t>
      </w:r>
      <w:r w:rsidRPr="007A2C3B">
        <w:t xml:space="preserve"> means any procedure, under an </w:t>
      </w:r>
      <w:r w:rsidR="007A2C3B" w:rsidRPr="007A2C3B">
        <w:rPr>
          <w:position w:val="6"/>
          <w:sz w:val="16"/>
          <w:szCs w:val="16"/>
        </w:rPr>
        <w:t>*</w:t>
      </w:r>
      <w:r w:rsidRPr="007A2C3B">
        <w:t xml:space="preserve">Australian law or a </w:t>
      </w:r>
      <w:r w:rsidR="007A2C3B" w:rsidRPr="007A2C3B">
        <w:rPr>
          <w:position w:val="6"/>
          <w:sz w:val="16"/>
          <w:szCs w:val="16"/>
        </w:rPr>
        <w:t>*</w:t>
      </w:r>
      <w:r w:rsidRPr="007A2C3B">
        <w:t>foreign law, by which 2 or more</w:t>
      </w:r>
      <w:r w:rsidR="007A2C3B" w:rsidRPr="007A2C3B">
        <w:rPr>
          <w:position w:val="6"/>
          <w:sz w:val="16"/>
          <w:szCs w:val="16"/>
        </w:rPr>
        <w:t>*</w:t>
      </w:r>
      <w:r w:rsidRPr="007A2C3B">
        <w:t>companies amalgamate and continue as one company.</w:t>
      </w:r>
    </w:p>
    <w:p w:rsidR="00FF3527" w:rsidRPr="007A2C3B" w:rsidRDefault="00FF3527" w:rsidP="00FF3527">
      <w:pPr>
        <w:pStyle w:val="Definition"/>
      </w:pPr>
      <w:r w:rsidRPr="007A2C3B">
        <w:rPr>
          <w:b/>
          <w:bCs/>
          <w:i/>
          <w:iCs/>
        </w:rPr>
        <w:t>amount</w:t>
      </w:r>
      <w:r w:rsidRPr="007A2C3B">
        <w:t xml:space="preserve"> includes a nil amount.</w:t>
      </w:r>
    </w:p>
    <w:p w:rsidR="00FF3527" w:rsidRPr="007A2C3B" w:rsidRDefault="00FF3527" w:rsidP="00FF3527">
      <w:pPr>
        <w:pStyle w:val="Definition"/>
      </w:pPr>
      <w:r w:rsidRPr="007A2C3B">
        <w:rPr>
          <w:b/>
          <w:i/>
        </w:rPr>
        <w:t>annual apportionment election</w:t>
      </w:r>
      <w:r w:rsidRPr="007A2C3B">
        <w:t xml:space="preserve"> means an election made under section</w:t>
      </w:r>
      <w:r w:rsidR="007A2C3B">
        <w:t> </w:t>
      </w:r>
      <w:r w:rsidRPr="007A2C3B">
        <w:t>131</w:t>
      </w:r>
      <w:r w:rsidR="007A2C3B">
        <w:noBreakHyphen/>
      </w:r>
      <w:r w:rsidRPr="007A2C3B">
        <w:t>10.</w:t>
      </w:r>
    </w:p>
    <w:p w:rsidR="00FF3527" w:rsidRPr="007A2C3B" w:rsidRDefault="00FF3527" w:rsidP="00FF3527">
      <w:pPr>
        <w:pStyle w:val="Definition"/>
      </w:pPr>
      <w:r w:rsidRPr="007A2C3B">
        <w:rPr>
          <w:b/>
          <w:i/>
        </w:rPr>
        <w:t>annual apportionment turnover threshold</w:t>
      </w:r>
      <w:r w:rsidRPr="007A2C3B">
        <w:t xml:space="preserve"> has the meaning given by subsection</w:t>
      </w:r>
      <w:r w:rsidR="007A2C3B">
        <w:t> </w:t>
      </w:r>
      <w:r w:rsidRPr="007A2C3B">
        <w:t>131</w:t>
      </w:r>
      <w:r w:rsidR="007A2C3B">
        <w:noBreakHyphen/>
      </w:r>
      <w:r w:rsidRPr="007A2C3B">
        <w:t>5(2).</w:t>
      </w:r>
    </w:p>
    <w:p w:rsidR="00FF3527" w:rsidRPr="007A2C3B" w:rsidRDefault="00FF3527" w:rsidP="00FF3527">
      <w:pPr>
        <w:pStyle w:val="Definition"/>
      </w:pPr>
      <w:r w:rsidRPr="007A2C3B">
        <w:rPr>
          <w:b/>
          <w:bCs/>
          <w:i/>
          <w:iCs/>
        </w:rPr>
        <w:t>annual GST liability</w:t>
      </w:r>
      <w:r w:rsidRPr="007A2C3B">
        <w:t xml:space="preserve">, for an </w:t>
      </w:r>
      <w:r w:rsidR="007A2C3B" w:rsidRPr="007A2C3B">
        <w:rPr>
          <w:position w:val="6"/>
          <w:sz w:val="16"/>
          <w:szCs w:val="16"/>
        </w:rPr>
        <w:t>*</w:t>
      </w:r>
      <w:r w:rsidRPr="007A2C3B">
        <w:t>instalment tax period, has the meaning given by section</w:t>
      </w:r>
      <w:r w:rsidR="007A2C3B">
        <w:t> </w:t>
      </w:r>
      <w:r w:rsidRPr="007A2C3B">
        <w:t>162</w:t>
      </w:r>
      <w:r w:rsidR="007A2C3B">
        <w:noBreakHyphen/>
      </w:r>
      <w:r w:rsidRPr="007A2C3B">
        <w:t>145.</w:t>
      </w:r>
    </w:p>
    <w:p w:rsidR="00FF3527" w:rsidRPr="007A2C3B" w:rsidRDefault="00FF3527" w:rsidP="00FF3527">
      <w:pPr>
        <w:pStyle w:val="Definition"/>
      </w:pPr>
      <w:r w:rsidRPr="007A2C3B">
        <w:rPr>
          <w:b/>
          <w:i/>
        </w:rPr>
        <w:t>annual tax period</w:t>
      </w:r>
      <w:r w:rsidRPr="007A2C3B">
        <w:t xml:space="preserve"> has the meaning given by section</w:t>
      </w:r>
      <w:r w:rsidR="007A2C3B">
        <w:t> </w:t>
      </w:r>
      <w:r w:rsidRPr="007A2C3B">
        <w:t>151</w:t>
      </w:r>
      <w:r w:rsidR="007A2C3B">
        <w:noBreakHyphen/>
      </w:r>
      <w:r w:rsidRPr="007A2C3B">
        <w:t>40.</w:t>
      </w:r>
    </w:p>
    <w:p w:rsidR="00FF3527" w:rsidRPr="007A2C3B" w:rsidRDefault="00FF3527" w:rsidP="00FF3527">
      <w:pPr>
        <w:pStyle w:val="Definition"/>
      </w:pPr>
      <w:r w:rsidRPr="007A2C3B">
        <w:rPr>
          <w:b/>
          <w:i/>
        </w:rPr>
        <w:t>annual tax period election</w:t>
      </w:r>
      <w:r w:rsidRPr="007A2C3B">
        <w:t xml:space="preserve"> means an election made under section</w:t>
      </w:r>
      <w:r w:rsidR="007A2C3B">
        <w:t> </w:t>
      </w:r>
      <w:r w:rsidRPr="007A2C3B">
        <w:t>151</w:t>
      </w:r>
      <w:r w:rsidR="007A2C3B">
        <w:noBreakHyphen/>
      </w:r>
      <w:r w:rsidRPr="007A2C3B">
        <w:t>10.</w:t>
      </w:r>
    </w:p>
    <w:p w:rsidR="00FF3527" w:rsidRPr="007A2C3B" w:rsidRDefault="00FF3527" w:rsidP="00FF3527">
      <w:pPr>
        <w:pStyle w:val="Definition"/>
      </w:pPr>
      <w:r w:rsidRPr="007A2C3B">
        <w:rPr>
          <w:b/>
          <w:bCs/>
          <w:i/>
          <w:iCs/>
        </w:rPr>
        <w:t>apply</w:t>
      </w:r>
      <w:r w:rsidRPr="007A2C3B">
        <w:t>, in relation to a thing acquired or imported, has the meaning given by section</w:t>
      </w:r>
      <w:r w:rsidR="007A2C3B">
        <w:t> </w:t>
      </w:r>
      <w:r w:rsidRPr="007A2C3B">
        <w:t>129</w:t>
      </w:r>
      <w:r w:rsidR="007A2C3B">
        <w:noBreakHyphen/>
      </w:r>
      <w:r w:rsidRPr="007A2C3B">
        <w:t>55.</w:t>
      </w:r>
    </w:p>
    <w:p w:rsidR="00FF3527" w:rsidRPr="007A2C3B" w:rsidRDefault="00FF3527" w:rsidP="00FF3527">
      <w:pPr>
        <w:pStyle w:val="Definition"/>
      </w:pPr>
      <w:r w:rsidRPr="007A2C3B">
        <w:rPr>
          <w:b/>
          <w:bCs/>
          <w:i/>
          <w:iCs/>
        </w:rPr>
        <w:t>appropriate percentage</w:t>
      </w:r>
      <w:r w:rsidRPr="007A2C3B">
        <w:t xml:space="preserve">, for a </w:t>
      </w:r>
      <w:r w:rsidR="007A2C3B" w:rsidRPr="007A2C3B">
        <w:rPr>
          <w:position w:val="6"/>
          <w:sz w:val="16"/>
          <w:szCs w:val="16"/>
        </w:rPr>
        <w:t>*</w:t>
      </w:r>
      <w:r w:rsidRPr="007A2C3B">
        <w:t>GST instalment quarter, has the meaning given by subsection</w:t>
      </w:r>
      <w:r w:rsidR="007A2C3B">
        <w:t> </w:t>
      </w:r>
      <w:r w:rsidRPr="007A2C3B">
        <w:t>162</w:t>
      </w:r>
      <w:r w:rsidR="007A2C3B">
        <w:noBreakHyphen/>
      </w:r>
      <w:r w:rsidRPr="007A2C3B">
        <w:t>175(5).</w:t>
      </w:r>
    </w:p>
    <w:p w:rsidR="00FF3527" w:rsidRPr="007A2C3B" w:rsidRDefault="00FF3527" w:rsidP="00FF3527">
      <w:pPr>
        <w:pStyle w:val="Definition"/>
      </w:pPr>
      <w:r w:rsidRPr="007A2C3B">
        <w:rPr>
          <w:b/>
          <w:bCs/>
          <w:i/>
          <w:iCs/>
        </w:rPr>
        <w:t>approved form</w:t>
      </w:r>
      <w:r w:rsidRPr="007A2C3B">
        <w:t xml:space="preserve"> has the meaning given by section</w:t>
      </w:r>
      <w:r w:rsidR="007A2C3B">
        <w:t> </w:t>
      </w:r>
      <w:r w:rsidRPr="007A2C3B">
        <w:t>388</w:t>
      </w:r>
      <w:r w:rsidR="007A2C3B">
        <w:noBreakHyphen/>
      </w:r>
      <w:r w:rsidRPr="007A2C3B">
        <w:t>50 in Schedule</w:t>
      </w:r>
      <w:r w:rsidR="007A2C3B">
        <w:t> </w:t>
      </w:r>
      <w:r w:rsidRPr="007A2C3B">
        <w:t xml:space="preserve">1 to the </w:t>
      </w:r>
      <w:r w:rsidRPr="007A2C3B">
        <w:rPr>
          <w:i/>
          <w:iCs/>
        </w:rPr>
        <w:t>Taxation Administration Act 1953</w:t>
      </w:r>
      <w:r w:rsidRPr="007A2C3B">
        <w:t xml:space="preserve">. </w:t>
      </w:r>
    </w:p>
    <w:p w:rsidR="00FF3527" w:rsidRPr="007A2C3B" w:rsidRDefault="00FF3527" w:rsidP="00FF3527">
      <w:pPr>
        <w:pStyle w:val="Definition"/>
      </w:pPr>
      <w:r w:rsidRPr="007A2C3B">
        <w:rPr>
          <w:b/>
          <w:bCs/>
          <w:i/>
          <w:iCs/>
        </w:rPr>
        <w:t>approved pathology practitioner</w:t>
      </w:r>
      <w:r w:rsidRPr="007A2C3B">
        <w:t xml:space="preserve"> means a person who is an approved pathology practitioner for the purposes of the </w:t>
      </w:r>
      <w:r w:rsidRPr="007A2C3B">
        <w:rPr>
          <w:i/>
          <w:iCs/>
        </w:rPr>
        <w:t>Health Insurance Act 1973</w:t>
      </w:r>
      <w:r w:rsidRPr="007A2C3B">
        <w:t>.</w:t>
      </w:r>
    </w:p>
    <w:p w:rsidR="00FF3527" w:rsidRPr="007A2C3B" w:rsidRDefault="00FF3527" w:rsidP="00FF3527">
      <w:pPr>
        <w:pStyle w:val="Definition"/>
      </w:pPr>
      <w:r w:rsidRPr="007A2C3B">
        <w:rPr>
          <w:b/>
          <w:i/>
        </w:rPr>
        <w:t>approved valuation</w:t>
      </w:r>
      <w:r w:rsidRPr="007A2C3B">
        <w:t xml:space="preserve"> has the meaning given by subsection</w:t>
      </w:r>
      <w:r w:rsidR="007A2C3B">
        <w:t> </w:t>
      </w:r>
      <w:r w:rsidRPr="007A2C3B">
        <w:t>75</w:t>
      </w:r>
      <w:r w:rsidR="007A2C3B">
        <w:noBreakHyphen/>
      </w:r>
      <w:r w:rsidRPr="007A2C3B">
        <w:t>35(2).</w:t>
      </w:r>
    </w:p>
    <w:p w:rsidR="00FF3527" w:rsidRPr="007A2C3B" w:rsidRDefault="00FF3527" w:rsidP="00FF3527">
      <w:pPr>
        <w:pStyle w:val="Definition"/>
      </w:pPr>
      <w:r w:rsidRPr="007A2C3B">
        <w:rPr>
          <w:b/>
          <w:bCs/>
          <w:i/>
          <w:iCs/>
        </w:rPr>
        <w:t>assessable income</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assessable professional income</w:t>
      </w:r>
      <w:r w:rsidRPr="007A2C3B">
        <w:t xml:space="preserve"> has the meaning given by subsection</w:t>
      </w:r>
      <w:r w:rsidR="007A2C3B">
        <w:t> </w:t>
      </w:r>
      <w:r w:rsidRPr="007A2C3B">
        <w:t>405</w:t>
      </w:r>
      <w:r w:rsidR="007A2C3B">
        <w:noBreakHyphen/>
      </w:r>
      <w:r w:rsidRPr="007A2C3B">
        <w:t xml:space="preserve">20(1)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assessed GST</w:t>
      </w:r>
      <w:r w:rsidRPr="007A2C3B">
        <w:t>, on:</w:t>
      </w:r>
    </w:p>
    <w:p w:rsidR="00FF3527" w:rsidRPr="007A2C3B" w:rsidRDefault="00FF3527" w:rsidP="00FF3527">
      <w:pPr>
        <w:pStyle w:val="paragraph"/>
      </w:pPr>
      <w:r w:rsidRPr="007A2C3B">
        <w:tab/>
        <w:t>(a)</w:t>
      </w:r>
      <w:r w:rsidRPr="007A2C3B">
        <w:tab/>
        <w:t xml:space="preserve">a </w:t>
      </w:r>
      <w:r w:rsidR="007A2C3B" w:rsidRPr="007A2C3B">
        <w:rPr>
          <w:position w:val="6"/>
          <w:sz w:val="16"/>
        </w:rPr>
        <w:t>*</w:t>
      </w:r>
      <w:r w:rsidRPr="007A2C3B">
        <w:t>taxable supply under section</w:t>
      </w:r>
      <w:r w:rsidR="007A2C3B">
        <w:t> </w:t>
      </w:r>
      <w:r w:rsidRPr="007A2C3B">
        <w:t>78</w:t>
      </w:r>
      <w:r w:rsidR="007A2C3B">
        <w:noBreakHyphen/>
      </w:r>
      <w:r w:rsidRPr="007A2C3B">
        <w:t>50 (settlements of insurance claim) or 105</w:t>
      </w:r>
      <w:r w:rsidR="007A2C3B">
        <w:noBreakHyphen/>
      </w:r>
      <w:r w:rsidRPr="007A2C3B">
        <w:t>5 (supplies by creditors in satisfaction of debts); or</w:t>
      </w:r>
    </w:p>
    <w:p w:rsidR="00FF3527" w:rsidRPr="007A2C3B" w:rsidRDefault="00FF3527" w:rsidP="00FF3527">
      <w:pPr>
        <w:pStyle w:val="paragraph"/>
      </w:pPr>
      <w:r w:rsidRPr="007A2C3B">
        <w:tab/>
        <w:t>(b)</w:t>
      </w:r>
      <w:r w:rsidRPr="007A2C3B">
        <w:tab/>
        <w:t xml:space="preserve">a </w:t>
      </w:r>
      <w:r w:rsidR="007A2C3B" w:rsidRPr="007A2C3B">
        <w:rPr>
          <w:position w:val="6"/>
          <w:sz w:val="16"/>
        </w:rPr>
        <w:t>*</w:t>
      </w:r>
      <w:r w:rsidRPr="007A2C3B">
        <w:t>taxable importation;</w:t>
      </w:r>
    </w:p>
    <w:p w:rsidR="00FF3527" w:rsidRPr="007A2C3B" w:rsidRDefault="00FF3527" w:rsidP="00FF3527">
      <w:pPr>
        <w:pStyle w:val="subsection2"/>
      </w:pPr>
      <w:r w:rsidRPr="007A2C3B">
        <w:t xml:space="preserve">means the GST </w:t>
      </w:r>
      <w:r w:rsidR="007A2C3B" w:rsidRPr="007A2C3B">
        <w:rPr>
          <w:position w:val="6"/>
          <w:sz w:val="16"/>
        </w:rPr>
        <w:t>*</w:t>
      </w:r>
      <w:r w:rsidRPr="007A2C3B">
        <w:t>assessed on the taxable supply or taxable importation.</w:t>
      </w:r>
    </w:p>
    <w:p w:rsidR="00FF3527" w:rsidRPr="007A2C3B" w:rsidRDefault="00FF3527" w:rsidP="00FF3527">
      <w:pPr>
        <w:pStyle w:val="Definition"/>
      </w:pPr>
      <w:r w:rsidRPr="007A2C3B">
        <w:rPr>
          <w:b/>
          <w:i/>
        </w:rPr>
        <w:t>assessed net amount</w:t>
      </w:r>
      <w:r w:rsidRPr="007A2C3B">
        <w:t xml:space="preserve">, for a </w:t>
      </w:r>
      <w:r w:rsidR="007A2C3B" w:rsidRPr="007A2C3B">
        <w:rPr>
          <w:position w:val="6"/>
          <w:sz w:val="16"/>
        </w:rPr>
        <w:t>*</w:t>
      </w:r>
      <w:r w:rsidRPr="007A2C3B">
        <w:t xml:space="preserve">tax period, means the </w:t>
      </w:r>
      <w:r w:rsidR="007A2C3B" w:rsidRPr="007A2C3B">
        <w:rPr>
          <w:position w:val="6"/>
          <w:sz w:val="16"/>
        </w:rPr>
        <w:t>*</w:t>
      </w:r>
      <w:r w:rsidRPr="007A2C3B">
        <w:t xml:space="preserve">net amount </w:t>
      </w:r>
      <w:r w:rsidR="007A2C3B" w:rsidRPr="007A2C3B">
        <w:rPr>
          <w:position w:val="6"/>
          <w:sz w:val="16"/>
        </w:rPr>
        <w:t>*</w:t>
      </w:r>
      <w:r w:rsidRPr="007A2C3B">
        <w:t>assessed for the tax period.</w:t>
      </w:r>
    </w:p>
    <w:p w:rsidR="00FF3527" w:rsidRPr="007A2C3B" w:rsidRDefault="00FF3527" w:rsidP="00FF3527">
      <w:pPr>
        <w:pStyle w:val="Definition"/>
      </w:pPr>
      <w:r w:rsidRPr="007A2C3B">
        <w:rPr>
          <w:b/>
          <w:i/>
        </w:rPr>
        <w:t>assessment</w:t>
      </w:r>
      <w:r w:rsidRPr="007A2C3B">
        <w:t xml:space="preserve"> has the meaning given by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associate</w:t>
      </w:r>
      <w:r w:rsidRPr="007A2C3B">
        <w:t xml:space="preserve"> has the meaning given by section</w:t>
      </w:r>
      <w:r w:rsidR="007A2C3B">
        <w:t> </w:t>
      </w:r>
      <w:r w:rsidRPr="007A2C3B">
        <w:t xml:space="preserve">318 of the </w:t>
      </w:r>
      <w:r w:rsidR="007A2C3B" w:rsidRPr="007A2C3B">
        <w:rPr>
          <w:position w:val="6"/>
          <w:sz w:val="16"/>
          <w:szCs w:val="16"/>
        </w:rPr>
        <w:t>*</w:t>
      </w:r>
      <w:r w:rsidRPr="007A2C3B">
        <w:t>ITAA 1936.</w:t>
      </w:r>
    </w:p>
    <w:p w:rsidR="00FF3527" w:rsidRPr="007A2C3B" w:rsidRDefault="00FF3527" w:rsidP="00FF3527">
      <w:pPr>
        <w:pStyle w:val="Definition"/>
        <w:rPr>
          <w:b/>
          <w:bCs/>
          <w:i/>
          <w:iCs/>
        </w:rPr>
      </w:pPr>
      <w:r w:rsidRPr="007A2C3B">
        <w:rPr>
          <w:b/>
          <w:bCs/>
          <w:i/>
          <w:iCs/>
        </w:rPr>
        <w:t>at least a 90% stake</w:t>
      </w:r>
      <w:r w:rsidRPr="007A2C3B">
        <w:t xml:space="preserve"> in a </w:t>
      </w:r>
      <w:r w:rsidR="007A2C3B" w:rsidRPr="007A2C3B">
        <w:rPr>
          <w:position w:val="6"/>
          <w:sz w:val="16"/>
          <w:szCs w:val="16"/>
        </w:rPr>
        <w:t>*</w:t>
      </w:r>
      <w:r w:rsidRPr="007A2C3B">
        <w:t>company has the meaning given by section</w:t>
      </w:r>
      <w:r w:rsidR="007A2C3B">
        <w:t> </w:t>
      </w:r>
      <w:r w:rsidRPr="007A2C3B">
        <w:t>190</w:t>
      </w:r>
      <w:r w:rsidR="007A2C3B">
        <w:noBreakHyphen/>
      </w:r>
      <w:r w:rsidRPr="007A2C3B">
        <w:t>5.</w:t>
      </w:r>
    </w:p>
    <w:p w:rsidR="00FF3527" w:rsidRPr="007A2C3B" w:rsidRDefault="00FF3527" w:rsidP="00FF3527">
      <w:pPr>
        <w:pStyle w:val="Definition"/>
      </w:pPr>
      <w:r w:rsidRPr="007A2C3B">
        <w:rPr>
          <w:b/>
          <w:i/>
        </w:rPr>
        <w:t>Australian</w:t>
      </w:r>
      <w:r w:rsidR="007A2C3B">
        <w:rPr>
          <w:b/>
          <w:i/>
        </w:rPr>
        <w:noBreakHyphen/>
      </w:r>
      <w:r w:rsidRPr="007A2C3B">
        <w:rPr>
          <w:b/>
          <w:i/>
        </w:rPr>
        <w:t>based business recipient</w:t>
      </w:r>
      <w:r w:rsidRPr="007A2C3B">
        <w:t xml:space="preserve"> has the meaning given by subsection</w:t>
      </w:r>
      <w:r w:rsidR="007A2C3B">
        <w:t> </w:t>
      </w:r>
      <w:r w:rsidRPr="007A2C3B">
        <w:t>9</w:t>
      </w:r>
      <w:r w:rsidR="007A2C3B">
        <w:noBreakHyphen/>
      </w:r>
      <w:r w:rsidRPr="007A2C3B">
        <w:t>26(2).</w:t>
      </w:r>
    </w:p>
    <w:p w:rsidR="00FF3527" w:rsidRPr="007A2C3B" w:rsidRDefault="00FF3527" w:rsidP="00FF3527">
      <w:pPr>
        <w:pStyle w:val="Definition"/>
      </w:pPr>
      <w:r w:rsidRPr="007A2C3B">
        <w:rPr>
          <w:b/>
          <w:bCs/>
          <w:i/>
          <w:iCs/>
        </w:rPr>
        <w:t>Australian Business Register</w:t>
      </w:r>
      <w:r w:rsidRPr="007A2C3B">
        <w:t xml:space="preserve"> means the register established under section</w:t>
      </w:r>
      <w:r w:rsidR="007A2C3B">
        <w:t> </w:t>
      </w:r>
      <w:r w:rsidRPr="007A2C3B">
        <w:t xml:space="preserve">24 of the </w:t>
      </w:r>
      <w:r w:rsidRPr="007A2C3B">
        <w:rPr>
          <w:i/>
          <w:iCs/>
        </w:rPr>
        <w:t>A New Tax System (Australian Business Number) Act 1999</w:t>
      </w:r>
      <w:r w:rsidRPr="007A2C3B">
        <w:t>.</w:t>
      </w:r>
    </w:p>
    <w:p w:rsidR="00FF3527" w:rsidRPr="007A2C3B" w:rsidRDefault="00FF3527" w:rsidP="00FF3527">
      <w:pPr>
        <w:pStyle w:val="Definition"/>
      </w:pPr>
      <w:r w:rsidRPr="007A2C3B">
        <w:rPr>
          <w:b/>
          <w:bCs/>
          <w:i/>
          <w:iCs/>
        </w:rPr>
        <w:t>Australian Business Registrar</w:t>
      </w:r>
      <w:r w:rsidRPr="007A2C3B">
        <w:t xml:space="preserve"> means the Registrar of the </w:t>
      </w:r>
      <w:r w:rsidR="007A2C3B" w:rsidRPr="007A2C3B">
        <w:rPr>
          <w:position w:val="6"/>
          <w:sz w:val="16"/>
          <w:szCs w:val="16"/>
        </w:rPr>
        <w:t>*</w:t>
      </w:r>
      <w:r w:rsidRPr="007A2C3B">
        <w:t>Australian Business Register.</w:t>
      </w:r>
    </w:p>
    <w:p w:rsidR="00FF3527" w:rsidRPr="007A2C3B" w:rsidRDefault="00FF3527" w:rsidP="00FF3527">
      <w:pPr>
        <w:pStyle w:val="Definition"/>
      </w:pPr>
      <w:r w:rsidRPr="007A2C3B">
        <w:rPr>
          <w:b/>
          <w:i/>
        </w:rPr>
        <w:t xml:space="preserve">Australian consumer </w:t>
      </w:r>
      <w:r w:rsidRPr="007A2C3B">
        <w:t>has the meaning given by subsection</w:t>
      </w:r>
      <w:r w:rsidR="007A2C3B">
        <w:t> </w:t>
      </w:r>
      <w:r w:rsidRPr="007A2C3B">
        <w:t>9</w:t>
      </w:r>
      <w:r w:rsidR="007A2C3B">
        <w:noBreakHyphen/>
      </w:r>
      <w:r w:rsidRPr="007A2C3B">
        <w:t>25(7) and affected by section</w:t>
      </w:r>
      <w:r w:rsidR="007A2C3B">
        <w:t> </w:t>
      </w:r>
      <w:r w:rsidRPr="007A2C3B">
        <w:t>84</w:t>
      </w:r>
      <w:r w:rsidR="007A2C3B">
        <w:noBreakHyphen/>
      </w:r>
      <w:r w:rsidRPr="007A2C3B">
        <w:t>100.</w:t>
      </w:r>
    </w:p>
    <w:p w:rsidR="00FF3527" w:rsidRPr="007A2C3B" w:rsidRDefault="00FF3527" w:rsidP="00FF3527">
      <w:pPr>
        <w:pStyle w:val="Definition"/>
      </w:pPr>
      <w:r w:rsidRPr="007A2C3B">
        <w:rPr>
          <w:b/>
          <w:i/>
        </w:rPr>
        <w:t>Australian fee or charge</w:t>
      </w:r>
      <w:r w:rsidRPr="007A2C3B">
        <w:t xml:space="preserve"> means a fee or charge (however described), other than an </w:t>
      </w:r>
      <w:r w:rsidR="007A2C3B" w:rsidRPr="007A2C3B">
        <w:rPr>
          <w:position w:val="6"/>
          <w:sz w:val="16"/>
        </w:rPr>
        <w:t>*</w:t>
      </w:r>
      <w:r w:rsidRPr="007A2C3B">
        <w:t xml:space="preserve">Australian tax, imposed under an </w:t>
      </w:r>
      <w:r w:rsidR="007A2C3B" w:rsidRPr="007A2C3B">
        <w:rPr>
          <w:position w:val="6"/>
          <w:sz w:val="16"/>
        </w:rPr>
        <w:t>*</w:t>
      </w:r>
      <w:r w:rsidRPr="007A2C3B">
        <w:t xml:space="preserve">Australian law and payable to an </w:t>
      </w:r>
      <w:r w:rsidR="007A2C3B" w:rsidRPr="007A2C3B">
        <w:rPr>
          <w:position w:val="6"/>
          <w:sz w:val="16"/>
        </w:rPr>
        <w:t>*</w:t>
      </w:r>
      <w:r w:rsidRPr="007A2C3B">
        <w:t>Australian government agency.</w:t>
      </w:r>
    </w:p>
    <w:p w:rsidR="00FF3527" w:rsidRPr="007A2C3B" w:rsidRDefault="00FF3527" w:rsidP="00FF3527">
      <w:pPr>
        <w:pStyle w:val="Definition"/>
      </w:pPr>
      <w:r w:rsidRPr="007A2C3B">
        <w:rPr>
          <w:b/>
          <w:bCs/>
          <w:i/>
          <w:iCs/>
        </w:rPr>
        <w:t>Australian government agency</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Australian law</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Australian resident</w:t>
      </w:r>
      <w:r w:rsidRPr="007A2C3B">
        <w:t xml:space="preserve"> means a person who is a resident of Australia for the purposes of the </w:t>
      </w:r>
      <w:r w:rsidR="007A2C3B" w:rsidRPr="007A2C3B">
        <w:rPr>
          <w:position w:val="6"/>
          <w:sz w:val="16"/>
          <w:szCs w:val="16"/>
        </w:rPr>
        <w:t>*</w:t>
      </w:r>
      <w:r w:rsidRPr="007A2C3B">
        <w:t>ITAA 1936.</w:t>
      </w:r>
    </w:p>
    <w:p w:rsidR="00FF3527" w:rsidRPr="007A2C3B" w:rsidRDefault="00FF3527" w:rsidP="00FF3527">
      <w:pPr>
        <w:pStyle w:val="Definition"/>
      </w:pPr>
      <w:r w:rsidRPr="007A2C3B">
        <w:rPr>
          <w:b/>
          <w:i/>
        </w:rPr>
        <w:t>Australian tax</w:t>
      </w:r>
      <w:r w:rsidRPr="007A2C3B">
        <w:t xml:space="preserve"> means a tax (however described) imposed under an </w:t>
      </w:r>
      <w:r w:rsidR="007A2C3B" w:rsidRPr="007A2C3B">
        <w:rPr>
          <w:position w:val="6"/>
          <w:sz w:val="16"/>
        </w:rPr>
        <w:t>*</w:t>
      </w:r>
      <w:r w:rsidRPr="007A2C3B">
        <w:t>Australian law.</w:t>
      </w:r>
    </w:p>
    <w:p w:rsidR="00FF3527" w:rsidRPr="007A2C3B" w:rsidRDefault="00FF3527" w:rsidP="00FF3527">
      <w:pPr>
        <w:pStyle w:val="Definition"/>
      </w:pPr>
      <w:r w:rsidRPr="007A2C3B">
        <w:rPr>
          <w:b/>
          <w:bCs/>
          <w:i/>
          <w:iCs/>
        </w:rPr>
        <w:t>average income</w:t>
      </w:r>
      <w:r w:rsidRPr="007A2C3B">
        <w:t xml:space="preserve"> has the meaning given by subsection</w:t>
      </w:r>
      <w:r w:rsidR="007A2C3B">
        <w:t> </w:t>
      </w:r>
      <w:r w:rsidRPr="007A2C3B">
        <w:t>392</w:t>
      </w:r>
      <w:r w:rsidR="007A2C3B">
        <w:noBreakHyphen/>
      </w:r>
      <w:r w:rsidRPr="007A2C3B">
        <w:t xml:space="preserve">45(1)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average input tax credit fraction</w:t>
      </w:r>
      <w:r w:rsidRPr="007A2C3B">
        <w:t xml:space="preserve"> has the meaning given by section</w:t>
      </w:r>
      <w:r w:rsidR="007A2C3B">
        <w:t> </w:t>
      </w:r>
      <w:r w:rsidRPr="007A2C3B">
        <w:t>79</w:t>
      </w:r>
      <w:r w:rsidR="007A2C3B">
        <w:noBreakHyphen/>
      </w:r>
      <w:r w:rsidRPr="007A2C3B">
        <w:t>100.</w:t>
      </w:r>
    </w:p>
    <w:p w:rsidR="00FF3527" w:rsidRPr="007A2C3B" w:rsidRDefault="00FF3527" w:rsidP="00FF3527">
      <w:pPr>
        <w:pStyle w:val="Definition"/>
      </w:pPr>
      <w:r w:rsidRPr="007A2C3B">
        <w:rPr>
          <w:b/>
          <w:bCs/>
          <w:i/>
          <w:iCs/>
        </w:rPr>
        <w:t>base year</w:t>
      </w:r>
      <w:r w:rsidRPr="007A2C3B">
        <w:t xml:space="preserve"> has the meaning given by sections</w:t>
      </w:r>
      <w:r w:rsidR="007A2C3B">
        <w:t> </w:t>
      </w:r>
      <w:r w:rsidRPr="007A2C3B">
        <w:t>45</w:t>
      </w:r>
      <w:r w:rsidR="007A2C3B">
        <w:noBreakHyphen/>
      </w:r>
      <w:r w:rsidRPr="007A2C3B">
        <w:t>320 and 45</w:t>
      </w:r>
      <w:r w:rsidR="007A2C3B">
        <w:noBreakHyphen/>
      </w:r>
      <w:r w:rsidRPr="007A2C3B">
        <w:t>470 in Schedule</w:t>
      </w:r>
      <w:r w:rsidR="007A2C3B">
        <w:t> </w:t>
      </w:r>
      <w:r w:rsidRPr="007A2C3B">
        <w:t xml:space="preserve">1 to the </w:t>
      </w:r>
      <w:r w:rsidRPr="007A2C3B">
        <w:rPr>
          <w:i/>
          <w:iCs/>
        </w:rPr>
        <w:t>Taxation Administration Act 1953</w:t>
      </w:r>
      <w:r w:rsidRPr="007A2C3B">
        <w:t>.</w:t>
      </w:r>
    </w:p>
    <w:p w:rsidR="00FF3527" w:rsidRPr="007A2C3B" w:rsidRDefault="00FF3527" w:rsidP="00FF3527">
      <w:pPr>
        <w:pStyle w:val="Definition"/>
        <w:rPr>
          <w:b/>
          <w:bCs/>
          <w:i/>
          <w:iCs/>
        </w:rPr>
      </w:pPr>
      <w:r w:rsidRPr="007A2C3B">
        <w:rPr>
          <w:b/>
          <w:bCs/>
          <w:i/>
          <w:iCs/>
        </w:rPr>
        <w:t xml:space="preserve">batch repair process </w:t>
      </w:r>
      <w:r w:rsidRPr="007A2C3B">
        <w:t>has the meaning given by section</w:t>
      </w:r>
      <w:r w:rsidR="007A2C3B">
        <w:t> </w:t>
      </w:r>
      <w:r w:rsidRPr="007A2C3B">
        <w:t>117</w:t>
      </w:r>
      <w:r w:rsidR="007A2C3B">
        <w:noBreakHyphen/>
      </w:r>
      <w:r w:rsidRPr="007A2C3B">
        <w:t>5.</w:t>
      </w:r>
    </w:p>
    <w:p w:rsidR="00FF3527" w:rsidRPr="007A2C3B" w:rsidRDefault="00FF3527" w:rsidP="00FF3527">
      <w:pPr>
        <w:pStyle w:val="Definition"/>
      </w:pPr>
      <w:r w:rsidRPr="007A2C3B">
        <w:rPr>
          <w:b/>
          <w:bCs/>
          <w:i/>
          <w:iCs/>
        </w:rPr>
        <w:t>beverage</w:t>
      </w:r>
      <w:r w:rsidRPr="007A2C3B">
        <w:t xml:space="preserve"> has the meaning given by subsection</w:t>
      </w:r>
      <w:r w:rsidR="007A2C3B">
        <w:t> </w:t>
      </w:r>
      <w:r w:rsidRPr="007A2C3B">
        <w:t>38</w:t>
      </w:r>
      <w:r w:rsidR="007A2C3B">
        <w:noBreakHyphen/>
      </w:r>
      <w:r w:rsidRPr="007A2C3B">
        <w:t>4(2).</w:t>
      </w:r>
    </w:p>
    <w:p w:rsidR="00FF3527" w:rsidRPr="007A2C3B" w:rsidRDefault="00FF3527" w:rsidP="00FF3527">
      <w:pPr>
        <w:pStyle w:val="Definition"/>
      </w:pPr>
      <w:r w:rsidRPr="007A2C3B">
        <w:rPr>
          <w:b/>
          <w:bCs/>
          <w:i/>
          <w:iCs/>
        </w:rPr>
        <w:t>borrowing</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business</w:t>
      </w:r>
      <w:r w:rsidRPr="007A2C3B">
        <w:t xml:space="preserve"> includes any profession, trade, employment, vocation or calling, but does not include occupation as an employee.</w:t>
      </w:r>
    </w:p>
    <w:p w:rsidR="00271940" w:rsidRPr="007A2C3B" w:rsidRDefault="00271940" w:rsidP="00271940">
      <w:pPr>
        <w:pStyle w:val="Definition"/>
      </w:pPr>
      <w:r w:rsidRPr="007A2C3B">
        <w:rPr>
          <w:b/>
          <w:i/>
        </w:rPr>
        <w:t>business day</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car</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car limit</w:t>
      </w:r>
      <w:r w:rsidRPr="007A2C3B">
        <w:t xml:space="preserve"> has the meaning given by section</w:t>
      </w:r>
      <w:r w:rsidR="007A2C3B">
        <w:t> </w:t>
      </w:r>
      <w:r w:rsidRPr="007A2C3B">
        <w:t>40</w:t>
      </w:r>
      <w:r w:rsidR="007A2C3B">
        <w:noBreakHyphen/>
      </w:r>
      <w:r w:rsidRPr="007A2C3B">
        <w:t xml:space="preserve">230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car parts</w:t>
      </w:r>
      <w:r w:rsidRPr="007A2C3B">
        <w:t xml:space="preserve">, in relation to </w:t>
      </w:r>
      <w:r w:rsidR="007A2C3B" w:rsidRPr="007A2C3B">
        <w:rPr>
          <w:position w:val="6"/>
          <w:sz w:val="16"/>
          <w:szCs w:val="16"/>
        </w:rPr>
        <w:t>*</w:t>
      </w:r>
      <w:r w:rsidRPr="007A2C3B">
        <w:t>cars, includes:</w:t>
      </w:r>
    </w:p>
    <w:p w:rsidR="00FF3527" w:rsidRPr="007A2C3B" w:rsidRDefault="00FF3527" w:rsidP="00FF3527">
      <w:pPr>
        <w:pStyle w:val="paragraph"/>
      </w:pPr>
      <w:r w:rsidRPr="007A2C3B">
        <w:tab/>
        <w:t>(a)</w:t>
      </w:r>
      <w:r w:rsidRPr="007A2C3B">
        <w:tab/>
        <w:t>bodies for those cars (including insulated bodies, tank</w:t>
      </w:r>
      <w:r w:rsidR="007A2C3B">
        <w:noBreakHyphen/>
      </w:r>
      <w:r w:rsidRPr="007A2C3B">
        <w:t>bodies, and other bodies designed for the transport or delivery of goods or other property of particular kinds); and</w:t>
      </w:r>
    </w:p>
    <w:p w:rsidR="00FF3527" w:rsidRPr="007A2C3B" w:rsidRDefault="00FF3527" w:rsidP="00FF3527">
      <w:pPr>
        <w:pStyle w:val="paragraph"/>
      </w:pPr>
      <w:r w:rsidRPr="007A2C3B">
        <w:tab/>
        <w:t>(b)</w:t>
      </w:r>
      <w:r w:rsidRPr="007A2C3B">
        <w:tab/>
        <w:t>underbody hoists, and other equipment or apparatus of a kind ordinarily fitted to cars for use in connection with the transport or delivery of goods or other property by those road vehicles.</w:t>
      </w:r>
    </w:p>
    <w:p w:rsidR="00FF3527" w:rsidRPr="007A2C3B" w:rsidRDefault="00FF3527" w:rsidP="00FF3527">
      <w:pPr>
        <w:pStyle w:val="Definition"/>
      </w:pPr>
      <w:r w:rsidRPr="007A2C3B">
        <w:rPr>
          <w:b/>
          <w:i/>
        </w:rPr>
        <w:t>carried on in the indirect tax zone</w:t>
      </w:r>
      <w:r w:rsidRPr="007A2C3B">
        <w:t xml:space="preserve">, in relation to an </w:t>
      </w:r>
      <w:r w:rsidR="007A2C3B" w:rsidRPr="007A2C3B">
        <w:rPr>
          <w:position w:val="6"/>
          <w:sz w:val="16"/>
        </w:rPr>
        <w:t>*</w:t>
      </w:r>
      <w:r w:rsidRPr="007A2C3B">
        <w:t>enterprise, has the meaning given by section</w:t>
      </w:r>
      <w:r w:rsidR="007A2C3B">
        <w:t> </w:t>
      </w:r>
      <w:r w:rsidRPr="007A2C3B">
        <w:t>9</w:t>
      </w:r>
      <w:r w:rsidR="007A2C3B">
        <w:noBreakHyphen/>
      </w:r>
      <w:r w:rsidRPr="007A2C3B">
        <w:t>27.</w:t>
      </w:r>
    </w:p>
    <w:p w:rsidR="00FF3527" w:rsidRPr="007A2C3B" w:rsidRDefault="00FF3527" w:rsidP="00FF3527">
      <w:pPr>
        <w:pStyle w:val="Definition"/>
      </w:pPr>
      <w:r w:rsidRPr="007A2C3B">
        <w:rPr>
          <w:b/>
          <w:bCs/>
          <w:i/>
          <w:iCs/>
        </w:rPr>
        <w:t>carrying on</w:t>
      </w:r>
      <w:r w:rsidRPr="007A2C3B">
        <w:t xml:space="preserve"> an </w:t>
      </w:r>
      <w:r w:rsidR="007A2C3B" w:rsidRPr="007A2C3B">
        <w:rPr>
          <w:position w:val="6"/>
          <w:sz w:val="16"/>
          <w:szCs w:val="16"/>
        </w:rPr>
        <w:t>*</w:t>
      </w:r>
      <w:r w:rsidRPr="007A2C3B">
        <w:t>enterprise includes doing anything in the course of the commencement or termination of the enterprise.</w:t>
      </w:r>
    </w:p>
    <w:p w:rsidR="00FF3527" w:rsidRPr="007A2C3B" w:rsidRDefault="00FF3527" w:rsidP="00FF3527">
      <w:pPr>
        <w:pStyle w:val="Definition"/>
      </w:pPr>
      <w:r w:rsidRPr="007A2C3B">
        <w:rPr>
          <w:b/>
          <w:bCs/>
          <w:i/>
          <w:iCs/>
        </w:rPr>
        <w:t>cash accounting turnover threshold</w:t>
      </w:r>
      <w:r w:rsidRPr="007A2C3B">
        <w:t xml:space="preserve"> has the meaning given by subsection</w:t>
      </w:r>
      <w:r w:rsidR="007A2C3B">
        <w:t> </w:t>
      </w:r>
      <w:r w:rsidRPr="007A2C3B">
        <w:t>29</w:t>
      </w:r>
      <w:r w:rsidR="007A2C3B">
        <w:noBreakHyphen/>
      </w:r>
      <w:r w:rsidRPr="007A2C3B">
        <w:t>40(3).</w:t>
      </w:r>
    </w:p>
    <w:p w:rsidR="00FF3527" w:rsidRPr="007A2C3B" w:rsidRDefault="00FF3527" w:rsidP="00FF3527">
      <w:pPr>
        <w:pStyle w:val="Definition"/>
      </w:pPr>
      <w:r w:rsidRPr="007A2C3B">
        <w:rPr>
          <w:b/>
          <w:bCs/>
          <w:i/>
          <w:iCs/>
        </w:rPr>
        <w:t>Child Care Minister</w:t>
      </w:r>
      <w:r w:rsidRPr="007A2C3B">
        <w:t xml:space="preserve"> means the Minister administering the </w:t>
      </w:r>
      <w:r w:rsidRPr="007A2C3B">
        <w:rPr>
          <w:i/>
          <w:iCs/>
        </w:rPr>
        <w:t>Child Care Act 1972</w:t>
      </w:r>
      <w:r w:rsidRPr="007A2C3B">
        <w:t xml:space="preserve"> and the family assistance law (within the meaning of section</w:t>
      </w:r>
      <w:r w:rsidR="007A2C3B">
        <w:t> </w:t>
      </w:r>
      <w:r w:rsidRPr="007A2C3B">
        <w:t xml:space="preserve">3 of the </w:t>
      </w:r>
      <w:r w:rsidRPr="007A2C3B">
        <w:rPr>
          <w:i/>
          <w:iCs/>
        </w:rPr>
        <w:t>A New Tax System (Family Assistance) (Administration) Act 1999</w:t>
      </w:r>
      <w:r w:rsidRPr="007A2C3B">
        <w:t>.</w:t>
      </w:r>
    </w:p>
    <w:p w:rsidR="00FF3527" w:rsidRPr="007A2C3B" w:rsidRDefault="00FF3527" w:rsidP="00FF3527">
      <w:pPr>
        <w:pStyle w:val="Definition"/>
      </w:pPr>
      <w:r w:rsidRPr="007A2C3B">
        <w:rPr>
          <w:b/>
          <w:bCs/>
          <w:i/>
          <w:iCs/>
        </w:rPr>
        <w:t>commercial accommodation</w:t>
      </w:r>
      <w:r w:rsidRPr="007A2C3B">
        <w:t xml:space="preserve"> has the meaning given by section</w:t>
      </w:r>
      <w:r w:rsidR="007A2C3B">
        <w:t> </w:t>
      </w:r>
      <w:r w:rsidRPr="007A2C3B">
        <w:t>87</w:t>
      </w:r>
      <w:r w:rsidR="007A2C3B">
        <w:noBreakHyphen/>
      </w:r>
      <w:r w:rsidRPr="007A2C3B">
        <w:t>15.</w:t>
      </w:r>
    </w:p>
    <w:p w:rsidR="00FF3527" w:rsidRPr="007A2C3B" w:rsidRDefault="00FF3527" w:rsidP="00FF3527">
      <w:pPr>
        <w:pStyle w:val="Definition"/>
      </w:pPr>
      <w:r w:rsidRPr="007A2C3B">
        <w:rPr>
          <w:b/>
          <w:bCs/>
          <w:i/>
          <w:iCs/>
        </w:rPr>
        <w:t>commercial residential premises</w:t>
      </w:r>
      <w:r w:rsidRPr="007A2C3B">
        <w:t xml:space="preserve"> means:</w:t>
      </w:r>
    </w:p>
    <w:p w:rsidR="00FF3527" w:rsidRPr="007A2C3B" w:rsidRDefault="00FF3527" w:rsidP="00FF3527">
      <w:pPr>
        <w:pStyle w:val="paragraph"/>
      </w:pPr>
      <w:r w:rsidRPr="007A2C3B">
        <w:tab/>
        <w:t>(a)</w:t>
      </w:r>
      <w:r w:rsidRPr="007A2C3B">
        <w:tab/>
        <w:t>a hotel, motel, inn, hostel or boarding house; or</w:t>
      </w:r>
    </w:p>
    <w:p w:rsidR="00FF3527" w:rsidRPr="007A2C3B" w:rsidRDefault="00FF3527" w:rsidP="00FF3527">
      <w:pPr>
        <w:pStyle w:val="paragraph"/>
      </w:pPr>
      <w:r w:rsidRPr="007A2C3B">
        <w:tab/>
        <w:t>(b)</w:t>
      </w:r>
      <w:r w:rsidRPr="007A2C3B">
        <w:tab/>
        <w:t xml:space="preserve">premises used to provide accommodation in connection with a </w:t>
      </w:r>
      <w:r w:rsidR="007A2C3B" w:rsidRPr="007A2C3B">
        <w:rPr>
          <w:position w:val="6"/>
          <w:sz w:val="16"/>
          <w:szCs w:val="16"/>
        </w:rPr>
        <w:t>*</w:t>
      </w:r>
      <w:r w:rsidRPr="007A2C3B">
        <w:t>school; or</w:t>
      </w:r>
    </w:p>
    <w:p w:rsidR="00FF3527" w:rsidRPr="007A2C3B" w:rsidRDefault="00FF3527" w:rsidP="00FF3527">
      <w:pPr>
        <w:pStyle w:val="paragraph"/>
      </w:pPr>
      <w:r w:rsidRPr="007A2C3B">
        <w:tab/>
        <w:t>(c)</w:t>
      </w:r>
      <w:r w:rsidRPr="007A2C3B">
        <w:tab/>
        <w:t xml:space="preserve">a </w:t>
      </w:r>
      <w:r w:rsidR="007A2C3B" w:rsidRPr="007A2C3B">
        <w:rPr>
          <w:position w:val="6"/>
          <w:sz w:val="16"/>
          <w:szCs w:val="16"/>
        </w:rPr>
        <w:t>*</w:t>
      </w:r>
      <w:r w:rsidRPr="007A2C3B">
        <w:t xml:space="preserve">ship that is mainly let out on hire in the ordinary course of a </w:t>
      </w:r>
      <w:r w:rsidR="007A2C3B" w:rsidRPr="007A2C3B">
        <w:rPr>
          <w:position w:val="6"/>
          <w:sz w:val="16"/>
          <w:szCs w:val="16"/>
        </w:rPr>
        <w:t>*</w:t>
      </w:r>
      <w:r w:rsidRPr="007A2C3B">
        <w:t>business of letting ships out on hire; or</w:t>
      </w:r>
    </w:p>
    <w:p w:rsidR="00FF3527" w:rsidRPr="007A2C3B" w:rsidRDefault="00FF3527" w:rsidP="00FF3527">
      <w:pPr>
        <w:pStyle w:val="paragraph"/>
      </w:pPr>
      <w:r w:rsidRPr="007A2C3B">
        <w:tab/>
        <w:t>(d)</w:t>
      </w:r>
      <w:r w:rsidRPr="007A2C3B">
        <w:tab/>
        <w:t xml:space="preserve">a ship that is mainly used for </w:t>
      </w:r>
      <w:r w:rsidR="007A2C3B" w:rsidRPr="007A2C3B">
        <w:rPr>
          <w:position w:val="6"/>
          <w:sz w:val="16"/>
          <w:szCs w:val="16"/>
        </w:rPr>
        <w:t>*</w:t>
      </w:r>
      <w:r w:rsidRPr="007A2C3B">
        <w:t xml:space="preserve">entertainment or transport in the ordinary course of a </w:t>
      </w:r>
      <w:r w:rsidR="007A2C3B" w:rsidRPr="007A2C3B">
        <w:rPr>
          <w:position w:val="6"/>
          <w:sz w:val="16"/>
          <w:szCs w:val="16"/>
        </w:rPr>
        <w:t>*</w:t>
      </w:r>
      <w:r w:rsidRPr="007A2C3B">
        <w:t>business of providing ships for entertainment or transport; or</w:t>
      </w:r>
    </w:p>
    <w:p w:rsidR="00FF3527" w:rsidRPr="007A2C3B" w:rsidRDefault="00FF3527" w:rsidP="00FF3527">
      <w:pPr>
        <w:pStyle w:val="paragraph"/>
      </w:pPr>
      <w:r w:rsidRPr="007A2C3B">
        <w:tab/>
        <w:t>(da)</w:t>
      </w:r>
      <w:r w:rsidRPr="007A2C3B">
        <w:tab/>
        <w:t xml:space="preserve">a marina at which one or more of the berths are occupied, or are to be occupied, by </w:t>
      </w:r>
      <w:r w:rsidR="007A2C3B" w:rsidRPr="007A2C3B">
        <w:rPr>
          <w:position w:val="6"/>
          <w:sz w:val="16"/>
          <w:szCs w:val="16"/>
        </w:rPr>
        <w:t>*</w:t>
      </w:r>
      <w:r w:rsidRPr="007A2C3B">
        <w:t>ships used as residences; or</w:t>
      </w:r>
    </w:p>
    <w:p w:rsidR="00FF3527" w:rsidRPr="007A2C3B" w:rsidRDefault="00FF3527" w:rsidP="00FF3527">
      <w:pPr>
        <w:pStyle w:val="paragraph"/>
      </w:pPr>
      <w:r w:rsidRPr="007A2C3B">
        <w:tab/>
        <w:t>(e)</w:t>
      </w:r>
      <w:r w:rsidRPr="007A2C3B">
        <w:tab/>
        <w:t>a caravan park or a camping ground; or</w:t>
      </w:r>
    </w:p>
    <w:p w:rsidR="00FF3527" w:rsidRPr="007A2C3B" w:rsidRDefault="00FF3527" w:rsidP="00FF3527">
      <w:pPr>
        <w:pStyle w:val="paragraph"/>
      </w:pPr>
      <w:r w:rsidRPr="007A2C3B">
        <w:tab/>
        <w:t>(f)</w:t>
      </w:r>
      <w:r w:rsidRPr="007A2C3B">
        <w:tab/>
        <w:t xml:space="preserve">anything similar to </w:t>
      </w:r>
      <w:r w:rsidR="007A2C3B" w:rsidRPr="007A2C3B">
        <w:rPr>
          <w:position w:val="6"/>
          <w:sz w:val="16"/>
          <w:szCs w:val="16"/>
        </w:rPr>
        <w:t>*</w:t>
      </w:r>
      <w:r w:rsidRPr="007A2C3B">
        <w:t xml:space="preserve">residential premises described in </w:t>
      </w:r>
      <w:r w:rsidR="007A2C3B">
        <w:t>paragraphs (</w:t>
      </w:r>
      <w:r w:rsidRPr="007A2C3B">
        <w:t>a) to (e).</w:t>
      </w:r>
    </w:p>
    <w:p w:rsidR="00FF3527" w:rsidRPr="007A2C3B" w:rsidRDefault="00FF3527" w:rsidP="00FF3527">
      <w:pPr>
        <w:pStyle w:val="subsection2"/>
      </w:pPr>
      <w:r w:rsidRPr="007A2C3B">
        <w:t xml:space="preserve">However, it does not include premises to the extent that they are used to provide accommodation to students in connection with an </w:t>
      </w:r>
      <w:r w:rsidR="007A2C3B" w:rsidRPr="007A2C3B">
        <w:rPr>
          <w:position w:val="6"/>
          <w:sz w:val="16"/>
          <w:szCs w:val="16"/>
        </w:rPr>
        <w:t>*</w:t>
      </w:r>
      <w:r w:rsidRPr="007A2C3B">
        <w:t xml:space="preserve">education institution that is not a </w:t>
      </w:r>
      <w:r w:rsidR="007A2C3B" w:rsidRPr="007A2C3B">
        <w:rPr>
          <w:position w:val="6"/>
          <w:sz w:val="16"/>
          <w:szCs w:val="16"/>
        </w:rPr>
        <w:t>*</w:t>
      </w:r>
      <w:r w:rsidRPr="007A2C3B">
        <w:t>school.</w:t>
      </w:r>
    </w:p>
    <w:p w:rsidR="00FF3527" w:rsidRPr="007A2C3B" w:rsidRDefault="00FF3527" w:rsidP="00FF3527">
      <w:pPr>
        <w:pStyle w:val="Definition"/>
      </w:pPr>
      <w:r w:rsidRPr="007A2C3B">
        <w:rPr>
          <w:b/>
          <w:bCs/>
          <w:i/>
          <w:iCs/>
        </w:rPr>
        <w:t>Commissioner</w:t>
      </w:r>
      <w:r w:rsidRPr="007A2C3B">
        <w:t xml:space="preserve"> means the Commissioner of Taxation.</w:t>
      </w:r>
    </w:p>
    <w:p w:rsidR="00FF3527" w:rsidRPr="007A2C3B" w:rsidRDefault="00FF3527" w:rsidP="00FF3527">
      <w:pPr>
        <w:pStyle w:val="Definition"/>
      </w:pPr>
      <w:r w:rsidRPr="007A2C3B">
        <w:rPr>
          <w:b/>
          <w:bCs/>
          <w:i/>
          <w:iCs/>
        </w:rPr>
        <w:t>complying superannuation fund</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keepNext/>
      </w:pPr>
      <w:r w:rsidRPr="007A2C3B">
        <w:rPr>
          <w:b/>
          <w:bCs/>
          <w:i/>
          <w:iCs/>
        </w:rPr>
        <w:t>company</w:t>
      </w:r>
      <w:r w:rsidRPr="007A2C3B">
        <w:t xml:space="preserve"> means:</w:t>
      </w:r>
    </w:p>
    <w:p w:rsidR="00FF3527" w:rsidRPr="007A2C3B" w:rsidRDefault="00FF3527" w:rsidP="00FF3527">
      <w:pPr>
        <w:pStyle w:val="paragraph"/>
        <w:keepNext/>
      </w:pPr>
      <w:r w:rsidRPr="007A2C3B">
        <w:tab/>
        <w:t>(a)</w:t>
      </w:r>
      <w:r w:rsidRPr="007A2C3B">
        <w:tab/>
        <w:t>a body corporate; or</w:t>
      </w:r>
    </w:p>
    <w:p w:rsidR="00FF3527" w:rsidRPr="007A2C3B" w:rsidRDefault="00FF3527" w:rsidP="00FF3527">
      <w:pPr>
        <w:pStyle w:val="paragraph"/>
        <w:keepNext/>
      </w:pPr>
      <w:r w:rsidRPr="007A2C3B">
        <w:tab/>
        <w:t>(b)</w:t>
      </w:r>
      <w:r w:rsidRPr="007A2C3B">
        <w:tab/>
        <w:t>any other unincorporated association or body of persons;</w:t>
      </w:r>
    </w:p>
    <w:p w:rsidR="00FF3527" w:rsidRPr="007A2C3B" w:rsidRDefault="00FF3527" w:rsidP="00FF3527">
      <w:pPr>
        <w:pStyle w:val="subsection2"/>
      </w:pPr>
      <w:r w:rsidRPr="007A2C3B">
        <w:t xml:space="preserve">but does not include a </w:t>
      </w:r>
      <w:r w:rsidR="007A2C3B" w:rsidRPr="007A2C3B">
        <w:rPr>
          <w:position w:val="6"/>
          <w:sz w:val="16"/>
          <w:szCs w:val="16"/>
        </w:rPr>
        <w:t>*</w:t>
      </w:r>
      <w:r w:rsidRPr="007A2C3B">
        <w:t xml:space="preserve">partnership or a </w:t>
      </w:r>
      <w:r w:rsidR="007A2C3B" w:rsidRPr="007A2C3B">
        <w:rPr>
          <w:position w:val="6"/>
          <w:sz w:val="16"/>
          <w:szCs w:val="16"/>
          <w:vertAlign w:val="superscript"/>
        </w:rPr>
        <w:t>*</w:t>
      </w:r>
      <w:r w:rsidRPr="007A2C3B">
        <w:t>non</w:t>
      </w:r>
      <w:r w:rsidR="007A2C3B">
        <w:noBreakHyphen/>
      </w:r>
      <w:r w:rsidRPr="007A2C3B">
        <w:t>entity joint venture.</w:t>
      </w:r>
    </w:p>
    <w:p w:rsidR="00522867" w:rsidRPr="007A2C3B" w:rsidRDefault="00522867" w:rsidP="00522867">
      <w:pPr>
        <w:pStyle w:val="Definition"/>
      </w:pPr>
      <w:r w:rsidRPr="007A2C3B">
        <w:rPr>
          <w:b/>
          <w:i/>
        </w:rPr>
        <w:t>Comptroller</w:t>
      </w:r>
      <w:r w:rsidR="007A2C3B">
        <w:rPr>
          <w:b/>
          <w:i/>
        </w:rPr>
        <w:noBreakHyphen/>
      </w:r>
      <w:r w:rsidRPr="007A2C3B">
        <w:rPr>
          <w:b/>
          <w:i/>
        </w:rPr>
        <w:t>General of Customs</w:t>
      </w:r>
      <w:r w:rsidRPr="007A2C3B">
        <w:rPr>
          <w:b/>
        </w:rPr>
        <w:t xml:space="preserve"> </w:t>
      </w:r>
      <w:r w:rsidRPr="007A2C3B">
        <w:t xml:space="preserve">has the same meaning as in the </w:t>
      </w:r>
      <w:r w:rsidRPr="007A2C3B">
        <w:rPr>
          <w:i/>
        </w:rPr>
        <w:t>Customs Act 1901</w:t>
      </w:r>
      <w:r w:rsidRPr="007A2C3B">
        <w:t>.</w:t>
      </w:r>
    </w:p>
    <w:p w:rsidR="00FF3527" w:rsidRPr="007A2C3B" w:rsidRDefault="00FF3527" w:rsidP="00FF3527">
      <w:pPr>
        <w:pStyle w:val="Definition"/>
      </w:pPr>
      <w:r w:rsidRPr="007A2C3B">
        <w:rPr>
          <w:b/>
          <w:i/>
        </w:rPr>
        <w:t>compulsory third party scheme</w:t>
      </w:r>
      <w:r w:rsidRPr="007A2C3B">
        <w:t xml:space="preserve"> is a scheme or arrangement:</w:t>
      </w:r>
    </w:p>
    <w:p w:rsidR="00FF3527" w:rsidRPr="007A2C3B" w:rsidRDefault="00FF3527" w:rsidP="00FF3527">
      <w:pPr>
        <w:pStyle w:val="paragraph"/>
      </w:pPr>
      <w:r w:rsidRPr="007A2C3B">
        <w:tab/>
        <w:t>(a)</w:t>
      </w:r>
      <w:r w:rsidRPr="007A2C3B">
        <w:tab/>
        <w:t xml:space="preserve">that is established by an </w:t>
      </w:r>
      <w:r w:rsidR="007A2C3B" w:rsidRPr="007A2C3B">
        <w:rPr>
          <w:position w:val="6"/>
          <w:sz w:val="16"/>
        </w:rPr>
        <w:t>*</w:t>
      </w:r>
      <w:r w:rsidRPr="007A2C3B">
        <w:t>Australian law; and</w:t>
      </w:r>
    </w:p>
    <w:p w:rsidR="00FF3527" w:rsidRPr="007A2C3B" w:rsidRDefault="00FF3527" w:rsidP="00FF3527">
      <w:pPr>
        <w:pStyle w:val="paragraph"/>
      </w:pPr>
      <w:r w:rsidRPr="007A2C3B">
        <w:tab/>
        <w:t>(b)</w:t>
      </w:r>
      <w:r w:rsidRPr="007A2C3B">
        <w:tab/>
        <w:t>that is specified in the regulations, or that is of a kind specified in the regulations, made for the purposes of this definition.</w:t>
      </w:r>
    </w:p>
    <w:p w:rsidR="00FF3527" w:rsidRPr="007A2C3B" w:rsidRDefault="00FF3527" w:rsidP="00FF3527">
      <w:pPr>
        <w:pStyle w:val="Definition"/>
      </w:pPr>
      <w:r w:rsidRPr="007A2C3B">
        <w:rPr>
          <w:b/>
          <w:i/>
        </w:rPr>
        <w:t>connected with the indirect tax zone</w:t>
      </w:r>
      <w:r w:rsidRPr="007A2C3B">
        <w:t>, in relation to a supply, has the meaning given by sections</w:t>
      </w:r>
      <w:r w:rsidR="007A2C3B">
        <w:t> </w:t>
      </w:r>
      <w:r w:rsidRPr="007A2C3B">
        <w:t>9</w:t>
      </w:r>
      <w:r w:rsidR="007A2C3B">
        <w:noBreakHyphen/>
      </w:r>
      <w:r w:rsidRPr="007A2C3B">
        <w:t>25</w:t>
      </w:r>
      <w:r w:rsidR="00522867" w:rsidRPr="007A2C3B">
        <w:t>, 84</w:t>
      </w:r>
      <w:r w:rsidR="007A2C3B">
        <w:noBreakHyphen/>
      </w:r>
      <w:r w:rsidR="00522867" w:rsidRPr="007A2C3B">
        <w:t>75</w:t>
      </w:r>
      <w:r w:rsidRPr="007A2C3B">
        <w:t>, 85</w:t>
      </w:r>
      <w:r w:rsidR="007A2C3B">
        <w:noBreakHyphen/>
      </w:r>
      <w:r w:rsidRPr="007A2C3B">
        <w:t>5 and 126</w:t>
      </w:r>
      <w:r w:rsidR="007A2C3B">
        <w:noBreakHyphen/>
      </w:r>
      <w:r w:rsidRPr="007A2C3B">
        <w:t>27.</w:t>
      </w:r>
    </w:p>
    <w:p w:rsidR="00522867" w:rsidRPr="007A2C3B" w:rsidRDefault="00522867" w:rsidP="00522867">
      <w:pPr>
        <w:pStyle w:val="notetext"/>
      </w:pPr>
      <w:r w:rsidRPr="007A2C3B">
        <w:t>Note:</w:t>
      </w:r>
      <w:r w:rsidRPr="007A2C3B">
        <w:tab/>
        <w:t>This meaning is also affected by sections</w:t>
      </w:r>
      <w:r w:rsidR="007A2C3B">
        <w:t> </w:t>
      </w:r>
      <w:r w:rsidRPr="007A2C3B">
        <w:t>9</w:t>
      </w:r>
      <w:r w:rsidR="007A2C3B">
        <w:noBreakHyphen/>
      </w:r>
      <w:r w:rsidRPr="007A2C3B">
        <w:t>26, 84</w:t>
      </w:r>
      <w:r w:rsidR="007A2C3B">
        <w:noBreakHyphen/>
      </w:r>
      <w:r w:rsidRPr="007A2C3B">
        <w:t>83 and 96</w:t>
      </w:r>
      <w:r w:rsidR="007A2C3B">
        <w:noBreakHyphen/>
      </w:r>
      <w:r w:rsidRPr="007A2C3B">
        <w:t>5.</w:t>
      </w:r>
    </w:p>
    <w:p w:rsidR="00FF3527" w:rsidRPr="007A2C3B" w:rsidRDefault="00FF3527" w:rsidP="00FF3527">
      <w:pPr>
        <w:pStyle w:val="Definition"/>
      </w:pPr>
      <w:r w:rsidRPr="007A2C3B">
        <w:rPr>
          <w:b/>
          <w:bCs/>
          <w:i/>
          <w:iCs/>
        </w:rPr>
        <w:t>consideration</w:t>
      </w:r>
      <w:r w:rsidRPr="007A2C3B">
        <w:t>, for a supply or acquisition, means any consideration, within the meaning given by sections</w:t>
      </w:r>
      <w:r w:rsidR="007A2C3B">
        <w:t> </w:t>
      </w:r>
      <w:r w:rsidRPr="007A2C3B">
        <w:t>9</w:t>
      </w:r>
      <w:r w:rsidR="007A2C3B">
        <w:noBreakHyphen/>
      </w:r>
      <w:r w:rsidRPr="007A2C3B">
        <w:t>15 and 9</w:t>
      </w:r>
      <w:r w:rsidR="007A2C3B">
        <w:noBreakHyphen/>
      </w:r>
      <w:r w:rsidRPr="007A2C3B">
        <w:t>17, in connection with the supply or acquisition.</w:t>
      </w:r>
    </w:p>
    <w:p w:rsidR="00FF3527" w:rsidRPr="007A2C3B" w:rsidRDefault="00FF3527" w:rsidP="00FF3527">
      <w:pPr>
        <w:pStyle w:val="notetext"/>
      </w:pPr>
      <w:r w:rsidRPr="007A2C3B">
        <w:t>Note:</w:t>
      </w:r>
      <w:r w:rsidRPr="007A2C3B">
        <w:tab/>
        <w:t>This meaning is affected by sections</w:t>
      </w:r>
      <w:r w:rsidR="007A2C3B">
        <w:t> </w:t>
      </w:r>
      <w:r w:rsidRPr="007A2C3B">
        <w:t>75</w:t>
      </w:r>
      <w:r w:rsidR="007A2C3B">
        <w:noBreakHyphen/>
      </w:r>
      <w:r w:rsidRPr="007A2C3B">
        <w:t>12, 75</w:t>
      </w:r>
      <w:r w:rsidR="007A2C3B">
        <w:noBreakHyphen/>
      </w:r>
      <w:r w:rsidRPr="007A2C3B">
        <w:t>13, 75</w:t>
      </w:r>
      <w:r w:rsidR="007A2C3B">
        <w:noBreakHyphen/>
      </w:r>
      <w:r w:rsidRPr="007A2C3B">
        <w:t>14, 78</w:t>
      </w:r>
      <w:r w:rsidR="007A2C3B">
        <w:noBreakHyphen/>
      </w:r>
      <w:r w:rsidRPr="007A2C3B">
        <w:t>20, 78</w:t>
      </w:r>
      <w:r w:rsidR="007A2C3B">
        <w:noBreakHyphen/>
      </w:r>
      <w:r w:rsidRPr="007A2C3B">
        <w:t>35, 78</w:t>
      </w:r>
      <w:r w:rsidR="007A2C3B">
        <w:noBreakHyphen/>
      </w:r>
      <w:r w:rsidRPr="007A2C3B">
        <w:t>45, 78</w:t>
      </w:r>
      <w:r w:rsidR="007A2C3B">
        <w:noBreakHyphen/>
      </w:r>
      <w:r w:rsidRPr="007A2C3B">
        <w:t>50, 78</w:t>
      </w:r>
      <w:r w:rsidR="007A2C3B">
        <w:noBreakHyphen/>
      </w:r>
      <w:r w:rsidRPr="007A2C3B">
        <w:t>65, 78</w:t>
      </w:r>
      <w:r w:rsidR="007A2C3B">
        <w:noBreakHyphen/>
      </w:r>
      <w:r w:rsidRPr="007A2C3B">
        <w:t>70, 79</w:t>
      </w:r>
      <w:r w:rsidR="007A2C3B">
        <w:noBreakHyphen/>
      </w:r>
      <w:r w:rsidRPr="007A2C3B">
        <w:t>60, 79</w:t>
      </w:r>
      <w:r w:rsidR="007A2C3B">
        <w:noBreakHyphen/>
      </w:r>
      <w:r w:rsidRPr="007A2C3B">
        <w:t>65, 79</w:t>
      </w:r>
      <w:r w:rsidR="007A2C3B">
        <w:noBreakHyphen/>
      </w:r>
      <w:r w:rsidRPr="007A2C3B">
        <w:t>80, 80</w:t>
      </w:r>
      <w:r w:rsidR="007A2C3B">
        <w:noBreakHyphen/>
      </w:r>
      <w:r w:rsidRPr="007A2C3B">
        <w:t>15, 80</w:t>
      </w:r>
      <w:r w:rsidR="007A2C3B">
        <w:noBreakHyphen/>
      </w:r>
      <w:r w:rsidRPr="007A2C3B">
        <w:t>55, 81</w:t>
      </w:r>
      <w:r w:rsidR="007A2C3B">
        <w:noBreakHyphen/>
      </w:r>
      <w:r w:rsidRPr="007A2C3B">
        <w:t>5, 81</w:t>
      </w:r>
      <w:r w:rsidR="007A2C3B">
        <w:noBreakHyphen/>
      </w:r>
      <w:r w:rsidRPr="007A2C3B">
        <w:t>10, 81</w:t>
      </w:r>
      <w:r w:rsidR="007A2C3B">
        <w:noBreakHyphen/>
      </w:r>
      <w:r w:rsidRPr="007A2C3B">
        <w:t>15, 82</w:t>
      </w:r>
      <w:r w:rsidR="007A2C3B">
        <w:noBreakHyphen/>
      </w:r>
      <w:r w:rsidRPr="007A2C3B">
        <w:t>5, 82</w:t>
      </w:r>
      <w:r w:rsidR="007A2C3B">
        <w:noBreakHyphen/>
      </w:r>
      <w:r w:rsidRPr="007A2C3B">
        <w:t>10, 99</w:t>
      </w:r>
      <w:r w:rsidR="007A2C3B">
        <w:noBreakHyphen/>
      </w:r>
      <w:r w:rsidRPr="007A2C3B">
        <w:t>5, 100</w:t>
      </w:r>
      <w:r w:rsidR="007A2C3B">
        <w:noBreakHyphen/>
      </w:r>
      <w:r w:rsidRPr="007A2C3B">
        <w:t>5, 100</w:t>
      </w:r>
      <w:r w:rsidR="007A2C3B">
        <w:noBreakHyphen/>
      </w:r>
      <w:r w:rsidRPr="007A2C3B">
        <w:t>12 and 102</w:t>
      </w:r>
      <w:r w:rsidR="007A2C3B">
        <w:noBreakHyphen/>
      </w:r>
      <w:r w:rsidRPr="007A2C3B">
        <w:t>5.</w:t>
      </w:r>
    </w:p>
    <w:p w:rsidR="00FF3527" w:rsidRPr="007A2C3B" w:rsidRDefault="00FF3527" w:rsidP="00FF3527">
      <w:pPr>
        <w:pStyle w:val="Definition"/>
      </w:pPr>
      <w:r w:rsidRPr="007A2C3B">
        <w:rPr>
          <w:b/>
          <w:i/>
        </w:rPr>
        <w:t>consolidated group</w:t>
      </w:r>
      <w:r w:rsidRPr="007A2C3B">
        <w:t xml:space="preserve"> has the meaning given by section</w:t>
      </w:r>
      <w:r w:rsidR="007A2C3B">
        <w:t> </w:t>
      </w:r>
      <w:r w:rsidRPr="007A2C3B">
        <w:t>703</w:t>
      </w:r>
      <w:r w:rsidR="007A2C3B">
        <w:noBreakHyphen/>
      </w:r>
      <w:r w:rsidRPr="007A2C3B">
        <w:t xml:space="preserve">5 of the </w:t>
      </w:r>
      <w:r w:rsidR="007A2C3B" w:rsidRPr="007A2C3B">
        <w:rPr>
          <w:position w:val="6"/>
          <w:sz w:val="16"/>
        </w:rPr>
        <w:t>*</w:t>
      </w:r>
      <w:r w:rsidRPr="007A2C3B">
        <w:t>ITAA 1997.</w:t>
      </w:r>
    </w:p>
    <w:p w:rsidR="00522867" w:rsidRPr="007A2C3B" w:rsidRDefault="00522867" w:rsidP="00522867">
      <w:pPr>
        <w:pStyle w:val="Definition"/>
      </w:pPr>
      <w:r w:rsidRPr="007A2C3B">
        <w:rPr>
          <w:b/>
          <w:i/>
        </w:rPr>
        <w:t>consumer</w:t>
      </w:r>
      <w:r w:rsidRPr="007A2C3B">
        <w:t xml:space="preserve"> has the meaning given by section</w:t>
      </w:r>
      <w:r w:rsidR="007A2C3B">
        <w:t> </w:t>
      </w:r>
      <w:r w:rsidRPr="007A2C3B">
        <w:t>84</w:t>
      </w:r>
      <w:r w:rsidR="007A2C3B">
        <w:noBreakHyphen/>
      </w:r>
      <w:r w:rsidRPr="007A2C3B">
        <w:t>75.</w:t>
      </w:r>
    </w:p>
    <w:p w:rsidR="00FF3527" w:rsidRPr="007A2C3B" w:rsidRDefault="00FF3527" w:rsidP="00FF3527">
      <w:pPr>
        <w:pStyle w:val="Definition"/>
      </w:pPr>
      <w:r w:rsidRPr="007A2C3B">
        <w:rPr>
          <w:b/>
          <w:i/>
        </w:rPr>
        <w:t>contributing operator</w:t>
      </w:r>
      <w:r w:rsidRPr="007A2C3B">
        <w:t xml:space="preserve"> has the meaning given by subparagraph</w:t>
      </w:r>
      <w:r w:rsidR="007A2C3B">
        <w:t> </w:t>
      </w:r>
      <w:r w:rsidRPr="007A2C3B">
        <w:t>80</w:t>
      </w:r>
      <w:r w:rsidR="007A2C3B">
        <w:noBreakHyphen/>
      </w:r>
      <w:r w:rsidRPr="007A2C3B">
        <w:t>5(1)(c)(ii), 80</w:t>
      </w:r>
      <w:r w:rsidR="007A2C3B">
        <w:noBreakHyphen/>
      </w:r>
      <w:r w:rsidRPr="007A2C3B">
        <w:t>40(1)(c)(ii) or 80</w:t>
      </w:r>
      <w:r w:rsidR="007A2C3B">
        <w:noBreakHyphen/>
      </w:r>
      <w:r w:rsidRPr="007A2C3B">
        <w:t>80(1)(c)(ii).</w:t>
      </w:r>
    </w:p>
    <w:p w:rsidR="00FF3527" w:rsidRPr="007A2C3B" w:rsidRDefault="00FF3527" w:rsidP="00FF3527">
      <w:pPr>
        <w:pStyle w:val="Definition"/>
      </w:pPr>
      <w:r w:rsidRPr="007A2C3B">
        <w:rPr>
          <w:b/>
          <w:i/>
        </w:rPr>
        <w:t xml:space="preserve">contributing operator’s payment </w:t>
      </w:r>
      <w:r w:rsidRPr="007A2C3B">
        <w:t>has the meaning given by subsection</w:t>
      </w:r>
      <w:r w:rsidR="007A2C3B">
        <w:t> </w:t>
      </w:r>
      <w:r w:rsidRPr="007A2C3B">
        <w:t>80</w:t>
      </w:r>
      <w:r w:rsidR="007A2C3B">
        <w:noBreakHyphen/>
      </w:r>
      <w:r w:rsidRPr="007A2C3B">
        <w:t>5(3), 80</w:t>
      </w:r>
      <w:r w:rsidR="007A2C3B">
        <w:noBreakHyphen/>
      </w:r>
      <w:r w:rsidRPr="007A2C3B">
        <w:t>40(3) or 80</w:t>
      </w:r>
      <w:r w:rsidR="007A2C3B">
        <w:noBreakHyphen/>
      </w:r>
      <w:r w:rsidRPr="007A2C3B">
        <w:t>80(3).</w:t>
      </w:r>
    </w:p>
    <w:p w:rsidR="00FF3527" w:rsidRPr="007A2C3B" w:rsidRDefault="00FF3527" w:rsidP="00FF3527">
      <w:pPr>
        <w:pStyle w:val="Definition"/>
      </w:pPr>
      <w:r w:rsidRPr="007A2C3B">
        <w:rPr>
          <w:b/>
          <w:i/>
        </w:rPr>
        <w:t>contribution amount</w:t>
      </w:r>
      <w:r w:rsidRPr="007A2C3B">
        <w:t xml:space="preserve"> has the meaning given by paragraph</w:t>
      </w:r>
      <w:r w:rsidR="007A2C3B">
        <w:t> </w:t>
      </w:r>
      <w:r w:rsidRPr="007A2C3B">
        <w:t>721</w:t>
      </w:r>
      <w:r w:rsidR="007A2C3B">
        <w:noBreakHyphen/>
      </w:r>
      <w:r w:rsidRPr="007A2C3B">
        <w:t xml:space="preserve">25(1)(b)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corrected GST amount</w:t>
      </w:r>
      <w:r w:rsidRPr="007A2C3B">
        <w:t xml:space="preserve"> has the meaning given by paragraph</w:t>
      </w:r>
      <w:r w:rsidR="007A2C3B">
        <w:t> </w:t>
      </w:r>
      <w:r w:rsidRPr="007A2C3B">
        <w:t>19</w:t>
      </w:r>
      <w:r w:rsidR="007A2C3B">
        <w:noBreakHyphen/>
      </w:r>
      <w:r w:rsidRPr="007A2C3B">
        <w:t>40(c).</w:t>
      </w:r>
    </w:p>
    <w:p w:rsidR="00FF3527" w:rsidRPr="007A2C3B" w:rsidRDefault="00FF3527" w:rsidP="00FF3527">
      <w:pPr>
        <w:pStyle w:val="Definition"/>
      </w:pPr>
      <w:r w:rsidRPr="007A2C3B">
        <w:rPr>
          <w:b/>
          <w:bCs/>
          <w:i/>
          <w:iCs/>
        </w:rPr>
        <w:t>corrected input tax credit amount</w:t>
      </w:r>
      <w:r w:rsidRPr="007A2C3B">
        <w:t xml:space="preserve"> has the meaning given by paragraph</w:t>
      </w:r>
      <w:r w:rsidR="007A2C3B">
        <w:t> </w:t>
      </w:r>
      <w:r w:rsidRPr="007A2C3B">
        <w:t>19</w:t>
      </w:r>
      <w:r w:rsidR="007A2C3B">
        <w:noBreakHyphen/>
      </w:r>
      <w:r w:rsidRPr="007A2C3B">
        <w:t>70(c).</w:t>
      </w:r>
    </w:p>
    <w:p w:rsidR="00FF3527" w:rsidRPr="007A2C3B" w:rsidRDefault="00FF3527" w:rsidP="00FF3527">
      <w:pPr>
        <w:pStyle w:val="Definition"/>
        <w:keepNext/>
        <w:keepLines/>
      </w:pPr>
      <w:r w:rsidRPr="007A2C3B">
        <w:rPr>
          <w:b/>
          <w:bCs/>
          <w:i/>
          <w:iCs/>
        </w:rPr>
        <w:t>course materials</w:t>
      </w:r>
      <w:r w:rsidRPr="007A2C3B">
        <w:t xml:space="preserve">, in relation to an </w:t>
      </w:r>
      <w:r w:rsidR="007A2C3B" w:rsidRPr="007A2C3B">
        <w:rPr>
          <w:position w:val="6"/>
          <w:sz w:val="16"/>
          <w:szCs w:val="16"/>
        </w:rPr>
        <w:t>*</w:t>
      </w:r>
      <w:r w:rsidRPr="007A2C3B">
        <w:t>education course, means materials provided by the entity supplying the course that are necessarily consumed or transformed by the students undertaking the course for the purposes of the course.</w:t>
      </w:r>
    </w:p>
    <w:p w:rsidR="00FF3527" w:rsidRPr="007A2C3B" w:rsidRDefault="00FF3527" w:rsidP="00FF3527">
      <w:pPr>
        <w:pStyle w:val="Definition"/>
      </w:pPr>
      <w:r w:rsidRPr="007A2C3B">
        <w:rPr>
          <w:b/>
          <w:bCs/>
          <w:i/>
          <w:iCs/>
        </w:rPr>
        <w:t>creditable acquisition</w:t>
      </w:r>
      <w:r w:rsidRPr="007A2C3B">
        <w:t xml:space="preserve"> has the meaning given by section</w:t>
      </w:r>
      <w:r w:rsidR="007A2C3B">
        <w:t> </w:t>
      </w:r>
      <w:r w:rsidRPr="007A2C3B">
        <w:t>11</w:t>
      </w:r>
      <w:r w:rsidR="007A2C3B">
        <w:noBreakHyphen/>
      </w:r>
      <w:r w:rsidRPr="007A2C3B">
        <w:t>5.</w:t>
      </w:r>
    </w:p>
    <w:p w:rsidR="00FF3527" w:rsidRPr="007A2C3B" w:rsidRDefault="00FF3527" w:rsidP="00FF3527">
      <w:pPr>
        <w:pStyle w:val="notetext"/>
        <w:rPr>
          <w:b/>
          <w:bCs/>
          <w:i/>
          <w:iCs/>
        </w:rPr>
      </w:pPr>
      <w:r w:rsidRPr="007A2C3B">
        <w:t>Note:</w:t>
      </w:r>
      <w:r w:rsidRPr="007A2C3B">
        <w:tab/>
        <w:t>This meaning is affected by sections</w:t>
      </w:r>
      <w:r w:rsidR="007A2C3B">
        <w:t> </w:t>
      </w:r>
      <w:r w:rsidRPr="007A2C3B">
        <w:t>49</w:t>
      </w:r>
      <w:r w:rsidR="007A2C3B">
        <w:noBreakHyphen/>
      </w:r>
      <w:r w:rsidRPr="007A2C3B">
        <w:t>35, 60</w:t>
      </w:r>
      <w:r w:rsidR="007A2C3B">
        <w:noBreakHyphen/>
      </w:r>
      <w:r w:rsidRPr="007A2C3B">
        <w:t>10, 69</w:t>
      </w:r>
      <w:r w:rsidR="007A2C3B">
        <w:noBreakHyphen/>
      </w:r>
      <w:r w:rsidRPr="007A2C3B">
        <w:t>5, 72</w:t>
      </w:r>
      <w:r w:rsidR="007A2C3B">
        <w:noBreakHyphen/>
      </w:r>
      <w:r w:rsidRPr="007A2C3B">
        <w:t>40, 75</w:t>
      </w:r>
      <w:r w:rsidR="007A2C3B">
        <w:noBreakHyphen/>
      </w:r>
      <w:r w:rsidRPr="007A2C3B">
        <w:t>20, 78</w:t>
      </w:r>
      <w:r w:rsidR="007A2C3B">
        <w:noBreakHyphen/>
      </w:r>
      <w:r w:rsidRPr="007A2C3B">
        <w:t>30, 84</w:t>
      </w:r>
      <w:r w:rsidR="007A2C3B">
        <w:noBreakHyphen/>
      </w:r>
      <w:r w:rsidRPr="007A2C3B">
        <w:t>145, 90</w:t>
      </w:r>
      <w:r w:rsidR="007A2C3B">
        <w:noBreakHyphen/>
      </w:r>
      <w:r w:rsidRPr="007A2C3B">
        <w:t>15, 93</w:t>
      </w:r>
      <w:r w:rsidR="007A2C3B">
        <w:noBreakHyphen/>
      </w:r>
      <w:r w:rsidRPr="007A2C3B">
        <w:t>5, 93</w:t>
      </w:r>
      <w:r w:rsidR="007A2C3B">
        <w:noBreakHyphen/>
      </w:r>
      <w:r w:rsidRPr="007A2C3B">
        <w:t>15 and 111</w:t>
      </w:r>
      <w:r w:rsidR="007A2C3B">
        <w:noBreakHyphen/>
      </w:r>
      <w:r w:rsidRPr="007A2C3B">
        <w:t>5.</w:t>
      </w:r>
    </w:p>
    <w:p w:rsidR="00FF3527" w:rsidRPr="007A2C3B" w:rsidRDefault="00FF3527" w:rsidP="00FF3527">
      <w:pPr>
        <w:pStyle w:val="Definition"/>
      </w:pPr>
      <w:r w:rsidRPr="007A2C3B">
        <w:rPr>
          <w:b/>
          <w:i/>
        </w:rPr>
        <w:t xml:space="preserve">creditable at less than </w:t>
      </w:r>
      <w:r w:rsidRPr="007A2C3B">
        <w:rPr>
          <w:b/>
          <w:i/>
          <w:position w:val="6"/>
          <w:sz w:val="16"/>
          <w:szCs w:val="16"/>
        </w:rPr>
        <w:t>1</w:t>
      </w:r>
      <w:r w:rsidRPr="007A2C3B">
        <w:rPr>
          <w:b/>
          <w:i/>
        </w:rPr>
        <w:t>/</w:t>
      </w:r>
      <w:r w:rsidRPr="007A2C3B">
        <w:rPr>
          <w:b/>
          <w:i/>
          <w:sz w:val="16"/>
          <w:szCs w:val="16"/>
        </w:rPr>
        <w:t>11</w:t>
      </w:r>
      <w:r w:rsidRPr="007A2C3B">
        <w:rPr>
          <w:b/>
          <w:i/>
        </w:rPr>
        <w:t xml:space="preserve"> of the consideration</w:t>
      </w:r>
      <w:r w:rsidRPr="007A2C3B">
        <w:t xml:space="preserve"> has the meaning given by subsection</w:t>
      </w:r>
      <w:r w:rsidR="007A2C3B">
        <w:t> </w:t>
      </w:r>
      <w:r w:rsidRPr="007A2C3B">
        <w:t>136</w:t>
      </w:r>
      <w:r w:rsidR="007A2C3B">
        <w:noBreakHyphen/>
      </w:r>
      <w:r w:rsidRPr="007A2C3B">
        <w:t>50(2).</w:t>
      </w:r>
    </w:p>
    <w:p w:rsidR="00FF3527" w:rsidRPr="007A2C3B" w:rsidRDefault="00FF3527" w:rsidP="00FF3527">
      <w:pPr>
        <w:pStyle w:val="Definition"/>
      </w:pPr>
      <w:r w:rsidRPr="007A2C3B">
        <w:rPr>
          <w:b/>
          <w:bCs/>
          <w:i/>
          <w:iCs/>
        </w:rPr>
        <w:t>creditable importation</w:t>
      </w:r>
      <w:r w:rsidRPr="007A2C3B">
        <w:t xml:space="preserve"> has the meaning given by section</w:t>
      </w:r>
      <w:r w:rsidR="007A2C3B">
        <w:t> </w:t>
      </w:r>
      <w:r w:rsidRPr="007A2C3B">
        <w:t>15</w:t>
      </w:r>
      <w:r w:rsidR="007A2C3B">
        <w:noBreakHyphen/>
      </w:r>
      <w:r w:rsidRPr="007A2C3B">
        <w:t>5.</w:t>
      </w:r>
    </w:p>
    <w:p w:rsidR="00FF3527" w:rsidRPr="007A2C3B" w:rsidRDefault="00FF3527" w:rsidP="00FF3527">
      <w:pPr>
        <w:pStyle w:val="notetext"/>
      </w:pPr>
      <w:r w:rsidRPr="007A2C3B">
        <w:t>Note:</w:t>
      </w:r>
      <w:r w:rsidRPr="007A2C3B">
        <w:tab/>
        <w:t>This meaning is affected by sections</w:t>
      </w:r>
      <w:r w:rsidR="007A2C3B">
        <w:t> </w:t>
      </w:r>
      <w:r w:rsidRPr="007A2C3B">
        <w:t>60</w:t>
      </w:r>
      <w:r w:rsidR="007A2C3B">
        <w:noBreakHyphen/>
      </w:r>
      <w:r w:rsidRPr="007A2C3B">
        <w:t>10 and 69</w:t>
      </w:r>
      <w:r w:rsidR="007A2C3B">
        <w:noBreakHyphen/>
      </w:r>
      <w:r w:rsidRPr="007A2C3B">
        <w:t>5.</w:t>
      </w:r>
    </w:p>
    <w:p w:rsidR="00FF3527" w:rsidRPr="007A2C3B" w:rsidRDefault="00FF3527" w:rsidP="00FF3527">
      <w:pPr>
        <w:pStyle w:val="Definition"/>
      </w:pPr>
      <w:r w:rsidRPr="007A2C3B">
        <w:rPr>
          <w:b/>
          <w:i/>
        </w:rPr>
        <w:t>creditable purpose</w:t>
      </w:r>
      <w:r w:rsidRPr="007A2C3B">
        <w:t>:</w:t>
      </w:r>
    </w:p>
    <w:p w:rsidR="00FF3527" w:rsidRPr="007A2C3B" w:rsidRDefault="00FF3527" w:rsidP="00FF3527">
      <w:pPr>
        <w:pStyle w:val="paragraph"/>
      </w:pPr>
      <w:r w:rsidRPr="007A2C3B">
        <w:tab/>
        <w:t>(a)</w:t>
      </w:r>
      <w:r w:rsidRPr="007A2C3B">
        <w:tab/>
        <w:t>in relation to the acquisition of a thing—has the meaning given by sections</w:t>
      </w:r>
      <w:r w:rsidR="007A2C3B">
        <w:t> </w:t>
      </w:r>
      <w:r w:rsidRPr="007A2C3B">
        <w:t>11</w:t>
      </w:r>
      <w:r w:rsidR="007A2C3B">
        <w:noBreakHyphen/>
      </w:r>
      <w:r w:rsidRPr="007A2C3B">
        <w:t>15 and 60</w:t>
      </w:r>
      <w:r w:rsidR="007A2C3B">
        <w:noBreakHyphen/>
      </w:r>
      <w:r w:rsidRPr="007A2C3B">
        <w:t>20; and</w:t>
      </w:r>
    </w:p>
    <w:p w:rsidR="00FF3527" w:rsidRPr="007A2C3B" w:rsidRDefault="00FF3527" w:rsidP="00FF3527">
      <w:pPr>
        <w:pStyle w:val="paragraph"/>
      </w:pPr>
      <w:r w:rsidRPr="007A2C3B">
        <w:tab/>
        <w:t>(b)</w:t>
      </w:r>
      <w:r w:rsidRPr="007A2C3B">
        <w:tab/>
        <w:t>in relation to the importation of a thing—has the meaning given by sections</w:t>
      </w:r>
      <w:r w:rsidR="007A2C3B">
        <w:t> </w:t>
      </w:r>
      <w:r w:rsidRPr="007A2C3B">
        <w:t>15</w:t>
      </w:r>
      <w:r w:rsidR="007A2C3B">
        <w:noBreakHyphen/>
      </w:r>
      <w:r w:rsidRPr="007A2C3B">
        <w:t>10 and 60</w:t>
      </w:r>
      <w:r w:rsidR="007A2C3B">
        <w:noBreakHyphen/>
      </w:r>
      <w:r w:rsidRPr="007A2C3B">
        <w:t>20; and</w:t>
      </w:r>
    </w:p>
    <w:p w:rsidR="00FF3527" w:rsidRPr="007A2C3B" w:rsidRDefault="00FF3527" w:rsidP="00FF3527">
      <w:pPr>
        <w:pStyle w:val="paragraph"/>
      </w:pPr>
      <w:r w:rsidRPr="007A2C3B">
        <w:tab/>
        <w:t>(c)</w:t>
      </w:r>
      <w:r w:rsidRPr="007A2C3B">
        <w:tab/>
        <w:t xml:space="preserve">in relation to the </w:t>
      </w:r>
      <w:r w:rsidR="007A2C3B" w:rsidRPr="007A2C3B">
        <w:rPr>
          <w:position w:val="6"/>
          <w:sz w:val="16"/>
          <w:szCs w:val="16"/>
        </w:rPr>
        <w:t>*</w:t>
      </w:r>
      <w:r w:rsidRPr="007A2C3B">
        <w:t>application of a thing acquired or imported—has the meaning given by section</w:t>
      </w:r>
      <w:r w:rsidR="007A2C3B">
        <w:t> </w:t>
      </w:r>
      <w:r w:rsidRPr="007A2C3B">
        <w:t>129</w:t>
      </w:r>
      <w:r w:rsidR="007A2C3B">
        <w:noBreakHyphen/>
      </w:r>
      <w:r w:rsidRPr="007A2C3B">
        <w:t>50.</w:t>
      </w:r>
    </w:p>
    <w:p w:rsidR="00FF3527" w:rsidRPr="007A2C3B" w:rsidRDefault="00FF3527" w:rsidP="00FF3527">
      <w:pPr>
        <w:pStyle w:val="notetext"/>
      </w:pPr>
      <w:r w:rsidRPr="007A2C3B">
        <w:t>Note:</w:t>
      </w:r>
      <w:r w:rsidRPr="007A2C3B">
        <w:tab/>
        <w:t>This meaning is affected by section</w:t>
      </w:r>
      <w:r w:rsidR="007A2C3B">
        <w:t> </w:t>
      </w:r>
      <w:r w:rsidRPr="007A2C3B">
        <w:t>70</w:t>
      </w:r>
      <w:r w:rsidR="007A2C3B">
        <w:noBreakHyphen/>
      </w:r>
      <w:r w:rsidRPr="007A2C3B">
        <w:t>10.</w:t>
      </w:r>
    </w:p>
    <w:p w:rsidR="00FF3527" w:rsidRPr="007A2C3B" w:rsidRDefault="00FF3527" w:rsidP="00FF3527">
      <w:pPr>
        <w:pStyle w:val="Definition"/>
      </w:pPr>
      <w:r w:rsidRPr="007A2C3B">
        <w:rPr>
          <w:b/>
          <w:i/>
        </w:rPr>
        <w:t>CTP ancillary payment or supply</w:t>
      </w:r>
      <w:r w:rsidRPr="007A2C3B">
        <w:t xml:space="preserve"> has the meaning given by subsection</w:t>
      </w:r>
      <w:r w:rsidR="007A2C3B">
        <w:t> </w:t>
      </w:r>
      <w:r w:rsidRPr="007A2C3B">
        <w:t>79</w:t>
      </w:r>
      <w:r w:rsidR="007A2C3B">
        <w:noBreakHyphen/>
      </w:r>
      <w:r w:rsidRPr="007A2C3B">
        <w:t>35(3).</w:t>
      </w:r>
    </w:p>
    <w:p w:rsidR="00FF3527" w:rsidRPr="007A2C3B" w:rsidRDefault="00FF3527" w:rsidP="00FF3527">
      <w:pPr>
        <w:pStyle w:val="notetext"/>
      </w:pPr>
      <w:r w:rsidRPr="007A2C3B">
        <w:t>Note:</w:t>
      </w:r>
      <w:r w:rsidRPr="007A2C3B">
        <w:tab/>
        <w:t>Section</w:t>
      </w:r>
      <w:r w:rsidR="007A2C3B">
        <w:t> </w:t>
      </w:r>
      <w:r w:rsidRPr="007A2C3B">
        <w:t>79</w:t>
      </w:r>
      <w:r w:rsidR="007A2C3B">
        <w:noBreakHyphen/>
      </w:r>
      <w:r w:rsidRPr="007A2C3B">
        <w:t>90 also treats certain payments or supplies as CTP ancillary payments or supplies.</w:t>
      </w:r>
    </w:p>
    <w:p w:rsidR="00FF3527" w:rsidRPr="007A2C3B" w:rsidRDefault="00FF3527" w:rsidP="00FF3527">
      <w:pPr>
        <w:pStyle w:val="Definition"/>
      </w:pPr>
      <w:r w:rsidRPr="007A2C3B">
        <w:rPr>
          <w:b/>
          <w:i/>
        </w:rPr>
        <w:t>CTP compensation or ancillary payment or supply</w:t>
      </w:r>
      <w:r w:rsidRPr="007A2C3B">
        <w:t xml:space="preserve"> has the meaning given by subsection</w:t>
      </w:r>
      <w:r w:rsidR="007A2C3B">
        <w:t> </w:t>
      </w:r>
      <w:r w:rsidRPr="007A2C3B">
        <w:t>79</w:t>
      </w:r>
      <w:r w:rsidR="007A2C3B">
        <w:noBreakHyphen/>
      </w:r>
      <w:r w:rsidRPr="007A2C3B">
        <w:t>35(1).</w:t>
      </w:r>
    </w:p>
    <w:p w:rsidR="00FF3527" w:rsidRPr="007A2C3B" w:rsidRDefault="00FF3527" w:rsidP="00FF3527">
      <w:pPr>
        <w:pStyle w:val="Definition"/>
      </w:pPr>
      <w:r w:rsidRPr="007A2C3B">
        <w:rPr>
          <w:b/>
          <w:i/>
        </w:rPr>
        <w:t>CTP compensation payment or supply</w:t>
      </w:r>
      <w:r w:rsidRPr="007A2C3B">
        <w:t xml:space="preserve"> has the meaning given by subsection</w:t>
      </w:r>
      <w:r w:rsidR="007A2C3B">
        <w:t> </w:t>
      </w:r>
      <w:r w:rsidRPr="007A2C3B">
        <w:t>79</w:t>
      </w:r>
      <w:r w:rsidR="007A2C3B">
        <w:noBreakHyphen/>
      </w:r>
      <w:r w:rsidRPr="007A2C3B">
        <w:t>35(2).</w:t>
      </w:r>
    </w:p>
    <w:p w:rsidR="00FF3527" w:rsidRPr="007A2C3B" w:rsidRDefault="00FF3527" w:rsidP="00FF3527">
      <w:pPr>
        <w:pStyle w:val="notetext"/>
      </w:pPr>
      <w:r w:rsidRPr="007A2C3B">
        <w:t>Note:</w:t>
      </w:r>
      <w:r w:rsidRPr="007A2C3B">
        <w:tab/>
        <w:t>Section</w:t>
      </w:r>
      <w:r w:rsidR="007A2C3B">
        <w:t> </w:t>
      </w:r>
      <w:r w:rsidRPr="007A2C3B">
        <w:t>79</w:t>
      </w:r>
      <w:r w:rsidR="007A2C3B">
        <w:noBreakHyphen/>
      </w:r>
      <w:r w:rsidRPr="007A2C3B">
        <w:t>90 also treats certain payments or supplies as CTP compensation payments or supplies.</w:t>
      </w:r>
    </w:p>
    <w:p w:rsidR="00FF3527" w:rsidRPr="007A2C3B" w:rsidRDefault="00FF3527" w:rsidP="00FF3527">
      <w:pPr>
        <w:pStyle w:val="Definition"/>
      </w:pPr>
      <w:r w:rsidRPr="007A2C3B">
        <w:rPr>
          <w:b/>
          <w:i/>
        </w:rPr>
        <w:t>CTP dual premium or election payment or supply</w:t>
      </w:r>
      <w:r w:rsidRPr="007A2C3B">
        <w:t xml:space="preserve"> means a payment or supply to which section</w:t>
      </w:r>
      <w:r w:rsidR="007A2C3B">
        <w:t> </w:t>
      </w:r>
      <w:r w:rsidRPr="007A2C3B">
        <w:t>79</w:t>
      </w:r>
      <w:r w:rsidR="007A2C3B">
        <w:noBreakHyphen/>
      </w:r>
      <w:r w:rsidRPr="007A2C3B">
        <w:t>5 or 79</w:t>
      </w:r>
      <w:r w:rsidR="007A2C3B">
        <w:noBreakHyphen/>
      </w:r>
      <w:r w:rsidRPr="007A2C3B">
        <w:t>15 applies.</w:t>
      </w:r>
    </w:p>
    <w:p w:rsidR="00FF3527" w:rsidRPr="007A2C3B" w:rsidRDefault="00FF3527" w:rsidP="00FF3527">
      <w:pPr>
        <w:pStyle w:val="Definition"/>
      </w:pPr>
      <w:r w:rsidRPr="007A2C3B">
        <w:rPr>
          <w:b/>
          <w:i/>
        </w:rPr>
        <w:t>CTP hybrid payment or supply</w:t>
      </w:r>
      <w:r w:rsidRPr="007A2C3B">
        <w:t xml:space="preserve"> has the meaning given by section</w:t>
      </w:r>
      <w:r w:rsidR="007A2C3B">
        <w:t> </w:t>
      </w:r>
      <w:r w:rsidRPr="007A2C3B">
        <w:t>79</w:t>
      </w:r>
      <w:r w:rsidR="007A2C3B">
        <w:noBreakHyphen/>
      </w:r>
      <w:r w:rsidRPr="007A2C3B">
        <w:t>25.</w:t>
      </w:r>
    </w:p>
    <w:p w:rsidR="00FF3527" w:rsidRPr="007A2C3B" w:rsidRDefault="00FF3527" w:rsidP="00FF3527">
      <w:pPr>
        <w:pStyle w:val="Definition"/>
      </w:pPr>
      <w:r w:rsidRPr="007A2C3B">
        <w:rPr>
          <w:b/>
          <w:i/>
        </w:rPr>
        <w:t>CTP premium</w:t>
      </w:r>
      <w:r w:rsidRPr="007A2C3B">
        <w:t xml:space="preserve">, in relation to a </w:t>
      </w:r>
      <w:r w:rsidR="007A2C3B" w:rsidRPr="007A2C3B">
        <w:rPr>
          <w:position w:val="6"/>
          <w:sz w:val="16"/>
        </w:rPr>
        <w:t>*</w:t>
      </w:r>
      <w:r w:rsidRPr="007A2C3B">
        <w:t>compulsory third party scheme, means:</w:t>
      </w:r>
    </w:p>
    <w:p w:rsidR="00FF3527" w:rsidRPr="007A2C3B" w:rsidRDefault="00FF3527" w:rsidP="00FF3527">
      <w:pPr>
        <w:pStyle w:val="paragraph"/>
      </w:pPr>
      <w:r w:rsidRPr="007A2C3B">
        <w:tab/>
        <w:t>(a)</w:t>
      </w:r>
      <w:r w:rsidRPr="007A2C3B">
        <w:tab/>
        <w:t>a payment of a premium, contribution or similar payment under the scheme; or</w:t>
      </w:r>
    </w:p>
    <w:p w:rsidR="00FF3527" w:rsidRPr="007A2C3B" w:rsidRDefault="00FF3527" w:rsidP="00FF3527">
      <w:pPr>
        <w:pStyle w:val="paragraph"/>
      </w:pPr>
      <w:r w:rsidRPr="007A2C3B">
        <w:tab/>
        <w:t>(b)</w:t>
      </w:r>
      <w:r w:rsidRPr="007A2C3B">
        <w:tab/>
        <w:t>a payment of levy in connection with the scheme.</w:t>
      </w:r>
    </w:p>
    <w:p w:rsidR="00FF3527" w:rsidRPr="007A2C3B" w:rsidRDefault="00FF3527" w:rsidP="00FF3527">
      <w:pPr>
        <w:pStyle w:val="Definition"/>
      </w:pPr>
      <w:r w:rsidRPr="007A2C3B">
        <w:rPr>
          <w:b/>
          <w:bCs/>
          <w:i/>
          <w:iCs/>
        </w:rPr>
        <w:t>current GST lodgment record</w:t>
      </w:r>
      <w:r w:rsidRPr="007A2C3B">
        <w:t xml:space="preserve"> has the meaning given by section</w:t>
      </w:r>
      <w:r w:rsidR="007A2C3B">
        <w:t> </w:t>
      </w:r>
      <w:r w:rsidRPr="007A2C3B">
        <w:t>162</w:t>
      </w:r>
      <w:r w:rsidR="007A2C3B">
        <w:noBreakHyphen/>
      </w:r>
      <w:r w:rsidRPr="007A2C3B">
        <w:t>10.</w:t>
      </w:r>
    </w:p>
    <w:p w:rsidR="00FF3527" w:rsidRPr="007A2C3B" w:rsidRDefault="00FF3527" w:rsidP="00FF3527">
      <w:pPr>
        <w:pStyle w:val="Definition"/>
      </w:pPr>
      <w:r w:rsidRPr="007A2C3B">
        <w:rPr>
          <w:b/>
          <w:i/>
        </w:rPr>
        <w:t>current GST turnover</w:t>
      </w:r>
      <w:r w:rsidRPr="007A2C3B">
        <w:t xml:space="preserve"> has the meaning given by section</w:t>
      </w:r>
      <w:r w:rsidR="007A2C3B">
        <w:t> </w:t>
      </w:r>
      <w:r w:rsidRPr="007A2C3B">
        <w:t>188</w:t>
      </w:r>
      <w:r w:rsidR="007A2C3B">
        <w:noBreakHyphen/>
      </w:r>
      <w:r w:rsidRPr="007A2C3B">
        <w:t>15.</w:t>
      </w:r>
    </w:p>
    <w:p w:rsidR="00FF3527" w:rsidRPr="007A2C3B" w:rsidRDefault="00FF3527" w:rsidP="00FF3527">
      <w:pPr>
        <w:pStyle w:val="notetext"/>
      </w:pPr>
      <w:r w:rsidRPr="007A2C3B">
        <w:t>Note:</w:t>
      </w:r>
      <w:r w:rsidRPr="007A2C3B">
        <w:tab/>
        <w:t>This meaning is affected by section</w:t>
      </w:r>
      <w:r w:rsidR="007A2C3B">
        <w:t> </w:t>
      </w:r>
      <w:r w:rsidRPr="007A2C3B">
        <w:t>188</w:t>
      </w:r>
      <w:r w:rsidR="007A2C3B">
        <w:noBreakHyphen/>
      </w:r>
      <w:r w:rsidRPr="007A2C3B">
        <w:t>22.</w:t>
      </w:r>
    </w:p>
    <w:p w:rsidR="00FF3527" w:rsidRPr="007A2C3B" w:rsidRDefault="00FF3527" w:rsidP="00FF3527">
      <w:pPr>
        <w:pStyle w:val="Definition"/>
      </w:pPr>
      <w:r w:rsidRPr="007A2C3B">
        <w:rPr>
          <w:b/>
          <w:bCs/>
          <w:i/>
          <w:iCs/>
        </w:rPr>
        <w:t>customs clearance area</w:t>
      </w:r>
      <w:r w:rsidRPr="007A2C3B">
        <w:t xml:space="preserve"> means a place identified under section</w:t>
      </w:r>
      <w:r w:rsidR="007A2C3B">
        <w:t> </w:t>
      </w:r>
      <w:r w:rsidRPr="007A2C3B">
        <w:t xml:space="preserve">234AA of the </w:t>
      </w:r>
      <w:r w:rsidRPr="007A2C3B">
        <w:rPr>
          <w:i/>
          <w:iCs/>
        </w:rPr>
        <w:t>Customs Act 1901</w:t>
      </w:r>
      <w:r w:rsidRPr="007A2C3B">
        <w:t>.</w:t>
      </w:r>
    </w:p>
    <w:p w:rsidR="00FF3527" w:rsidRPr="007A2C3B" w:rsidRDefault="00FF3527" w:rsidP="00FF3527">
      <w:pPr>
        <w:pStyle w:val="Definition"/>
        <w:keepNext/>
        <w:keepLines/>
      </w:pPr>
      <w:r w:rsidRPr="007A2C3B">
        <w:rPr>
          <w:b/>
          <w:bCs/>
          <w:i/>
          <w:iCs/>
        </w:rPr>
        <w:t>customs duty</w:t>
      </w:r>
      <w:r w:rsidRPr="007A2C3B">
        <w:t xml:space="preserve"> means any duty of customs imposed by that name under a law of the Commonwealth, other than:</w:t>
      </w:r>
    </w:p>
    <w:p w:rsidR="00FF3527" w:rsidRPr="007A2C3B" w:rsidRDefault="00FF3527" w:rsidP="00FF3527">
      <w:pPr>
        <w:pStyle w:val="paragraph"/>
      </w:pPr>
      <w:r w:rsidRPr="007A2C3B">
        <w:tab/>
        <w:t>(a)</w:t>
      </w:r>
      <w:r w:rsidRPr="007A2C3B">
        <w:tab/>
        <w:t xml:space="preserve">the </w:t>
      </w:r>
      <w:r w:rsidRPr="007A2C3B">
        <w:rPr>
          <w:i/>
          <w:iCs/>
        </w:rPr>
        <w:t>A New Tax System (Goods and Services Tax Imposition—Customs) Act 1999</w:t>
      </w:r>
      <w:r w:rsidRPr="007A2C3B">
        <w:t>; or</w:t>
      </w:r>
    </w:p>
    <w:p w:rsidR="00FF3527" w:rsidRPr="007A2C3B" w:rsidRDefault="00FF3527" w:rsidP="00FF3527">
      <w:pPr>
        <w:pStyle w:val="paragraph"/>
      </w:pPr>
      <w:r w:rsidRPr="007A2C3B">
        <w:tab/>
        <w:t>(aa)</w:t>
      </w:r>
      <w:r w:rsidRPr="007A2C3B">
        <w:tab/>
        <w:t xml:space="preserve">the </w:t>
      </w:r>
      <w:r w:rsidRPr="007A2C3B">
        <w:rPr>
          <w:i/>
          <w:iCs/>
        </w:rPr>
        <w:t>A New Tax System (Goods and Services Tax Imposition (Recipients)—Customs) Act 2005</w:t>
      </w:r>
      <w:r w:rsidRPr="007A2C3B">
        <w:rPr>
          <w:iCs/>
        </w:rPr>
        <w:t>; or</w:t>
      </w:r>
    </w:p>
    <w:p w:rsidR="00FF3527" w:rsidRPr="007A2C3B" w:rsidRDefault="00FF3527" w:rsidP="00FF3527">
      <w:pPr>
        <w:pStyle w:val="paragraph"/>
      </w:pPr>
      <w:r w:rsidRPr="007A2C3B">
        <w:tab/>
        <w:t>(b)</w:t>
      </w:r>
      <w:r w:rsidRPr="007A2C3B">
        <w:tab/>
        <w:t xml:space="preserve">the </w:t>
      </w:r>
      <w:r w:rsidRPr="007A2C3B">
        <w:rPr>
          <w:i/>
          <w:iCs/>
        </w:rPr>
        <w:t>A New Tax System (Wine Equalisation Tax Imposition—Customs) Act 1999</w:t>
      </w:r>
      <w:r w:rsidRPr="007A2C3B">
        <w:t>; or</w:t>
      </w:r>
    </w:p>
    <w:p w:rsidR="00FF3527" w:rsidRPr="007A2C3B" w:rsidRDefault="00FF3527" w:rsidP="00FF3527">
      <w:pPr>
        <w:pStyle w:val="paragraph"/>
      </w:pPr>
      <w:r w:rsidRPr="007A2C3B">
        <w:tab/>
        <w:t>(c)</w:t>
      </w:r>
      <w:r w:rsidRPr="007A2C3B">
        <w:tab/>
        <w:t xml:space="preserve">the </w:t>
      </w:r>
      <w:r w:rsidRPr="007A2C3B">
        <w:rPr>
          <w:i/>
          <w:iCs/>
        </w:rPr>
        <w:t>A New Tax System (Luxury Car Tax Imposition—Customs) Act 1999</w:t>
      </w:r>
      <w:r w:rsidRPr="007A2C3B">
        <w:t>.</w:t>
      </w:r>
    </w:p>
    <w:p w:rsidR="00FF3527" w:rsidRPr="007A2C3B" w:rsidRDefault="00FF3527" w:rsidP="00FF3527">
      <w:pPr>
        <w:pStyle w:val="Definition"/>
      </w:pPr>
      <w:r w:rsidRPr="007A2C3B">
        <w:rPr>
          <w:b/>
          <w:bCs/>
          <w:i/>
          <w:iCs/>
        </w:rPr>
        <w:t>customs value</w:t>
      </w:r>
      <w:r w:rsidRPr="007A2C3B">
        <w:t>, in relation to goods, means the customs value of the goods for the purposes of Division</w:t>
      </w:r>
      <w:r w:rsidR="007A2C3B">
        <w:t> </w:t>
      </w:r>
      <w:r w:rsidRPr="007A2C3B">
        <w:t xml:space="preserve">2 of Part VIII of the </w:t>
      </w:r>
      <w:r w:rsidRPr="007A2C3B">
        <w:rPr>
          <w:i/>
          <w:iCs/>
        </w:rPr>
        <w:t>Customs Act 1901</w:t>
      </w:r>
      <w:r w:rsidRPr="007A2C3B">
        <w:t>.</w:t>
      </w:r>
    </w:p>
    <w:p w:rsidR="00FF3527" w:rsidRPr="007A2C3B" w:rsidRDefault="00FF3527" w:rsidP="00FF3527">
      <w:pPr>
        <w:pStyle w:val="Definition"/>
      </w:pPr>
      <w:r w:rsidRPr="007A2C3B">
        <w:rPr>
          <w:b/>
          <w:bCs/>
          <w:i/>
          <w:iCs/>
        </w:rPr>
        <w:t>dealer in precious metal</w:t>
      </w:r>
      <w:r w:rsidRPr="007A2C3B">
        <w:t xml:space="preserve"> means an entity that satisfies the Commissioner that a principal part of </w:t>
      </w:r>
      <w:r w:rsidR="007A2C3B" w:rsidRPr="007A2C3B">
        <w:rPr>
          <w:position w:val="6"/>
          <w:sz w:val="16"/>
          <w:szCs w:val="16"/>
        </w:rPr>
        <w:t>*</w:t>
      </w:r>
      <w:r w:rsidRPr="007A2C3B">
        <w:t xml:space="preserve">carrying on its </w:t>
      </w:r>
      <w:r w:rsidR="007A2C3B" w:rsidRPr="007A2C3B">
        <w:rPr>
          <w:position w:val="6"/>
          <w:sz w:val="16"/>
          <w:szCs w:val="16"/>
        </w:rPr>
        <w:t>*</w:t>
      </w:r>
      <w:r w:rsidRPr="007A2C3B">
        <w:t xml:space="preserve">enterprise is the regular supply and acquisition of </w:t>
      </w:r>
      <w:r w:rsidR="007A2C3B" w:rsidRPr="007A2C3B">
        <w:rPr>
          <w:position w:val="6"/>
          <w:sz w:val="16"/>
          <w:szCs w:val="16"/>
        </w:rPr>
        <w:t>*</w:t>
      </w:r>
      <w:r w:rsidRPr="007A2C3B">
        <w:t>precious metal.</w:t>
      </w:r>
    </w:p>
    <w:p w:rsidR="00FF3527" w:rsidRPr="007A2C3B" w:rsidRDefault="00FF3527" w:rsidP="00FF3527">
      <w:pPr>
        <w:pStyle w:val="Definition"/>
      </w:pPr>
      <w:r w:rsidRPr="007A2C3B">
        <w:rPr>
          <w:b/>
          <w:bCs/>
          <w:i/>
          <w:iCs/>
        </w:rPr>
        <w:t>decreasing adjustment</w:t>
      </w:r>
      <w:r w:rsidRPr="007A2C3B">
        <w:t xml:space="preserve"> means an amount arising under one of the following provisions:</w:t>
      </w:r>
    </w:p>
    <w:p w:rsidR="00FF3527" w:rsidRPr="007A2C3B" w:rsidRDefault="00FF3527" w:rsidP="00FF3527">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559"/>
        <w:gridCol w:w="3686"/>
      </w:tblGrid>
      <w:tr w:rsidR="00FF3527" w:rsidRPr="007A2C3B" w:rsidTr="00FF3527">
        <w:trPr>
          <w:tblHeader/>
        </w:trPr>
        <w:tc>
          <w:tcPr>
            <w:tcW w:w="5954"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rPr>
                <w:b/>
              </w:rPr>
            </w:pPr>
            <w:r w:rsidRPr="007A2C3B">
              <w:rPr>
                <w:b/>
                <w:bCs/>
              </w:rPr>
              <w:t>Decreasing adjustments</w:t>
            </w:r>
          </w:p>
        </w:tc>
      </w:tr>
      <w:tr w:rsidR="00FF3527" w:rsidRPr="007A2C3B" w:rsidTr="00FF3527">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Item</w:t>
            </w:r>
          </w:p>
        </w:tc>
        <w:tc>
          <w:tcPr>
            <w:tcW w:w="1559"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Provision</w:t>
            </w:r>
          </w:p>
        </w:tc>
        <w:tc>
          <w:tcPr>
            <w:tcW w:w="3686"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Subject matter</w:t>
            </w:r>
          </w:p>
        </w:tc>
      </w:tr>
      <w:tr w:rsidR="00FF3527" w:rsidRPr="007A2C3B" w:rsidTr="00FF3527">
        <w:tblPrEx>
          <w:tblCellMar>
            <w:left w:w="107" w:type="dxa"/>
            <w:right w:w="107" w:type="dxa"/>
          </w:tblCellMar>
        </w:tblPrEx>
        <w:tc>
          <w:tcPr>
            <w:tcW w:w="709" w:type="dxa"/>
            <w:tcBorders>
              <w:top w:val="single" w:sz="12" w:space="0" w:color="auto"/>
            </w:tcBorders>
            <w:shd w:val="clear" w:color="auto" w:fill="auto"/>
          </w:tcPr>
          <w:p w:rsidR="00FF3527" w:rsidRPr="007A2C3B" w:rsidRDefault="00FF3527" w:rsidP="00FF3527">
            <w:pPr>
              <w:pStyle w:val="Tabletext"/>
              <w:keepNext/>
            </w:pPr>
            <w:r w:rsidRPr="007A2C3B">
              <w:t>1</w:t>
            </w:r>
          </w:p>
        </w:tc>
        <w:tc>
          <w:tcPr>
            <w:tcW w:w="1559" w:type="dxa"/>
            <w:tcBorders>
              <w:top w:val="single" w:sz="12" w:space="0" w:color="auto"/>
            </w:tcBorders>
            <w:shd w:val="clear" w:color="auto" w:fill="auto"/>
          </w:tcPr>
          <w:p w:rsidR="00FF3527" w:rsidRPr="007A2C3B" w:rsidRDefault="00FF3527" w:rsidP="00FF3527">
            <w:pPr>
              <w:pStyle w:val="Tabletext"/>
              <w:keepNext/>
            </w:pPr>
            <w:r w:rsidRPr="007A2C3B">
              <w:t>Section</w:t>
            </w:r>
            <w:r w:rsidR="007A2C3B">
              <w:t> </w:t>
            </w:r>
            <w:r w:rsidRPr="007A2C3B">
              <w:t>19</w:t>
            </w:r>
            <w:r w:rsidR="007A2C3B">
              <w:noBreakHyphen/>
            </w:r>
            <w:r w:rsidRPr="007A2C3B">
              <w:t>55</w:t>
            </w:r>
          </w:p>
        </w:tc>
        <w:tc>
          <w:tcPr>
            <w:tcW w:w="3686" w:type="dxa"/>
            <w:tcBorders>
              <w:top w:val="single" w:sz="12" w:space="0" w:color="auto"/>
            </w:tcBorders>
            <w:shd w:val="clear" w:color="auto" w:fill="auto"/>
          </w:tcPr>
          <w:p w:rsidR="00FF3527" w:rsidRPr="007A2C3B" w:rsidRDefault="00FF3527" w:rsidP="00FF3527">
            <w:pPr>
              <w:pStyle w:val="Tabletext"/>
              <w:keepNext/>
            </w:pPr>
            <w:r w:rsidRPr="007A2C3B">
              <w:t>Adjustment events (supplies)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2</w:t>
            </w:r>
          </w:p>
        </w:tc>
        <w:tc>
          <w:tcPr>
            <w:tcW w:w="1559" w:type="dxa"/>
            <w:shd w:val="clear" w:color="auto" w:fill="auto"/>
          </w:tcPr>
          <w:p w:rsidR="00FF3527" w:rsidRPr="007A2C3B" w:rsidRDefault="00FF3527" w:rsidP="00FF3527">
            <w:pPr>
              <w:pStyle w:val="Tabletext"/>
            </w:pPr>
            <w:r w:rsidRPr="007A2C3B">
              <w:t>Section</w:t>
            </w:r>
            <w:r w:rsidR="007A2C3B">
              <w:t> </w:t>
            </w:r>
            <w:r w:rsidRPr="007A2C3B">
              <w:t>19</w:t>
            </w:r>
            <w:r w:rsidR="007A2C3B">
              <w:noBreakHyphen/>
            </w:r>
            <w:r w:rsidRPr="007A2C3B">
              <w:t>85</w:t>
            </w:r>
          </w:p>
        </w:tc>
        <w:tc>
          <w:tcPr>
            <w:tcW w:w="3686" w:type="dxa"/>
            <w:shd w:val="clear" w:color="auto" w:fill="auto"/>
          </w:tcPr>
          <w:p w:rsidR="00FF3527" w:rsidRPr="007A2C3B" w:rsidRDefault="00FF3527" w:rsidP="00FF3527">
            <w:pPr>
              <w:pStyle w:val="Tabletext"/>
            </w:pPr>
            <w:r w:rsidRPr="007A2C3B">
              <w:t>Adjustment events (acquisitions)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3</w:t>
            </w:r>
          </w:p>
        </w:tc>
        <w:tc>
          <w:tcPr>
            <w:tcW w:w="1559" w:type="dxa"/>
            <w:shd w:val="clear" w:color="auto" w:fill="auto"/>
          </w:tcPr>
          <w:p w:rsidR="00FF3527" w:rsidRPr="007A2C3B" w:rsidRDefault="00FF3527" w:rsidP="00FF3527">
            <w:pPr>
              <w:pStyle w:val="Tabletext"/>
            </w:pPr>
            <w:r w:rsidRPr="007A2C3B">
              <w:t>Section</w:t>
            </w:r>
            <w:r w:rsidR="007A2C3B">
              <w:t> </w:t>
            </w:r>
            <w:r w:rsidRPr="007A2C3B">
              <w:t>21</w:t>
            </w:r>
            <w:r w:rsidR="007A2C3B">
              <w:noBreakHyphen/>
            </w:r>
            <w:r w:rsidRPr="007A2C3B">
              <w:t>5</w:t>
            </w:r>
          </w:p>
        </w:tc>
        <w:tc>
          <w:tcPr>
            <w:tcW w:w="3686" w:type="dxa"/>
            <w:shd w:val="clear" w:color="auto" w:fill="auto"/>
          </w:tcPr>
          <w:p w:rsidR="00FF3527" w:rsidRPr="007A2C3B" w:rsidRDefault="00FF3527" w:rsidP="00FF3527">
            <w:pPr>
              <w:pStyle w:val="Tabletext"/>
            </w:pPr>
            <w:r w:rsidRPr="007A2C3B">
              <w:t>Writing off bad debts (taxable supplies)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4</w:t>
            </w:r>
          </w:p>
        </w:tc>
        <w:tc>
          <w:tcPr>
            <w:tcW w:w="1559" w:type="dxa"/>
            <w:shd w:val="clear" w:color="auto" w:fill="auto"/>
          </w:tcPr>
          <w:p w:rsidR="00FF3527" w:rsidRPr="007A2C3B" w:rsidRDefault="00FF3527" w:rsidP="00FF3527">
            <w:pPr>
              <w:pStyle w:val="Tabletext"/>
            </w:pPr>
            <w:r w:rsidRPr="007A2C3B">
              <w:t>Section</w:t>
            </w:r>
            <w:r w:rsidR="007A2C3B">
              <w:t> </w:t>
            </w:r>
            <w:r w:rsidRPr="007A2C3B">
              <w:t>21</w:t>
            </w:r>
            <w:r w:rsidR="007A2C3B">
              <w:noBreakHyphen/>
            </w:r>
            <w:r w:rsidRPr="007A2C3B">
              <w:t>20</w:t>
            </w:r>
          </w:p>
        </w:tc>
        <w:tc>
          <w:tcPr>
            <w:tcW w:w="3686" w:type="dxa"/>
            <w:shd w:val="clear" w:color="auto" w:fill="auto"/>
          </w:tcPr>
          <w:p w:rsidR="00FF3527" w:rsidRPr="007A2C3B" w:rsidRDefault="00FF3527" w:rsidP="00FF3527">
            <w:pPr>
              <w:pStyle w:val="Tabletext"/>
            </w:pPr>
            <w:r w:rsidRPr="007A2C3B">
              <w:t>Recovering amounts previously written off (creditable acquisitions)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4AA</w:t>
            </w:r>
          </w:p>
        </w:tc>
        <w:tc>
          <w:tcPr>
            <w:tcW w:w="1559" w:type="dxa"/>
            <w:shd w:val="clear" w:color="auto" w:fill="auto"/>
          </w:tcPr>
          <w:p w:rsidR="00FF3527" w:rsidRPr="007A2C3B" w:rsidRDefault="00FF3527" w:rsidP="00FF3527">
            <w:pPr>
              <w:pStyle w:val="Tabletext"/>
            </w:pPr>
            <w:r w:rsidRPr="007A2C3B">
              <w:t>Section</w:t>
            </w:r>
            <w:r w:rsidR="007A2C3B">
              <w:t> </w:t>
            </w:r>
            <w:r w:rsidRPr="007A2C3B">
              <w:t>75</w:t>
            </w:r>
            <w:r w:rsidR="007A2C3B">
              <w:noBreakHyphen/>
            </w:r>
            <w:r w:rsidRPr="007A2C3B">
              <w:t>27</w:t>
            </w:r>
          </w:p>
        </w:tc>
        <w:tc>
          <w:tcPr>
            <w:tcW w:w="3686" w:type="dxa"/>
            <w:shd w:val="clear" w:color="auto" w:fill="auto"/>
          </w:tcPr>
          <w:p w:rsidR="00FF3527" w:rsidRPr="007A2C3B" w:rsidRDefault="00FF3527" w:rsidP="00FF3527">
            <w:pPr>
              <w:pStyle w:val="Tabletext"/>
            </w:pPr>
            <w:r w:rsidRPr="007A2C3B">
              <w:t xml:space="preserve">Payments of further consideration for supplies relating to supplies of </w:t>
            </w:r>
            <w:r w:rsidR="007A2C3B" w:rsidRPr="007A2C3B">
              <w:rPr>
                <w:position w:val="6"/>
                <w:sz w:val="16"/>
              </w:rPr>
              <w:t>*</w:t>
            </w:r>
            <w:r w:rsidRPr="007A2C3B">
              <w:t xml:space="preserve">real property under the </w:t>
            </w:r>
            <w:r w:rsidR="007A2C3B" w:rsidRPr="007A2C3B">
              <w:rPr>
                <w:position w:val="6"/>
                <w:sz w:val="16"/>
              </w:rPr>
              <w:t>*</w:t>
            </w:r>
            <w:r w:rsidRPr="007A2C3B">
              <w:t>margin scheme</w:t>
            </w:r>
          </w:p>
        </w:tc>
      </w:tr>
      <w:tr w:rsidR="00FF3527" w:rsidRPr="007A2C3B" w:rsidTr="00FF3527">
        <w:tblPrEx>
          <w:tblCellMar>
            <w:left w:w="107" w:type="dxa"/>
            <w:right w:w="107" w:type="dxa"/>
          </w:tblCellMar>
        </w:tblPrEx>
        <w:tc>
          <w:tcPr>
            <w:tcW w:w="709" w:type="dxa"/>
            <w:shd w:val="clear" w:color="auto" w:fill="auto"/>
          </w:tcPr>
          <w:p w:rsidR="00FF3527" w:rsidRPr="007A2C3B" w:rsidDel="00B35B8A" w:rsidRDefault="00FF3527" w:rsidP="00FF3527">
            <w:pPr>
              <w:pStyle w:val="Tabletext"/>
            </w:pPr>
            <w:r w:rsidRPr="007A2C3B">
              <w:t>4A</w:t>
            </w:r>
          </w:p>
        </w:tc>
        <w:tc>
          <w:tcPr>
            <w:tcW w:w="1559" w:type="dxa"/>
            <w:shd w:val="clear" w:color="auto" w:fill="auto"/>
          </w:tcPr>
          <w:p w:rsidR="00FF3527" w:rsidRPr="007A2C3B" w:rsidDel="00B35B8A" w:rsidRDefault="00FF3527" w:rsidP="00FF3527">
            <w:pPr>
              <w:pStyle w:val="Tabletext"/>
            </w:pPr>
            <w:r w:rsidRPr="007A2C3B">
              <w:t>Section</w:t>
            </w:r>
            <w:r w:rsidR="007A2C3B">
              <w:t> </w:t>
            </w:r>
            <w:r w:rsidRPr="007A2C3B">
              <w:t>78</w:t>
            </w:r>
            <w:r w:rsidR="007A2C3B">
              <w:noBreakHyphen/>
            </w:r>
            <w:r w:rsidRPr="007A2C3B">
              <w:t xml:space="preserve">10 (including as it applies in accordance with Subdivision </w:t>
            </w:r>
            <w:r w:rsidRPr="007A2C3B">
              <w:br/>
              <w:t>79</w:t>
            </w:r>
            <w:r w:rsidR="007A2C3B">
              <w:noBreakHyphen/>
            </w:r>
            <w:r w:rsidRPr="007A2C3B">
              <w:t>A or 79</w:t>
            </w:r>
            <w:r w:rsidR="007A2C3B">
              <w:noBreakHyphen/>
            </w:r>
            <w:r w:rsidRPr="007A2C3B">
              <w:t>B or Division</w:t>
            </w:r>
            <w:r w:rsidR="007A2C3B">
              <w:t> </w:t>
            </w:r>
            <w:r w:rsidRPr="007A2C3B">
              <w:t>80)</w:t>
            </w:r>
          </w:p>
        </w:tc>
        <w:tc>
          <w:tcPr>
            <w:tcW w:w="3686" w:type="dxa"/>
            <w:shd w:val="clear" w:color="auto" w:fill="auto"/>
          </w:tcPr>
          <w:p w:rsidR="00FF3527" w:rsidRPr="007A2C3B" w:rsidDel="00B35B8A" w:rsidRDefault="00FF3527" w:rsidP="00FF3527">
            <w:pPr>
              <w:pStyle w:val="Tabletext"/>
            </w:pPr>
            <w:r w:rsidRPr="007A2C3B">
              <w:t xml:space="preserve">Payments or supplies in settlement of insurance claims or under </w:t>
            </w:r>
            <w:r w:rsidR="007A2C3B" w:rsidRPr="007A2C3B">
              <w:rPr>
                <w:position w:val="6"/>
                <w:sz w:val="16"/>
              </w:rPr>
              <w:t>*</w:t>
            </w:r>
            <w:r w:rsidRPr="007A2C3B">
              <w:t>compulsory third party schemes</w:t>
            </w:r>
          </w:p>
        </w:tc>
      </w:tr>
      <w:tr w:rsidR="00FF3527" w:rsidRPr="007A2C3B" w:rsidTr="00FF3527">
        <w:tblPrEx>
          <w:tblCellMar>
            <w:left w:w="107" w:type="dxa"/>
            <w:right w:w="107" w:type="dxa"/>
          </w:tblCellMar>
        </w:tblPrEx>
        <w:trPr>
          <w:cantSplit/>
        </w:trPr>
        <w:tc>
          <w:tcPr>
            <w:tcW w:w="709" w:type="dxa"/>
            <w:shd w:val="clear" w:color="auto" w:fill="auto"/>
          </w:tcPr>
          <w:p w:rsidR="00FF3527" w:rsidRPr="007A2C3B" w:rsidRDefault="00FF3527" w:rsidP="00FF3527">
            <w:pPr>
              <w:pStyle w:val="Tabletext"/>
            </w:pPr>
            <w:r w:rsidRPr="007A2C3B">
              <w:t>4B</w:t>
            </w:r>
          </w:p>
        </w:tc>
        <w:tc>
          <w:tcPr>
            <w:tcW w:w="1559" w:type="dxa"/>
            <w:shd w:val="clear" w:color="auto" w:fill="auto"/>
          </w:tcPr>
          <w:p w:rsidR="00FF3527" w:rsidRPr="007A2C3B" w:rsidRDefault="00FF3527" w:rsidP="00FF3527">
            <w:pPr>
              <w:pStyle w:val="Tabletext"/>
            </w:pPr>
            <w:r w:rsidRPr="007A2C3B">
              <w:t xml:space="preserve">Subsection </w:t>
            </w:r>
            <w:r w:rsidRPr="007A2C3B">
              <w:br/>
              <w:t>79</w:t>
            </w:r>
            <w:r w:rsidR="007A2C3B">
              <w:noBreakHyphen/>
            </w:r>
            <w:r w:rsidRPr="007A2C3B">
              <w:t>10(1) (including as it applies in accordance with Division</w:t>
            </w:r>
            <w:r w:rsidR="007A2C3B">
              <w:t> </w:t>
            </w:r>
            <w:r w:rsidRPr="007A2C3B">
              <w:t>80)</w:t>
            </w:r>
          </w:p>
        </w:tc>
        <w:tc>
          <w:tcPr>
            <w:tcW w:w="3686" w:type="dxa"/>
            <w:shd w:val="clear" w:color="auto" w:fill="auto"/>
          </w:tcPr>
          <w:p w:rsidR="00FF3527" w:rsidRPr="007A2C3B" w:rsidRDefault="007A2C3B" w:rsidP="00FF3527">
            <w:pPr>
              <w:pStyle w:val="Tabletext"/>
            </w:pPr>
            <w:r w:rsidRPr="007A2C3B">
              <w:rPr>
                <w:position w:val="6"/>
                <w:sz w:val="16"/>
              </w:rPr>
              <w:t>*</w:t>
            </w:r>
            <w:r w:rsidR="00FF3527" w:rsidRPr="007A2C3B">
              <w:t xml:space="preserve">Decreasing adjustments under </w:t>
            </w:r>
            <w:r w:rsidRPr="007A2C3B">
              <w:rPr>
                <w:position w:val="6"/>
                <w:sz w:val="16"/>
              </w:rPr>
              <w:t>*</w:t>
            </w:r>
            <w:r w:rsidR="00FF3527" w:rsidRPr="007A2C3B">
              <w:t>compulsory third party schemes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4C</w:t>
            </w:r>
          </w:p>
        </w:tc>
        <w:tc>
          <w:tcPr>
            <w:tcW w:w="1559" w:type="dxa"/>
            <w:shd w:val="clear" w:color="auto" w:fill="auto"/>
          </w:tcPr>
          <w:p w:rsidR="00FF3527" w:rsidRPr="007A2C3B" w:rsidRDefault="00FF3527" w:rsidP="00FF3527">
            <w:pPr>
              <w:pStyle w:val="Tabletext"/>
            </w:pPr>
            <w:r w:rsidRPr="007A2C3B">
              <w:t>Section</w:t>
            </w:r>
            <w:r w:rsidR="007A2C3B">
              <w:t> </w:t>
            </w:r>
            <w:r w:rsidRPr="007A2C3B">
              <w:t>79</w:t>
            </w:r>
            <w:r w:rsidR="007A2C3B">
              <w:noBreakHyphen/>
            </w:r>
            <w:r w:rsidRPr="007A2C3B">
              <w:t>50 (including as it applies in accordance with Division</w:t>
            </w:r>
            <w:r w:rsidR="007A2C3B">
              <w:t> </w:t>
            </w:r>
            <w:r w:rsidRPr="007A2C3B">
              <w:t>80)</w:t>
            </w:r>
          </w:p>
        </w:tc>
        <w:tc>
          <w:tcPr>
            <w:tcW w:w="3686" w:type="dxa"/>
            <w:shd w:val="clear" w:color="auto" w:fill="auto"/>
          </w:tcPr>
          <w:p w:rsidR="00FF3527" w:rsidRPr="007A2C3B" w:rsidRDefault="007A2C3B" w:rsidP="00FF3527">
            <w:pPr>
              <w:pStyle w:val="Tabletext"/>
            </w:pPr>
            <w:r w:rsidRPr="007A2C3B">
              <w:rPr>
                <w:position w:val="6"/>
                <w:sz w:val="16"/>
              </w:rPr>
              <w:t>*</w:t>
            </w:r>
            <w:r w:rsidR="00FF3527" w:rsidRPr="007A2C3B">
              <w:t xml:space="preserve">Decreasing adjustments under </w:t>
            </w:r>
            <w:r w:rsidRPr="007A2C3B">
              <w:rPr>
                <w:position w:val="6"/>
                <w:sz w:val="16"/>
              </w:rPr>
              <w:t>*</w:t>
            </w:r>
            <w:r w:rsidR="00FF3527" w:rsidRPr="007A2C3B">
              <w:t>compulsory third party schemes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5</w:t>
            </w:r>
          </w:p>
        </w:tc>
        <w:tc>
          <w:tcPr>
            <w:tcW w:w="1559" w:type="dxa"/>
            <w:shd w:val="clear" w:color="auto" w:fill="auto"/>
          </w:tcPr>
          <w:p w:rsidR="00FF3527" w:rsidRPr="007A2C3B" w:rsidRDefault="00FF3527" w:rsidP="00FF3527">
            <w:pPr>
              <w:pStyle w:val="Tabletext"/>
            </w:pPr>
            <w:r w:rsidRPr="007A2C3B">
              <w:t>Section</w:t>
            </w:r>
            <w:r w:rsidR="007A2C3B">
              <w:t> </w:t>
            </w:r>
            <w:r w:rsidRPr="007A2C3B">
              <w:t>129</w:t>
            </w:r>
            <w:r w:rsidR="007A2C3B">
              <w:noBreakHyphen/>
            </w:r>
            <w:r w:rsidRPr="007A2C3B">
              <w:t>40</w:t>
            </w:r>
          </w:p>
        </w:tc>
        <w:tc>
          <w:tcPr>
            <w:tcW w:w="3686" w:type="dxa"/>
            <w:shd w:val="clear" w:color="auto" w:fill="auto"/>
          </w:tcPr>
          <w:p w:rsidR="00FF3527" w:rsidRPr="007A2C3B" w:rsidRDefault="00FF3527" w:rsidP="00FF3527">
            <w:pPr>
              <w:pStyle w:val="Tabletext"/>
            </w:pPr>
            <w:r w:rsidRPr="007A2C3B">
              <w:t xml:space="preserve">Changes in the extent of creditable purpose </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6</w:t>
            </w:r>
          </w:p>
        </w:tc>
        <w:tc>
          <w:tcPr>
            <w:tcW w:w="1559" w:type="dxa"/>
            <w:shd w:val="clear" w:color="auto" w:fill="auto"/>
          </w:tcPr>
          <w:p w:rsidR="00FF3527" w:rsidRPr="007A2C3B" w:rsidRDefault="00FF3527" w:rsidP="00FF3527">
            <w:pPr>
              <w:pStyle w:val="Tabletext"/>
            </w:pPr>
            <w:r w:rsidRPr="007A2C3B">
              <w:t>Section</w:t>
            </w:r>
            <w:r w:rsidR="007A2C3B">
              <w:t> </w:t>
            </w:r>
            <w:r w:rsidRPr="007A2C3B">
              <w:t>132</w:t>
            </w:r>
            <w:r w:rsidR="007A2C3B">
              <w:noBreakHyphen/>
            </w:r>
            <w:r w:rsidRPr="007A2C3B">
              <w:t>5</w:t>
            </w:r>
          </w:p>
        </w:tc>
        <w:tc>
          <w:tcPr>
            <w:tcW w:w="3686" w:type="dxa"/>
            <w:shd w:val="clear" w:color="auto" w:fill="auto"/>
          </w:tcPr>
          <w:p w:rsidR="00FF3527" w:rsidRPr="007A2C3B" w:rsidRDefault="00FF3527" w:rsidP="00FF3527">
            <w:pPr>
              <w:pStyle w:val="Tabletext"/>
            </w:pPr>
            <w:r w:rsidRPr="007A2C3B">
              <w:t>Supplies of things acquired or imported to make supplies</w:t>
            </w:r>
          </w:p>
        </w:tc>
      </w:tr>
      <w:tr w:rsidR="00FF3527" w:rsidRPr="007A2C3B" w:rsidTr="00FF3527">
        <w:tblPrEx>
          <w:tblCellMar>
            <w:left w:w="107" w:type="dxa"/>
            <w:right w:w="107" w:type="dxa"/>
          </w:tblCellMar>
        </w:tblPrEx>
        <w:tc>
          <w:tcPr>
            <w:tcW w:w="709" w:type="dxa"/>
            <w:shd w:val="clear" w:color="auto" w:fill="auto"/>
          </w:tcPr>
          <w:p w:rsidR="00FF3527" w:rsidRPr="007A2C3B" w:rsidRDefault="00FF3527" w:rsidP="00FF3527">
            <w:pPr>
              <w:pStyle w:val="Tabletext"/>
            </w:pPr>
            <w:r w:rsidRPr="007A2C3B">
              <w:t>6A</w:t>
            </w:r>
          </w:p>
        </w:tc>
        <w:tc>
          <w:tcPr>
            <w:tcW w:w="1559" w:type="dxa"/>
            <w:shd w:val="clear" w:color="auto" w:fill="auto"/>
          </w:tcPr>
          <w:p w:rsidR="00FF3527" w:rsidRPr="007A2C3B" w:rsidRDefault="00FF3527" w:rsidP="00FF3527">
            <w:pPr>
              <w:pStyle w:val="Tabletext"/>
            </w:pPr>
            <w:r w:rsidRPr="007A2C3B">
              <w:t>Section</w:t>
            </w:r>
            <w:r w:rsidR="007A2C3B">
              <w:t> </w:t>
            </w:r>
            <w:r w:rsidRPr="007A2C3B">
              <w:t>133</w:t>
            </w:r>
            <w:r w:rsidR="007A2C3B">
              <w:noBreakHyphen/>
            </w:r>
            <w:r w:rsidRPr="007A2C3B">
              <w:t>5</w:t>
            </w:r>
          </w:p>
        </w:tc>
        <w:tc>
          <w:tcPr>
            <w:tcW w:w="3686" w:type="dxa"/>
            <w:shd w:val="clear" w:color="auto" w:fill="auto"/>
          </w:tcPr>
          <w:p w:rsidR="00FF3527" w:rsidRPr="007A2C3B" w:rsidRDefault="007A2C3B" w:rsidP="00FF3527">
            <w:pPr>
              <w:pStyle w:val="Tabletext"/>
            </w:pPr>
            <w:r w:rsidRPr="007A2C3B">
              <w:rPr>
                <w:position w:val="6"/>
                <w:sz w:val="16"/>
              </w:rPr>
              <w:t>*</w:t>
            </w:r>
            <w:r w:rsidR="00FF3527" w:rsidRPr="007A2C3B">
              <w:t xml:space="preserve">Decreasing adjustments for </w:t>
            </w:r>
            <w:r w:rsidRPr="007A2C3B">
              <w:rPr>
                <w:position w:val="6"/>
                <w:sz w:val="16"/>
              </w:rPr>
              <w:t>*</w:t>
            </w:r>
            <w:r w:rsidR="00FF3527" w:rsidRPr="007A2C3B">
              <w:t>additional consideration provided under gross</w:t>
            </w:r>
            <w:r>
              <w:noBreakHyphen/>
            </w:r>
            <w:r w:rsidR="00FF3527" w:rsidRPr="007A2C3B">
              <w:t>up clauses</w:t>
            </w:r>
          </w:p>
        </w:tc>
      </w:tr>
      <w:tr w:rsidR="00FF3527" w:rsidRPr="007A2C3B" w:rsidTr="00FF3527">
        <w:tblPrEx>
          <w:tblCellMar>
            <w:left w:w="107" w:type="dxa"/>
            <w:right w:w="107" w:type="dxa"/>
          </w:tblCellMar>
        </w:tblPrEx>
        <w:tc>
          <w:tcPr>
            <w:tcW w:w="709" w:type="dxa"/>
            <w:tcBorders>
              <w:bottom w:val="single" w:sz="4" w:space="0" w:color="auto"/>
            </w:tcBorders>
            <w:shd w:val="clear" w:color="auto" w:fill="auto"/>
          </w:tcPr>
          <w:p w:rsidR="00FF3527" w:rsidRPr="007A2C3B" w:rsidRDefault="00FF3527" w:rsidP="00FF3527">
            <w:pPr>
              <w:pStyle w:val="Tabletext"/>
            </w:pPr>
            <w:r w:rsidRPr="007A2C3B">
              <w:t>6B</w:t>
            </w:r>
          </w:p>
        </w:tc>
        <w:tc>
          <w:tcPr>
            <w:tcW w:w="1559" w:type="dxa"/>
            <w:tcBorders>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134</w:t>
            </w:r>
            <w:r w:rsidR="007A2C3B">
              <w:noBreakHyphen/>
            </w:r>
            <w:r w:rsidRPr="007A2C3B">
              <w:t>5</w:t>
            </w:r>
          </w:p>
        </w:tc>
        <w:tc>
          <w:tcPr>
            <w:tcW w:w="3686" w:type="dxa"/>
            <w:tcBorders>
              <w:bottom w:val="single" w:sz="4" w:space="0" w:color="auto"/>
            </w:tcBorders>
            <w:shd w:val="clear" w:color="auto" w:fill="auto"/>
          </w:tcPr>
          <w:p w:rsidR="00FF3527" w:rsidRPr="007A2C3B" w:rsidRDefault="00FF3527" w:rsidP="00FF3527">
            <w:pPr>
              <w:pStyle w:val="Tabletext"/>
            </w:pPr>
            <w:r w:rsidRPr="007A2C3B">
              <w:t>Third party payments</w:t>
            </w:r>
          </w:p>
        </w:tc>
      </w:tr>
      <w:tr w:rsidR="00FF3527" w:rsidRPr="007A2C3B" w:rsidTr="00FF3527">
        <w:tblPrEx>
          <w:tblCellMar>
            <w:left w:w="107" w:type="dxa"/>
            <w:right w:w="107" w:type="dxa"/>
          </w:tblCellMar>
        </w:tblPrEx>
        <w:tc>
          <w:tcPr>
            <w:tcW w:w="709" w:type="dxa"/>
            <w:tcBorders>
              <w:bottom w:val="single" w:sz="12" w:space="0" w:color="auto"/>
            </w:tcBorders>
            <w:shd w:val="clear" w:color="auto" w:fill="auto"/>
          </w:tcPr>
          <w:p w:rsidR="00FF3527" w:rsidRPr="007A2C3B" w:rsidRDefault="00FF3527" w:rsidP="00FF3527">
            <w:pPr>
              <w:pStyle w:val="Tabletext"/>
            </w:pPr>
            <w:r w:rsidRPr="007A2C3B">
              <w:t>7</w:t>
            </w:r>
          </w:p>
        </w:tc>
        <w:tc>
          <w:tcPr>
            <w:tcW w:w="1559" w:type="dxa"/>
            <w:tcBorders>
              <w:bottom w:val="single" w:sz="12" w:space="0" w:color="auto"/>
            </w:tcBorders>
            <w:shd w:val="clear" w:color="auto" w:fill="auto"/>
          </w:tcPr>
          <w:p w:rsidR="00FF3527" w:rsidRPr="007A2C3B" w:rsidRDefault="00FF3527" w:rsidP="00FF3527">
            <w:pPr>
              <w:pStyle w:val="Tabletext"/>
            </w:pPr>
            <w:r w:rsidRPr="007A2C3B">
              <w:t>Section</w:t>
            </w:r>
            <w:r w:rsidR="007A2C3B">
              <w:t> </w:t>
            </w:r>
            <w:r w:rsidRPr="007A2C3B">
              <w:t>137</w:t>
            </w:r>
            <w:r w:rsidR="007A2C3B">
              <w:noBreakHyphen/>
            </w:r>
            <w:r w:rsidRPr="007A2C3B">
              <w:t>5</w:t>
            </w:r>
          </w:p>
        </w:tc>
        <w:tc>
          <w:tcPr>
            <w:tcW w:w="3686" w:type="dxa"/>
            <w:tcBorders>
              <w:bottom w:val="single" w:sz="12" w:space="0" w:color="auto"/>
            </w:tcBorders>
            <w:shd w:val="clear" w:color="auto" w:fill="auto"/>
          </w:tcPr>
          <w:p w:rsidR="00FF3527" w:rsidRPr="007A2C3B" w:rsidRDefault="00FF3527" w:rsidP="00FF3527">
            <w:pPr>
              <w:pStyle w:val="Tabletext"/>
            </w:pPr>
            <w:r w:rsidRPr="007A2C3B">
              <w:t>Stock on hand on becoming registered etc.</w:t>
            </w:r>
          </w:p>
        </w:tc>
      </w:tr>
    </w:tbl>
    <w:p w:rsidR="00FF3527" w:rsidRPr="007A2C3B" w:rsidRDefault="00FF3527" w:rsidP="00FF3527">
      <w:pPr>
        <w:pStyle w:val="notetext"/>
      </w:pPr>
      <w:r w:rsidRPr="007A2C3B">
        <w:t>Note:</w:t>
      </w:r>
      <w:r w:rsidRPr="007A2C3B">
        <w:tab/>
        <w:t>Decreasing adjustments decrease your net amounts.</w:t>
      </w:r>
    </w:p>
    <w:p w:rsidR="00FF3527" w:rsidRPr="007A2C3B" w:rsidRDefault="00FF3527" w:rsidP="00FF3527">
      <w:pPr>
        <w:pStyle w:val="Definition"/>
        <w:rPr>
          <w:i/>
          <w:iCs/>
        </w:rPr>
      </w:pPr>
      <w:r w:rsidRPr="007A2C3B">
        <w:rPr>
          <w:b/>
          <w:bCs/>
          <w:i/>
          <w:iCs/>
        </w:rPr>
        <w:t>dental practitioner</w:t>
      </w:r>
      <w:r w:rsidRPr="007A2C3B">
        <w:t xml:space="preserve"> has the meaning given by subsection</w:t>
      </w:r>
      <w:r w:rsidR="007A2C3B">
        <w:t> </w:t>
      </w:r>
      <w:r w:rsidRPr="007A2C3B">
        <w:t xml:space="preserve">3(1) of the </w:t>
      </w:r>
      <w:r w:rsidRPr="007A2C3B">
        <w:rPr>
          <w:i/>
          <w:iCs/>
        </w:rPr>
        <w:t>Health Insurance Act 1973</w:t>
      </w:r>
      <w:r w:rsidRPr="007A2C3B">
        <w:t>.</w:t>
      </w:r>
    </w:p>
    <w:p w:rsidR="00FF3527" w:rsidRPr="007A2C3B" w:rsidRDefault="00FF3527" w:rsidP="00FF3527">
      <w:pPr>
        <w:pStyle w:val="Definition"/>
      </w:pPr>
      <w:r w:rsidRPr="007A2C3B">
        <w:rPr>
          <w:b/>
          <w:i/>
        </w:rPr>
        <w:t>deposit account</w:t>
      </w:r>
      <w:r w:rsidRPr="007A2C3B">
        <w:t xml:space="preserve">: an account is a </w:t>
      </w:r>
      <w:r w:rsidRPr="007A2C3B">
        <w:rPr>
          <w:b/>
          <w:i/>
        </w:rPr>
        <w:t>deposit account</w:t>
      </w:r>
      <w:r w:rsidRPr="007A2C3B">
        <w:t xml:space="preserve"> if:</w:t>
      </w:r>
    </w:p>
    <w:p w:rsidR="00FF3527" w:rsidRPr="007A2C3B" w:rsidRDefault="00FF3527" w:rsidP="00FF3527">
      <w:pPr>
        <w:pStyle w:val="paragraph"/>
      </w:pPr>
      <w:r w:rsidRPr="007A2C3B">
        <w:tab/>
        <w:t>(a)</w:t>
      </w:r>
      <w:r w:rsidRPr="007A2C3B">
        <w:tab/>
        <w:t xml:space="preserve">the account is made available by an Australian ADI (within the meaning of the </w:t>
      </w:r>
      <w:r w:rsidRPr="007A2C3B">
        <w:rPr>
          <w:i/>
        </w:rPr>
        <w:t>Corporations Act 2001</w:t>
      </w:r>
      <w:r w:rsidRPr="007A2C3B">
        <w:t xml:space="preserve">) in the course of carrying on a banking business (within the meaning of the </w:t>
      </w:r>
      <w:r w:rsidRPr="007A2C3B">
        <w:rPr>
          <w:i/>
        </w:rPr>
        <w:t>Banking Act 1959</w:t>
      </w:r>
      <w:r w:rsidRPr="007A2C3B">
        <w:t>); and</w:t>
      </w:r>
    </w:p>
    <w:p w:rsidR="00FF3527" w:rsidRPr="007A2C3B" w:rsidRDefault="00FF3527" w:rsidP="00FF3527">
      <w:pPr>
        <w:pStyle w:val="paragraph"/>
      </w:pPr>
      <w:r w:rsidRPr="007A2C3B">
        <w:tab/>
        <w:t>(b)</w:t>
      </w:r>
      <w:r w:rsidRPr="007A2C3B">
        <w:tab/>
        <w:t>amounts credited to the account represent money taken by the ADI on deposit (other than as part</w:t>
      </w:r>
      <w:r w:rsidR="007A2C3B">
        <w:noBreakHyphen/>
      </w:r>
      <w:r w:rsidRPr="007A2C3B">
        <w:t>payment for identified goods or services); and</w:t>
      </w:r>
    </w:p>
    <w:p w:rsidR="00FF3527" w:rsidRPr="007A2C3B" w:rsidRDefault="00FF3527" w:rsidP="00FF3527">
      <w:pPr>
        <w:pStyle w:val="paragraph"/>
      </w:pPr>
      <w:r w:rsidRPr="007A2C3B">
        <w:tab/>
        <w:t>(c)</w:t>
      </w:r>
      <w:r w:rsidRPr="007A2C3B">
        <w:tab/>
        <w:t>amounts credited to the account do not relate to a debenture (as defined in section</w:t>
      </w:r>
      <w:r w:rsidR="007A2C3B">
        <w:t> </w:t>
      </w:r>
      <w:r w:rsidRPr="007A2C3B">
        <w:t xml:space="preserve">9 of the </w:t>
      </w:r>
      <w:r w:rsidRPr="007A2C3B">
        <w:rPr>
          <w:i/>
          <w:iCs/>
        </w:rPr>
        <w:t>Corporations Act 2001</w:t>
      </w:r>
      <w:r w:rsidRPr="007A2C3B">
        <w:t>) of the ADI.</w:t>
      </w:r>
    </w:p>
    <w:p w:rsidR="00FF3527" w:rsidRPr="007A2C3B" w:rsidRDefault="00FF3527" w:rsidP="00FF3527">
      <w:pPr>
        <w:pStyle w:val="Definition"/>
      </w:pPr>
      <w:r w:rsidRPr="007A2C3B">
        <w:rPr>
          <w:b/>
          <w:bCs/>
          <w:i/>
          <w:iCs/>
        </w:rPr>
        <w:t>derived</w:t>
      </w:r>
      <w:r w:rsidRPr="007A2C3B">
        <w:t xml:space="preserve"> has a meaning affected by subsection</w:t>
      </w:r>
      <w:r w:rsidR="007A2C3B">
        <w:t> </w:t>
      </w:r>
      <w:r w:rsidRPr="007A2C3B">
        <w:t>6</w:t>
      </w:r>
      <w:r w:rsidR="007A2C3B">
        <w:noBreakHyphen/>
      </w:r>
      <w:r w:rsidRPr="007A2C3B">
        <w:t xml:space="preserve">5(4) of the </w:t>
      </w:r>
      <w:r w:rsidR="007A2C3B" w:rsidRPr="007A2C3B">
        <w:rPr>
          <w:position w:val="6"/>
          <w:sz w:val="16"/>
          <w:szCs w:val="16"/>
        </w:rPr>
        <w:t>*</w:t>
      </w:r>
      <w:r w:rsidRPr="007A2C3B">
        <w:t>ITAA 1997.</w:t>
      </w:r>
    </w:p>
    <w:p w:rsidR="008D4DB3" w:rsidRPr="007A2C3B" w:rsidRDefault="008D4DB3" w:rsidP="008D4DB3">
      <w:pPr>
        <w:pStyle w:val="Definition"/>
      </w:pPr>
      <w:r w:rsidRPr="007A2C3B">
        <w:rPr>
          <w:b/>
          <w:i/>
        </w:rPr>
        <w:t>digital currency</w:t>
      </w:r>
      <w:r w:rsidRPr="007A2C3B">
        <w:t xml:space="preserve"> means digital units of value that:</w:t>
      </w:r>
    </w:p>
    <w:p w:rsidR="008D4DB3" w:rsidRPr="007A2C3B" w:rsidRDefault="008D4DB3" w:rsidP="008D4DB3">
      <w:pPr>
        <w:pStyle w:val="paragraph"/>
      </w:pPr>
      <w:r w:rsidRPr="007A2C3B">
        <w:tab/>
        <w:t>(a)</w:t>
      </w:r>
      <w:r w:rsidRPr="007A2C3B">
        <w:tab/>
        <w:t>are designed to be fungible; and</w:t>
      </w:r>
    </w:p>
    <w:p w:rsidR="008D4DB3" w:rsidRPr="007A2C3B" w:rsidRDefault="008D4DB3" w:rsidP="008D4DB3">
      <w:pPr>
        <w:pStyle w:val="paragraph"/>
      </w:pPr>
      <w:r w:rsidRPr="007A2C3B">
        <w:tab/>
        <w:t>(b)</w:t>
      </w:r>
      <w:r w:rsidRPr="007A2C3B">
        <w:tab/>
        <w:t xml:space="preserve">can be provided as </w:t>
      </w:r>
      <w:r w:rsidR="007A2C3B" w:rsidRPr="007A2C3B">
        <w:rPr>
          <w:position w:val="6"/>
          <w:sz w:val="16"/>
        </w:rPr>
        <w:t>*</w:t>
      </w:r>
      <w:r w:rsidRPr="007A2C3B">
        <w:t>consideration for a supply; and</w:t>
      </w:r>
    </w:p>
    <w:p w:rsidR="008D4DB3" w:rsidRPr="007A2C3B" w:rsidRDefault="008D4DB3" w:rsidP="008D4DB3">
      <w:pPr>
        <w:pStyle w:val="paragraph"/>
      </w:pPr>
      <w:r w:rsidRPr="007A2C3B">
        <w:tab/>
        <w:t>(c)</w:t>
      </w:r>
      <w:r w:rsidRPr="007A2C3B">
        <w:tab/>
        <w:t>are generally available to members of the public without any substantial restrictions on their use as consideration; and</w:t>
      </w:r>
    </w:p>
    <w:p w:rsidR="008D4DB3" w:rsidRPr="007A2C3B" w:rsidRDefault="008D4DB3" w:rsidP="008D4DB3">
      <w:pPr>
        <w:pStyle w:val="paragraph"/>
      </w:pPr>
      <w:r w:rsidRPr="007A2C3B">
        <w:tab/>
        <w:t>(d)</w:t>
      </w:r>
      <w:r w:rsidRPr="007A2C3B">
        <w:tab/>
        <w:t>are not denominated in any country’s currency; and</w:t>
      </w:r>
    </w:p>
    <w:p w:rsidR="008D4DB3" w:rsidRPr="007A2C3B" w:rsidRDefault="008D4DB3" w:rsidP="008D4DB3">
      <w:pPr>
        <w:pStyle w:val="paragraph"/>
      </w:pPr>
      <w:r w:rsidRPr="007A2C3B">
        <w:tab/>
        <w:t>(e)</w:t>
      </w:r>
      <w:r w:rsidRPr="007A2C3B">
        <w:tab/>
        <w:t>do not have a value that depends on, or is derived from, the value of anything else; and</w:t>
      </w:r>
    </w:p>
    <w:p w:rsidR="008D4DB3" w:rsidRPr="007A2C3B" w:rsidRDefault="008D4DB3" w:rsidP="008D4DB3">
      <w:pPr>
        <w:pStyle w:val="paragraph"/>
      </w:pPr>
      <w:r w:rsidRPr="007A2C3B">
        <w:tab/>
        <w:t>(f)</w:t>
      </w:r>
      <w:r w:rsidRPr="007A2C3B">
        <w:tab/>
        <w:t>do not give an entitlement to receive, or to direct the supply of, a particular thing or things, unless the entitlement is incidental to:</w:t>
      </w:r>
    </w:p>
    <w:p w:rsidR="008D4DB3" w:rsidRPr="007A2C3B" w:rsidRDefault="008D4DB3" w:rsidP="008D4DB3">
      <w:pPr>
        <w:pStyle w:val="paragraphsub"/>
      </w:pPr>
      <w:r w:rsidRPr="007A2C3B">
        <w:tab/>
        <w:t>(i)</w:t>
      </w:r>
      <w:r w:rsidRPr="007A2C3B">
        <w:tab/>
        <w:t>holding the digital units of value; or</w:t>
      </w:r>
    </w:p>
    <w:p w:rsidR="008D4DB3" w:rsidRPr="007A2C3B" w:rsidRDefault="008D4DB3" w:rsidP="008D4DB3">
      <w:pPr>
        <w:pStyle w:val="paragraphsub"/>
      </w:pPr>
      <w:r w:rsidRPr="007A2C3B">
        <w:tab/>
        <w:t>(ii)</w:t>
      </w:r>
      <w:r w:rsidRPr="007A2C3B">
        <w:tab/>
        <w:t>using the digital units of value as consideration;</w:t>
      </w:r>
    </w:p>
    <w:p w:rsidR="008D4DB3" w:rsidRPr="007A2C3B" w:rsidRDefault="008D4DB3" w:rsidP="008D4DB3">
      <w:pPr>
        <w:pStyle w:val="subsection2"/>
      </w:pPr>
      <w:r w:rsidRPr="007A2C3B">
        <w:t>but does not include:</w:t>
      </w:r>
    </w:p>
    <w:p w:rsidR="008D4DB3" w:rsidRPr="007A2C3B" w:rsidRDefault="008D4DB3" w:rsidP="008D4DB3">
      <w:pPr>
        <w:pStyle w:val="paragraph"/>
      </w:pPr>
      <w:r w:rsidRPr="007A2C3B">
        <w:tab/>
        <w:t>(g)</w:t>
      </w:r>
      <w:r w:rsidRPr="007A2C3B">
        <w:tab/>
      </w:r>
      <w:r w:rsidR="007A2C3B" w:rsidRPr="007A2C3B">
        <w:rPr>
          <w:position w:val="6"/>
          <w:sz w:val="16"/>
        </w:rPr>
        <w:t>*</w:t>
      </w:r>
      <w:r w:rsidRPr="007A2C3B">
        <w:t>money; or</w:t>
      </w:r>
    </w:p>
    <w:p w:rsidR="008D4DB3" w:rsidRPr="007A2C3B" w:rsidRDefault="008D4DB3" w:rsidP="008D4DB3">
      <w:pPr>
        <w:pStyle w:val="paragraph"/>
      </w:pPr>
      <w:r w:rsidRPr="007A2C3B">
        <w:tab/>
        <w:t>(h)</w:t>
      </w:r>
      <w:r w:rsidRPr="007A2C3B">
        <w:tab/>
        <w:t xml:space="preserve">a thing that, if supplied, would be a </w:t>
      </w:r>
      <w:r w:rsidR="007A2C3B" w:rsidRPr="007A2C3B">
        <w:rPr>
          <w:position w:val="6"/>
          <w:sz w:val="16"/>
        </w:rPr>
        <w:t>*</w:t>
      </w:r>
      <w:r w:rsidRPr="007A2C3B">
        <w:t xml:space="preserve">financial supply for a reason other than being a supply of one or more digital units of value to which </w:t>
      </w:r>
      <w:r w:rsidR="007A2C3B">
        <w:t>paragraphs (</w:t>
      </w:r>
      <w:r w:rsidRPr="007A2C3B">
        <w:t>a) to (f) apply.</w:t>
      </w:r>
    </w:p>
    <w:p w:rsidR="00FF3527" w:rsidRPr="007A2C3B" w:rsidRDefault="00FF3527" w:rsidP="00FF3527">
      <w:pPr>
        <w:pStyle w:val="Definition"/>
      </w:pPr>
      <w:r w:rsidRPr="007A2C3B">
        <w:rPr>
          <w:b/>
          <w:i/>
        </w:rPr>
        <w:t>Disability Services Minister</w:t>
      </w:r>
      <w:r w:rsidRPr="007A2C3B">
        <w:t xml:space="preserve"> means the Minister administering the </w:t>
      </w:r>
      <w:r w:rsidRPr="007A2C3B">
        <w:rPr>
          <w:i/>
        </w:rPr>
        <w:t>National Disability Insurance Scheme Act 2013</w:t>
      </w:r>
      <w:r w:rsidRPr="007A2C3B">
        <w:t>.</w:t>
      </w:r>
    </w:p>
    <w:p w:rsidR="00FF3527" w:rsidRPr="007A2C3B" w:rsidRDefault="00FF3527" w:rsidP="00FF3527">
      <w:pPr>
        <w:pStyle w:val="Definition"/>
      </w:pPr>
      <w:r w:rsidRPr="007A2C3B">
        <w:rPr>
          <w:b/>
          <w:bCs/>
          <w:i/>
          <w:iCs/>
        </w:rPr>
        <w:t>dividend</w:t>
      </w:r>
      <w:r w:rsidRPr="007A2C3B">
        <w:t xml:space="preserve"> has the meaning given by subsections</w:t>
      </w:r>
      <w:r w:rsidR="007A2C3B">
        <w:t> </w:t>
      </w:r>
      <w:r w:rsidRPr="007A2C3B">
        <w:t xml:space="preserve">6(1), (4) and (5) of the </w:t>
      </w:r>
      <w:r w:rsidR="007A2C3B" w:rsidRPr="007A2C3B">
        <w:rPr>
          <w:position w:val="6"/>
          <w:sz w:val="16"/>
          <w:szCs w:val="16"/>
        </w:rPr>
        <w:t>*</w:t>
      </w:r>
      <w:r w:rsidRPr="007A2C3B">
        <w:t>ITAA 1936.</w:t>
      </w:r>
    </w:p>
    <w:p w:rsidR="00FF3527" w:rsidRPr="007A2C3B" w:rsidRDefault="00FF3527" w:rsidP="00FF3527">
      <w:pPr>
        <w:pStyle w:val="Definition"/>
      </w:pPr>
      <w:r w:rsidRPr="007A2C3B">
        <w:rPr>
          <w:b/>
          <w:bCs/>
          <w:i/>
          <w:iCs/>
        </w:rPr>
        <w:t>early net amount</w:t>
      </w:r>
      <w:r w:rsidRPr="007A2C3B">
        <w:t xml:space="preserve"> has the meaning given by subsection</w:t>
      </w:r>
      <w:r w:rsidR="007A2C3B">
        <w:t> </w:t>
      </w:r>
      <w:r w:rsidRPr="007A2C3B">
        <w:t>162</w:t>
      </w:r>
      <w:r w:rsidR="007A2C3B">
        <w:noBreakHyphen/>
      </w:r>
      <w:r w:rsidRPr="007A2C3B">
        <w:t>145(3).</w:t>
      </w:r>
    </w:p>
    <w:p w:rsidR="00FF3527" w:rsidRPr="007A2C3B" w:rsidRDefault="00FF3527" w:rsidP="00FF3527">
      <w:pPr>
        <w:pStyle w:val="Definition"/>
      </w:pPr>
      <w:r w:rsidRPr="007A2C3B">
        <w:rPr>
          <w:b/>
          <w:bCs/>
          <w:i/>
          <w:iCs/>
        </w:rPr>
        <w:t>education course</w:t>
      </w:r>
      <w:r w:rsidRPr="007A2C3B">
        <w:t xml:space="preserve"> means:</w:t>
      </w:r>
    </w:p>
    <w:p w:rsidR="00FF3527" w:rsidRPr="007A2C3B" w:rsidRDefault="00FF3527" w:rsidP="00FF3527">
      <w:pPr>
        <w:pStyle w:val="paragraph"/>
      </w:pPr>
      <w:r w:rsidRPr="007A2C3B">
        <w:tab/>
        <w:t>(a)</w:t>
      </w:r>
      <w:r w:rsidRPr="007A2C3B">
        <w:tab/>
        <w:t xml:space="preserve">a </w:t>
      </w:r>
      <w:r w:rsidR="007A2C3B" w:rsidRPr="007A2C3B">
        <w:rPr>
          <w:position w:val="6"/>
          <w:sz w:val="16"/>
          <w:szCs w:val="16"/>
        </w:rPr>
        <w:t>*</w:t>
      </w:r>
      <w:r w:rsidRPr="007A2C3B">
        <w:t>pre</w:t>
      </w:r>
      <w:r w:rsidR="007A2C3B">
        <w:noBreakHyphen/>
      </w:r>
      <w:r w:rsidRPr="007A2C3B">
        <w:t>school course; or</w:t>
      </w:r>
    </w:p>
    <w:p w:rsidR="00FF3527" w:rsidRPr="007A2C3B" w:rsidRDefault="00FF3527" w:rsidP="00FF3527">
      <w:pPr>
        <w:pStyle w:val="paragraph"/>
      </w:pPr>
      <w:r w:rsidRPr="007A2C3B">
        <w:tab/>
        <w:t>(b)</w:t>
      </w:r>
      <w:r w:rsidRPr="007A2C3B">
        <w:tab/>
        <w:t xml:space="preserve">a </w:t>
      </w:r>
      <w:r w:rsidR="007A2C3B" w:rsidRPr="007A2C3B">
        <w:rPr>
          <w:position w:val="6"/>
          <w:sz w:val="16"/>
          <w:szCs w:val="16"/>
        </w:rPr>
        <w:t>*</w:t>
      </w:r>
      <w:r w:rsidRPr="007A2C3B">
        <w:t>primary course; or</w:t>
      </w:r>
    </w:p>
    <w:p w:rsidR="00FF3527" w:rsidRPr="007A2C3B" w:rsidRDefault="00FF3527" w:rsidP="00FF3527">
      <w:pPr>
        <w:pStyle w:val="paragraph"/>
      </w:pPr>
      <w:r w:rsidRPr="007A2C3B">
        <w:tab/>
        <w:t>(c)</w:t>
      </w:r>
      <w:r w:rsidRPr="007A2C3B">
        <w:tab/>
        <w:t xml:space="preserve">a </w:t>
      </w:r>
      <w:r w:rsidR="007A2C3B" w:rsidRPr="007A2C3B">
        <w:rPr>
          <w:position w:val="6"/>
          <w:sz w:val="16"/>
          <w:szCs w:val="16"/>
        </w:rPr>
        <w:t>*</w:t>
      </w:r>
      <w:r w:rsidRPr="007A2C3B">
        <w:t>secondary course; or</w:t>
      </w:r>
    </w:p>
    <w:p w:rsidR="00FF3527" w:rsidRPr="007A2C3B" w:rsidRDefault="00FF3527" w:rsidP="00FF3527">
      <w:pPr>
        <w:pStyle w:val="paragraph"/>
      </w:pPr>
      <w:r w:rsidRPr="007A2C3B">
        <w:tab/>
        <w:t>(d)</w:t>
      </w:r>
      <w:r w:rsidRPr="007A2C3B">
        <w:tab/>
        <w:t xml:space="preserve">a </w:t>
      </w:r>
      <w:r w:rsidR="007A2C3B" w:rsidRPr="007A2C3B">
        <w:rPr>
          <w:position w:val="6"/>
          <w:sz w:val="16"/>
          <w:szCs w:val="16"/>
        </w:rPr>
        <w:t>*</w:t>
      </w:r>
      <w:r w:rsidRPr="007A2C3B">
        <w:t>tertiary course; or</w:t>
      </w:r>
    </w:p>
    <w:p w:rsidR="00FF3527" w:rsidRPr="007A2C3B" w:rsidRDefault="00FF3527" w:rsidP="00FF3527">
      <w:pPr>
        <w:pStyle w:val="paragraph"/>
      </w:pPr>
      <w:r w:rsidRPr="007A2C3B">
        <w:tab/>
        <w:t>(f)</w:t>
      </w:r>
      <w:r w:rsidRPr="007A2C3B">
        <w:tab/>
        <w:t xml:space="preserve">a </w:t>
      </w:r>
      <w:r w:rsidR="007A2C3B" w:rsidRPr="007A2C3B">
        <w:rPr>
          <w:position w:val="6"/>
          <w:sz w:val="16"/>
          <w:szCs w:val="16"/>
        </w:rPr>
        <w:t>*</w:t>
      </w:r>
      <w:r w:rsidRPr="007A2C3B">
        <w:t>special education course; or</w:t>
      </w:r>
    </w:p>
    <w:p w:rsidR="00FF3527" w:rsidRPr="007A2C3B" w:rsidRDefault="00FF3527" w:rsidP="00FF3527">
      <w:pPr>
        <w:pStyle w:val="paragraph"/>
      </w:pPr>
      <w:r w:rsidRPr="007A2C3B">
        <w:tab/>
        <w:t>(g)</w:t>
      </w:r>
      <w:r w:rsidRPr="007A2C3B">
        <w:tab/>
        <w:t xml:space="preserve">an </w:t>
      </w:r>
      <w:r w:rsidR="007A2C3B" w:rsidRPr="007A2C3B">
        <w:rPr>
          <w:position w:val="6"/>
          <w:sz w:val="16"/>
          <w:szCs w:val="16"/>
        </w:rPr>
        <w:t>*</w:t>
      </w:r>
      <w:r w:rsidRPr="007A2C3B">
        <w:t>adult and community education course; or</w:t>
      </w:r>
    </w:p>
    <w:p w:rsidR="00FF3527" w:rsidRPr="007A2C3B" w:rsidRDefault="00FF3527" w:rsidP="00FF3527">
      <w:pPr>
        <w:pStyle w:val="paragraph"/>
      </w:pPr>
      <w:r w:rsidRPr="007A2C3B">
        <w:tab/>
        <w:t>(h)</w:t>
      </w:r>
      <w:r w:rsidRPr="007A2C3B">
        <w:tab/>
        <w:t xml:space="preserve">an </w:t>
      </w:r>
      <w:r w:rsidR="007A2C3B" w:rsidRPr="007A2C3B">
        <w:rPr>
          <w:position w:val="6"/>
          <w:sz w:val="16"/>
          <w:szCs w:val="16"/>
        </w:rPr>
        <w:t>*</w:t>
      </w:r>
      <w:r w:rsidRPr="007A2C3B">
        <w:t>English language course for overseas students; or</w:t>
      </w:r>
    </w:p>
    <w:p w:rsidR="00FF3527" w:rsidRPr="007A2C3B" w:rsidRDefault="00FF3527" w:rsidP="00FF3527">
      <w:pPr>
        <w:pStyle w:val="paragraph"/>
      </w:pPr>
      <w:r w:rsidRPr="007A2C3B">
        <w:tab/>
        <w:t>(i)</w:t>
      </w:r>
      <w:r w:rsidRPr="007A2C3B">
        <w:tab/>
        <w:t xml:space="preserve">a </w:t>
      </w:r>
      <w:r w:rsidR="007A2C3B" w:rsidRPr="007A2C3B">
        <w:rPr>
          <w:position w:val="6"/>
          <w:sz w:val="16"/>
          <w:szCs w:val="16"/>
        </w:rPr>
        <w:t>*</w:t>
      </w:r>
      <w:r w:rsidRPr="007A2C3B">
        <w:t>first aid or life saving course; or</w:t>
      </w:r>
    </w:p>
    <w:p w:rsidR="00FF3527" w:rsidRPr="007A2C3B" w:rsidRDefault="00FF3527" w:rsidP="00FF3527">
      <w:pPr>
        <w:pStyle w:val="paragraph"/>
      </w:pPr>
      <w:r w:rsidRPr="007A2C3B">
        <w:tab/>
        <w:t>(j)</w:t>
      </w:r>
      <w:r w:rsidRPr="007A2C3B">
        <w:tab/>
        <w:t xml:space="preserve">a </w:t>
      </w:r>
      <w:r w:rsidR="007A2C3B" w:rsidRPr="007A2C3B">
        <w:rPr>
          <w:position w:val="6"/>
          <w:sz w:val="16"/>
          <w:szCs w:val="16"/>
        </w:rPr>
        <w:t>*</w:t>
      </w:r>
      <w:r w:rsidRPr="007A2C3B">
        <w:t>professional or trade course; or</w:t>
      </w:r>
    </w:p>
    <w:p w:rsidR="00FF3527" w:rsidRPr="007A2C3B" w:rsidRDefault="00FF3527" w:rsidP="00FF3527">
      <w:pPr>
        <w:pStyle w:val="paragraph"/>
      </w:pPr>
      <w:r w:rsidRPr="007A2C3B">
        <w:tab/>
        <w:t>(k)</w:t>
      </w:r>
      <w:r w:rsidRPr="007A2C3B">
        <w:tab/>
        <w:t xml:space="preserve">a </w:t>
      </w:r>
      <w:r w:rsidR="007A2C3B" w:rsidRPr="007A2C3B">
        <w:rPr>
          <w:position w:val="6"/>
          <w:sz w:val="16"/>
          <w:szCs w:val="16"/>
        </w:rPr>
        <w:t>*</w:t>
      </w:r>
      <w:r w:rsidRPr="007A2C3B">
        <w:t>tertiary residential college course.</w:t>
      </w:r>
    </w:p>
    <w:p w:rsidR="00FF3527" w:rsidRPr="007A2C3B" w:rsidRDefault="00FF3527" w:rsidP="00FF3527">
      <w:pPr>
        <w:pStyle w:val="Definition"/>
      </w:pPr>
      <w:r w:rsidRPr="007A2C3B">
        <w:rPr>
          <w:b/>
          <w:bCs/>
          <w:i/>
          <w:iCs/>
        </w:rPr>
        <w:t>education institution</w:t>
      </w:r>
      <w:r w:rsidRPr="007A2C3B">
        <w:t xml:space="preserve"> has the meaning given by subsection</w:t>
      </w:r>
      <w:r w:rsidR="007A2C3B">
        <w:t> </w:t>
      </w:r>
      <w:r w:rsidRPr="007A2C3B">
        <w:t xml:space="preserve">3(1) of the </w:t>
      </w:r>
      <w:r w:rsidRPr="007A2C3B">
        <w:rPr>
          <w:i/>
          <w:iCs/>
        </w:rPr>
        <w:t>Student Assistance Act 1973</w:t>
      </w:r>
      <w:r w:rsidRPr="007A2C3B">
        <w:t>.</w:t>
      </w:r>
    </w:p>
    <w:p w:rsidR="00FF3527" w:rsidRPr="007A2C3B" w:rsidRDefault="00FF3527" w:rsidP="00FF3527">
      <w:pPr>
        <w:pStyle w:val="Definition"/>
      </w:pPr>
      <w:r w:rsidRPr="007A2C3B">
        <w:rPr>
          <w:b/>
          <w:i/>
        </w:rPr>
        <w:t>electronic communication</w:t>
      </w:r>
      <w:r w:rsidRPr="007A2C3B">
        <w:t xml:space="preserve"> has the same meaning as in the </w:t>
      </w:r>
      <w:r w:rsidRPr="007A2C3B">
        <w:rPr>
          <w:i/>
        </w:rPr>
        <w:t>Electronic Transactions Act 1999</w:t>
      </w:r>
      <w:r w:rsidRPr="007A2C3B">
        <w:t>.</w:t>
      </w:r>
    </w:p>
    <w:p w:rsidR="00FF3527" w:rsidRPr="007A2C3B" w:rsidRDefault="00FF3527" w:rsidP="00FF3527">
      <w:pPr>
        <w:pStyle w:val="Definition"/>
      </w:pPr>
      <w:r w:rsidRPr="007A2C3B">
        <w:rPr>
          <w:b/>
          <w:i/>
        </w:rPr>
        <w:t>electronic distribution platform</w:t>
      </w:r>
      <w:r w:rsidRPr="007A2C3B">
        <w:t xml:space="preserve"> has the meaning given by section</w:t>
      </w:r>
      <w:r w:rsidR="007A2C3B">
        <w:t> </w:t>
      </w:r>
      <w:r w:rsidRPr="007A2C3B">
        <w:t>84</w:t>
      </w:r>
      <w:r w:rsidR="007A2C3B">
        <w:noBreakHyphen/>
      </w:r>
      <w:r w:rsidRPr="007A2C3B">
        <w:t>70.</w:t>
      </w:r>
    </w:p>
    <w:p w:rsidR="00FF3527" w:rsidRPr="007A2C3B" w:rsidRDefault="00FF3527" w:rsidP="00FF3527">
      <w:pPr>
        <w:pStyle w:val="Definition"/>
      </w:pPr>
      <w:r w:rsidRPr="007A2C3B">
        <w:rPr>
          <w:b/>
          <w:bCs/>
          <w:i/>
          <w:iCs/>
        </w:rPr>
        <w:t>electronic lodgment turnover threshold</w:t>
      </w:r>
      <w:r w:rsidRPr="007A2C3B">
        <w:t xml:space="preserve"> has the meaning given by subsection</w:t>
      </w:r>
      <w:r w:rsidR="007A2C3B">
        <w:t> </w:t>
      </w:r>
      <w:r w:rsidRPr="007A2C3B">
        <w:t>31</w:t>
      </w:r>
      <w:r w:rsidR="007A2C3B">
        <w:noBreakHyphen/>
      </w:r>
      <w:r w:rsidRPr="007A2C3B">
        <w:t>25(4).</w:t>
      </w:r>
    </w:p>
    <w:p w:rsidR="00FF3527" w:rsidRPr="007A2C3B" w:rsidRDefault="00FF3527" w:rsidP="00FF3527">
      <w:pPr>
        <w:pStyle w:val="Definition"/>
      </w:pPr>
      <w:r w:rsidRPr="007A2C3B">
        <w:rPr>
          <w:b/>
          <w:bCs/>
          <w:i/>
          <w:iCs/>
        </w:rPr>
        <w:t>electronic payment</w:t>
      </w:r>
      <w:r w:rsidRPr="007A2C3B">
        <w:t xml:space="preserve"> means a payment by way of electronic transmission, in an electronic format approved by the Commissioner.</w:t>
      </w:r>
    </w:p>
    <w:p w:rsidR="00FF3527" w:rsidRPr="007A2C3B" w:rsidRDefault="00FF3527" w:rsidP="00FF3527">
      <w:pPr>
        <w:pStyle w:val="Definition"/>
      </w:pPr>
      <w:r w:rsidRPr="007A2C3B">
        <w:rPr>
          <w:b/>
          <w:i/>
        </w:rPr>
        <w:t>eligible Australian carbon credit unit</w:t>
      </w:r>
      <w:r w:rsidRPr="007A2C3B">
        <w:t xml:space="preserve"> means:</w:t>
      </w:r>
    </w:p>
    <w:p w:rsidR="00FF3527" w:rsidRPr="007A2C3B" w:rsidRDefault="00FF3527" w:rsidP="00FF3527">
      <w:pPr>
        <w:pStyle w:val="paragraph"/>
      </w:pPr>
      <w:r w:rsidRPr="007A2C3B">
        <w:tab/>
        <w:t>(a)</w:t>
      </w:r>
      <w:r w:rsidRPr="007A2C3B">
        <w:tab/>
        <w:t xml:space="preserve">a Kyoto Australian carbon credit unit (within the meaning of the </w:t>
      </w:r>
      <w:r w:rsidRPr="007A2C3B">
        <w:rPr>
          <w:i/>
        </w:rPr>
        <w:t>Carbon Credits (Carbon Farming Initiative) Act 2011</w:t>
      </w:r>
      <w:r w:rsidRPr="007A2C3B">
        <w:t>); or</w:t>
      </w:r>
    </w:p>
    <w:p w:rsidR="00FF3527" w:rsidRPr="007A2C3B" w:rsidRDefault="00FF3527" w:rsidP="00FF3527">
      <w:pPr>
        <w:pStyle w:val="paragraph"/>
      </w:pPr>
      <w:r w:rsidRPr="007A2C3B">
        <w:tab/>
        <w:t>(b)</w:t>
      </w:r>
      <w:r w:rsidRPr="007A2C3B">
        <w:tab/>
        <w:t>a non</w:t>
      </w:r>
      <w:r w:rsidR="007A2C3B">
        <w:noBreakHyphen/>
      </w:r>
      <w:r w:rsidRPr="007A2C3B">
        <w:t>Kyoto Australian carbon credit unit (within the meaning of that Act) issued in relation to an eligible offsets project (within the meaning of that Act) for a reporting period (within the meaning of that Act), where:</w:t>
      </w:r>
    </w:p>
    <w:p w:rsidR="00FF3527" w:rsidRPr="007A2C3B" w:rsidRDefault="00FF3527" w:rsidP="00FF3527">
      <w:pPr>
        <w:pStyle w:val="paragraphsub"/>
      </w:pPr>
      <w:r w:rsidRPr="007A2C3B">
        <w:tab/>
        <w:t>(i)</w:t>
      </w:r>
      <w:r w:rsidRPr="007A2C3B">
        <w:tab/>
        <w:t>if it were assumed that the reporting period had ended before the Kyoto abatement deadline (within the meaning of that Act), a Kyoto Australian carbon credit unit would have been issued in relation to the project for the reporting period instead of the non</w:t>
      </w:r>
      <w:r w:rsidR="007A2C3B">
        <w:noBreakHyphen/>
      </w:r>
      <w:r w:rsidRPr="007A2C3B">
        <w:t>Kyoto Australian carbon credit unit; and</w:t>
      </w:r>
    </w:p>
    <w:p w:rsidR="00FF3527" w:rsidRPr="007A2C3B" w:rsidRDefault="00FF3527" w:rsidP="00FF3527">
      <w:pPr>
        <w:pStyle w:val="paragraphsub"/>
      </w:pPr>
      <w:r w:rsidRPr="007A2C3B">
        <w:tab/>
        <w:t>(ii)</w:t>
      </w:r>
      <w:r w:rsidRPr="007A2C3B">
        <w:tab/>
        <w:t>the non</w:t>
      </w:r>
      <w:r w:rsidR="007A2C3B">
        <w:noBreakHyphen/>
      </w:r>
      <w:r w:rsidRPr="007A2C3B">
        <w:t>Kyoto Australian carbon credit unit is not of a kind specified in the regulations; or</w:t>
      </w:r>
    </w:p>
    <w:p w:rsidR="00FF3527" w:rsidRPr="007A2C3B" w:rsidRDefault="00FF3527" w:rsidP="00FF3527">
      <w:pPr>
        <w:pStyle w:val="paragraph"/>
      </w:pPr>
      <w:r w:rsidRPr="007A2C3B">
        <w:tab/>
        <w:t>(c)</w:t>
      </w:r>
      <w:r w:rsidRPr="007A2C3B">
        <w:tab/>
        <w:t>an Australian carbon credit unit (within the meaning of that Act) of a kind specified in the regulations.</w:t>
      </w:r>
    </w:p>
    <w:p w:rsidR="00FF3527" w:rsidRPr="007A2C3B" w:rsidRDefault="007A2C3B" w:rsidP="00FF3527">
      <w:pPr>
        <w:pStyle w:val="subsection2"/>
      </w:pPr>
      <w:r>
        <w:t>Subparagraph (</w:t>
      </w:r>
      <w:r w:rsidR="00FF3527" w:rsidRPr="007A2C3B">
        <w:t xml:space="preserve">b)(ii) and </w:t>
      </w:r>
      <w:r>
        <w:t>paragraph (</w:t>
      </w:r>
      <w:r w:rsidR="00FF3527" w:rsidRPr="007A2C3B">
        <w:t>c) do not, by implication, limit the application of subsection</w:t>
      </w:r>
      <w:r>
        <w:t> </w:t>
      </w:r>
      <w:r w:rsidR="00FF3527" w:rsidRPr="007A2C3B">
        <w:t xml:space="preserve">13(3) of the </w:t>
      </w:r>
      <w:r w:rsidR="00FF3527" w:rsidRPr="007A2C3B">
        <w:rPr>
          <w:i/>
        </w:rPr>
        <w:t>Legislation Act 2003</w:t>
      </w:r>
      <w:r w:rsidR="00FF3527" w:rsidRPr="007A2C3B">
        <w:t xml:space="preserve"> to other instruments under this Act.</w:t>
      </w:r>
    </w:p>
    <w:p w:rsidR="00FF3527" w:rsidRPr="007A2C3B" w:rsidRDefault="00FF3527" w:rsidP="00FF3527">
      <w:pPr>
        <w:pStyle w:val="Definition"/>
      </w:pPr>
      <w:r w:rsidRPr="007A2C3B">
        <w:rPr>
          <w:b/>
          <w:i/>
        </w:rPr>
        <w:t>eligible emissions unit</w:t>
      </w:r>
      <w:r w:rsidRPr="007A2C3B">
        <w:t xml:space="preserve"> means:</w:t>
      </w:r>
    </w:p>
    <w:p w:rsidR="00FF3527" w:rsidRPr="007A2C3B" w:rsidRDefault="00FF3527" w:rsidP="00FF3527">
      <w:pPr>
        <w:pStyle w:val="paragraph"/>
      </w:pPr>
      <w:r w:rsidRPr="007A2C3B">
        <w:tab/>
        <w:t>(a)</w:t>
      </w:r>
      <w:r w:rsidRPr="007A2C3B">
        <w:tab/>
        <w:t xml:space="preserve">an </w:t>
      </w:r>
      <w:r w:rsidR="007A2C3B" w:rsidRPr="007A2C3B">
        <w:rPr>
          <w:position w:val="6"/>
          <w:sz w:val="16"/>
        </w:rPr>
        <w:t>*</w:t>
      </w:r>
      <w:r w:rsidRPr="007A2C3B">
        <w:t>eligible international emissions unit; or</w:t>
      </w:r>
    </w:p>
    <w:p w:rsidR="00FF3527" w:rsidRPr="007A2C3B" w:rsidRDefault="00FF3527" w:rsidP="00FF3527">
      <w:pPr>
        <w:pStyle w:val="paragraph"/>
      </w:pPr>
      <w:r w:rsidRPr="007A2C3B">
        <w:tab/>
        <w:t>(b)</w:t>
      </w:r>
      <w:r w:rsidRPr="007A2C3B">
        <w:tab/>
        <w:t xml:space="preserve">an </w:t>
      </w:r>
      <w:r w:rsidR="007A2C3B" w:rsidRPr="007A2C3B">
        <w:rPr>
          <w:position w:val="6"/>
          <w:sz w:val="16"/>
        </w:rPr>
        <w:t>*</w:t>
      </w:r>
      <w:r w:rsidRPr="007A2C3B">
        <w:t>eligible Australian carbon credit unit.</w:t>
      </w:r>
    </w:p>
    <w:p w:rsidR="00FF3527" w:rsidRPr="007A2C3B" w:rsidRDefault="00FF3527" w:rsidP="00FF3527">
      <w:pPr>
        <w:pStyle w:val="Definition"/>
      </w:pPr>
      <w:r w:rsidRPr="007A2C3B">
        <w:rPr>
          <w:b/>
          <w:i/>
        </w:rPr>
        <w:t>eligible international emissions unit</w:t>
      </w:r>
      <w:r w:rsidRPr="007A2C3B">
        <w:t xml:space="preserve"> has the same meaning as in the </w:t>
      </w:r>
      <w:r w:rsidRPr="007A2C3B">
        <w:rPr>
          <w:i/>
        </w:rPr>
        <w:t>Australian National Registry of Emissions Units Act 2011</w:t>
      </w:r>
      <w:r w:rsidRPr="007A2C3B">
        <w:t>.</w:t>
      </w:r>
    </w:p>
    <w:p w:rsidR="00FF3527" w:rsidRPr="007A2C3B" w:rsidRDefault="00FF3527" w:rsidP="00FF3527">
      <w:pPr>
        <w:pStyle w:val="Definition"/>
      </w:pPr>
      <w:r w:rsidRPr="007A2C3B">
        <w:rPr>
          <w:b/>
          <w:bCs/>
          <w:i/>
          <w:iCs/>
        </w:rPr>
        <w:t>employee share scheme</w:t>
      </w:r>
      <w:r w:rsidRPr="007A2C3B">
        <w:t xml:space="preserve"> has the meaning given by the </w:t>
      </w:r>
      <w:r w:rsidR="007A2C3B" w:rsidRPr="007A2C3B">
        <w:rPr>
          <w:position w:val="6"/>
          <w:sz w:val="16"/>
        </w:rPr>
        <w:t>*</w:t>
      </w:r>
      <w:r w:rsidRPr="007A2C3B">
        <w:t>ITAA 1997.</w:t>
      </w:r>
    </w:p>
    <w:p w:rsidR="00FF3527" w:rsidRPr="007A2C3B" w:rsidRDefault="00FF3527" w:rsidP="00FF3527">
      <w:pPr>
        <w:pStyle w:val="Definition"/>
      </w:pPr>
      <w:r w:rsidRPr="007A2C3B">
        <w:rPr>
          <w:b/>
          <w:i/>
        </w:rPr>
        <w:t>endorsed charity</w:t>
      </w:r>
      <w:r w:rsidRPr="007A2C3B">
        <w:t xml:space="preserve"> means an entity that is endorsed as a charity under subsection</w:t>
      </w:r>
      <w:r w:rsidR="007A2C3B">
        <w:t> </w:t>
      </w:r>
      <w:r w:rsidRPr="007A2C3B">
        <w:t>176</w:t>
      </w:r>
      <w:r w:rsidR="007A2C3B">
        <w:noBreakHyphen/>
      </w:r>
      <w:r w:rsidRPr="007A2C3B">
        <w:t>1(1).</w:t>
      </w:r>
    </w:p>
    <w:p w:rsidR="00FF3527" w:rsidRPr="007A2C3B" w:rsidRDefault="00FF3527" w:rsidP="00FF3527">
      <w:pPr>
        <w:pStyle w:val="Definition"/>
        <w:keepNext/>
        <w:keepLines/>
      </w:pPr>
      <w:r w:rsidRPr="007A2C3B">
        <w:rPr>
          <w:b/>
          <w:bCs/>
          <w:i/>
          <w:iCs/>
        </w:rPr>
        <w:t>English language course for overseas students</w:t>
      </w:r>
      <w:r w:rsidRPr="007A2C3B">
        <w:t xml:space="preserve"> means a course of study or education supplied to overseas students that:</w:t>
      </w:r>
    </w:p>
    <w:p w:rsidR="00FF3527" w:rsidRPr="007A2C3B" w:rsidRDefault="00FF3527" w:rsidP="00FF3527">
      <w:pPr>
        <w:pStyle w:val="paragraph"/>
      </w:pPr>
      <w:r w:rsidRPr="007A2C3B">
        <w:tab/>
        <w:t>(a)</w:t>
      </w:r>
      <w:r w:rsidRPr="007A2C3B">
        <w:tab/>
        <w:t>includes study or education in the English language; and</w:t>
      </w:r>
    </w:p>
    <w:p w:rsidR="00FF3527" w:rsidRPr="007A2C3B" w:rsidRDefault="00FF3527" w:rsidP="00FF3527">
      <w:pPr>
        <w:pStyle w:val="paragraph"/>
      </w:pPr>
      <w:r w:rsidRPr="007A2C3B">
        <w:tab/>
        <w:t>(b)</w:t>
      </w:r>
      <w:r w:rsidRPr="007A2C3B">
        <w:tab/>
        <w:t>is supplied by an entity that is accredited to provide such courses by a State or Territory authority responsible for their accreditation.</w:t>
      </w:r>
    </w:p>
    <w:p w:rsidR="00FF3527" w:rsidRPr="007A2C3B" w:rsidRDefault="00FF3527" w:rsidP="00FF3527">
      <w:pPr>
        <w:pStyle w:val="Definition"/>
      </w:pPr>
      <w:r w:rsidRPr="007A2C3B">
        <w:rPr>
          <w:b/>
          <w:bCs/>
          <w:i/>
          <w:iCs/>
        </w:rPr>
        <w:t>enterprise</w:t>
      </w:r>
      <w:r w:rsidRPr="007A2C3B">
        <w:t xml:space="preserve"> has the meaning given by section</w:t>
      </w:r>
      <w:r w:rsidR="007A2C3B">
        <w:t> </w:t>
      </w:r>
      <w:r w:rsidRPr="007A2C3B">
        <w:t>9</w:t>
      </w:r>
      <w:r w:rsidR="007A2C3B">
        <w:noBreakHyphen/>
      </w:r>
      <w:r w:rsidRPr="007A2C3B">
        <w:t>20.</w:t>
      </w:r>
    </w:p>
    <w:p w:rsidR="00FF3527" w:rsidRPr="007A2C3B" w:rsidRDefault="00FF3527" w:rsidP="00FF3527">
      <w:pPr>
        <w:pStyle w:val="Definition"/>
      </w:pPr>
      <w:r w:rsidRPr="007A2C3B">
        <w:rPr>
          <w:b/>
          <w:bCs/>
          <w:i/>
          <w:iCs/>
        </w:rPr>
        <w:t xml:space="preserve">entertainment </w:t>
      </w:r>
      <w:r w:rsidRPr="007A2C3B">
        <w:t>has the meaning given by section</w:t>
      </w:r>
      <w:r w:rsidR="007A2C3B">
        <w:t> </w:t>
      </w:r>
      <w:r w:rsidRPr="007A2C3B">
        <w:t>32</w:t>
      </w:r>
      <w:r w:rsidR="007A2C3B">
        <w:noBreakHyphen/>
      </w:r>
      <w:r w:rsidRPr="007A2C3B">
        <w:t xml:space="preserve">10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entity</w:t>
      </w:r>
      <w:r w:rsidRPr="007A2C3B">
        <w:t xml:space="preserve"> has the meaning given by section</w:t>
      </w:r>
      <w:r w:rsidR="007A2C3B">
        <w:t> </w:t>
      </w:r>
      <w:r w:rsidRPr="007A2C3B">
        <w:t>184</w:t>
      </w:r>
      <w:r w:rsidR="007A2C3B">
        <w:noBreakHyphen/>
      </w:r>
      <w:r w:rsidRPr="007A2C3B">
        <w:t>1.</w:t>
      </w:r>
    </w:p>
    <w:p w:rsidR="00FF3527" w:rsidRPr="007A2C3B" w:rsidRDefault="00FF3527" w:rsidP="00FF3527">
      <w:pPr>
        <w:pStyle w:val="Definition"/>
      </w:pPr>
      <w:r w:rsidRPr="007A2C3B">
        <w:rPr>
          <w:b/>
          <w:bCs/>
          <w:i/>
          <w:iCs/>
        </w:rPr>
        <w:t>essential prerequisite</w:t>
      </w:r>
      <w:r w:rsidRPr="007A2C3B">
        <w:t xml:space="preserve">: a qualification is an </w:t>
      </w:r>
      <w:r w:rsidRPr="007A2C3B">
        <w:rPr>
          <w:b/>
          <w:bCs/>
          <w:i/>
          <w:iCs/>
        </w:rPr>
        <w:t>essential prerequisite</w:t>
      </w:r>
      <w:r w:rsidRPr="007A2C3B">
        <w:t xml:space="preserve"> in relation to the entry to, or the commencement of the practice of, a particular profession or trade if the qualification is imposed:</w:t>
      </w:r>
    </w:p>
    <w:p w:rsidR="00FF3527" w:rsidRPr="007A2C3B" w:rsidRDefault="00FF3527" w:rsidP="00FF3527">
      <w:pPr>
        <w:pStyle w:val="paragraph"/>
      </w:pPr>
      <w:r w:rsidRPr="007A2C3B">
        <w:tab/>
        <w:t>(a)</w:t>
      </w:r>
      <w:r w:rsidRPr="007A2C3B">
        <w:tab/>
        <w:t xml:space="preserve">by or under an </w:t>
      </w:r>
      <w:r w:rsidR="007A2C3B" w:rsidRPr="007A2C3B">
        <w:rPr>
          <w:position w:val="6"/>
          <w:sz w:val="16"/>
          <w:szCs w:val="16"/>
        </w:rPr>
        <w:t>*</w:t>
      </w:r>
      <w:r w:rsidRPr="007A2C3B">
        <w:t>industrial instrument; or</w:t>
      </w:r>
    </w:p>
    <w:p w:rsidR="00FF3527" w:rsidRPr="007A2C3B" w:rsidRDefault="00FF3527" w:rsidP="00FF3527">
      <w:pPr>
        <w:pStyle w:val="paragraph"/>
      </w:pPr>
      <w:r w:rsidRPr="007A2C3B">
        <w:tab/>
        <w:t>(b)</w:t>
      </w:r>
      <w:r w:rsidRPr="007A2C3B">
        <w:tab/>
        <w:t>if there is no industrial instrument for that profession or trade but there is a professional or trade association that has uniform national requirements relating to the entry to, or the commencement of the practice of, the profession or trade concerned—by that association; or</w:t>
      </w:r>
    </w:p>
    <w:p w:rsidR="00FF3527" w:rsidRPr="007A2C3B" w:rsidRDefault="00FF3527" w:rsidP="00FF3527">
      <w:pPr>
        <w:pStyle w:val="paragraph"/>
      </w:pPr>
      <w:r w:rsidRPr="007A2C3B">
        <w:tab/>
        <w:t>(c)</w:t>
      </w:r>
      <w:r w:rsidRPr="007A2C3B">
        <w:tab/>
        <w:t xml:space="preserve">if neither </w:t>
      </w:r>
      <w:r w:rsidR="007A2C3B">
        <w:t>paragraph (</w:t>
      </w:r>
      <w:r w:rsidRPr="007A2C3B">
        <w:t>a) nor (b) applies but there is a professional or trade association in a State or Territory that has requirements relating to the entry to, or the commencement of the practice of, the profession or trade concerned—by that association.</w:t>
      </w:r>
    </w:p>
    <w:p w:rsidR="00FF3527" w:rsidRPr="007A2C3B" w:rsidRDefault="00FF3527" w:rsidP="00FF3527">
      <w:pPr>
        <w:pStyle w:val="Definition"/>
      </w:pPr>
      <w:r w:rsidRPr="007A2C3B">
        <w:rPr>
          <w:b/>
          <w:bCs/>
          <w:i/>
          <w:iCs/>
        </w:rPr>
        <w:t>estimated annual GST amount</w:t>
      </w:r>
      <w:r w:rsidRPr="007A2C3B">
        <w:t xml:space="preserve"> has the meaning given by section</w:t>
      </w:r>
      <w:r w:rsidR="007A2C3B">
        <w:t> </w:t>
      </w:r>
      <w:r w:rsidRPr="007A2C3B">
        <w:t>162</w:t>
      </w:r>
      <w:r w:rsidR="007A2C3B">
        <w:noBreakHyphen/>
      </w:r>
      <w:r w:rsidRPr="007A2C3B">
        <w:t>140.</w:t>
      </w:r>
    </w:p>
    <w:p w:rsidR="00FF3527" w:rsidRPr="007A2C3B" w:rsidRDefault="00FF3527" w:rsidP="00FF3527">
      <w:pPr>
        <w:pStyle w:val="Definition"/>
      </w:pPr>
      <w:r w:rsidRPr="007A2C3B">
        <w:rPr>
          <w:b/>
          <w:bCs/>
          <w:i/>
          <w:iCs/>
        </w:rPr>
        <w:t>exceed the financial acquisitions threshold</w:t>
      </w:r>
      <w:r w:rsidRPr="007A2C3B">
        <w:t xml:space="preserve"> has the meaning given by Division</w:t>
      </w:r>
      <w:r w:rsidR="007A2C3B">
        <w:t> </w:t>
      </w:r>
      <w:r w:rsidRPr="007A2C3B">
        <w:t xml:space="preserve">189. </w:t>
      </w:r>
    </w:p>
    <w:p w:rsidR="00FF3527" w:rsidRPr="007A2C3B" w:rsidRDefault="00FF3527" w:rsidP="00FF3527">
      <w:pPr>
        <w:pStyle w:val="Definition"/>
      </w:pPr>
      <w:r w:rsidRPr="007A2C3B">
        <w:rPr>
          <w:b/>
          <w:bCs/>
          <w:i/>
          <w:iCs/>
        </w:rPr>
        <w:t>excisable goods</w:t>
      </w:r>
      <w:r w:rsidRPr="007A2C3B">
        <w:t xml:space="preserve"> has the meaning given by subsection</w:t>
      </w:r>
      <w:r w:rsidR="007A2C3B">
        <w:t> </w:t>
      </w:r>
      <w:r w:rsidRPr="007A2C3B">
        <w:t xml:space="preserve">4(1) of the </w:t>
      </w:r>
      <w:r w:rsidRPr="007A2C3B">
        <w:rPr>
          <w:i/>
          <w:iCs/>
        </w:rPr>
        <w:t>Excise Act 1901</w:t>
      </w:r>
      <w:r w:rsidRPr="007A2C3B">
        <w:t>.</w:t>
      </w:r>
    </w:p>
    <w:p w:rsidR="00FF3527" w:rsidRPr="007A2C3B" w:rsidRDefault="00FF3527" w:rsidP="00FF3527">
      <w:pPr>
        <w:pStyle w:val="Definition"/>
      </w:pPr>
      <w:r w:rsidRPr="007A2C3B">
        <w:rPr>
          <w:b/>
          <w:bCs/>
          <w:i/>
          <w:iCs/>
        </w:rPr>
        <w:t>excise duty</w:t>
      </w:r>
      <w:r w:rsidRPr="007A2C3B">
        <w:t xml:space="preserve"> means any duty of excise imposed by that name under a law of the Commonwealth.</w:t>
      </w:r>
    </w:p>
    <w:p w:rsidR="00FF3527" w:rsidRPr="007A2C3B" w:rsidRDefault="00FF3527" w:rsidP="00FF3527">
      <w:pPr>
        <w:pStyle w:val="Definition"/>
      </w:pPr>
      <w:r w:rsidRPr="007A2C3B">
        <w:rPr>
          <w:b/>
          <w:bCs/>
          <w:i/>
          <w:iCs/>
        </w:rPr>
        <w:t>exempt entity</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expense payment benefit</w:t>
      </w:r>
      <w:r w:rsidRPr="007A2C3B">
        <w:t xml:space="preserve"> means a </w:t>
      </w:r>
      <w:r w:rsidR="007A2C3B" w:rsidRPr="007A2C3B">
        <w:rPr>
          <w:position w:val="6"/>
          <w:sz w:val="16"/>
          <w:szCs w:val="16"/>
        </w:rPr>
        <w:t>*</w:t>
      </w:r>
      <w:r w:rsidRPr="007A2C3B">
        <w:t>fringe benefit that is a benefit of a kind referred to in section</w:t>
      </w:r>
      <w:r w:rsidR="007A2C3B">
        <w:t> </w:t>
      </w:r>
      <w:r w:rsidRPr="007A2C3B">
        <w:t xml:space="preserve">20 of the </w:t>
      </w:r>
      <w:r w:rsidRPr="007A2C3B">
        <w:rPr>
          <w:i/>
          <w:iCs/>
        </w:rPr>
        <w:t>Fringe Benefits Tax Assessment Act 1986</w:t>
      </w:r>
      <w:r w:rsidRPr="007A2C3B">
        <w:t>.</w:t>
      </w:r>
    </w:p>
    <w:p w:rsidR="00FF3527" w:rsidRPr="007A2C3B" w:rsidRDefault="00FF3527" w:rsidP="00FF3527">
      <w:pPr>
        <w:pStyle w:val="Definition"/>
      </w:pPr>
      <w:r w:rsidRPr="007A2C3B">
        <w:rPr>
          <w:b/>
          <w:bCs/>
          <w:i/>
          <w:iCs/>
        </w:rPr>
        <w:t xml:space="preserve">explanatory section </w:t>
      </w:r>
      <w:r w:rsidRPr="007A2C3B">
        <w:t>has the meaning given by section</w:t>
      </w:r>
      <w:r w:rsidR="007A2C3B">
        <w:t> </w:t>
      </w:r>
      <w:r w:rsidRPr="007A2C3B">
        <w:t>182</w:t>
      </w:r>
      <w:r w:rsidR="007A2C3B">
        <w:noBreakHyphen/>
      </w:r>
      <w:r w:rsidRPr="007A2C3B">
        <w:t>10.</w:t>
      </w:r>
    </w:p>
    <w:p w:rsidR="00FF3527" w:rsidRPr="007A2C3B" w:rsidRDefault="00FF3527" w:rsidP="00FF3527">
      <w:pPr>
        <w:pStyle w:val="Definition"/>
      </w:pPr>
      <w:r w:rsidRPr="007A2C3B">
        <w:rPr>
          <w:b/>
          <w:bCs/>
          <w:i/>
          <w:iCs/>
        </w:rPr>
        <w:t>family member</w:t>
      </w:r>
      <w:r w:rsidRPr="007A2C3B">
        <w:t xml:space="preserve"> has the meaning given by subsection</w:t>
      </w:r>
      <w:r w:rsidR="007A2C3B">
        <w:t> </w:t>
      </w:r>
      <w:r w:rsidRPr="007A2C3B">
        <w:t>48</w:t>
      </w:r>
      <w:r w:rsidR="007A2C3B">
        <w:noBreakHyphen/>
      </w:r>
      <w:r w:rsidRPr="007A2C3B">
        <w:t>15(2).</w:t>
      </w:r>
    </w:p>
    <w:p w:rsidR="00FF3527" w:rsidRPr="007A2C3B" w:rsidRDefault="00FF3527" w:rsidP="00FF3527">
      <w:pPr>
        <w:pStyle w:val="Definition"/>
      </w:pPr>
      <w:r w:rsidRPr="007A2C3B">
        <w:rPr>
          <w:b/>
          <w:bCs/>
          <w:i/>
          <w:iCs/>
        </w:rPr>
        <w:t>farming business</w:t>
      </w:r>
      <w:r w:rsidRPr="007A2C3B">
        <w:t xml:space="preserve"> has the meaning given by subsection</w:t>
      </w:r>
      <w:r w:rsidR="007A2C3B">
        <w:t> </w:t>
      </w:r>
      <w:r w:rsidRPr="007A2C3B">
        <w:t>38</w:t>
      </w:r>
      <w:r w:rsidR="007A2C3B">
        <w:noBreakHyphen/>
      </w:r>
      <w:r w:rsidRPr="007A2C3B">
        <w:t>475(2).</w:t>
      </w:r>
    </w:p>
    <w:p w:rsidR="00FF3527" w:rsidRPr="007A2C3B" w:rsidRDefault="00FF3527" w:rsidP="00FF3527">
      <w:pPr>
        <w:pStyle w:val="Definition"/>
      </w:pPr>
      <w:r w:rsidRPr="007A2C3B">
        <w:rPr>
          <w:b/>
          <w:bCs/>
          <w:i/>
          <w:iCs/>
        </w:rPr>
        <w:t>FBT year</w:t>
      </w:r>
      <w:r w:rsidRPr="007A2C3B">
        <w:t xml:space="preserve"> means a year beginning on 1</w:t>
      </w:r>
      <w:r w:rsidR="007A2C3B">
        <w:t> </w:t>
      </w:r>
      <w:r w:rsidRPr="007A2C3B">
        <w:t>April.</w:t>
      </w:r>
    </w:p>
    <w:p w:rsidR="00FF3527" w:rsidRPr="007A2C3B" w:rsidRDefault="00FF3527" w:rsidP="00FF3527">
      <w:pPr>
        <w:pStyle w:val="Definition"/>
      </w:pPr>
      <w:r w:rsidRPr="007A2C3B">
        <w:rPr>
          <w:b/>
          <w:bCs/>
          <w:i/>
          <w:iCs/>
        </w:rPr>
        <w:t>Finance Minister</w:t>
      </w:r>
      <w:r w:rsidRPr="007A2C3B">
        <w:t xml:space="preserve"> means the Minister administering the </w:t>
      </w:r>
      <w:r w:rsidRPr="007A2C3B">
        <w:rPr>
          <w:i/>
        </w:rPr>
        <w:t>Public Governance, Performance and Accountability Act 2013</w:t>
      </w:r>
      <w:r w:rsidRPr="007A2C3B">
        <w:t>.</w:t>
      </w:r>
    </w:p>
    <w:p w:rsidR="00FF3527" w:rsidRPr="007A2C3B" w:rsidRDefault="00FF3527" w:rsidP="00FF3527">
      <w:pPr>
        <w:pStyle w:val="Definition"/>
      </w:pPr>
      <w:r w:rsidRPr="007A2C3B">
        <w:rPr>
          <w:b/>
          <w:bCs/>
          <w:i/>
          <w:iCs/>
        </w:rPr>
        <w:t>financial acquisition</w:t>
      </w:r>
      <w:r w:rsidRPr="007A2C3B">
        <w:t xml:space="preserve"> has the meaning given by section</w:t>
      </w:r>
      <w:r w:rsidR="007A2C3B">
        <w:t> </w:t>
      </w:r>
      <w:r w:rsidRPr="007A2C3B">
        <w:t>189</w:t>
      </w:r>
      <w:r w:rsidR="007A2C3B">
        <w:noBreakHyphen/>
      </w:r>
      <w:r w:rsidRPr="007A2C3B">
        <w:t xml:space="preserve">15. </w:t>
      </w:r>
    </w:p>
    <w:p w:rsidR="00FF3527" w:rsidRPr="007A2C3B" w:rsidRDefault="00FF3527" w:rsidP="00FF3527">
      <w:pPr>
        <w:pStyle w:val="Definition"/>
      </w:pPr>
      <w:r w:rsidRPr="007A2C3B">
        <w:rPr>
          <w:b/>
          <w:bCs/>
          <w:i/>
          <w:iCs/>
        </w:rPr>
        <w:t>financial supply</w:t>
      </w:r>
      <w:r w:rsidRPr="007A2C3B">
        <w:t xml:space="preserve"> has the meaning given by the regulations made for the purposes of subsection</w:t>
      </w:r>
      <w:r w:rsidR="007A2C3B">
        <w:t> </w:t>
      </w:r>
      <w:r w:rsidRPr="007A2C3B">
        <w:t>40</w:t>
      </w:r>
      <w:r w:rsidR="007A2C3B">
        <w:noBreakHyphen/>
      </w:r>
      <w:r w:rsidRPr="007A2C3B">
        <w:t>5(2).</w:t>
      </w:r>
    </w:p>
    <w:p w:rsidR="00FF3527" w:rsidRPr="007A2C3B" w:rsidRDefault="00FF3527" w:rsidP="00FF3527">
      <w:pPr>
        <w:pStyle w:val="Definition"/>
      </w:pPr>
      <w:r w:rsidRPr="007A2C3B">
        <w:rPr>
          <w:b/>
          <w:bCs/>
          <w:i/>
          <w:iCs/>
        </w:rPr>
        <w:t>financial year</w:t>
      </w:r>
      <w:r w:rsidRPr="007A2C3B">
        <w:t xml:space="preserve"> means a period of 12 months beginning on 1</w:t>
      </w:r>
      <w:r w:rsidR="007A2C3B">
        <w:t> </w:t>
      </w:r>
      <w:r w:rsidRPr="007A2C3B">
        <w:t>July.</w:t>
      </w:r>
    </w:p>
    <w:p w:rsidR="00FF3527" w:rsidRPr="007A2C3B" w:rsidRDefault="00FF3527" w:rsidP="00FF3527">
      <w:pPr>
        <w:pStyle w:val="Definition"/>
      </w:pPr>
      <w:r w:rsidRPr="007A2C3B">
        <w:rPr>
          <w:b/>
          <w:bCs/>
          <w:i/>
          <w:iCs/>
        </w:rPr>
        <w:t>first aid or life saving course</w:t>
      </w:r>
      <w:r w:rsidRPr="007A2C3B">
        <w:t xml:space="preserve"> means a course of study or instruction that:</w:t>
      </w:r>
    </w:p>
    <w:p w:rsidR="00FF3527" w:rsidRPr="007A2C3B" w:rsidRDefault="00FF3527" w:rsidP="00FF3527">
      <w:pPr>
        <w:pStyle w:val="paragraph"/>
      </w:pPr>
      <w:r w:rsidRPr="007A2C3B">
        <w:tab/>
        <w:t>(a)</w:t>
      </w:r>
      <w:r w:rsidRPr="007A2C3B">
        <w:tab/>
        <w:t>principally involves training individuals in one or more of the following:</w:t>
      </w:r>
    </w:p>
    <w:p w:rsidR="00FF3527" w:rsidRPr="007A2C3B" w:rsidRDefault="00FF3527" w:rsidP="00FF3527">
      <w:pPr>
        <w:pStyle w:val="paragraphsub"/>
      </w:pPr>
      <w:r w:rsidRPr="007A2C3B">
        <w:tab/>
        <w:t>(i)</w:t>
      </w:r>
      <w:r w:rsidRPr="007A2C3B">
        <w:tab/>
        <w:t>first aid, resuscitation or other similar life saving skills including personal aquatic survival skills but not including swimming lessons;</w:t>
      </w:r>
    </w:p>
    <w:p w:rsidR="00FF3527" w:rsidRPr="007A2C3B" w:rsidRDefault="00FF3527" w:rsidP="00FF3527">
      <w:pPr>
        <w:pStyle w:val="paragraphsub"/>
      </w:pPr>
      <w:r w:rsidRPr="007A2C3B">
        <w:tab/>
        <w:t>(ii)</w:t>
      </w:r>
      <w:r w:rsidRPr="007A2C3B">
        <w:tab/>
        <w:t>surf life saving;</w:t>
      </w:r>
    </w:p>
    <w:p w:rsidR="00FF3527" w:rsidRPr="007A2C3B" w:rsidRDefault="00FF3527" w:rsidP="00FF3527">
      <w:pPr>
        <w:pStyle w:val="paragraphsub"/>
      </w:pPr>
      <w:r w:rsidRPr="007A2C3B">
        <w:tab/>
        <w:t>(iii)</w:t>
      </w:r>
      <w:r w:rsidRPr="007A2C3B">
        <w:tab/>
        <w:t>aero</w:t>
      </w:r>
      <w:r w:rsidR="007A2C3B">
        <w:noBreakHyphen/>
      </w:r>
      <w:r w:rsidRPr="007A2C3B">
        <w:t>medical rescue; and</w:t>
      </w:r>
    </w:p>
    <w:p w:rsidR="00FF3527" w:rsidRPr="007A2C3B" w:rsidRDefault="00FF3527" w:rsidP="00FF3527">
      <w:pPr>
        <w:pStyle w:val="paragraph"/>
      </w:pPr>
      <w:r w:rsidRPr="007A2C3B">
        <w:tab/>
        <w:t>(b)</w:t>
      </w:r>
      <w:r w:rsidRPr="007A2C3B">
        <w:tab/>
        <w:t>is provided by an entity:</w:t>
      </w:r>
    </w:p>
    <w:p w:rsidR="00FF3527" w:rsidRPr="007A2C3B" w:rsidRDefault="00FF3527" w:rsidP="00FF3527">
      <w:pPr>
        <w:pStyle w:val="paragraphsub"/>
      </w:pPr>
      <w:r w:rsidRPr="007A2C3B">
        <w:tab/>
        <w:t>(i)</w:t>
      </w:r>
      <w:r w:rsidRPr="007A2C3B">
        <w:tab/>
        <w:t>that is registered (or otherwise approved) by a State or Territory authority that has responsibility for registering (or otherwise approving) entities that provide such courses; or</w:t>
      </w:r>
    </w:p>
    <w:p w:rsidR="00FF3527" w:rsidRPr="007A2C3B" w:rsidRDefault="00FF3527" w:rsidP="00FF3527">
      <w:pPr>
        <w:pStyle w:val="paragraphsub"/>
      </w:pPr>
      <w:r w:rsidRPr="007A2C3B">
        <w:tab/>
        <w:t>(ii)</w:t>
      </w:r>
      <w:r w:rsidRPr="007A2C3B">
        <w:tab/>
        <w:t>that is approved to provide such courses by a State or Territory body that has responsibility for approving the provision of such courses; or</w:t>
      </w:r>
    </w:p>
    <w:p w:rsidR="00FF3527" w:rsidRPr="007A2C3B" w:rsidRDefault="00FF3527" w:rsidP="00FF3527">
      <w:pPr>
        <w:pStyle w:val="paragraphsub"/>
      </w:pPr>
      <w:r w:rsidRPr="007A2C3B">
        <w:tab/>
        <w:t>(iii)</w:t>
      </w:r>
      <w:r w:rsidRPr="007A2C3B">
        <w:tab/>
        <w:t>that uses, as the instructor for the course, a person who holds a training qualification for that course that was issued by Austswim Limited (ACN 097</w:t>
      </w:r>
      <w:r w:rsidR="007A2C3B">
        <w:t> </w:t>
      </w:r>
      <w:r w:rsidRPr="007A2C3B">
        <w:t>784 122); or</w:t>
      </w:r>
    </w:p>
    <w:p w:rsidR="00FF3527" w:rsidRPr="007A2C3B" w:rsidRDefault="00FF3527" w:rsidP="00FF3527">
      <w:pPr>
        <w:pStyle w:val="paragraphsub"/>
      </w:pPr>
      <w:r w:rsidRPr="007A2C3B">
        <w:tab/>
        <w:t>(iv)</w:t>
      </w:r>
      <w:r w:rsidRPr="007A2C3B">
        <w:tab/>
        <w:t>that uses, as the instructor for the course, a person who holds a training qualification for that course that was issued by Surf Life Saving Australia Limited (ACN 003</w:t>
      </w:r>
      <w:r w:rsidR="007A2C3B">
        <w:t> </w:t>
      </w:r>
      <w:r w:rsidRPr="007A2C3B">
        <w:t>147 180); or</w:t>
      </w:r>
    </w:p>
    <w:p w:rsidR="00FF3527" w:rsidRPr="007A2C3B" w:rsidRDefault="00FF3527" w:rsidP="00FF3527">
      <w:pPr>
        <w:pStyle w:val="paragraphsub"/>
      </w:pPr>
      <w:r w:rsidRPr="007A2C3B">
        <w:tab/>
        <w:t>(v)</w:t>
      </w:r>
      <w:r w:rsidRPr="007A2C3B">
        <w:tab/>
        <w:t>that uses, as the instructor for the course, a person who holds a training qualification for that course that was issued by The Royal Life Saving Society—Australia (ACN 008</w:t>
      </w:r>
      <w:r w:rsidR="007A2C3B">
        <w:t> </w:t>
      </w:r>
      <w:r w:rsidRPr="007A2C3B">
        <w:t>594 616); or</w:t>
      </w:r>
    </w:p>
    <w:p w:rsidR="00FF3527" w:rsidRPr="007A2C3B" w:rsidRDefault="00FF3527" w:rsidP="00FF3527">
      <w:pPr>
        <w:pStyle w:val="paragraphsub"/>
      </w:pPr>
      <w:r w:rsidRPr="007A2C3B">
        <w:tab/>
        <w:t>(vi)</w:t>
      </w:r>
      <w:r w:rsidRPr="007A2C3B">
        <w:tab/>
        <w:t>that uses, as the instructor for the course, a person who holds a training qualification for that course that is a qualification (in life saving) specified in, or of a kind specified in, the regulations.</w:t>
      </w:r>
    </w:p>
    <w:p w:rsidR="00FF3527" w:rsidRPr="007A2C3B" w:rsidRDefault="00FF3527" w:rsidP="00FF3527">
      <w:pPr>
        <w:pStyle w:val="Definition"/>
      </w:pPr>
      <w:r w:rsidRPr="007A2C3B">
        <w:rPr>
          <w:b/>
          <w:bCs/>
          <w:i/>
          <w:iCs/>
        </w:rPr>
        <w:t>floating home</w:t>
      </w:r>
      <w:r w:rsidRPr="007A2C3B">
        <w:t xml:space="preserve"> means a structure that is composed of a floating platform and a building designed to be occupied (regardless of the term of occupation) as a residence that is permanently affixed to the platform, but does not include any structure that has means of, or is capable of being readily adapted for, self</w:t>
      </w:r>
      <w:r w:rsidR="007A2C3B">
        <w:noBreakHyphen/>
      </w:r>
      <w:r w:rsidRPr="007A2C3B">
        <w:t>propulsion.</w:t>
      </w:r>
    </w:p>
    <w:p w:rsidR="00FF3527" w:rsidRPr="007A2C3B" w:rsidRDefault="00FF3527" w:rsidP="00FF3527">
      <w:pPr>
        <w:pStyle w:val="Definition"/>
      </w:pPr>
      <w:r w:rsidRPr="007A2C3B">
        <w:rPr>
          <w:b/>
          <w:bCs/>
          <w:i/>
          <w:iCs/>
        </w:rPr>
        <w:t>food</w:t>
      </w:r>
      <w:r w:rsidRPr="007A2C3B">
        <w:t xml:space="preserve"> has the meaning given by section</w:t>
      </w:r>
      <w:r w:rsidR="007A2C3B">
        <w:t> </w:t>
      </w:r>
      <w:r w:rsidRPr="007A2C3B">
        <w:t>38</w:t>
      </w:r>
      <w:r w:rsidR="007A2C3B">
        <w:noBreakHyphen/>
      </w:r>
      <w:r w:rsidRPr="007A2C3B">
        <w:t>4.</w:t>
      </w:r>
    </w:p>
    <w:p w:rsidR="00FF3527" w:rsidRPr="007A2C3B" w:rsidRDefault="00FF3527" w:rsidP="00FF3527">
      <w:pPr>
        <w:pStyle w:val="Definition"/>
      </w:pPr>
      <w:r w:rsidRPr="007A2C3B">
        <w:rPr>
          <w:b/>
          <w:bCs/>
          <w:i/>
          <w:iCs/>
        </w:rPr>
        <w:t>foreign law</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Foreign Minister</w:t>
      </w:r>
      <w:r w:rsidRPr="007A2C3B">
        <w:t xml:space="preserve"> means the Minister administering the </w:t>
      </w:r>
      <w:r w:rsidRPr="007A2C3B">
        <w:rPr>
          <w:i/>
        </w:rPr>
        <w:t>Diplomatic Privileges and Immunities Act 1967</w:t>
      </w:r>
      <w:r w:rsidRPr="007A2C3B">
        <w:t>.</w:t>
      </w:r>
    </w:p>
    <w:p w:rsidR="00FF3527" w:rsidRPr="007A2C3B" w:rsidRDefault="00FF3527" w:rsidP="00FF3527">
      <w:pPr>
        <w:pStyle w:val="Definition"/>
      </w:pPr>
      <w:r w:rsidRPr="007A2C3B">
        <w:rPr>
          <w:b/>
          <w:i/>
        </w:rPr>
        <w:t>formation</w:t>
      </w:r>
      <w:r w:rsidRPr="007A2C3B">
        <w:t xml:space="preserve">, in relation to a </w:t>
      </w:r>
      <w:r w:rsidR="007A2C3B" w:rsidRPr="007A2C3B">
        <w:rPr>
          <w:position w:val="6"/>
          <w:sz w:val="16"/>
        </w:rPr>
        <w:t>*</w:t>
      </w:r>
      <w:r w:rsidRPr="007A2C3B">
        <w:t xml:space="preserve">GST joint venture, means 2 or more entities becoming </w:t>
      </w:r>
      <w:r w:rsidR="007A2C3B" w:rsidRPr="007A2C3B">
        <w:rPr>
          <w:position w:val="6"/>
          <w:sz w:val="16"/>
        </w:rPr>
        <w:t>*</w:t>
      </w:r>
      <w:r w:rsidRPr="007A2C3B">
        <w:t>participants in the joint venture as mentioned in subsection</w:t>
      </w:r>
      <w:r w:rsidR="007A2C3B">
        <w:t> </w:t>
      </w:r>
      <w:r w:rsidRPr="007A2C3B">
        <w:t>51</w:t>
      </w:r>
      <w:r w:rsidR="007A2C3B">
        <w:noBreakHyphen/>
      </w:r>
      <w:r w:rsidRPr="007A2C3B">
        <w:t>7(1).</w:t>
      </w:r>
    </w:p>
    <w:p w:rsidR="00FF3527" w:rsidRPr="007A2C3B" w:rsidRDefault="00FF3527" w:rsidP="00FF3527">
      <w:pPr>
        <w:pStyle w:val="Definition"/>
      </w:pPr>
      <w:r w:rsidRPr="007A2C3B">
        <w:rPr>
          <w:b/>
          <w:bCs/>
          <w:i/>
          <w:iCs/>
        </w:rPr>
        <w:t>freight container</w:t>
      </w:r>
      <w:r w:rsidRPr="007A2C3B">
        <w:t xml:space="preserve"> means a container within the meaning of the Customs Convention on Containers, 1972, signed in Geneva on 2</w:t>
      </w:r>
      <w:r w:rsidR="007A2C3B">
        <w:t> </w:t>
      </w:r>
      <w:r w:rsidRPr="007A2C3B">
        <w:t>December 1972, as affected by any amendment of the Convention that has come into force.</w:t>
      </w:r>
    </w:p>
    <w:p w:rsidR="00FF3527" w:rsidRPr="007A2C3B" w:rsidRDefault="00FF3527" w:rsidP="00FF3527">
      <w:pPr>
        <w:pStyle w:val="Definition"/>
      </w:pPr>
      <w:r w:rsidRPr="007A2C3B">
        <w:rPr>
          <w:b/>
          <w:bCs/>
          <w:i/>
          <w:iCs/>
        </w:rPr>
        <w:t>fringe benefit</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 but includes a benefit within the meaning of subsection</w:t>
      </w:r>
      <w:r w:rsidR="007A2C3B">
        <w:t> </w:t>
      </w:r>
      <w:r w:rsidRPr="007A2C3B">
        <w:t xml:space="preserve">136(1) of the </w:t>
      </w:r>
      <w:r w:rsidRPr="007A2C3B">
        <w:rPr>
          <w:i/>
          <w:iCs/>
        </w:rPr>
        <w:t>Fringe Benefits Tax Assessment Act 1986</w:t>
      </w:r>
      <w:r w:rsidRPr="007A2C3B">
        <w:t xml:space="preserve"> that is an exempt benefit for the purposes of that Act.</w:t>
      </w:r>
    </w:p>
    <w:p w:rsidR="00FF3527" w:rsidRPr="007A2C3B" w:rsidRDefault="00FF3527" w:rsidP="00FF3527">
      <w:pPr>
        <w:pStyle w:val="Definition"/>
      </w:pPr>
      <w:r w:rsidRPr="007A2C3B">
        <w:rPr>
          <w:b/>
          <w:bCs/>
          <w:i/>
          <w:iCs/>
        </w:rPr>
        <w:t>fringe benefits tax</w:t>
      </w:r>
      <w:r w:rsidRPr="007A2C3B">
        <w:t xml:space="preserve"> means tax imposed by the </w:t>
      </w:r>
      <w:r w:rsidRPr="007A2C3B">
        <w:rPr>
          <w:i/>
          <w:iCs/>
        </w:rPr>
        <w:t>Fringe Benefits Tax Act 1986</w:t>
      </w:r>
      <w:r w:rsidRPr="007A2C3B">
        <w:t>.</w:t>
      </w:r>
    </w:p>
    <w:p w:rsidR="00FF3527" w:rsidRPr="007A2C3B" w:rsidRDefault="00FF3527" w:rsidP="00FF3527">
      <w:pPr>
        <w:pStyle w:val="Definition"/>
      </w:pPr>
      <w:r w:rsidRPr="007A2C3B">
        <w:rPr>
          <w:b/>
          <w:bCs/>
          <w:i/>
          <w:iCs/>
        </w:rPr>
        <w:t>fund</w:t>
      </w:r>
      <w:r w:rsidR="007A2C3B">
        <w:rPr>
          <w:b/>
          <w:bCs/>
          <w:i/>
          <w:iCs/>
        </w:rPr>
        <w:noBreakHyphen/>
      </w:r>
      <w:r w:rsidRPr="007A2C3B">
        <w:rPr>
          <w:b/>
          <w:bCs/>
          <w:i/>
          <w:iCs/>
        </w:rPr>
        <w:t xml:space="preserve">raising event </w:t>
      </w:r>
      <w:r w:rsidRPr="007A2C3B">
        <w:t>has the meaning given by section</w:t>
      </w:r>
      <w:r w:rsidR="007A2C3B">
        <w:t> </w:t>
      </w:r>
      <w:r w:rsidRPr="007A2C3B">
        <w:t>40</w:t>
      </w:r>
      <w:r w:rsidR="007A2C3B">
        <w:noBreakHyphen/>
      </w:r>
      <w:r w:rsidRPr="007A2C3B">
        <w:t>165.</w:t>
      </w:r>
    </w:p>
    <w:p w:rsidR="00FF3527" w:rsidRPr="007A2C3B" w:rsidRDefault="00FF3527" w:rsidP="00FF3527">
      <w:pPr>
        <w:pStyle w:val="Definition"/>
      </w:pPr>
      <w:r w:rsidRPr="007A2C3B">
        <w:rPr>
          <w:b/>
          <w:bCs/>
          <w:i/>
          <w:iCs/>
        </w:rPr>
        <w:t>futures exchange</w:t>
      </w:r>
      <w:r w:rsidRPr="007A2C3B">
        <w:t xml:space="preserve"> means:</w:t>
      </w:r>
    </w:p>
    <w:p w:rsidR="00FF3527" w:rsidRPr="007A2C3B" w:rsidRDefault="00FF3527" w:rsidP="00FF3527">
      <w:pPr>
        <w:pStyle w:val="paragraph"/>
      </w:pPr>
      <w:r w:rsidRPr="007A2C3B">
        <w:tab/>
        <w:t>(a)</w:t>
      </w:r>
      <w:r w:rsidRPr="007A2C3B">
        <w:tab/>
        <w:t>a body corporate in relation to which an approval under section</w:t>
      </w:r>
      <w:r w:rsidR="007A2C3B">
        <w:t> </w:t>
      </w:r>
      <w:r w:rsidRPr="007A2C3B">
        <w:t xml:space="preserve">1126 of the </w:t>
      </w:r>
      <w:r w:rsidRPr="007A2C3B">
        <w:rPr>
          <w:i/>
          <w:iCs/>
        </w:rPr>
        <w:t>Corporations Act 2001</w:t>
      </w:r>
      <w:r w:rsidRPr="007A2C3B">
        <w:t xml:space="preserve"> is in force, or is taken to be in force because of subsection</w:t>
      </w:r>
      <w:r w:rsidR="007A2C3B">
        <w:t> </w:t>
      </w:r>
      <w:r w:rsidRPr="007A2C3B">
        <w:t>1126(3) of that Act; or</w:t>
      </w:r>
    </w:p>
    <w:p w:rsidR="00FF3527" w:rsidRPr="007A2C3B" w:rsidRDefault="00FF3527" w:rsidP="00FF3527">
      <w:pPr>
        <w:pStyle w:val="paragraph"/>
      </w:pPr>
      <w:r w:rsidRPr="007A2C3B">
        <w:tab/>
        <w:t>(b)</w:t>
      </w:r>
      <w:r w:rsidRPr="007A2C3B">
        <w:tab/>
        <w:t>a body corporate that is recognised as a futures exchange in a foreign country and operates as a futures exchange under the laws of that country.</w:t>
      </w:r>
    </w:p>
    <w:p w:rsidR="00FF3527" w:rsidRPr="007A2C3B" w:rsidRDefault="00FF3527" w:rsidP="00FF3527">
      <w:pPr>
        <w:pStyle w:val="Definition"/>
      </w:pPr>
      <w:r w:rsidRPr="007A2C3B">
        <w:rPr>
          <w:b/>
          <w:bCs/>
          <w:i/>
          <w:iCs/>
        </w:rPr>
        <w:t>gambling event</w:t>
      </w:r>
      <w:r w:rsidRPr="007A2C3B">
        <w:t xml:space="preserve"> has the meaning given by subsection</w:t>
      </w:r>
      <w:r w:rsidR="007A2C3B">
        <w:t> </w:t>
      </w:r>
      <w:r w:rsidRPr="007A2C3B">
        <w:t>126</w:t>
      </w:r>
      <w:r w:rsidR="007A2C3B">
        <w:noBreakHyphen/>
      </w:r>
      <w:r w:rsidRPr="007A2C3B">
        <w:t>35(2).</w:t>
      </w:r>
    </w:p>
    <w:p w:rsidR="00FF3527" w:rsidRPr="007A2C3B" w:rsidRDefault="00FF3527" w:rsidP="00FF3527">
      <w:pPr>
        <w:pStyle w:val="Definition"/>
      </w:pPr>
      <w:r w:rsidRPr="007A2C3B">
        <w:rPr>
          <w:b/>
          <w:bCs/>
          <w:i/>
          <w:iCs/>
        </w:rPr>
        <w:t>gambling supply</w:t>
      </w:r>
      <w:r w:rsidRPr="007A2C3B">
        <w:t xml:space="preserve"> has the meaning given by subsection</w:t>
      </w:r>
      <w:r w:rsidR="007A2C3B">
        <w:t> </w:t>
      </w:r>
      <w:r w:rsidRPr="007A2C3B">
        <w:t>126</w:t>
      </w:r>
      <w:r w:rsidR="007A2C3B">
        <w:noBreakHyphen/>
      </w:r>
      <w:r w:rsidRPr="007A2C3B">
        <w:t>35(1).</w:t>
      </w:r>
    </w:p>
    <w:p w:rsidR="00FF3527" w:rsidRPr="007A2C3B" w:rsidRDefault="00FF3527" w:rsidP="00FF3527">
      <w:pPr>
        <w:pStyle w:val="Definition"/>
      </w:pPr>
      <w:r w:rsidRPr="007A2C3B">
        <w:rPr>
          <w:b/>
          <w:bCs/>
          <w:i/>
          <w:iCs/>
        </w:rPr>
        <w:t>general interest charge</w:t>
      </w:r>
      <w:r w:rsidRPr="007A2C3B">
        <w:t xml:space="preserve"> means the charge worked out under Part IIA of the </w:t>
      </w:r>
      <w:r w:rsidRPr="007A2C3B">
        <w:rPr>
          <w:i/>
          <w:iCs/>
        </w:rPr>
        <w:t>Taxation Administration Act 1953</w:t>
      </w:r>
      <w:r w:rsidRPr="007A2C3B">
        <w:t>.</w:t>
      </w:r>
    </w:p>
    <w:p w:rsidR="00FF3527" w:rsidRPr="007A2C3B" w:rsidRDefault="00FF3527" w:rsidP="00FF3527">
      <w:pPr>
        <w:pStyle w:val="Definition"/>
      </w:pPr>
      <w:r w:rsidRPr="007A2C3B">
        <w:rPr>
          <w:b/>
          <w:bCs/>
          <w:i/>
          <w:iCs/>
        </w:rPr>
        <w:t>gift</w:t>
      </w:r>
      <w:r w:rsidR="007A2C3B">
        <w:rPr>
          <w:b/>
          <w:bCs/>
          <w:i/>
          <w:iCs/>
        </w:rPr>
        <w:noBreakHyphen/>
      </w:r>
      <w:r w:rsidRPr="007A2C3B">
        <w:rPr>
          <w:b/>
          <w:bCs/>
          <w:i/>
          <w:iCs/>
        </w:rPr>
        <w:t>deductible entity</w:t>
      </w:r>
      <w:r w:rsidRPr="007A2C3B">
        <w:t>: an entity is a gift</w:t>
      </w:r>
      <w:r w:rsidR="007A2C3B">
        <w:noBreakHyphen/>
      </w:r>
      <w:r w:rsidRPr="007A2C3B">
        <w:t>deductible entity if gifts or contributions made to it can be deductible under Division</w:t>
      </w:r>
      <w:r w:rsidR="007A2C3B">
        <w:t> </w:t>
      </w:r>
      <w:r w:rsidRPr="007A2C3B">
        <w:t xml:space="preserve">30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gift</w:t>
      </w:r>
      <w:r w:rsidR="007A2C3B">
        <w:rPr>
          <w:b/>
          <w:i/>
        </w:rPr>
        <w:noBreakHyphen/>
      </w:r>
      <w:r w:rsidRPr="007A2C3B">
        <w:rPr>
          <w:b/>
          <w:i/>
        </w:rPr>
        <w:t>deductible purpose</w:t>
      </w:r>
      <w:r w:rsidRPr="007A2C3B">
        <w:t>, of an entity, means a purpose that is the principal purpose of:</w:t>
      </w:r>
    </w:p>
    <w:p w:rsidR="00FF3527" w:rsidRPr="007A2C3B" w:rsidRDefault="00FF3527" w:rsidP="00FF3527">
      <w:pPr>
        <w:pStyle w:val="paragraph"/>
      </w:pPr>
      <w:r w:rsidRPr="007A2C3B">
        <w:tab/>
        <w:t>(a)</w:t>
      </w:r>
      <w:r w:rsidRPr="007A2C3B">
        <w:tab/>
        <w:t>if the entity legally owns a fund for the operation of which the entity is entitled, under subsection</w:t>
      </w:r>
      <w:r w:rsidR="007A2C3B">
        <w:t> </w:t>
      </w:r>
      <w:r w:rsidRPr="007A2C3B">
        <w:t>30</w:t>
      </w:r>
      <w:r w:rsidR="007A2C3B">
        <w:noBreakHyphen/>
      </w:r>
      <w:r w:rsidRPr="007A2C3B">
        <w:t xml:space="preserve">125(2) of the </w:t>
      </w:r>
      <w:r w:rsidR="007A2C3B" w:rsidRPr="007A2C3B">
        <w:rPr>
          <w:position w:val="6"/>
          <w:sz w:val="16"/>
        </w:rPr>
        <w:t>*</w:t>
      </w:r>
      <w:r w:rsidRPr="007A2C3B">
        <w:t>ITAA 1997, to be so endorsed—that fund; or</w:t>
      </w:r>
    </w:p>
    <w:p w:rsidR="00FF3527" w:rsidRPr="007A2C3B" w:rsidRDefault="00FF3527" w:rsidP="00FF3527">
      <w:pPr>
        <w:pStyle w:val="paragraph"/>
      </w:pPr>
      <w:r w:rsidRPr="007A2C3B">
        <w:tab/>
        <w:t>(b)</w:t>
      </w:r>
      <w:r w:rsidRPr="007A2C3B">
        <w:tab/>
        <w:t>if the entity includes an authority or institution for the operation of which the entity is entitled, under subsection</w:t>
      </w:r>
      <w:r w:rsidR="007A2C3B">
        <w:t> </w:t>
      </w:r>
      <w:r w:rsidRPr="007A2C3B">
        <w:t>30</w:t>
      </w:r>
      <w:r w:rsidR="007A2C3B">
        <w:noBreakHyphen/>
      </w:r>
      <w:r w:rsidRPr="007A2C3B">
        <w:t>125(2) of the ITAA 1997, to be so endorsed—that authority or institution.</w:t>
      </w:r>
    </w:p>
    <w:p w:rsidR="00FF3527" w:rsidRPr="007A2C3B" w:rsidRDefault="00FF3527" w:rsidP="00FF3527">
      <w:pPr>
        <w:pStyle w:val="Definition"/>
      </w:pPr>
      <w:r w:rsidRPr="007A2C3B">
        <w:rPr>
          <w:b/>
          <w:bCs/>
          <w:i/>
          <w:iCs/>
        </w:rPr>
        <w:t>global GST amount</w:t>
      </w:r>
      <w:r w:rsidRPr="007A2C3B">
        <w:t xml:space="preserve"> has the meaning given by sections</w:t>
      </w:r>
      <w:r w:rsidR="007A2C3B">
        <w:t> </w:t>
      </w:r>
      <w:r w:rsidRPr="007A2C3B">
        <w:t>126</w:t>
      </w:r>
      <w:r w:rsidR="007A2C3B">
        <w:noBreakHyphen/>
      </w:r>
      <w:r w:rsidRPr="007A2C3B">
        <w:t>10, 126</w:t>
      </w:r>
      <w:r w:rsidR="007A2C3B">
        <w:noBreakHyphen/>
      </w:r>
      <w:r w:rsidRPr="007A2C3B">
        <w:t>15 and 126</w:t>
      </w:r>
      <w:r w:rsidR="007A2C3B">
        <w:noBreakHyphen/>
      </w:r>
      <w:r w:rsidRPr="007A2C3B">
        <w:t>20.</w:t>
      </w:r>
    </w:p>
    <w:p w:rsidR="00FF3527" w:rsidRPr="007A2C3B" w:rsidRDefault="00FF3527" w:rsidP="00FF3527">
      <w:pPr>
        <w:pStyle w:val="Definition"/>
      </w:pPr>
      <w:r w:rsidRPr="007A2C3B">
        <w:rPr>
          <w:b/>
          <w:bCs/>
          <w:i/>
          <w:iCs/>
        </w:rPr>
        <w:t>goods</w:t>
      </w:r>
      <w:r w:rsidRPr="007A2C3B">
        <w:t xml:space="preserve"> means any form of tangible personal property.</w:t>
      </w:r>
    </w:p>
    <w:p w:rsidR="00FF3527" w:rsidRPr="007A2C3B" w:rsidRDefault="00FF3527" w:rsidP="00FF3527">
      <w:pPr>
        <w:pStyle w:val="Definition"/>
      </w:pPr>
      <w:r w:rsidRPr="007A2C3B">
        <w:rPr>
          <w:b/>
          <w:bCs/>
          <w:i/>
          <w:iCs/>
        </w:rPr>
        <w:t>government entity</w:t>
      </w:r>
      <w:r w:rsidRPr="007A2C3B">
        <w:t xml:space="preserve"> has the meaning given by section</w:t>
      </w:r>
      <w:r w:rsidR="007A2C3B">
        <w:t> </w:t>
      </w:r>
      <w:r w:rsidRPr="007A2C3B">
        <w:t xml:space="preserve">41 of the </w:t>
      </w:r>
      <w:r w:rsidRPr="007A2C3B">
        <w:rPr>
          <w:i/>
          <w:iCs/>
        </w:rPr>
        <w:t>A New Tax System (Australian Business Number) Act 1999</w:t>
      </w:r>
      <w:r w:rsidRPr="007A2C3B">
        <w:t>.</w:t>
      </w:r>
    </w:p>
    <w:p w:rsidR="00FF3527" w:rsidRPr="007A2C3B" w:rsidRDefault="00FF3527" w:rsidP="00FF3527">
      <w:pPr>
        <w:pStyle w:val="Definition"/>
      </w:pPr>
      <w:r w:rsidRPr="007A2C3B">
        <w:rPr>
          <w:b/>
          <w:bCs/>
          <w:i/>
          <w:iCs/>
        </w:rPr>
        <w:t>government related entity</w:t>
      </w:r>
      <w:r w:rsidRPr="007A2C3B">
        <w:t xml:space="preserve"> is:</w:t>
      </w:r>
    </w:p>
    <w:p w:rsidR="00FF3527" w:rsidRPr="007A2C3B" w:rsidRDefault="00FF3527" w:rsidP="00FF3527">
      <w:pPr>
        <w:pStyle w:val="paragraph"/>
        <w:keepNext/>
      </w:pPr>
      <w:r w:rsidRPr="007A2C3B">
        <w:tab/>
        <w:t>(a)</w:t>
      </w:r>
      <w:r w:rsidRPr="007A2C3B">
        <w:tab/>
        <w:t xml:space="preserve">a </w:t>
      </w:r>
      <w:r w:rsidR="007A2C3B" w:rsidRPr="007A2C3B">
        <w:rPr>
          <w:position w:val="6"/>
          <w:sz w:val="16"/>
          <w:szCs w:val="16"/>
        </w:rPr>
        <w:t>*</w:t>
      </w:r>
      <w:r w:rsidRPr="007A2C3B">
        <w:t>government entity; or</w:t>
      </w:r>
    </w:p>
    <w:p w:rsidR="00FF3527" w:rsidRPr="007A2C3B" w:rsidRDefault="00FF3527" w:rsidP="00FF3527">
      <w:pPr>
        <w:pStyle w:val="paragraph"/>
      </w:pPr>
      <w:r w:rsidRPr="007A2C3B">
        <w:tab/>
        <w:t>(b)</w:t>
      </w:r>
      <w:r w:rsidRPr="007A2C3B">
        <w:tab/>
        <w:t xml:space="preserve">an entity that would be a government entity but for </w:t>
      </w:r>
      <w:r w:rsidR="007A2C3B">
        <w:t>subparagraph (</w:t>
      </w:r>
      <w:r w:rsidRPr="007A2C3B">
        <w:t xml:space="preserve">e)(i) of the definition of </w:t>
      </w:r>
      <w:r w:rsidRPr="007A2C3B">
        <w:rPr>
          <w:b/>
          <w:bCs/>
          <w:i/>
          <w:iCs/>
        </w:rPr>
        <w:t>government entity</w:t>
      </w:r>
      <w:r w:rsidRPr="007A2C3B">
        <w:t xml:space="preserve"> in the </w:t>
      </w:r>
      <w:r w:rsidRPr="007A2C3B">
        <w:rPr>
          <w:i/>
          <w:iCs/>
        </w:rPr>
        <w:t>A New Tax System (Australian Business Number) Act 1999</w:t>
      </w:r>
      <w:r w:rsidRPr="007A2C3B">
        <w:t>; or</w:t>
      </w:r>
    </w:p>
    <w:p w:rsidR="00FF3527" w:rsidRPr="007A2C3B" w:rsidRDefault="00FF3527" w:rsidP="00FF3527">
      <w:pPr>
        <w:pStyle w:val="paragraph"/>
      </w:pPr>
      <w:r w:rsidRPr="007A2C3B">
        <w:tab/>
        <w:t>(c)</w:t>
      </w:r>
      <w:r w:rsidRPr="007A2C3B">
        <w:tab/>
        <w:t xml:space="preserve">a local governing body established by or under a </w:t>
      </w:r>
      <w:r w:rsidR="007A2C3B" w:rsidRPr="007A2C3B">
        <w:rPr>
          <w:position w:val="6"/>
          <w:sz w:val="16"/>
          <w:szCs w:val="16"/>
        </w:rPr>
        <w:t>*</w:t>
      </w:r>
      <w:r w:rsidRPr="007A2C3B">
        <w:t xml:space="preserve">State law or </w:t>
      </w:r>
      <w:r w:rsidR="007A2C3B" w:rsidRPr="007A2C3B">
        <w:rPr>
          <w:position w:val="6"/>
          <w:sz w:val="16"/>
          <w:szCs w:val="16"/>
        </w:rPr>
        <w:t>*</w:t>
      </w:r>
      <w:r w:rsidRPr="007A2C3B">
        <w:t>Territory law.</w:t>
      </w:r>
    </w:p>
    <w:p w:rsidR="00FF3527" w:rsidRPr="007A2C3B" w:rsidRDefault="00FF3527" w:rsidP="00FF3527">
      <w:pPr>
        <w:pStyle w:val="Definition"/>
      </w:pPr>
      <w:r w:rsidRPr="007A2C3B">
        <w:rPr>
          <w:b/>
          <w:bCs/>
          <w:i/>
          <w:iCs/>
        </w:rPr>
        <w:t>government school</w:t>
      </w:r>
      <w:r w:rsidRPr="007A2C3B">
        <w:t xml:space="preserve"> means a </w:t>
      </w:r>
      <w:r w:rsidR="007A2C3B" w:rsidRPr="007A2C3B">
        <w:rPr>
          <w:position w:val="6"/>
          <w:sz w:val="16"/>
          <w:szCs w:val="16"/>
        </w:rPr>
        <w:t>*</w:t>
      </w:r>
      <w:r w:rsidRPr="007A2C3B">
        <w:t>school that:</w:t>
      </w:r>
    </w:p>
    <w:p w:rsidR="00FF3527" w:rsidRPr="007A2C3B" w:rsidRDefault="00FF3527" w:rsidP="00FF3527">
      <w:pPr>
        <w:pStyle w:val="paragraph"/>
      </w:pPr>
      <w:r w:rsidRPr="007A2C3B">
        <w:tab/>
        <w:t>(a)</w:t>
      </w:r>
      <w:r w:rsidRPr="007A2C3B">
        <w:tab/>
        <w:t xml:space="preserve">supplies any of these kinds of </w:t>
      </w:r>
      <w:r w:rsidR="007A2C3B" w:rsidRPr="007A2C3B">
        <w:rPr>
          <w:position w:val="6"/>
          <w:sz w:val="16"/>
          <w:szCs w:val="16"/>
        </w:rPr>
        <w:t>*</w:t>
      </w:r>
      <w:r w:rsidRPr="007A2C3B">
        <w:t>education courses:</w:t>
      </w:r>
    </w:p>
    <w:p w:rsidR="00FF3527" w:rsidRPr="007A2C3B" w:rsidRDefault="00FF3527" w:rsidP="00FF3527">
      <w:pPr>
        <w:pStyle w:val="paragraphsub"/>
      </w:pPr>
      <w:r w:rsidRPr="007A2C3B">
        <w:tab/>
        <w:t>(i)</w:t>
      </w:r>
      <w:r w:rsidRPr="007A2C3B">
        <w:tab/>
      </w:r>
      <w:r w:rsidR="007A2C3B" w:rsidRPr="007A2C3B">
        <w:rPr>
          <w:position w:val="6"/>
          <w:sz w:val="16"/>
          <w:szCs w:val="16"/>
        </w:rPr>
        <w:t>*</w:t>
      </w:r>
      <w:r w:rsidRPr="007A2C3B">
        <w:t>pre</w:t>
      </w:r>
      <w:r w:rsidR="007A2C3B">
        <w:noBreakHyphen/>
      </w:r>
      <w:r w:rsidRPr="007A2C3B">
        <w:t>school courses;</w:t>
      </w:r>
    </w:p>
    <w:p w:rsidR="00FF3527" w:rsidRPr="007A2C3B" w:rsidRDefault="00FF3527" w:rsidP="00FF3527">
      <w:pPr>
        <w:pStyle w:val="paragraphsub"/>
      </w:pPr>
      <w:r w:rsidRPr="007A2C3B">
        <w:tab/>
        <w:t>(ii)</w:t>
      </w:r>
      <w:r w:rsidRPr="007A2C3B">
        <w:tab/>
        <w:t>full</w:t>
      </w:r>
      <w:r w:rsidR="007A2C3B">
        <w:noBreakHyphen/>
      </w:r>
      <w:r w:rsidRPr="007A2C3B">
        <w:t xml:space="preserve">time </w:t>
      </w:r>
      <w:r w:rsidR="007A2C3B" w:rsidRPr="007A2C3B">
        <w:rPr>
          <w:position w:val="6"/>
          <w:sz w:val="16"/>
          <w:szCs w:val="16"/>
        </w:rPr>
        <w:t>*</w:t>
      </w:r>
      <w:r w:rsidRPr="007A2C3B">
        <w:t>primary courses;</w:t>
      </w:r>
    </w:p>
    <w:p w:rsidR="00FF3527" w:rsidRPr="007A2C3B" w:rsidRDefault="00FF3527" w:rsidP="00FF3527">
      <w:pPr>
        <w:pStyle w:val="paragraphsub"/>
      </w:pPr>
      <w:r w:rsidRPr="007A2C3B">
        <w:tab/>
        <w:t>(iii)</w:t>
      </w:r>
      <w:r w:rsidRPr="007A2C3B">
        <w:tab/>
        <w:t>full</w:t>
      </w:r>
      <w:r w:rsidR="007A2C3B">
        <w:noBreakHyphen/>
      </w:r>
      <w:r w:rsidRPr="007A2C3B">
        <w:t xml:space="preserve">time </w:t>
      </w:r>
      <w:r w:rsidR="007A2C3B" w:rsidRPr="007A2C3B">
        <w:rPr>
          <w:position w:val="6"/>
          <w:sz w:val="16"/>
          <w:szCs w:val="16"/>
        </w:rPr>
        <w:t>*</w:t>
      </w:r>
      <w:r w:rsidRPr="007A2C3B">
        <w:t>secondary courses;</w:t>
      </w:r>
    </w:p>
    <w:p w:rsidR="00FF3527" w:rsidRPr="007A2C3B" w:rsidRDefault="00FF3527" w:rsidP="00FF3527">
      <w:pPr>
        <w:pStyle w:val="paragraph"/>
      </w:pPr>
      <w:r w:rsidRPr="007A2C3B">
        <w:tab/>
      </w:r>
      <w:r w:rsidRPr="007A2C3B">
        <w:tab/>
        <w:t>(whether or not the school supplies any other education courses); and</w:t>
      </w:r>
    </w:p>
    <w:p w:rsidR="00FF3527" w:rsidRPr="007A2C3B" w:rsidRDefault="00FF3527" w:rsidP="00FF3527">
      <w:pPr>
        <w:pStyle w:val="paragraph"/>
      </w:pPr>
      <w:r w:rsidRPr="007A2C3B">
        <w:tab/>
        <w:t>(b)</w:t>
      </w:r>
      <w:r w:rsidRPr="007A2C3B">
        <w:tab/>
        <w:t xml:space="preserve">is conducted by or on behalf of an </w:t>
      </w:r>
      <w:r w:rsidR="007A2C3B" w:rsidRPr="007A2C3B">
        <w:rPr>
          <w:position w:val="6"/>
          <w:sz w:val="16"/>
          <w:szCs w:val="16"/>
        </w:rPr>
        <w:t>*</w:t>
      </w:r>
      <w:r w:rsidRPr="007A2C3B">
        <w:t>Australian government agency;</w:t>
      </w:r>
    </w:p>
    <w:p w:rsidR="00FF3527" w:rsidRPr="007A2C3B" w:rsidRDefault="00FF3527" w:rsidP="00FF3527">
      <w:pPr>
        <w:pStyle w:val="subsection2"/>
      </w:pPr>
      <w:r w:rsidRPr="007A2C3B">
        <w:t xml:space="preserve">and includes a proposed school that will meet the requirements of </w:t>
      </w:r>
      <w:r w:rsidR="007A2C3B">
        <w:t>paragraphs (</w:t>
      </w:r>
      <w:r w:rsidRPr="007A2C3B">
        <w:t>a) and (b) once it starts operation.</w:t>
      </w:r>
    </w:p>
    <w:p w:rsidR="00FF3527" w:rsidRPr="007A2C3B" w:rsidRDefault="00FF3527" w:rsidP="00FF3527">
      <w:pPr>
        <w:pStyle w:val="Definition"/>
      </w:pPr>
      <w:r w:rsidRPr="007A2C3B">
        <w:rPr>
          <w:b/>
          <w:i/>
        </w:rPr>
        <w:t>group liability</w:t>
      </w:r>
      <w:r w:rsidRPr="007A2C3B">
        <w:t xml:space="preserve"> of a </w:t>
      </w:r>
      <w:r w:rsidR="007A2C3B" w:rsidRPr="007A2C3B">
        <w:rPr>
          <w:position w:val="6"/>
          <w:sz w:val="16"/>
        </w:rPr>
        <w:t>*</w:t>
      </w:r>
      <w:r w:rsidRPr="007A2C3B">
        <w:t xml:space="preserve">head company of a </w:t>
      </w:r>
      <w:r w:rsidR="007A2C3B" w:rsidRPr="007A2C3B">
        <w:rPr>
          <w:position w:val="6"/>
          <w:sz w:val="16"/>
        </w:rPr>
        <w:t>*</w:t>
      </w:r>
      <w:r w:rsidRPr="007A2C3B">
        <w:t xml:space="preserve">consolidated group or a </w:t>
      </w:r>
      <w:r w:rsidR="007A2C3B" w:rsidRPr="007A2C3B">
        <w:rPr>
          <w:position w:val="6"/>
          <w:sz w:val="16"/>
        </w:rPr>
        <w:t>*</w:t>
      </w:r>
      <w:r w:rsidRPr="007A2C3B">
        <w:t>MEC group has the meaning given by paragraph</w:t>
      </w:r>
      <w:r w:rsidR="007A2C3B">
        <w:t> </w:t>
      </w:r>
      <w:r w:rsidRPr="007A2C3B">
        <w:t>721</w:t>
      </w:r>
      <w:r w:rsidR="007A2C3B">
        <w:noBreakHyphen/>
      </w:r>
      <w:r w:rsidRPr="007A2C3B">
        <w:t xml:space="preserve">10(1)(a)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GST</w:t>
      </w:r>
      <w:r w:rsidRPr="007A2C3B">
        <w:t xml:space="preserve"> means tax that is payable under the </w:t>
      </w:r>
      <w:r w:rsidR="007A2C3B" w:rsidRPr="007A2C3B">
        <w:rPr>
          <w:position w:val="6"/>
          <w:sz w:val="16"/>
          <w:szCs w:val="16"/>
        </w:rPr>
        <w:t>*</w:t>
      </w:r>
      <w:r w:rsidRPr="007A2C3B">
        <w:t>GST law and imposed as goods and services tax by any of these:</w:t>
      </w:r>
    </w:p>
    <w:p w:rsidR="00FF3527" w:rsidRPr="007A2C3B" w:rsidRDefault="00FF3527" w:rsidP="00FF3527">
      <w:pPr>
        <w:pStyle w:val="paragraph"/>
      </w:pPr>
      <w:r w:rsidRPr="007A2C3B">
        <w:tab/>
        <w:t>(a)</w:t>
      </w:r>
      <w:r w:rsidRPr="007A2C3B">
        <w:tab/>
        <w:t xml:space="preserve">the </w:t>
      </w:r>
      <w:r w:rsidRPr="007A2C3B">
        <w:rPr>
          <w:i/>
          <w:iCs/>
        </w:rPr>
        <w:t>A New Tax System (Goods and Services Tax Imposition—General) Act 1999</w:t>
      </w:r>
      <w:r w:rsidRPr="007A2C3B">
        <w:t>; or</w:t>
      </w:r>
    </w:p>
    <w:p w:rsidR="00FF3527" w:rsidRPr="007A2C3B" w:rsidRDefault="00FF3527" w:rsidP="00FF3527">
      <w:pPr>
        <w:pStyle w:val="paragraph"/>
      </w:pPr>
      <w:r w:rsidRPr="007A2C3B">
        <w:tab/>
        <w:t>(b)</w:t>
      </w:r>
      <w:r w:rsidRPr="007A2C3B">
        <w:tab/>
        <w:t xml:space="preserve">the </w:t>
      </w:r>
      <w:r w:rsidRPr="007A2C3B">
        <w:rPr>
          <w:i/>
          <w:iCs/>
        </w:rPr>
        <w:t>A New Tax System (Goods and Services Tax Imposition—Customs) Act 1999</w:t>
      </w:r>
      <w:r w:rsidRPr="007A2C3B">
        <w:t>; or</w:t>
      </w:r>
    </w:p>
    <w:p w:rsidR="00FF3527" w:rsidRPr="007A2C3B" w:rsidRDefault="00FF3527" w:rsidP="00FF3527">
      <w:pPr>
        <w:pStyle w:val="paragraph"/>
      </w:pPr>
      <w:r w:rsidRPr="007A2C3B">
        <w:tab/>
        <w:t>(c)</w:t>
      </w:r>
      <w:r w:rsidRPr="007A2C3B">
        <w:tab/>
        <w:t xml:space="preserve">the </w:t>
      </w:r>
      <w:r w:rsidRPr="007A2C3B">
        <w:rPr>
          <w:i/>
          <w:iCs/>
        </w:rPr>
        <w:t>A New Tax System (Goods and Services Tax Imposition—Excise) Act 1999</w:t>
      </w:r>
      <w:r w:rsidRPr="007A2C3B">
        <w:t>; or</w:t>
      </w:r>
    </w:p>
    <w:p w:rsidR="00FF3527" w:rsidRPr="007A2C3B" w:rsidRDefault="00FF3527" w:rsidP="00FF3527">
      <w:pPr>
        <w:pStyle w:val="paragraph"/>
      </w:pPr>
      <w:r w:rsidRPr="007A2C3B">
        <w:tab/>
        <w:t>(d)</w:t>
      </w:r>
      <w:r w:rsidRPr="007A2C3B">
        <w:tab/>
        <w:t xml:space="preserve">the </w:t>
      </w:r>
      <w:r w:rsidRPr="007A2C3B">
        <w:rPr>
          <w:i/>
          <w:iCs/>
        </w:rPr>
        <w:t>A New Tax System (Goods and Services Tax Imposition (Recipients)—General) Act 2005</w:t>
      </w:r>
      <w:r w:rsidRPr="007A2C3B">
        <w:t>; or</w:t>
      </w:r>
    </w:p>
    <w:p w:rsidR="00FF3527" w:rsidRPr="007A2C3B" w:rsidRDefault="00FF3527" w:rsidP="00FF3527">
      <w:pPr>
        <w:pStyle w:val="paragraph"/>
      </w:pPr>
      <w:r w:rsidRPr="007A2C3B">
        <w:tab/>
        <w:t>(e)</w:t>
      </w:r>
      <w:r w:rsidRPr="007A2C3B">
        <w:tab/>
        <w:t xml:space="preserve">the </w:t>
      </w:r>
      <w:r w:rsidRPr="007A2C3B">
        <w:rPr>
          <w:i/>
          <w:iCs/>
        </w:rPr>
        <w:t>A New Tax System (Goods and Services Tax Imposition (Recipients)—Customs) Act 2005</w:t>
      </w:r>
      <w:r w:rsidRPr="007A2C3B">
        <w:t>; or</w:t>
      </w:r>
    </w:p>
    <w:p w:rsidR="00FF3527" w:rsidRPr="007A2C3B" w:rsidRDefault="00FF3527" w:rsidP="00FF3527">
      <w:pPr>
        <w:pStyle w:val="paragraph"/>
      </w:pPr>
      <w:r w:rsidRPr="007A2C3B">
        <w:tab/>
        <w:t>(f)</w:t>
      </w:r>
      <w:r w:rsidRPr="007A2C3B">
        <w:tab/>
        <w:t xml:space="preserve">the </w:t>
      </w:r>
      <w:r w:rsidRPr="007A2C3B">
        <w:rPr>
          <w:i/>
          <w:iCs/>
        </w:rPr>
        <w:t>A New Tax System (Goods and Services Tax Imposition (Recipients)—Excise) Act 2005</w:t>
      </w:r>
      <w:r w:rsidRPr="007A2C3B">
        <w:t>.</w:t>
      </w:r>
    </w:p>
    <w:p w:rsidR="00FF3527" w:rsidRPr="007A2C3B" w:rsidRDefault="00FF3527" w:rsidP="00FF3527">
      <w:pPr>
        <w:pStyle w:val="Definition"/>
      </w:pPr>
      <w:r w:rsidRPr="007A2C3B">
        <w:rPr>
          <w:b/>
          <w:bCs/>
          <w:i/>
          <w:iCs/>
        </w:rPr>
        <w:t>GST benefit</w:t>
      </w:r>
      <w:r w:rsidRPr="007A2C3B">
        <w:t xml:space="preserve"> has the meaning given by subsection</w:t>
      </w:r>
      <w:r w:rsidR="007A2C3B">
        <w:t> </w:t>
      </w:r>
      <w:r w:rsidRPr="007A2C3B">
        <w:t>165</w:t>
      </w:r>
      <w:r w:rsidR="007A2C3B">
        <w:noBreakHyphen/>
      </w:r>
      <w:r w:rsidRPr="007A2C3B">
        <w:t>10(1).</w:t>
      </w:r>
    </w:p>
    <w:p w:rsidR="00FF3527" w:rsidRPr="007A2C3B" w:rsidRDefault="00FF3527" w:rsidP="00FF3527">
      <w:pPr>
        <w:pStyle w:val="Definition"/>
      </w:pPr>
      <w:r w:rsidRPr="007A2C3B">
        <w:rPr>
          <w:b/>
          <w:bCs/>
          <w:i/>
          <w:iCs/>
        </w:rPr>
        <w:t>GST branch</w:t>
      </w:r>
      <w:r w:rsidRPr="007A2C3B">
        <w:t xml:space="preserve"> has the meaning given by section</w:t>
      </w:r>
      <w:r w:rsidR="007A2C3B">
        <w:t> </w:t>
      </w:r>
      <w:r w:rsidRPr="007A2C3B">
        <w:t>54</w:t>
      </w:r>
      <w:r w:rsidR="007A2C3B">
        <w:noBreakHyphen/>
      </w:r>
      <w:r w:rsidRPr="007A2C3B">
        <w:t>5.</w:t>
      </w:r>
    </w:p>
    <w:p w:rsidR="00FF3527" w:rsidRPr="007A2C3B" w:rsidRDefault="00FF3527" w:rsidP="00FF3527">
      <w:pPr>
        <w:pStyle w:val="Definition"/>
      </w:pPr>
      <w:r w:rsidRPr="007A2C3B">
        <w:rPr>
          <w:b/>
          <w:bCs/>
          <w:i/>
          <w:iCs/>
        </w:rPr>
        <w:t>GST branch registration number</w:t>
      </w:r>
      <w:r w:rsidRPr="007A2C3B">
        <w:t>, of a branch, means the branch’s GST branch registration number notified under section</w:t>
      </w:r>
      <w:r w:rsidR="007A2C3B">
        <w:t> </w:t>
      </w:r>
      <w:r w:rsidRPr="007A2C3B">
        <w:t>54</w:t>
      </w:r>
      <w:r w:rsidR="007A2C3B">
        <w:noBreakHyphen/>
      </w:r>
      <w:r w:rsidRPr="007A2C3B">
        <w:t>15.</w:t>
      </w:r>
    </w:p>
    <w:p w:rsidR="00FF3527" w:rsidRPr="007A2C3B" w:rsidRDefault="00FF3527" w:rsidP="00FF3527">
      <w:pPr>
        <w:pStyle w:val="Definition"/>
      </w:pPr>
      <w:r w:rsidRPr="007A2C3B">
        <w:rPr>
          <w:b/>
          <w:bCs/>
          <w:i/>
          <w:iCs/>
        </w:rPr>
        <w:t>GST disadvantage</w:t>
      </w:r>
      <w:r w:rsidRPr="007A2C3B">
        <w:t xml:space="preserve"> has the meaning given by subsection</w:t>
      </w:r>
      <w:r w:rsidR="007A2C3B">
        <w:t> </w:t>
      </w:r>
      <w:r w:rsidRPr="007A2C3B">
        <w:t>165</w:t>
      </w:r>
      <w:r w:rsidR="007A2C3B">
        <w:noBreakHyphen/>
      </w:r>
      <w:r w:rsidRPr="007A2C3B">
        <w:t>45(2).</w:t>
      </w:r>
    </w:p>
    <w:p w:rsidR="00FF3527" w:rsidRPr="007A2C3B" w:rsidRDefault="00FF3527" w:rsidP="00FF3527">
      <w:pPr>
        <w:pStyle w:val="Definition"/>
      </w:pPr>
      <w:r w:rsidRPr="007A2C3B">
        <w:rPr>
          <w:b/>
          <w:bCs/>
          <w:i/>
          <w:iCs/>
        </w:rPr>
        <w:t>GST exclusive market value</w:t>
      </w:r>
      <w:r w:rsidRPr="007A2C3B">
        <w:t>, in relation to a supply or acquisition:</w:t>
      </w:r>
    </w:p>
    <w:p w:rsidR="00FF3527" w:rsidRPr="007A2C3B" w:rsidRDefault="00FF3527" w:rsidP="00FF3527">
      <w:pPr>
        <w:pStyle w:val="paragraph"/>
      </w:pPr>
      <w:r w:rsidRPr="007A2C3B">
        <w:tab/>
        <w:t>(a)</w:t>
      </w:r>
      <w:r w:rsidRPr="007A2C3B">
        <w:tab/>
        <w:t xml:space="preserve">other than of a </w:t>
      </w:r>
      <w:r w:rsidR="007A2C3B" w:rsidRPr="007A2C3B">
        <w:rPr>
          <w:position w:val="6"/>
          <w:sz w:val="16"/>
          <w:szCs w:val="16"/>
        </w:rPr>
        <w:t>*</w:t>
      </w:r>
      <w:r w:rsidRPr="007A2C3B">
        <w:t xml:space="preserve">luxury car—is </w:t>
      </w:r>
      <w:r w:rsidRPr="007A2C3B">
        <w:rPr>
          <w:position w:val="6"/>
          <w:sz w:val="16"/>
          <w:szCs w:val="16"/>
        </w:rPr>
        <w:t>10</w:t>
      </w:r>
      <w:r w:rsidRPr="007A2C3B">
        <w:t>/</w:t>
      </w:r>
      <w:r w:rsidRPr="007A2C3B">
        <w:rPr>
          <w:sz w:val="16"/>
          <w:szCs w:val="16"/>
        </w:rPr>
        <w:t>11</w:t>
      </w:r>
      <w:r w:rsidRPr="007A2C3B">
        <w:t xml:space="preserve"> of the </w:t>
      </w:r>
      <w:r w:rsidR="007A2C3B" w:rsidRPr="007A2C3B">
        <w:rPr>
          <w:position w:val="6"/>
          <w:sz w:val="16"/>
          <w:szCs w:val="16"/>
        </w:rPr>
        <w:t>*</w:t>
      </w:r>
      <w:r w:rsidRPr="007A2C3B">
        <w:t>GST inclusive market value of the supply or acquisition; or</w:t>
      </w:r>
    </w:p>
    <w:p w:rsidR="00FF3527" w:rsidRPr="007A2C3B" w:rsidRDefault="00FF3527" w:rsidP="00FF3527">
      <w:pPr>
        <w:pStyle w:val="paragraph"/>
      </w:pPr>
      <w:r w:rsidRPr="007A2C3B">
        <w:tab/>
        <w:t>(b)</w:t>
      </w:r>
      <w:r w:rsidRPr="007A2C3B">
        <w:tab/>
        <w:t xml:space="preserve">of a </w:t>
      </w:r>
      <w:r w:rsidR="007A2C3B" w:rsidRPr="007A2C3B">
        <w:rPr>
          <w:position w:val="6"/>
          <w:sz w:val="16"/>
          <w:szCs w:val="16"/>
        </w:rPr>
        <w:t>*</w:t>
      </w:r>
      <w:r w:rsidRPr="007A2C3B">
        <w:t xml:space="preserve">luxury car—is </w:t>
      </w:r>
      <w:r w:rsidRPr="007A2C3B">
        <w:rPr>
          <w:position w:val="6"/>
          <w:sz w:val="16"/>
          <w:szCs w:val="16"/>
        </w:rPr>
        <w:t>10</w:t>
      </w:r>
      <w:r w:rsidRPr="007A2C3B">
        <w:t>/</w:t>
      </w:r>
      <w:r w:rsidRPr="007A2C3B">
        <w:rPr>
          <w:sz w:val="16"/>
          <w:szCs w:val="16"/>
        </w:rPr>
        <w:t>11</w:t>
      </w:r>
      <w:r w:rsidRPr="007A2C3B">
        <w:t xml:space="preserve"> of the </w:t>
      </w:r>
      <w:r w:rsidR="007A2C3B" w:rsidRPr="007A2C3B">
        <w:rPr>
          <w:position w:val="6"/>
          <w:sz w:val="16"/>
          <w:szCs w:val="16"/>
        </w:rPr>
        <w:t>*</w:t>
      </w:r>
      <w:r w:rsidRPr="007A2C3B">
        <w:t xml:space="preserve">GST inclusive market value of the luxury car (excluding any </w:t>
      </w:r>
      <w:r w:rsidR="007A2C3B" w:rsidRPr="007A2C3B">
        <w:rPr>
          <w:position w:val="6"/>
          <w:sz w:val="16"/>
          <w:szCs w:val="16"/>
        </w:rPr>
        <w:t>*</w:t>
      </w:r>
      <w:r w:rsidRPr="007A2C3B">
        <w:t>luxury car tax that is, or would be, payable on the supply of that car).</w:t>
      </w:r>
    </w:p>
    <w:p w:rsidR="00FF3527" w:rsidRPr="007A2C3B" w:rsidRDefault="00FF3527" w:rsidP="00FF3527">
      <w:pPr>
        <w:pStyle w:val="Definition"/>
      </w:pPr>
      <w:r w:rsidRPr="007A2C3B">
        <w:rPr>
          <w:b/>
          <w:i/>
        </w:rPr>
        <w:t>GST exclusive value</w:t>
      </w:r>
      <w:r w:rsidRPr="007A2C3B">
        <w:t>:</w:t>
      </w:r>
    </w:p>
    <w:p w:rsidR="00FF3527" w:rsidRPr="007A2C3B" w:rsidRDefault="00FF3527" w:rsidP="00FF3527">
      <w:pPr>
        <w:pStyle w:val="paragraph"/>
        <w:keepNext/>
        <w:keepLines/>
      </w:pPr>
      <w:r w:rsidRPr="007A2C3B">
        <w:tab/>
        <w:t>(a)</w:t>
      </w:r>
      <w:r w:rsidRPr="007A2C3B">
        <w:tab/>
        <w:t>in relation to an acquisition:</w:t>
      </w:r>
    </w:p>
    <w:p w:rsidR="00FF3527" w:rsidRPr="007A2C3B" w:rsidRDefault="00FF3527" w:rsidP="00FF3527">
      <w:pPr>
        <w:pStyle w:val="paragraphsub"/>
      </w:pPr>
      <w:r w:rsidRPr="007A2C3B">
        <w:tab/>
        <w:t>(i)</w:t>
      </w:r>
      <w:r w:rsidRPr="007A2C3B">
        <w:tab/>
        <w:t xml:space="preserve">other than of a </w:t>
      </w:r>
      <w:r w:rsidR="007A2C3B" w:rsidRPr="007A2C3B">
        <w:rPr>
          <w:position w:val="6"/>
          <w:sz w:val="16"/>
          <w:szCs w:val="16"/>
        </w:rPr>
        <w:t>*</w:t>
      </w:r>
      <w:r w:rsidRPr="007A2C3B">
        <w:t xml:space="preserve">luxury car—means </w:t>
      </w:r>
      <w:r w:rsidRPr="007A2C3B">
        <w:rPr>
          <w:position w:val="6"/>
          <w:sz w:val="16"/>
          <w:szCs w:val="16"/>
        </w:rPr>
        <w:t>10</w:t>
      </w:r>
      <w:r w:rsidRPr="007A2C3B">
        <w:t>/</w:t>
      </w:r>
      <w:r w:rsidRPr="007A2C3B">
        <w:rPr>
          <w:sz w:val="16"/>
          <w:szCs w:val="16"/>
        </w:rPr>
        <w:t>11</w:t>
      </w:r>
      <w:r w:rsidRPr="007A2C3B">
        <w:t xml:space="preserve"> of the </w:t>
      </w:r>
      <w:r w:rsidR="007A2C3B" w:rsidRPr="007A2C3B">
        <w:rPr>
          <w:position w:val="6"/>
          <w:sz w:val="16"/>
          <w:szCs w:val="16"/>
        </w:rPr>
        <w:t>*</w:t>
      </w:r>
      <w:r w:rsidRPr="007A2C3B">
        <w:t>price of the supply of the thing being acquired; or</w:t>
      </w:r>
    </w:p>
    <w:p w:rsidR="00FF3527" w:rsidRPr="007A2C3B" w:rsidRDefault="00FF3527" w:rsidP="00FF3527">
      <w:pPr>
        <w:pStyle w:val="paragraphsub"/>
      </w:pPr>
      <w:r w:rsidRPr="007A2C3B">
        <w:tab/>
        <w:t>(ii)</w:t>
      </w:r>
      <w:r w:rsidRPr="007A2C3B">
        <w:tab/>
        <w:t xml:space="preserve">of a </w:t>
      </w:r>
      <w:r w:rsidR="007A2C3B" w:rsidRPr="007A2C3B">
        <w:rPr>
          <w:position w:val="6"/>
          <w:sz w:val="16"/>
          <w:szCs w:val="16"/>
        </w:rPr>
        <w:t>*</w:t>
      </w:r>
      <w:r w:rsidRPr="007A2C3B">
        <w:t xml:space="preserve">luxury car—means </w:t>
      </w:r>
      <w:r w:rsidRPr="007A2C3B">
        <w:rPr>
          <w:position w:val="6"/>
          <w:sz w:val="16"/>
          <w:szCs w:val="16"/>
        </w:rPr>
        <w:t>10</w:t>
      </w:r>
      <w:r w:rsidRPr="007A2C3B">
        <w:t>/</w:t>
      </w:r>
      <w:r w:rsidRPr="007A2C3B">
        <w:rPr>
          <w:sz w:val="16"/>
          <w:szCs w:val="16"/>
        </w:rPr>
        <w:t>11</w:t>
      </w:r>
      <w:r w:rsidRPr="007A2C3B">
        <w:t xml:space="preserve"> of the </w:t>
      </w:r>
      <w:r w:rsidR="007A2C3B" w:rsidRPr="007A2C3B">
        <w:rPr>
          <w:position w:val="6"/>
          <w:sz w:val="16"/>
          <w:szCs w:val="16"/>
        </w:rPr>
        <w:t>*</w:t>
      </w:r>
      <w:r w:rsidRPr="007A2C3B">
        <w:t xml:space="preserve">price of the supply of the luxury car (excluding any </w:t>
      </w:r>
      <w:r w:rsidR="007A2C3B" w:rsidRPr="007A2C3B">
        <w:rPr>
          <w:position w:val="6"/>
          <w:sz w:val="16"/>
          <w:szCs w:val="16"/>
        </w:rPr>
        <w:t>*</w:t>
      </w:r>
      <w:r w:rsidRPr="007A2C3B">
        <w:t>luxury car tax payable on the supply); and</w:t>
      </w:r>
    </w:p>
    <w:p w:rsidR="00FF3527" w:rsidRPr="007A2C3B" w:rsidRDefault="00FF3527" w:rsidP="00FF3527">
      <w:pPr>
        <w:pStyle w:val="paragraph"/>
      </w:pPr>
      <w:r w:rsidRPr="007A2C3B">
        <w:tab/>
        <w:t>(b)</w:t>
      </w:r>
      <w:r w:rsidRPr="007A2C3B">
        <w:tab/>
        <w:t xml:space="preserve">in relation to an importation that is a </w:t>
      </w:r>
      <w:r w:rsidR="007A2C3B" w:rsidRPr="007A2C3B">
        <w:rPr>
          <w:position w:val="6"/>
          <w:sz w:val="16"/>
          <w:szCs w:val="16"/>
        </w:rPr>
        <w:t>*</w:t>
      </w:r>
      <w:r w:rsidRPr="007A2C3B">
        <w:t xml:space="preserve">taxable importation, means the </w:t>
      </w:r>
      <w:r w:rsidR="007A2C3B" w:rsidRPr="007A2C3B">
        <w:rPr>
          <w:position w:val="6"/>
          <w:sz w:val="16"/>
          <w:szCs w:val="16"/>
        </w:rPr>
        <w:t>*</w:t>
      </w:r>
      <w:r w:rsidRPr="007A2C3B">
        <w:t>value of the importation; and</w:t>
      </w:r>
    </w:p>
    <w:p w:rsidR="00FF3527" w:rsidRPr="007A2C3B" w:rsidRDefault="00FF3527" w:rsidP="00FF3527">
      <w:pPr>
        <w:pStyle w:val="paragraph"/>
      </w:pPr>
      <w:r w:rsidRPr="007A2C3B">
        <w:tab/>
        <w:t>(c)</w:t>
      </w:r>
      <w:r w:rsidRPr="007A2C3B">
        <w:tab/>
        <w:t>in relation to an importation that is not a taxable importation, means the amount that would be the value of the importation if it were a taxable importation.</w:t>
      </w:r>
    </w:p>
    <w:p w:rsidR="00FF3527" w:rsidRPr="007A2C3B" w:rsidRDefault="00FF3527" w:rsidP="00FF3527">
      <w:pPr>
        <w:pStyle w:val="Definition"/>
      </w:pPr>
      <w:r w:rsidRPr="007A2C3B">
        <w:rPr>
          <w:b/>
          <w:bCs/>
          <w:i/>
          <w:iCs/>
        </w:rPr>
        <w:t>GST</w:t>
      </w:r>
      <w:r w:rsidR="007A2C3B">
        <w:rPr>
          <w:b/>
          <w:bCs/>
          <w:i/>
          <w:iCs/>
        </w:rPr>
        <w:noBreakHyphen/>
      </w:r>
      <w:r w:rsidRPr="007A2C3B">
        <w:rPr>
          <w:b/>
          <w:bCs/>
          <w:i/>
          <w:iCs/>
        </w:rPr>
        <w:t>free</w:t>
      </w:r>
      <w:r w:rsidRPr="007A2C3B">
        <w:t xml:space="preserve"> has the meaning given by subsection</w:t>
      </w:r>
      <w:r w:rsidR="007A2C3B">
        <w:t> </w:t>
      </w:r>
      <w:r w:rsidRPr="007A2C3B">
        <w:t>9</w:t>
      </w:r>
      <w:r w:rsidR="007A2C3B">
        <w:noBreakHyphen/>
      </w:r>
      <w:r w:rsidRPr="007A2C3B">
        <w:t>30(1) and Division</w:t>
      </w:r>
      <w:r w:rsidR="007A2C3B">
        <w:t> </w:t>
      </w:r>
      <w:r w:rsidRPr="007A2C3B">
        <w:t>38.</w:t>
      </w:r>
    </w:p>
    <w:p w:rsidR="00FF3527" w:rsidRPr="007A2C3B" w:rsidRDefault="00FF3527" w:rsidP="00FF3527">
      <w:pPr>
        <w:pStyle w:val="Definition"/>
      </w:pPr>
      <w:r w:rsidRPr="007A2C3B">
        <w:rPr>
          <w:b/>
          <w:bCs/>
          <w:i/>
          <w:iCs/>
        </w:rPr>
        <w:t>GST group</w:t>
      </w:r>
      <w:r w:rsidRPr="007A2C3B">
        <w:t xml:space="preserve"> has the meaning given by section</w:t>
      </w:r>
      <w:r w:rsidR="007A2C3B">
        <w:t> </w:t>
      </w:r>
      <w:r w:rsidRPr="007A2C3B">
        <w:t>48</w:t>
      </w:r>
      <w:r w:rsidR="007A2C3B">
        <w:noBreakHyphen/>
      </w:r>
      <w:r w:rsidRPr="007A2C3B">
        <w:t>5.</w:t>
      </w:r>
    </w:p>
    <w:p w:rsidR="00FF3527" w:rsidRPr="007A2C3B" w:rsidRDefault="00FF3527" w:rsidP="00FF3527">
      <w:pPr>
        <w:pStyle w:val="Definition"/>
      </w:pPr>
      <w:r w:rsidRPr="007A2C3B">
        <w:rPr>
          <w:b/>
          <w:bCs/>
          <w:i/>
          <w:iCs/>
        </w:rPr>
        <w:t>GST inclusive market value</w:t>
      </w:r>
      <w:r w:rsidRPr="007A2C3B">
        <w:t xml:space="preserve"> of:</w:t>
      </w:r>
    </w:p>
    <w:p w:rsidR="00FF3527" w:rsidRPr="007A2C3B" w:rsidRDefault="00FF3527" w:rsidP="00FF3527">
      <w:pPr>
        <w:pStyle w:val="paragraph"/>
      </w:pPr>
      <w:r w:rsidRPr="007A2C3B">
        <w:tab/>
        <w:t>(a)</w:t>
      </w:r>
      <w:r w:rsidRPr="007A2C3B">
        <w:tab/>
      </w:r>
      <w:r w:rsidR="007A2C3B" w:rsidRPr="007A2C3B">
        <w:rPr>
          <w:position w:val="6"/>
          <w:sz w:val="16"/>
          <w:szCs w:val="16"/>
        </w:rPr>
        <w:t>*</w:t>
      </w:r>
      <w:r w:rsidRPr="007A2C3B">
        <w:t>consideration in connection with a supply; or</w:t>
      </w:r>
    </w:p>
    <w:p w:rsidR="00FF3527" w:rsidRPr="007A2C3B" w:rsidRDefault="00FF3527" w:rsidP="00FF3527">
      <w:pPr>
        <w:pStyle w:val="paragraph"/>
      </w:pPr>
      <w:r w:rsidRPr="007A2C3B">
        <w:tab/>
        <w:t>(b)</w:t>
      </w:r>
      <w:r w:rsidRPr="007A2C3B">
        <w:tab/>
        <w:t>a thing, or a supply or acquisition of a thing;</w:t>
      </w:r>
    </w:p>
    <w:p w:rsidR="00FF3527" w:rsidRPr="007A2C3B" w:rsidRDefault="00FF3527" w:rsidP="00FF3527">
      <w:pPr>
        <w:pStyle w:val="subsection2"/>
      </w:pPr>
      <w:r w:rsidRPr="007A2C3B">
        <w:t xml:space="preserve">means the market value of the consideration or thing, without any discount for any amount of GST or </w:t>
      </w:r>
      <w:r w:rsidR="007A2C3B" w:rsidRPr="007A2C3B">
        <w:rPr>
          <w:position w:val="6"/>
          <w:sz w:val="16"/>
          <w:szCs w:val="16"/>
        </w:rPr>
        <w:t>*</w:t>
      </w:r>
      <w:r w:rsidRPr="007A2C3B">
        <w:t>luxury car tax payable on the supply.</w:t>
      </w:r>
    </w:p>
    <w:p w:rsidR="00FF3527" w:rsidRPr="007A2C3B" w:rsidRDefault="00FF3527" w:rsidP="00FF3527">
      <w:pPr>
        <w:pStyle w:val="Definition"/>
      </w:pPr>
      <w:r w:rsidRPr="007A2C3B">
        <w:rPr>
          <w:b/>
          <w:bCs/>
          <w:i/>
          <w:iCs/>
        </w:rPr>
        <w:t>GST instalment</w:t>
      </w:r>
      <w:r w:rsidRPr="007A2C3B">
        <w:t xml:space="preserve"> has the meaning given by subsection</w:t>
      </w:r>
      <w:r w:rsidR="007A2C3B">
        <w:t> </w:t>
      </w:r>
      <w:r w:rsidRPr="007A2C3B">
        <w:t>162</w:t>
      </w:r>
      <w:r w:rsidR="007A2C3B">
        <w:noBreakHyphen/>
      </w:r>
      <w:r w:rsidRPr="007A2C3B">
        <w:t>70(1).</w:t>
      </w:r>
    </w:p>
    <w:p w:rsidR="00FF3527" w:rsidRPr="007A2C3B" w:rsidRDefault="00FF3527" w:rsidP="00FF3527">
      <w:pPr>
        <w:pStyle w:val="Definition"/>
      </w:pPr>
      <w:r w:rsidRPr="007A2C3B">
        <w:rPr>
          <w:b/>
          <w:bCs/>
          <w:i/>
          <w:iCs/>
        </w:rPr>
        <w:t>GST instalment payer</w:t>
      </w:r>
      <w:r w:rsidRPr="007A2C3B">
        <w:t xml:space="preserve"> has the meaning given by section</w:t>
      </w:r>
      <w:r w:rsidR="007A2C3B">
        <w:t> </w:t>
      </w:r>
      <w:r w:rsidRPr="007A2C3B">
        <w:t>162</w:t>
      </w:r>
      <w:r w:rsidR="007A2C3B">
        <w:noBreakHyphen/>
      </w:r>
      <w:r w:rsidRPr="007A2C3B">
        <w:t>50.</w:t>
      </w:r>
    </w:p>
    <w:p w:rsidR="00FF3527" w:rsidRPr="007A2C3B" w:rsidRDefault="00FF3527" w:rsidP="00FF3527">
      <w:pPr>
        <w:pStyle w:val="Definition"/>
      </w:pPr>
      <w:r w:rsidRPr="007A2C3B">
        <w:rPr>
          <w:b/>
          <w:bCs/>
          <w:i/>
          <w:iCs/>
        </w:rPr>
        <w:t>GST instalment quarter</w:t>
      </w:r>
      <w:r w:rsidRPr="007A2C3B">
        <w:t xml:space="preserve"> has the meaning given by subsections</w:t>
      </w:r>
      <w:r w:rsidR="007A2C3B">
        <w:t> </w:t>
      </w:r>
      <w:r w:rsidRPr="007A2C3B">
        <w:t>162</w:t>
      </w:r>
      <w:r w:rsidR="007A2C3B">
        <w:noBreakHyphen/>
      </w:r>
      <w:r w:rsidRPr="007A2C3B">
        <w:t>70(2) and (3).</w:t>
      </w:r>
    </w:p>
    <w:p w:rsidR="00FF3527" w:rsidRPr="007A2C3B" w:rsidRDefault="00FF3527" w:rsidP="00FF3527">
      <w:pPr>
        <w:pStyle w:val="Definition"/>
      </w:pPr>
      <w:r w:rsidRPr="007A2C3B">
        <w:rPr>
          <w:b/>
          <w:bCs/>
          <w:i/>
          <w:iCs/>
        </w:rPr>
        <w:t>GST instalment shortfall</w:t>
      </w:r>
      <w:r w:rsidRPr="007A2C3B">
        <w:t xml:space="preserve">, for a </w:t>
      </w:r>
      <w:r w:rsidR="007A2C3B" w:rsidRPr="007A2C3B">
        <w:rPr>
          <w:position w:val="6"/>
          <w:sz w:val="16"/>
          <w:szCs w:val="16"/>
        </w:rPr>
        <w:t>*</w:t>
      </w:r>
      <w:r w:rsidRPr="007A2C3B">
        <w:t>GST instalment quarter in relation to which you are liable to pay a penalty under Subdivision</w:t>
      </w:r>
      <w:r w:rsidR="007A2C3B">
        <w:t> </w:t>
      </w:r>
      <w:r w:rsidRPr="007A2C3B">
        <w:t>162</w:t>
      </w:r>
      <w:r w:rsidR="007A2C3B">
        <w:noBreakHyphen/>
      </w:r>
      <w:r w:rsidRPr="007A2C3B">
        <w:t>D, means:</w:t>
      </w:r>
    </w:p>
    <w:p w:rsidR="00FF3527" w:rsidRPr="007A2C3B" w:rsidRDefault="00FF3527" w:rsidP="00FF3527">
      <w:pPr>
        <w:pStyle w:val="paragraph"/>
      </w:pPr>
      <w:r w:rsidRPr="007A2C3B">
        <w:tab/>
        <w:t>(a)</w:t>
      </w:r>
      <w:r w:rsidRPr="007A2C3B">
        <w:tab/>
        <w:t>if the penalty is payable under section</w:t>
      </w:r>
      <w:r w:rsidR="007A2C3B">
        <w:t> </w:t>
      </w:r>
      <w:r w:rsidRPr="007A2C3B">
        <w:t>162</w:t>
      </w:r>
      <w:r w:rsidR="007A2C3B">
        <w:noBreakHyphen/>
      </w:r>
      <w:r w:rsidRPr="007A2C3B">
        <w:t>175—the amount worked out under subsection</w:t>
      </w:r>
      <w:r w:rsidR="007A2C3B">
        <w:t> </w:t>
      </w:r>
      <w:r w:rsidRPr="007A2C3B">
        <w:t>162</w:t>
      </w:r>
      <w:r w:rsidR="007A2C3B">
        <w:noBreakHyphen/>
      </w:r>
      <w:r w:rsidRPr="007A2C3B">
        <w:t>175(3) or paragraph</w:t>
      </w:r>
      <w:r w:rsidR="007A2C3B">
        <w:t> </w:t>
      </w:r>
      <w:r w:rsidRPr="007A2C3B">
        <w:t>162</w:t>
      </w:r>
      <w:r w:rsidR="007A2C3B">
        <w:noBreakHyphen/>
      </w:r>
      <w:r w:rsidRPr="007A2C3B">
        <w:t>175(4)(c) (whichever is applicable); or</w:t>
      </w:r>
    </w:p>
    <w:p w:rsidR="00FF3527" w:rsidRPr="007A2C3B" w:rsidRDefault="00FF3527" w:rsidP="00FF3527">
      <w:pPr>
        <w:pStyle w:val="paragraph"/>
      </w:pPr>
      <w:r w:rsidRPr="007A2C3B">
        <w:tab/>
        <w:t>(b)</w:t>
      </w:r>
      <w:r w:rsidRPr="007A2C3B">
        <w:tab/>
        <w:t>if the penalty is payable under section</w:t>
      </w:r>
      <w:r w:rsidR="007A2C3B">
        <w:t> </w:t>
      </w:r>
      <w:r w:rsidRPr="007A2C3B">
        <w:t>162</w:t>
      </w:r>
      <w:r w:rsidR="007A2C3B">
        <w:noBreakHyphen/>
      </w:r>
      <w:r w:rsidRPr="007A2C3B">
        <w:t>180—the amount worked out under subsection</w:t>
      </w:r>
      <w:r w:rsidR="007A2C3B">
        <w:t> </w:t>
      </w:r>
      <w:r w:rsidRPr="007A2C3B">
        <w:t>162</w:t>
      </w:r>
      <w:r w:rsidR="007A2C3B">
        <w:noBreakHyphen/>
      </w:r>
      <w:r w:rsidRPr="007A2C3B">
        <w:t>180(3) or paragraph</w:t>
      </w:r>
      <w:r w:rsidR="007A2C3B">
        <w:t> </w:t>
      </w:r>
      <w:r w:rsidRPr="007A2C3B">
        <w:t>162</w:t>
      </w:r>
      <w:r w:rsidR="007A2C3B">
        <w:noBreakHyphen/>
      </w:r>
      <w:r w:rsidRPr="007A2C3B">
        <w:t>180(4)(c) (whichever is applicable); or</w:t>
      </w:r>
    </w:p>
    <w:p w:rsidR="00FF3527" w:rsidRPr="007A2C3B" w:rsidRDefault="00FF3527" w:rsidP="00FF3527">
      <w:pPr>
        <w:pStyle w:val="paragraph"/>
      </w:pPr>
      <w:r w:rsidRPr="007A2C3B">
        <w:tab/>
        <w:t>(c)</w:t>
      </w:r>
      <w:r w:rsidRPr="007A2C3B">
        <w:tab/>
        <w:t>if the penalty is payable under section</w:t>
      </w:r>
      <w:r w:rsidR="007A2C3B">
        <w:t> </w:t>
      </w:r>
      <w:r w:rsidRPr="007A2C3B">
        <w:t>162</w:t>
      </w:r>
      <w:r w:rsidR="007A2C3B">
        <w:noBreakHyphen/>
      </w:r>
      <w:r w:rsidRPr="007A2C3B">
        <w:t>185—the amount worked out under subsection</w:t>
      </w:r>
      <w:r w:rsidR="007A2C3B">
        <w:t> </w:t>
      </w:r>
      <w:r w:rsidRPr="007A2C3B">
        <w:t>162</w:t>
      </w:r>
      <w:r w:rsidR="007A2C3B">
        <w:noBreakHyphen/>
      </w:r>
      <w:r w:rsidRPr="007A2C3B">
        <w:t>185(3).</w:t>
      </w:r>
    </w:p>
    <w:p w:rsidR="00FF3527" w:rsidRPr="007A2C3B" w:rsidRDefault="00FF3527" w:rsidP="00FF3527">
      <w:pPr>
        <w:pStyle w:val="notetext"/>
      </w:pPr>
      <w:r w:rsidRPr="007A2C3B">
        <w:t>Note:</w:t>
      </w:r>
      <w:r w:rsidRPr="007A2C3B">
        <w:tab/>
        <w:t>The amount of a GST instalment shortfall can be reduced under section</w:t>
      </w:r>
      <w:r w:rsidR="007A2C3B">
        <w:t> </w:t>
      </w:r>
      <w:r w:rsidRPr="007A2C3B">
        <w:t>162</w:t>
      </w:r>
      <w:r w:rsidR="007A2C3B">
        <w:noBreakHyphen/>
      </w:r>
      <w:r w:rsidRPr="007A2C3B">
        <w:t>195 or 162</w:t>
      </w:r>
      <w:r w:rsidR="007A2C3B">
        <w:noBreakHyphen/>
      </w:r>
      <w:r w:rsidRPr="007A2C3B">
        <w:t>200 (or both).</w:t>
      </w:r>
    </w:p>
    <w:p w:rsidR="00FF3527" w:rsidRPr="007A2C3B" w:rsidRDefault="00FF3527" w:rsidP="00FF3527">
      <w:pPr>
        <w:pStyle w:val="Definition"/>
      </w:pPr>
      <w:r w:rsidRPr="007A2C3B">
        <w:rPr>
          <w:b/>
          <w:bCs/>
          <w:i/>
          <w:iCs/>
        </w:rPr>
        <w:t>GST joint venture</w:t>
      </w:r>
      <w:r w:rsidRPr="007A2C3B">
        <w:t xml:space="preserve"> has the meaning given by section</w:t>
      </w:r>
      <w:r w:rsidR="007A2C3B">
        <w:t> </w:t>
      </w:r>
      <w:r w:rsidRPr="007A2C3B">
        <w:t>51</w:t>
      </w:r>
      <w:r w:rsidR="007A2C3B">
        <w:noBreakHyphen/>
      </w:r>
      <w:r w:rsidRPr="007A2C3B">
        <w:t>5.</w:t>
      </w:r>
    </w:p>
    <w:p w:rsidR="00FF3527" w:rsidRPr="007A2C3B" w:rsidRDefault="00FF3527" w:rsidP="00FF3527">
      <w:pPr>
        <w:pStyle w:val="Definition"/>
      </w:pPr>
      <w:r w:rsidRPr="007A2C3B">
        <w:rPr>
          <w:b/>
          <w:bCs/>
          <w:i/>
          <w:iCs/>
        </w:rPr>
        <w:t>GST law</w:t>
      </w:r>
      <w:r w:rsidRPr="007A2C3B">
        <w:t xml:space="preserve"> means:</w:t>
      </w:r>
    </w:p>
    <w:p w:rsidR="00FF3527" w:rsidRPr="007A2C3B" w:rsidRDefault="00FF3527" w:rsidP="00FF3527">
      <w:pPr>
        <w:pStyle w:val="paragraph"/>
      </w:pPr>
      <w:r w:rsidRPr="007A2C3B">
        <w:tab/>
        <w:t>(a)</w:t>
      </w:r>
      <w:r w:rsidRPr="007A2C3B">
        <w:tab/>
        <w:t>this Act; and</w:t>
      </w:r>
    </w:p>
    <w:p w:rsidR="00FF3527" w:rsidRPr="007A2C3B" w:rsidRDefault="00FF3527" w:rsidP="00FF3527">
      <w:pPr>
        <w:pStyle w:val="paragraph"/>
      </w:pPr>
      <w:r w:rsidRPr="007A2C3B">
        <w:tab/>
        <w:t>(b)</w:t>
      </w:r>
      <w:r w:rsidRPr="007A2C3B">
        <w:tab/>
        <w:t>any Act that imposes GST; and</w:t>
      </w:r>
    </w:p>
    <w:p w:rsidR="00FF3527" w:rsidRPr="007A2C3B" w:rsidRDefault="00FF3527" w:rsidP="00FF3527">
      <w:pPr>
        <w:pStyle w:val="paragraph"/>
      </w:pPr>
      <w:r w:rsidRPr="007A2C3B">
        <w:tab/>
        <w:t>(c)</w:t>
      </w:r>
      <w:r w:rsidRPr="007A2C3B">
        <w:tab/>
        <w:t xml:space="preserve">the </w:t>
      </w:r>
      <w:r w:rsidRPr="007A2C3B">
        <w:rPr>
          <w:i/>
          <w:iCs/>
        </w:rPr>
        <w:t>A New Tax System (Goods and Services Tax Transition) Act 1999</w:t>
      </w:r>
      <w:r w:rsidRPr="007A2C3B">
        <w:t>; and</w:t>
      </w:r>
    </w:p>
    <w:p w:rsidR="00FF3527" w:rsidRPr="007A2C3B" w:rsidRDefault="00FF3527" w:rsidP="00FF3527">
      <w:pPr>
        <w:pStyle w:val="paragraph"/>
      </w:pPr>
      <w:r w:rsidRPr="007A2C3B">
        <w:tab/>
        <w:t>(d)</w:t>
      </w:r>
      <w:r w:rsidRPr="007A2C3B">
        <w:tab/>
        <w:t xml:space="preserve">the </w:t>
      </w:r>
      <w:r w:rsidRPr="007A2C3B">
        <w:rPr>
          <w:i/>
          <w:iCs/>
        </w:rPr>
        <w:t>Taxation Administration Act 1953</w:t>
      </w:r>
      <w:r w:rsidRPr="007A2C3B">
        <w:t xml:space="preserve">, so far as it relates to any Act covered by </w:t>
      </w:r>
      <w:r w:rsidR="007A2C3B">
        <w:t>paragraphs (</w:t>
      </w:r>
      <w:r w:rsidRPr="007A2C3B">
        <w:t>a) to (c); and</w:t>
      </w:r>
    </w:p>
    <w:p w:rsidR="00FF3527" w:rsidRPr="007A2C3B" w:rsidRDefault="00FF3527" w:rsidP="00FF3527">
      <w:pPr>
        <w:pStyle w:val="paragraph"/>
      </w:pPr>
      <w:r w:rsidRPr="007A2C3B">
        <w:tab/>
        <w:t>(e)</w:t>
      </w:r>
      <w:r w:rsidRPr="007A2C3B">
        <w:tab/>
        <w:t xml:space="preserve">any other Act, so far as it relates to any Act covered by </w:t>
      </w:r>
      <w:r w:rsidR="007A2C3B">
        <w:t>paragraphs (</w:t>
      </w:r>
      <w:r w:rsidRPr="007A2C3B">
        <w:t>a) to (d) (or to so much of that Act as is covered); and</w:t>
      </w:r>
    </w:p>
    <w:p w:rsidR="00FF3527" w:rsidRPr="007A2C3B" w:rsidRDefault="00FF3527" w:rsidP="00FF3527">
      <w:pPr>
        <w:pStyle w:val="paragraph"/>
      </w:pPr>
      <w:r w:rsidRPr="007A2C3B">
        <w:tab/>
        <w:t>(f)</w:t>
      </w:r>
      <w:r w:rsidRPr="007A2C3B">
        <w:tab/>
        <w:t xml:space="preserve">regulations under any Act, so far as they relate to any Act covered by </w:t>
      </w:r>
      <w:r w:rsidR="007A2C3B">
        <w:t>paragraphs (</w:t>
      </w:r>
      <w:r w:rsidRPr="007A2C3B">
        <w:t>a) to (e) (or to so much of that Act as is covered).</w:t>
      </w:r>
    </w:p>
    <w:p w:rsidR="00FF3527" w:rsidRPr="007A2C3B" w:rsidRDefault="00FF3527" w:rsidP="00FF3527">
      <w:pPr>
        <w:pStyle w:val="Definition"/>
      </w:pPr>
      <w:r w:rsidRPr="007A2C3B">
        <w:rPr>
          <w:b/>
          <w:bCs/>
          <w:i/>
          <w:iCs/>
        </w:rPr>
        <w:t>GST religious group</w:t>
      </w:r>
      <w:r w:rsidRPr="007A2C3B">
        <w:t xml:space="preserve"> has the meaning given by section</w:t>
      </w:r>
      <w:r w:rsidR="007A2C3B">
        <w:t> </w:t>
      </w:r>
      <w:r w:rsidRPr="007A2C3B">
        <w:t>49</w:t>
      </w:r>
      <w:r w:rsidR="007A2C3B">
        <w:noBreakHyphen/>
      </w:r>
      <w:r w:rsidRPr="007A2C3B">
        <w:t>5.</w:t>
      </w:r>
    </w:p>
    <w:p w:rsidR="00FF3527" w:rsidRPr="007A2C3B" w:rsidRDefault="00FF3527" w:rsidP="00FF3527">
      <w:pPr>
        <w:pStyle w:val="Definition"/>
      </w:pPr>
      <w:r w:rsidRPr="007A2C3B">
        <w:rPr>
          <w:b/>
          <w:bCs/>
          <w:i/>
          <w:iCs/>
        </w:rPr>
        <w:t>GST return</w:t>
      </w:r>
      <w:r w:rsidRPr="007A2C3B">
        <w:t xml:space="preserve"> means a return of the kind referred to in Division</w:t>
      </w:r>
      <w:r w:rsidR="007A2C3B">
        <w:t> </w:t>
      </w:r>
      <w:r w:rsidRPr="007A2C3B">
        <w:t>31, that complies with all the requirements of sections</w:t>
      </w:r>
      <w:r w:rsidR="007A2C3B">
        <w:t> </w:t>
      </w:r>
      <w:r w:rsidRPr="007A2C3B">
        <w:t>31</w:t>
      </w:r>
      <w:r w:rsidR="007A2C3B">
        <w:noBreakHyphen/>
      </w:r>
      <w:r w:rsidRPr="007A2C3B">
        <w:t>15 and 31</w:t>
      </w:r>
      <w:r w:rsidR="007A2C3B">
        <w:noBreakHyphen/>
      </w:r>
      <w:r w:rsidRPr="007A2C3B">
        <w:t>25 of this Act and section</w:t>
      </w:r>
      <w:r w:rsidR="007A2C3B">
        <w:t> </w:t>
      </w:r>
      <w:r w:rsidRPr="007A2C3B">
        <w:t>388</w:t>
      </w:r>
      <w:r w:rsidR="007A2C3B">
        <w:noBreakHyphen/>
      </w:r>
      <w:r w:rsidRPr="007A2C3B">
        <w:t>75 in Schedule</w:t>
      </w:r>
      <w:r w:rsidR="007A2C3B">
        <w:t> </w:t>
      </w:r>
      <w:r w:rsidRPr="007A2C3B">
        <w:t xml:space="preserve">1 to the </w:t>
      </w:r>
      <w:r w:rsidRPr="007A2C3B">
        <w:rPr>
          <w:i/>
          <w:iCs/>
        </w:rPr>
        <w:t>Taxation Administration Act 1953</w:t>
      </w:r>
      <w:r w:rsidRPr="007A2C3B">
        <w:t>, and includes a return given in accordance with section</w:t>
      </w:r>
      <w:r w:rsidR="007A2C3B">
        <w:t> </w:t>
      </w:r>
      <w:r w:rsidRPr="007A2C3B">
        <w:t>58</w:t>
      </w:r>
      <w:r w:rsidR="007A2C3B">
        <w:noBreakHyphen/>
      </w:r>
      <w:r w:rsidRPr="007A2C3B">
        <w:t>50 of this Act.</w:t>
      </w:r>
    </w:p>
    <w:p w:rsidR="00FF3527" w:rsidRPr="007A2C3B" w:rsidRDefault="00FF3527" w:rsidP="00FF3527">
      <w:pPr>
        <w:pStyle w:val="Definition"/>
      </w:pPr>
      <w:r w:rsidRPr="007A2C3B">
        <w:rPr>
          <w:b/>
          <w:i/>
        </w:rPr>
        <w:t>GST turnover</w:t>
      </w:r>
      <w:r w:rsidRPr="007A2C3B">
        <w:t>:</w:t>
      </w:r>
    </w:p>
    <w:p w:rsidR="00FF3527" w:rsidRPr="007A2C3B" w:rsidRDefault="00FF3527" w:rsidP="00FF3527">
      <w:pPr>
        <w:pStyle w:val="paragraph"/>
      </w:pPr>
      <w:r w:rsidRPr="007A2C3B">
        <w:tab/>
        <w:t>(a)</w:t>
      </w:r>
      <w:r w:rsidRPr="007A2C3B">
        <w:tab/>
        <w:t xml:space="preserve">in relation to meeting a </w:t>
      </w:r>
      <w:r w:rsidR="007A2C3B" w:rsidRPr="007A2C3B">
        <w:rPr>
          <w:position w:val="6"/>
          <w:sz w:val="16"/>
        </w:rPr>
        <w:t>*</w:t>
      </w:r>
      <w:r w:rsidRPr="007A2C3B">
        <w:t>turnover threshold—has the meaning given by subsection</w:t>
      </w:r>
      <w:r w:rsidR="007A2C3B">
        <w:t> </w:t>
      </w:r>
      <w:r w:rsidRPr="007A2C3B">
        <w:t>188</w:t>
      </w:r>
      <w:r w:rsidR="007A2C3B">
        <w:noBreakHyphen/>
      </w:r>
      <w:r w:rsidRPr="007A2C3B">
        <w:t>10(1); and</w:t>
      </w:r>
    </w:p>
    <w:p w:rsidR="00FF3527" w:rsidRPr="007A2C3B" w:rsidRDefault="00FF3527" w:rsidP="00FF3527">
      <w:pPr>
        <w:pStyle w:val="paragraph"/>
      </w:pPr>
      <w:r w:rsidRPr="007A2C3B">
        <w:tab/>
        <w:t>(b)</w:t>
      </w:r>
      <w:r w:rsidRPr="007A2C3B">
        <w:tab/>
        <w:t xml:space="preserve">in relation to not exceeding a </w:t>
      </w:r>
      <w:r w:rsidR="007A2C3B" w:rsidRPr="007A2C3B">
        <w:rPr>
          <w:position w:val="6"/>
          <w:sz w:val="16"/>
        </w:rPr>
        <w:t>*</w:t>
      </w:r>
      <w:r w:rsidRPr="007A2C3B">
        <w:t>turnover threshold—has the meaning given by subsection</w:t>
      </w:r>
      <w:r w:rsidR="007A2C3B">
        <w:t> </w:t>
      </w:r>
      <w:r w:rsidRPr="007A2C3B">
        <w:t>188</w:t>
      </w:r>
      <w:r w:rsidR="007A2C3B">
        <w:noBreakHyphen/>
      </w:r>
      <w:r w:rsidRPr="007A2C3B">
        <w:t>10(2).</w:t>
      </w:r>
    </w:p>
    <w:p w:rsidR="00FF3527" w:rsidRPr="007A2C3B" w:rsidRDefault="00FF3527" w:rsidP="00FF3527">
      <w:pPr>
        <w:pStyle w:val="Definition"/>
      </w:pPr>
      <w:r w:rsidRPr="007A2C3B">
        <w:rPr>
          <w:b/>
          <w:i/>
        </w:rPr>
        <w:t>head company</w:t>
      </w:r>
      <w:r w:rsidRPr="007A2C3B">
        <w:t xml:space="preserve"> of a </w:t>
      </w:r>
      <w:r w:rsidR="007A2C3B" w:rsidRPr="007A2C3B">
        <w:rPr>
          <w:position w:val="6"/>
          <w:sz w:val="16"/>
        </w:rPr>
        <w:t>*</w:t>
      </w:r>
      <w:r w:rsidRPr="007A2C3B">
        <w:t xml:space="preserve">consolidated group or a </w:t>
      </w:r>
      <w:r w:rsidR="007A2C3B" w:rsidRPr="007A2C3B">
        <w:rPr>
          <w:position w:val="6"/>
          <w:sz w:val="16"/>
        </w:rPr>
        <w:t>*</w:t>
      </w:r>
      <w:r w:rsidRPr="007A2C3B">
        <w:t>MEC group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Health Minister</w:t>
      </w:r>
      <w:r w:rsidRPr="007A2C3B">
        <w:t xml:space="preserve"> means the Minister administering the </w:t>
      </w:r>
      <w:r w:rsidRPr="007A2C3B">
        <w:rPr>
          <w:i/>
          <w:iCs/>
        </w:rPr>
        <w:t>National Health Act 1953</w:t>
      </w:r>
      <w:r w:rsidRPr="007A2C3B">
        <w:t>.</w:t>
      </w:r>
    </w:p>
    <w:p w:rsidR="00FF3527" w:rsidRPr="007A2C3B" w:rsidRDefault="00FF3527" w:rsidP="00FF3527">
      <w:pPr>
        <w:pStyle w:val="Definition"/>
      </w:pPr>
      <w:r w:rsidRPr="007A2C3B">
        <w:rPr>
          <w:b/>
          <w:i/>
        </w:rPr>
        <w:t>higher education institution</w:t>
      </w:r>
      <w:r w:rsidRPr="007A2C3B">
        <w:t xml:space="preserve"> means an entity that is a higher education provider as defined in section</w:t>
      </w:r>
      <w:r w:rsidR="007A2C3B">
        <w:t> </w:t>
      </w:r>
      <w:r w:rsidRPr="007A2C3B">
        <w:t>16</w:t>
      </w:r>
      <w:r w:rsidR="007A2C3B">
        <w:noBreakHyphen/>
      </w:r>
      <w:r w:rsidRPr="007A2C3B">
        <w:t xml:space="preserve">1 of the </w:t>
      </w:r>
      <w:r w:rsidRPr="007A2C3B">
        <w:rPr>
          <w:i/>
        </w:rPr>
        <w:t>Higher Education Support Act 2003</w:t>
      </w:r>
      <w:r w:rsidRPr="007A2C3B">
        <w:t>.</w:t>
      </w:r>
    </w:p>
    <w:p w:rsidR="00FF3527" w:rsidRPr="007A2C3B" w:rsidRDefault="00FF3527" w:rsidP="00FF3527">
      <w:pPr>
        <w:pStyle w:val="Definition"/>
      </w:pPr>
      <w:r w:rsidRPr="007A2C3B">
        <w:rPr>
          <w:b/>
          <w:bCs/>
          <w:i/>
          <w:iCs/>
        </w:rPr>
        <w:t>HIH company</w:t>
      </w:r>
      <w:r w:rsidRPr="007A2C3B">
        <w:t xml:space="preserve"> has the meaning given by section</w:t>
      </w:r>
      <w:r w:rsidR="007A2C3B">
        <w:t> </w:t>
      </w:r>
      <w:r w:rsidRPr="007A2C3B">
        <w:t>322</w:t>
      </w:r>
      <w:r w:rsidR="007A2C3B">
        <w:noBreakHyphen/>
      </w:r>
      <w:r w:rsidRPr="007A2C3B">
        <w:t xml:space="preserve">5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HIH rescue entity</w:t>
      </w:r>
      <w:r w:rsidRPr="007A2C3B">
        <w:t xml:space="preserve"> means:</w:t>
      </w:r>
    </w:p>
    <w:p w:rsidR="00FF3527" w:rsidRPr="007A2C3B" w:rsidRDefault="00FF3527" w:rsidP="00FF3527">
      <w:pPr>
        <w:pStyle w:val="paragraph"/>
      </w:pPr>
      <w:r w:rsidRPr="007A2C3B">
        <w:tab/>
        <w:t>(a)</w:t>
      </w:r>
      <w:r w:rsidRPr="007A2C3B">
        <w:tab/>
        <w:t>the HIH Claims Support Trust (established on 6</w:t>
      </w:r>
      <w:r w:rsidR="007A2C3B">
        <w:t> </w:t>
      </w:r>
      <w:r w:rsidRPr="007A2C3B">
        <w:t>July 2001); or</w:t>
      </w:r>
    </w:p>
    <w:p w:rsidR="00FF3527" w:rsidRPr="007A2C3B" w:rsidRDefault="00FF3527" w:rsidP="00FF3527">
      <w:pPr>
        <w:pStyle w:val="paragraph"/>
      </w:pPr>
      <w:r w:rsidRPr="007A2C3B">
        <w:tab/>
        <w:t>(b)</w:t>
      </w:r>
      <w:r w:rsidRPr="007A2C3B">
        <w:tab/>
        <w:t>the Commonwealth; or</w:t>
      </w:r>
    </w:p>
    <w:p w:rsidR="00FF3527" w:rsidRPr="007A2C3B" w:rsidRDefault="00FF3527" w:rsidP="00FF3527">
      <w:pPr>
        <w:pStyle w:val="paragraph"/>
      </w:pPr>
      <w:r w:rsidRPr="007A2C3B">
        <w:tab/>
        <w:t>(c)</w:t>
      </w:r>
      <w:r w:rsidRPr="007A2C3B">
        <w:tab/>
        <w:t>an entity prescribed for the purposes of subsection</w:t>
      </w:r>
      <w:r w:rsidR="007A2C3B">
        <w:t> </w:t>
      </w:r>
      <w:r w:rsidRPr="007A2C3B">
        <w:t>322</w:t>
      </w:r>
      <w:r w:rsidR="007A2C3B">
        <w:noBreakHyphen/>
      </w:r>
      <w:r w:rsidRPr="007A2C3B">
        <w:t xml:space="preserve">5(1)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hire purchase agreement</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home care</w:t>
      </w:r>
      <w:r w:rsidRPr="007A2C3B">
        <w:t xml:space="preserve"> has the meaning given by section</w:t>
      </w:r>
      <w:r w:rsidR="007A2C3B">
        <w:t> </w:t>
      </w:r>
      <w:r w:rsidRPr="007A2C3B">
        <w:t>45</w:t>
      </w:r>
      <w:r w:rsidR="007A2C3B">
        <w:noBreakHyphen/>
      </w:r>
      <w:r w:rsidRPr="007A2C3B">
        <w:t xml:space="preserve">3 of the </w:t>
      </w:r>
      <w:r w:rsidRPr="007A2C3B">
        <w:rPr>
          <w:i/>
        </w:rPr>
        <w:t>Aged Care Act 1997</w:t>
      </w:r>
      <w:r w:rsidRPr="007A2C3B">
        <w:t>.</w:t>
      </w:r>
    </w:p>
    <w:p w:rsidR="00FF3527" w:rsidRPr="007A2C3B" w:rsidRDefault="00FF3527" w:rsidP="00FF3527">
      <w:pPr>
        <w:pStyle w:val="Definition"/>
      </w:pPr>
      <w:r w:rsidRPr="007A2C3B">
        <w:rPr>
          <w:b/>
          <w:i/>
        </w:rPr>
        <w:t>hospital treatment</w:t>
      </w:r>
      <w:r w:rsidRPr="007A2C3B">
        <w:t xml:space="preserve"> has the same meaning as in the </w:t>
      </w:r>
      <w:r w:rsidRPr="007A2C3B">
        <w:rPr>
          <w:i/>
        </w:rPr>
        <w:t>Private Health Insurance Act 2007</w:t>
      </w:r>
      <w:r w:rsidRPr="007A2C3B">
        <w:t>.</w:t>
      </w:r>
    </w:p>
    <w:p w:rsidR="00FF3527" w:rsidRPr="007A2C3B" w:rsidRDefault="00FF3527" w:rsidP="00FF3527">
      <w:pPr>
        <w:pStyle w:val="Definition"/>
      </w:pPr>
      <w:r w:rsidRPr="007A2C3B">
        <w:rPr>
          <w:b/>
          <w:i/>
        </w:rPr>
        <w:t xml:space="preserve">hybrid settlement sharing arrangement </w:t>
      </w:r>
      <w:r w:rsidRPr="007A2C3B">
        <w:t>has the meaning given by subsection</w:t>
      </w:r>
      <w:r w:rsidR="007A2C3B">
        <w:t> </w:t>
      </w:r>
      <w:r w:rsidRPr="007A2C3B">
        <w:t>80</w:t>
      </w:r>
      <w:r w:rsidR="007A2C3B">
        <w:noBreakHyphen/>
      </w:r>
      <w:r w:rsidRPr="007A2C3B">
        <w:t>80(1).</w:t>
      </w:r>
    </w:p>
    <w:p w:rsidR="00FF3527" w:rsidRPr="007A2C3B" w:rsidRDefault="00FF3527" w:rsidP="00FF3527">
      <w:pPr>
        <w:pStyle w:val="Definition"/>
      </w:pPr>
      <w:r w:rsidRPr="007A2C3B">
        <w:rPr>
          <w:b/>
          <w:bCs/>
          <w:i/>
          <w:iCs/>
        </w:rPr>
        <w:t>import</w:t>
      </w:r>
      <w:r w:rsidRPr="007A2C3B">
        <w:t xml:space="preserve"> means import goods into the indirect tax zone.</w:t>
      </w:r>
    </w:p>
    <w:p w:rsidR="00FF3527" w:rsidRPr="007A2C3B" w:rsidRDefault="00FF3527" w:rsidP="00FF3527">
      <w:pPr>
        <w:pStyle w:val="Definition"/>
      </w:pPr>
      <w:r w:rsidRPr="007A2C3B">
        <w:rPr>
          <w:b/>
          <w:i/>
        </w:rPr>
        <w:t>inbound intangible consumer supply</w:t>
      </w:r>
      <w:r w:rsidRPr="007A2C3B">
        <w:t xml:space="preserve"> has the meaning given by section</w:t>
      </w:r>
      <w:r w:rsidR="007A2C3B">
        <w:t> </w:t>
      </w:r>
      <w:r w:rsidRPr="007A2C3B">
        <w:t>84</w:t>
      </w:r>
      <w:r w:rsidR="007A2C3B">
        <w:noBreakHyphen/>
      </w:r>
      <w:r w:rsidRPr="007A2C3B">
        <w:t>65.</w:t>
      </w:r>
    </w:p>
    <w:p w:rsidR="00FF3527" w:rsidRPr="007A2C3B" w:rsidRDefault="00FF3527" w:rsidP="00FF3527">
      <w:pPr>
        <w:pStyle w:val="Definition"/>
      </w:pPr>
      <w:r w:rsidRPr="007A2C3B">
        <w:rPr>
          <w:b/>
          <w:bCs/>
          <w:i/>
          <w:iCs/>
        </w:rPr>
        <w:t>incapacitated entity</w:t>
      </w:r>
      <w:r w:rsidRPr="007A2C3B">
        <w:t xml:space="preserve"> means:</w:t>
      </w:r>
    </w:p>
    <w:p w:rsidR="00FF3527" w:rsidRPr="007A2C3B" w:rsidRDefault="00FF3527" w:rsidP="00FF3527">
      <w:pPr>
        <w:pStyle w:val="paragraph"/>
      </w:pPr>
      <w:r w:rsidRPr="007A2C3B">
        <w:tab/>
        <w:t>(a)</w:t>
      </w:r>
      <w:r w:rsidRPr="007A2C3B">
        <w:tab/>
        <w:t>an individual who is a bankrupt; or</w:t>
      </w:r>
    </w:p>
    <w:p w:rsidR="00FF3527" w:rsidRPr="007A2C3B" w:rsidRDefault="00FF3527" w:rsidP="00FF3527">
      <w:pPr>
        <w:pStyle w:val="paragraph"/>
      </w:pPr>
      <w:r w:rsidRPr="007A2C3B">
        <w:tab/>
        <w:t>(b)</w:t>
      </w:r>
      <w:r w:rsidRPr="007A2C3B">
        <w:tab/>
        <w:t>an entity that is in liquidation or receivership; or</w:t>
      </w:r>
    </w:p>
    <w:p w:rsidR="00FF3527" w:rsidRPr="007A2C3B" w:rsidRDefault="00FF3527" w:rsidP="00FF3527">
      <w:pPr>
        <w:pStyle w:val="paragraph"/>
      </w:pPr>
      <w:r w:rsidRPr="007A2C3B">
        <w:tab/>
        <w:t>(c)</w:t>
      </w:r>
      <w:r w:rsidRPr="007A2C3B">
        <w:tab/>
        <w:t>an entity that has a</w:t>
      </w:r>
      <w:r w:rsidRPr="007A2C3B">
        <w:rPr>
          <w:i/>
          <w:iCs/>
        </w:rPr>
        <w:t xml:space="preserve"> </w:t>
      </w:r>
      <w:r w:rsidR="007A2C3B" w:rsidRPr="007A2C3B">
        <w:rPr>
          <w:position w:val="6"/>
          <w:sz w:val="16"/>
          <w:szCs w:val="16"/>
        </w:rPr>
        <w:t>*</w:t>
      </w:r>
      <w:r w:rsidRPr="007A2C3B">
        <w:t>representative.</w:t>
      </w:r>
    </w:p>
    <w:p w:rsidR="008D3F6F" w:rsidRPr="007A2C3B" w:rsidRDefault="008D3F6F" w:rsidP="008D3F6F">
      <w:pPr>
        <w:pStyle w:val="Definition"/>
      </w:pPr>
      <w:r w:rsidRPr="007A2C3B">
        <w:rPr>
          <w:b/>
          <w:i/>
        </w:rPr>
        <w:t>incidental valuable metal goods</w:t>
      </w:r>
      <w:r w:rsidRPr="007A2C3B">
        <w:t xml:space="preserve"> means goods:</w:t>
      </w:r>
    </w:p>
    <w:p w:rsidR="008D3F6F" w:rsidRPr="007A2C3B" w:rsidRDefault="008D3F6F" w:rsidP="008D3F6F">
      <w:pPr>
        <w:pStyle w:val="paragraph"/>
      </w:pPr>
      <w:r w:rsidRPr="007A2C3B">
        <w:tab/>
        <w:t>(a)</w:t>
      </w:r>
      <w:r w:rsidRPr="007A2C3B">
        <w:tab/>
        <w:t xml:space="preserve">acquired for the purposes of sale or exchange (but not for manufacture) in the ordinary course of </w:t>
      </w:r>
      <w:r w:rsidR="007A2C3B" w:rsidRPr="007A2C3B">
        <w:rPr>
          <w:position w:val="6"/>
          <w:sz w:val="16"/>
        </w:rPr>
        <w:t>*</w:t>
      </w:r>
      <w:r w:rsidRPr="007A2C3B">
        <w:t>business; and</w:t>
      </w:r>
    </w:p>
    <w:p w:rsidR="008D3F6F" w:rsidRPr="007A2C3B" w:rsidRDefault="008D3F6F" w:rsidP="008D3F6F">
      <w:pPr>
        <w:pStyle w:val="paragraph"/>
      </w:pPr>
      <w:r w:rsidRPr="007A2C3B">
        <w:tab/>
        <w:t>(b)</w:t>
      </w:r>
      <w:r w:rsidRPr="007A2C3B">
        <w:tab/>
        <w:t xml:space="preserve">that consist wholly or partly of </w:t>
      </w:r>
      <w:r w:rsidR="007A2C3B" w:rsidRPr="007A2C3B">
        <w:rPr>
          <w:position w:val="6"/>
          <w:sz w:val="16"/>
        </w:rPr>
        <w:t>*</w:t>
      </w:r>
      <w:r w:rsidRPr="007A2C3B">
        <w:t>valuable metal; and</w:t>
      </w:r>
    </w:p>
    <w:p w:rsidR="008D3F6F" w:rsidRPr="007A2C3B" w:rsidRDefault="008D3F6F" w:rsidP="008D3F6F">
      <w:pPr>
        <w:pStyle w:val="paragraph"/>
      </w:pPr>
      <w:r w:rsidRPr="007A2C3B">
        <w:tab/>
        <w:t>(c)</w:t>
      </w:r>
      <w:r w:rsidRPr="007A2C3B">
        <w:tab/>
        <w:t>in relation to which any of the following applies:</w:t>
      </w:r>
    </w:p>
    <w:p w:rsidR="008D3F6F" w:rsidRPr="007A2C3B" w:rsidRDefault="008D3F6F" w:rsidP="008D3F6F">
      <w:pPr>
        <w:pStyle w:val="paragraphsub"/>
      </w:pPr>
      <w:r w:rsidRPr="007A2C3B">
        <w:tab/>
        <w:t>(i)</w:t>
      </w:r>
      <w:r w:rsidRPr="007A2C3B">
        <w:tab/>
        <w:t xml:space="preserve">the goods are collectables or antiques, and the goods are not </w:t>
      </w:r>
      <w:r w:rsidR="007A2C3B" w:rsidRPr="007A2C3B">
        <w:rPr>
          <w:position w:val="6"/>
          <w:sz w:val="16"/>
        </w:rPr>
        <w:t>*</w:t>
      </w:r>
      <w:r w:rsidRPr="007A2C3B">
        <w:t>precious metals;</w:t>
      </w:r>
    </w:p>
    <w:p w:rsidR="008D3F6F" w:rsidRPr="007A2C3B" w:rsidRDefault="008D3F6F" w:rsidP="008D3F6F">
      <w:pPr>
        <w:pStyle w:val="paragraphsub"/>
      </w:pPr>
      <w:r w:rsidRPr="007A2C3B">
        <w:tab/>
        <w:t>(ii)</w:t>
      </w:r>
      <w:r w:rsidRPr="007A2C3B">
        <w:tab/>
        <w:t xml:space="preserve">at the time of the acquisition, the market value of the goods exceeds the </w:t>
      </w:r>
      <w:r w:rsidR="007A2C3B" w:rsidRPr="007A2C3B">
        <w:rPr>
          <w:position w:val="6"/>
          <w:sz w:val="16"/>
        </w:rPr>
        <w:t>*</w:t>
      </w:r>
      <w:r w:rsidRPr="007A2C3B">
        <w:t>valuable metal threshold;</w:t>
      </w:r>
    </w:p>
    <w:p w:rsidR="008D3F6F" w:rsidRPr="007A2C3B" w:rsidRDefault="008D3F6F" w:rsidP="008D3F6F">
      <w:pPr>
        <w:pStyle w:val="paragraphsub"/>
      </w:pPr>
      <w:r w:rsidRPr="007A2C3B">
        <w:tab/>
        <w:t>(iii)</w:t>
      </w:r>
      <w:r w:rsidRPr="007A2C3B">
        <w:tab/>
        <w:t>the goods are in a class determined by the Minister, by legislative instrument, for the purposes of this subparagraph.</w:t>
      </w:r>
    </w:p>
    <w:p w:rsidR="00FF3527" w:rsidRPr="007A2C3B" w:rsidRDefault="00FF3527" w:rsidP="00FF3527">
      <w:pPr>
        <w:pStyle w:val="Definition"/>
      </w:pPr>
      <w:r w:rsidRPr="007A2C3B">
        <w:rPr>
          <w:b/>
          <w:bCs/>
          <w:i/>
          <w:iCs/>
        </w:rPr>
        <w:t xml:space="preserve">income year </w:t>
      </w:r>
      <w:r w:rsidRPr="007A2C3B">
        <w:t>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increasing adjustment</w:t>
      </w:r>
      <w:r w:rsidRPr="007A2C3B">
        <w:t xml:space="preserve"> means an amount arising under one of the following provisions:</w:t>
      </w:r>
    </w:p>
    <w:p w:rsidR="00FF3527" w:rsidRPr="007A2C3B" w:rsidRDefault="00FF3527" w:rsidP="00FF3527">
      <w:pPr>
        <w:pStyle w:val="Tabletext"/>
        <w:keepN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0"/>
        <w:gridCol w:w="1650"/>
        <w:gridCol w:w="3463"/>
      </w:tblGrid>
      <w:tr w:rsidR="00FF3527" w:rsidRPr="007A2C3B" w:rsidTr="00FF3527">
        <w:trPr>
          <w:tblHeader/>
        </w:trPr>
        <w:tc>
          <w:tcPr>
            <w:tcW w:w="5963"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rPr>
                <w:b/>
              </w:rPr>
            </w:pPr>
            <w:r w:rsidRPr="007A2C3B">
              <w:rPr>
                <w:b/>
                <w:bCs/>
              </w:rPr>
              <w:t>Increasing adjustments</w:t>
            </w:r>
          </w:p>
        </w:tc>
      </w:tr>
      <w:tr w:rsidR="00FF3527" w:rsidRPr="007A2C3B" w:rsidTr="00FF3527">
        <w:tblPrEx>
          <w:tblCellMar>
            <w:left w:w="107" w:type="dxa"/>
            <w:right w:w="107" w:type="dxa"/>
          </w:tblCellMar>
        </w:tblPrEx>
        <w:trPr>
          <w:tblHeader/>
        </w:trPr>
        <w:tc>
          <w:tcPr>
            <w:tcW w:w="850"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Item</w:t>
            </w:r>
          </w:p>
        </w:tc>
        <w:tc>
          <w:tcPr>
            <w:tcW w:w="1650"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 xml:space="preserve">Provision </w:t>
            </w:r>
          </w:p>
        </w:tc>
        <w:tc>
          <w:tcPr>
            <w:tcW w:w="3463" w:type="dxa"/>
            <w:tcBorders>
              <w:top w:val="single" w:sz="6" w:space="0" w:color="auto"/>
              <w:bottom w:val="single" w:sz="12" w:space="0" w:color="auto"/>
            </w:tcBorders>
            <w:shd w:val="clear" w:color="auto" w:fill="auto"/>
          </w:tcPr>
          <w:p w:rsidR="00FF3527" w:rsidRPr="007A2C3B" w:rsidRDefault="00FF3527" w:rsidP="00FF3527">
            <w:pPr>
              <w:pStyle w:val="Tabletext"/>
              <w:keepNext/>
              <w:rPr>
                <w:b/>
              </w:rPr>
            </w:pPr>
            <w:r w:rsidRPr="007A2C3B">
              <w:rPr>
                <w:b/>
                <w:bCs/>
              </w:rPr>
              <w:t>Subject matter</w:t>
            </w:r>
          </w:p>
        </w:tc>
      </w:tr>
      <w:tr w:rsidR="00FF3527" w:rsidRPr="007A2C3B" w:rsidTr="00FF3527">
        <w:tblPrEx>
          <w:tblCellMar>
            <w:left w:w="107" w:type="dxa"/>
            <w:right w:w="107" w:type="dxa"/>
          </w:tblCellMar>
        </w:tblPrEx>
        <w:tc>
          <w:tcPr>
            <w:tcW w:w="850" w:type="dxa"/>
            <w:tcBorders>
              <w:top w:val="single" w:sz="12" w:space="0" w:color="auto"/>
              <w:bottom w:val="single" w:sz="4" w:space="0" w:color="auto"/>
            </w:tcBorders>
            <w:shd w:val="clear" w:color="auto" w:fill="auto"/>
          </w:tcPr>
          <w:p w:rsidR="00FF3527" w:rsidRPr="007A2C3B" w:rsidRDefault="00FF3527" w:rsidP="00FF3527">
            <w:pPr>
              <w:pStyle w:val="Tabletext"/>
            </w:pPr>
            <w:r w:rsidRPr="007A2C3B">
              <w:t>1</w:t>
            </w:r>
          </w:p>
        </w:tc>
        <w:tc>
          <w:tcPr>
            <w:tcW w:w="1650" w:type="dxa"/>
            <w:tcBorders>
              <w:top w:val="single" w:sz="12" w:space="0" w:color="auto"/>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19</w:t>
            </w:r>
            <w:r w:rsidR="007A2C3B">
              <w:noBreakHyphen/>
            </w:r>
            <w:r w:rsidRPr="007A2C3B">
              <w:t>50</w:t>
            </w:r>
          </w:p>
        </w:tc>
        <w:tc>
          <w:tcPr>
            <w:tcW w:w="3463" w:type="dxa"/>
            <w:tcBorders>
              <w:top w:val="single" w:sz="12" w:space="0" w:color="auto"/>
              <w:bottom w:val="single" w:sz="4" w:space="0" w:color="auto"/>
            </w:tcBorders>
            <w:shd w:val="clear" w:color="auto" w:fill="auto"/>
          </w:tcPr>
          <w:p w:rsidR="00FF3527" w:rsidRPr="007A2C3B" w:rsidRDefault="00FF3527" w:rsidP="00FF3527">
            <w:pPr>
              <w:pStyle w:val="Tabletext"/>
            </w:pPr>
            <w:r w:rsidRPr="007A2C3B">
              <w:t>Adjustment events (supplies)</w:t>
            </w:r>
          </w:p>
        </w:tc>
      </w:tr>
      <w:tr w:rsidR="00FF3527" w:rsidRPr="007A2C3B" w:rsidTr="00FF3527">
        <w:tblPrEx>
          <w:tblCellMar>
            <w:left w:w="107" w:type="dxa"/>
            <w:right w:w="107" w:type="dxa"/>
          </w:tblCellMar>
        </w:tblPrEx>
        <w:tc>
          <w:tcPr>
            <w:tcW w:w="850" w:type="dxa"/>
            <w:tcBorders>
              <w:bottom w:val="single" w:sz="4" w:space="0" w:color="auto"/>
            </w:tcBorders>
            <w:shd w:val="clear" w:color="auto" w:fill="auto"/>
          </w:tcPr>
          <w:p w:rsidR="00FF3527" w:rsidRPr="007A2C3B" w:rsidRDefault="00FF3527" w:rsidP="00FF3527">
            <w:pPr>
              <w:pStyle w:val="Tabletext"/>
            </w:pPr>
            <w:bookmarkStart w:id="317" w:name="CU_4821805"/>
            <w:bookmarkStart w:id="318" w:name="CU_4827979"/>
            <w:bookmarkEnd w:id="317"/>
            <w:bookmarkEnd w:id="318"/>
            <w:r w:rsidRPr="007A2C3B">
              <w:t>2</w:t>
            </w:r>
          </w:p>
        </w:tc>
        <w:tc>
          <w:tcPr>
            <w:tcW w:w="1650" w:type="dxa"/>
            <w:tcBorders>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19</w:t>
            </w:r>
            <w:r w:rsidR="007A2C3B">
              <w:noBreakHyphen/>
            </w:r>
            <w:r w:rsidRPr="007A2C3B">
              <w:t>80</w:t>
            </w:r>
          </w:p>
        </w:tc>
        <w:tc>
          <w:tcPr>
            <w:tcW w:w="3463" w:type="dxa"/>
            <w:tcBorders>
              <w:bottom w:val="single" w:sz="4" w:space="0" w:color="auto"/>
            </w:tcBorders>
            <w:shd w:val="clear" w:color="auto" w:fill="auto"/>
          </w:tcPr>
          <w:p w:rsidR="00FF3527" w:rsidRPr="007A2C3B" w:rsidRDefault="00FF3527" w:rsidP="00FF3527">
            <w:pPr>
              <w:pStyle w:val="Tabletext"/>
            </w:pPr>
            <w:r w:rsidRPr="007A2C3B">
              <w:t>Adjustment events (acquisitions)</w:t>
            </w:r>
          </w:p>
        </w:tc>
      </w:tr>
      <w:tr w:rsidR="00FF3527" w:rsidRPr="007A2C3B" w:rsidTr="00FF3527">
        <w:tblPrEx>
          <w:tblCellMar>
            <w:left w:w="107" w:type="dxa"/>
            <w:right w:w="107" w:type="dxa"/>
          </w:tblCellMar>
        </w:tblPrEx>
        <w:tc>
          <w:tcPr>
            <w:tcW w:w="850" w:type="dxa"/>
            <w:tcBorders>
              <w:top w:val="single" w:sz="4" w:space="0" w:color="auto"/>
            </w:tcBorders>
            <w:shd w:val="clear" w:color="auto" w:fill="auto"/>
          </w:tcPr>
          <w:p w:rsidR="00FF3527" w:rsidRPr="007A2C3B" w:rsidRDefault="00FF3527" w:rsidP="00FF3527">
            <w:pPr>
              <w:pStyle w:val="Tabletext"/>
            </w:pPr>
            <w:r w:rsidRPr="007A2C3B">
              <w:t>3</w:t>
            </w:r>
          </w:p>
        </w:tc>
        <w:tc>
          <w:tcPr>
            <w:tcW w:w="1650" w:type="dxa"/>
            <w:tcBorders>
              <w:top w:val="single" w:sz="4" w:space="0" w:color="auto"/>
            </w:tcBorders>
            <w:shd w:val="clear" w:color="auto" w:fill="auto"/>
          </w:tcPr>
          <w:p w:rsidR="00FF3527" w:rsidRPr="007A2C3B" w:rsidRDefault="00FF3527" w:rsidP="00FF3527">
            <w:pPr>
              <w:pStyle w:val="Tabletext"/>
            </w:pPr>
            <w:r w:rsidRPr="007A2C3B">
              <w:t>Section</w:t>
            </w:r>
            <w:r w:rsidR="007A2C3B">
              <w:t> </w:t>
            </w:r>
            <w:r w:rsidRPr="007A2C3B">
              <w:t>21</w:t>
            </w:r>
            <w:r w:rsidR="007A2C3B">
              <w:noBreakHyphen/>
            </w:r>
            <w:r w:rsidRPr="007A2C3B">
              <w:t>10</w:t>
            </w:r>
          </w:p>
        </w:tc>
        <w:tc>
          <w:tcPr>
            <w:tcW w:w="3463" w:type="dxa"/>
            <w:tcBorders>
              <w:top w:val="single" w:sz="4" w:space="0" w:color="auto"/>
            </w:tcBorders>
            <w:shd w:val="clear" w:color="auto" w:fill="auto"/>
          </w:tcPr>
          <w:p w:rsidR="00FF3527" w:rsidRPr="007A2C3B" w:rsidRDefault="00FF3527" w:rsidP="00FF3527">
            <w:pPr>
              <w:pStyle w:val="Tabletext"/>
            </w:pPr>
            <w:r w:rsidRPr="007A2C3B">
              <w:t>Recovering amounts previously written off (taxable supplies)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w:t>
            </w:r>
          </w:p>
        </w:tc>
        <w:tc>
          <w:tcPr>
            <w:tcW w:w="1650" w:type="dxa"/>
            <w:shd w:val="clear" w:color="auto" w:fill="auto"/>
          </w:tcPr>
          <w:p w:rsidR="00FF3527" w:rsidRPr="007A2C3B" w:rsidRDefault="00FF3527" w:rsidP="00FF3527">
            <w:pPr>
              <w:pStyle w:val="Tabletext"/>
            </w:pPr>
            <w:r w:rsidRPr="007A2C3B">
              <w:t>Section</w:t>
            </w:r>
            <w:r w:rsidR="007A2C3B">
              <w:t> </w:t>
            </w:r>
            <w:r w:rsidRPr="007A2C3B">
              <w:t>21</w:t>
            </w:r>
            <w:r w:rsidR="007A2C3B">
              <w:noBreakHyphen/>
            </w:r>
            <w:r w:rsidRPr="007A2C3B">
              <w:t>15</w:t>
            </w:r>
          </w:p>
        </w:tc>
        <w:tc>
          <w:tcPr>
            <w:tcW w:w="3463" w:type="dxa"/>
            <w:shd w:val="clear" w:color="auto" w:fill="auto"/>
          </w:tcPr>
          <w:p w:rsidR="00FF3527" w:rsidRPr="007A2C3B" w:rsidRDefault="00FF3527" w:rsidP="00FF3527">
            <w:pPr>
              <w:pStyle w:val="Tabletext"/>
            </w:pPr>
            <w:r w:rsidRPr="007A2C3B">
              <w:t>Bad debts written off (creditable acquisitions)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4AAA</w:t>
            </w:r>
          </w:p>
        </w:tc>
        <w:tc>
          <w:tcPr>
            <w:tcW w:w="1650" w:type="dxa"/>
            <w:shd w:val="clear" w:color="auto" w:fill="auto"/>
          </w:tcPr>
          <w:p w:rsidR="00FF3527" w:rsidRPr="007A2C3B" w:rsidRDefault="00FF3527" w:rsidP="00FF3527">
            <w:pPr>
              <w:pStyle w:val="Tabletext"/>
            </w:pPr>
            <w:r w:rsidRPr="007A2C3B">
              <w:t>Section</w:t>
            </w:r>
            <w:r w:rsidR="007A2C3B">
              <w:t> </w:t>
            </w:r>
            <w:r w:rsidRPr="007A2C3B">
              <w:t>75</w:t>
            </w:r>
            <w:r w:rsidR="007A2C3B">
              <w:noBreakHyphen/>
            </w:r>
            <w:r w:rsidRPr="007A2C3B">
              <w:t>22</w:t>
            </w:r>
          </w:p>
        </w:tc>
        <w:tc>
          <w:tcPr>
            <w:tcW w:w="3463" w:type="dxa"/>
            <w:shd w:val="clear" w:color="auto" w:fill="auto"/>
          </w:tcPr>
          <w:p w:rsidR="00FF3527" w:rsidRPr="007A2C3B" w:rsidRDefault="00FF3527" w:rsidP="00FF3527">
            <w:pPr>
              <w:pStyle w:val="Tabletext"/>
            </w:pPr>
            <w:r w:rsidRPr="007A2C3B">
              <w:t xml:space="preserve">Input tax credit entitlements for acquisitions relating to supplies of </w:t>
            </w:r>
            <w:r w:rsidR="007A2C3B" w:rsidRPr="007A2C3B">
              <w:rPr>
                <w:position w:val="6"/>
                <w:sz w:val="16"/>
              </w:rPr>
              <w:t>*</w:t>
            </w:r>
            <w:r w:rsidRPr="007A2C3B">
              <w:t xml:space="preserve">real property under the </w:t>
            </w:r>
            <w:r w:rsidR="007A2C3B" w:rsidRPr="007A2C3B">
              <w:rPr>
                <w:position w:val="6"/>
                <w:sz w:val="16"/>
              </w:rPr>
              <w:t>*</w:t>
            </w:r>
            <w:r w:rsidRPr="007A2C3B">
              <w:t>margin scheme</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4AA</w:t>
            </w:r>
          </w:p>
        </w:tc>
        <w:tc>
          <w:tcPr>
            <w:tcW w:w="1650" w:type="dxa"/>
            <w:shd w:val="clear" w:color="auto" w:fill="auto"/>
          </w:tcPr>
          <w:p w:rsidR="00FF3527" w:rsidRPr="007A2C3B" w:rsidRDefault="00FF3527" w:rsidP="00FF3527">
            <w:pPr>
              <w:pStyle w:val="Tabletext"/>
            </w:pPr>
            <w:r w:rsidRPr="007A2C3B">
              <w:t>Section</w:t>
            </w:r>
            <w:r w:rsidR="007A2C3B">
              <w:t> </w:t>
            </w:r>
            <w:r w:rsidRPr="007A2C3B">
              <w:t>78</w:t>
            </w:r>
            <w:r w:rsidR="007A2C3B">
              <w:noBreakHyphen/>
            </w:r>
            <w:r w:rsidRPr="007A2C3B">
              <w:t>18 (including as it applies in accordance with Subdivision</w:t>
            </w:r>
            <w:r w:rsidR="007A2C3B">
              <w:t> </w:t>
            </w:r>
            <w:r w:rsidRPr="007A2C3B">
              <w:t>79</w:t>
            </w:r>
            <w:r w:rsidR="007A2C3B">
              <w:noBreakHyphen/>
            </w:r>
            <w:r w:rsidRPr="007A2C3B">
              <w:t>B or Division</w:t>
            </w:r>
            <w:r w:rsidR="007A2C3B">
              <w:t> </w:t>
            </w:r>
            <w:r w:rsidRPr="007A2C3B">
              <w:t>80)</w:t>
            </w:r>
          </w:p>
        </w:tc>
        <w:tc>
          <w:tcPr>
            <w:tcW w:w="3463" w:type="dxa"/>
            <w:shd w:val="clear" w:color="auto" w:fill="auto"/>
          </w:tcPr>
          <w:p w:rsidR="00FF3527" w:rsidRPr="007A2C3B" w:rsidRDefault="00FF3527" w:rsidP="00FF3527">
            <w:pPr>
              <w:pStyle w:val="Tabletext"/>
            </w:pPr>
            <w:r w:rsidRPr="007A2C3B">
              <w:t xml:space="preserve">Payments of excess etc. under insurance policies or </w:t>
            </w:r>
            <w:r w:rsidR="007A2C3B" w:rsidRPr="007A2C3B">
              <w:rPr>
                <w:position w:val="6"/>
                <w:sz w:val="16"/>
              </w:rPr>
              <w:t>*</w:t>
            </w:r>
            <w:r w:rsidRPr="007A2C3B">
              <w:t>compulsory third party schemes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4AB</w:t>
            </w:r>
          </w:p>
        </w:tc>
        <w:tc>
          <w:tcPr>
            <w:tcW w:w="1650" w:type="dxa"/>
            <w:shd w:val="clear" w:color="auto" w:fill="auto"/>
          </w:tcPr>
          <w:p w:rsidR="00FF3527" w:rsidRPr="007A2C3B" w:rsidRDefault="00FF3527" w:rsidP="00FF3527">
            <w:pPr>
              <w:pStyle w:val="Tabletext"/>
            </w:pPr>
            <w:r w:rsidRPr="007A2C3B">
              <w:t>Subsection </w:t>
            </w:r>
            <w:r w:rsidRPr="007A2C3B">
              <w:br/>
              <w:t>79</w:t>
            </w:r>
            <w:r w:rsidR="007A2C3B">
              <w:noBreakHyphen/>
            </w:r>
            <w:r w:rsidRPr="007A2C3B">
              <w:t>10(2) (including as it applies in accordance with Division</w:t>
            </w:r>
            <w:r w:rsidR="007A2C3B">
              <w:t> </w:t>
            </w:r>
            <w:r w:rsidRPr="007A2C3B">
              <w:t>80)</w:t>
            </w:r>
          </w:p>
        </w:tc>
        <w:tc>
          <w:tcPr>
            <w:tcW w:w="3463" w:type="dxa"/>
            <w:shd w:val="clear" w:color="auto" w:fill="auto"/>
          </w:tcPr>
          <w:p w:rsidR="00FF3527" w:rsidRPr="007A2C3B" w:rsidRDefault="007A2C3B" w:rsidP="00FF3527">
            <w:pPr>
              <w:pStyle w:val="Tabletext"/>
            </w:pPr>
            <w:r w:rsidRPr="007A2C3B">
              <w:rPr>
                <w:position w:val="6"/>
                <w:sz w:val="16"/>
              </w:rPr>
              <w:t>*</w:t>
            </w:r>
            <w:r w:rsidR="00FF3527" w:rsidRPr="007A2C3B">
              <w:t xml:space="preserve">Increasing adjustments under </w:t>
            </w:r>
            <w:r w:rsidRPr="007A2C3B">
              <w:rPr>
                <w:position w:val="6"/>
                <w:sz w:val="16"/>
              </w:rPr>
              <w:t>*</w:t>
            </w:r>
            <w:r w:rsidR="00FF3527" w:rsidRPr="007A2C3B">
              <w:t>compulsory third party schemes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4AC</w:t>
            </w:r>
          </w:p>
        </w:tc>
        <w:tc>
          <w:tcPr>
            <w:tcW w:w="1650" w:type="dxa"/>
            <w:shd w:val="clear" w:color="auto" w:fill="auto"/>
          </w:tcPr>
          <w:p w:rsidR="00FF3527" w:rsidRPr="007A2C3B" w:rsidRDefault="00FF3527" w:rsidP="00FF3527">
            <w:pPr>
              <w:pStyle w:val="Tabletext"/>
            </w:pPr>
            <w:r w:rsidRPr="007A2C3B">
              <w:t>Section</w:t>
            </w:r>
            <w:r w:rsidR="007A2C3B">
              <w:t> </w:t>
            </w:r>
            <w:r w:rsidRPr="007A2C3B">
              <w:t>79</w:t>
            </w:r>
            <w:r w:rsidR="007A2C3B">
              <w:noBreakHyphen/>
            </w:r>
            <w:r w:rsidRPr="007A2C3B">
              <w:t>55 (including as it applies in accordance with Division</w:t>
            </w:r>
            <w:r w:rsidR="007A2C3B">
              <w:t> </w:t>
            </w:r>
            <w:r w:rsidRPr="007A2C3B">
              <w:t>80)</w:t>
            </w:r>
          </w:p>
        </w:tc>
        <w:tc>
          <w:tcPr>
            <w:tcW w:w="3463" w:type="dxa"/>
            <w:shd w:val="clear" w:color="auto" w:fill="auto"/>
          </w:tcPr>
          <w:p w:rsidR="00FF3527" w:rsidRPr="007A2C3B" w:rsidRDefault="007A2C3B" w:rsidP="00FF3527">
            <w:pPr>
              <w:pStyle w:val="Tabletext"/>
            </w:pPr>
            <w:r w:rsidRPr="007A2C3B">
              <w:rPr>
                <w:position w:val="6"/>
                <w:sz w:val="16"/>
              </w:rPr>
              <w:t>*</w:t>
            </w:r>
            <w:r w:rsidR="00FF3527" w:rsidRPr="007A2C3B">
              <w:t xml:space="preserve">Increasing adjustments under </w:t>
            </w:r>
            <w:r w:rsidRPr="007A2C3B">
              <w:rPr>
                <w:position w:val="6"/>
                <w:sz w:val="16"/>
              </w:rPr>
              <w:t>*</w:t>
            </w:r>
            <w:r w:rsidR="00FF3527" w:rsidRPr="007A2C3B">
              <w:t>compulsory third party schemes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4AD</w:t>
            </w:r>
          </w:p>
        </w:tc>
        <w:tc>
          <w:tcPr>
            <w:tcW w:w="1650" w:type="dxa"/>
            <w:shd w:val="clear" w:color="auto" w:fill="auto"/>
          </w:tcPr>
          <w:p w:rsidR="00FF3527" w:rsidRPr="007A2C3B" w:rsidRDefault="00FF3527" w:rsidP="00FF3527">
            <w:pPr>
              <w:pStyle w:val="Tabletext"/>
            </w:pPr>
            <w:r w:rsidRPr="007A2C3B">
              <w:t>Section</w:t>
            </w:r>
            <w:r w:rsidR="007A2C3B">
              <w:t> </w:t>
            </w:r>
            <w:r w:rsidRPr="007A2C3B">
              <w:t>80</w:t>
            </w:r>
            <w:r w:rsidR="007A2C3B">
              <w:noBreakHyphen/>
            </w:r>
            <w:r w:rsidRPr="007A2C3B">
              <w:t>30</w:t>
            </w:r>
          </w:p>
        </w:tc>
        <w:tc>
          <w:tcPr>
            <w:tcW w:w="3463" w:type="dxa"/>
            <w:shd w:val="clear" w:color="auto" w:fill="auto"/>
          </w:tcPr>
          <w:p w:rsidR="00FF3527" w:rsidRPr="007A2C3B" w:rsidRDefault="007A2C3B" w:rsidP="00FF3527">
            <w:pPr>
              <w:pStyle w:val="Tabletext"/>
            </w:pPr>
            <w:r w:rsidRPr="007A2C3B">
              <w:rPr>
                <w:position w:val="6"/>
                <w:sz w:val="16"/>
              </w:rPr>
              <w:t>*</w:t>
            </w:r>
            <w:r w:rsidR="00FF3527" w:rsidRPr="007A2C3B">
              <w:t xml:space="preserve">Increasing adjustments under </w:t>
            </w:r>
            <w:r w:rsidRPr="007A2C3B">
              <w:rPr>
                <w:position w:val="6"/>
                <w:sz w:val="16"/>
              </w:rPr>
              <w:t>*</w:t>
            </w:r>
            <w:r w:rsidR="00FF3527" w:rsidRPr="007A2C3B">
              <w:t>insurance policy settlement sharing arrangements</w:t>
            </w:r>
          </w:p>
        </w:tc>
      </w:tr>
      <w:tr w:rsidR="00FF3527" w:rsidRPr="007A2C3B" w:rsidTr="0033511C">
        <w:tblPrEx>
          <w:tblCellMar>
            <w:left w:w="107" w:type="dxa"/>
            <w:right w:w="107" w:type="dxa"/>
          </w:tblCellMar>
        </w:tblPrEx>
        <w:trPr>
          <w:cantSplit/>
        </w:trPr>
        <w:tc>
          <w:tcPr>
            <w:tcW w:w="850" w:type="dxa"/>
            <w:shd w:val="clear" w:color="auto" w:fill="auto"/>
          </w:tcPr>
          <w:p w:rsidR="00FF3527" w:rsidRPr="007A2C3B" w:rsidRDefault="00FF3527" w:rsidP="00FF3527">
            <w:pPr>
              <w:pStyle w:val="Tabletext"/>
            </w:pPr>
            <w:r w:rsidRPr="007A2C3B">
              <w:t>4AE</w:t>
            </w:r>
          </w:p>
        </w:tc>
        <w:tc>
          <w:tcPr>
            <w:tcW w:w="1650" w:type="dxa"/>
            <w:shd w:val="clear" w:color="auto" w:fill="auto"/>
          </w:tcPr>
          <w:p w:rsidR="00FF3527" w:rsidRPr="007A2C3B" w:rsidRDefault="00FF3527" w:rsidP="00FF3527">
            <w:pPr>
              <w:pStyle w:val="Tabletext"/>
            </w:pPr>
            <w:r w:rsidRPr="007A2C3B">
              <w:t>Section</w:t>
            </w:r>
            <w:r w:rsidR="007A2C3B">
              <w:t> </w:t>
            </w:r>
            <w:r w:rsidRPr="007A2C3B">
              <w:t>80</w:t>
            </w:r>
            <w:r w:rsidR="007A2C3B">
              <w:noBreakHyphen/>
            </w:r>
            <w:r w:rsidRPr="007A2C3B">
              <w:t>70</w:t>
            </w:r>
          </w:p>
        </w:tc>
        <w:tc>
          <w:tcPr>
            <w:tcW w:w="3463" w:type="dxa"/>
            <w:shd w:val="clear" w:color="auto" w:fill="auto"/>
          </w:tcPr>
          <w:p w:rsidR="00FF3527" w:rsidRPr="007A2C3B" w:rsidRDefault="007A2C3B" w:rsidP="00FF3527">
            <w:pPr>
              <w:pStyle w:val="Tabletext"/>
            </w:pPr>
            <w:r w:rsidRPr="007A2C3B">
              <w:rPr>
                <w:position w:val="6"/>
                <w:sz w:val="16"/>
              </w:rPr>
              <w:t>*</w:t>
            </w:r>
            <w:r w:rsidR="00FF3527" w:rsidRPr="007A2C3B">
              <w:t xml:space="preserve">Increasing adjustments under </w:t>
            </w:r>
            <w:r w:rsidRPr="007A2C3B">
              <w:rPr>
                <w:position w:val="6"/>
                <w:sz w:val="16"/>
              </w:rPr>
              <w:t>*</w:t>
            </w:r>
            <w:r w:rsidR="00FF3527" w:rsidRPr="007A2C3B">
              <w:t>nominal defendant settlement sharing arrangements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4A</w:t>
            </w:r>
          </w:p>
        </w:tc>
        <w:tc>
          <w:tcPr>
            <w:tcW w:w="1650" w:type="dxa"/>
            <w:shd w:val="clear" w:color="auto" w:fill="auto"/>
          </w:tcPr>
          <w:p w:rsidR="00FF3527" w:rsidRPr="007A2C3B" w:rsidRDefault="00FF3527" w:rsidP="00FF3527">
            <w:pPr>
              <w:pStyle w:val="Tabletext"/>
            </w:pPr>
            <w:r w:rsidRPr="007A2C3B">
              <w:t>Section</w:t>
            </w:r>
            <w:r w:rsidR="007A2C3B">
              <w:t> </w:t>
            </w:r>
            <w:r w:rsidRPr="007A2C3B">
              <w:t>100</w:t>
            </w:r>
            <w:r w:rsidR="007A2C3B">
              <w:noBreakHyphen/>
            </w:r>
            <w:r w:rsidRPr="007A2C3B">
              <w:t>15</w:t>
            </w:r>
          </w:p>
        </w:tc>
        <w:tc>
          <w:tcPr>
            <w:tcW w:w="3463" w:type="dxa"/>
            <w:shd w:val="clear" w:color="auto" w:fill="auto"/>
          </w:tcPr>
          <w:p w:rsidR="00FF3527" w:rsidRPr="007A2C3B" w:rsidRDefault="00FF3527" w:rsidP="00FF3527">
            <w:pPr>
              <w:pStyle w:val="Tabletext"/>
            </w:pPr>
            <w:r w:rsidRPr="007A2C3B">
              <w:t>Unredeemed vouchers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5</w:t>
            </w:r>
          </w:p>
        </w:tc>
        <w:tc>
          <w:tcPr>
            <w:tcW w:w="1650" w:type="dxa"/>
            <w:shd w:val="clear" w:color="auto" w:fill="auto"/>
          </w:tcPr>
          <w:p w:rsidR="00FF3527" w:rsidRPr="007A2C3B" w:rsidRDefault="00FF3527" w:rsidP="00FF3527">
            <w:pPr>
              <w:pStyle w:val="Tabletext"/>
            </w:pPr>
            <w:r w:rsidRPr="007A2C3B">
              <w:t>Section</w:t>
            </w:r>
            <w:r w:rsidR="007A2C3B">
              <w:t> </w:t>
            </w:r>
            <w:r w:rsidRPr="007A2C3B">
              <w:t>129</w:t>
            </w:r>
            <w:r w:rsidR="007A2C3B">
              <w:noBreakHyphen/>
            </w:r>
            <w:r w:rsidRPr="007A2C3B">
              <w:t>40</w:t>
            </w:r>
          </w:p>
        </w:tc>
        <w:tc>
          <w:tcPr>
            <w:tcW w:w="3463" w:type="dxa"/>
            <w:shd w:val="clear" w:color="auto" w:fill="auto"/>
          </w:tcPr>
          <w:p w:rsidR="00FF3527" w:rsidRPr="007A2C3B" w:rsidRDefault="00FF3527" w:rsidP="00FF3527">
            <w:pPr>
              <w:pStyle w:val="Tabletext"/>
            </w:pPr>
            <w:r w:rsidRPr="007A2C3B">
              <w:t>Changes in the extent of creditable purpose</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5A</w:t>
            </w:r>
          </w:p>
        </w:tc>
        <w:tc>
          <w:tcPr>
            <w:tcW w:w="1650" w:type="dxa"/>
            <w:shd w:val="clear" w:color="auto" w:fill="auto"/>
          </w:tcPr>
          <w:p w:rsidR="00FF3527" w:rsidRPr="007A2C3B" w:rsidRDefault="00FF3527" w:rsidP="00FF3527">
            <w:pPr>
              <w:pStyle w:val="Tabletext"/>
            </w:pPr>
            <w:r w:rsidRPr="007A2C3B">
              <w:t>Section</w:t>
            </w:r>
            <w:r w:rsidR="007A2C3B">
              <w:t> </w:t>
            </w:r>
            <w:r w:rsidRPr="007A2C3B">
              <w:t>130</w:t>
            </w:r>
            <w:r w:rsidR="007A2C3B">
              <w:noBreakHyphen/>
            </w:r>
            <w:r w:rsidRPr="007A2C3B">
              <w:t>5</w:t>
            </w:r>
          </w:p>
        </w:tc>
        <w:tc>
          <w:tcPr>
            <w:tcW w:w="3463" w:type="dxa"/>
            <w:shd w:val="clear" w:color="auto" w:fill="auto"/>
          </w:tcPr>
          <w:p w:rsidR="00FF3527" w:rsidRPr="007A2C3B" w:rsidRDefault="00FF3527" w:rsidP="00FF3527">
            <w:pPr>
              <w:pStyle w:val="Tabletext"/>
            </w:pPr>
            <w:r w:rsidRPr="007A2C3B">
              <w:t>Goods applied solely to private or domestic use</w:t>
            </w:r>
          </w:p>
        </w:tc>
      </w:tr>
      <w:tr w:rsidR="00FF3527" w:rsidRPr="007A2C3B" w:rsidTr="00FF3527">
        <w:tblPrEx>
          <w:tblCellMar>
            <w:left w:w="107" w:type="dxa"/>
            <w:right w:w="107" w:type="dxa"/>
          </w:tblCellMar>
        </w:tblPrEx>
        <w:tc>
          <w:tcPr>
            <w:tcW w:w="850" w:type="dxa"/>
            <w:tcBorders>
              <w:bottom w:val="single" w:sz="4" w:space="0" w:color="auto"/>
            </w:tcBorders>
            <w:shd w:val="clear" w:color="auto" w:fill="auto"/>
          </w:tcPr>
          <w:p w:rsidR="00FF3527" w:rsidRPr="007A2C3B" w:rsidRDefault="00FF3527" w:rsidP="00FF3527">
            <w:pPr>
              <w:pStyle w:val="Tabletext"/>
            </w:pPr>
            <w:r w:rsidRPr="007A2C3B">
              <w:t>5B</w:t>
            </w:r>
          </w:p>
        </w:tc>
        <w:tc>
          <w:tcPr>
            <w:tcW w:w="1650" w:type="dxa"/>
            <w:tcBorders>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131</w:t>
            </w:r>
            <w:r w:rsidR="007A2C3B">
              <w:noBreakHyphen/>
            </w:r>
            <w:r w:rsidRPr="007A2C3B">
              <w:t>55</w:t>
            </w:r>
          </w:p>
        </w:tc>
        <w:tc>
          <w:tcPr>
            <w:tcW w:w="3463" w:type="dxa"/>
            <w:tcBorders>
              <w:bottom w:val="single" w:sz="4" w:space="0" w:color="auto"/>
            </w:tcBorders>
            <w:shd w:val="clear" w:color="auto" w:fill="auto"/>
          </w:tcPr>
          <w:p w:rsidR="00FF3527" w:rsidRPr="007A2C3B" w:rsidRDefault="00FF3527" w:rsidP="00FF3527">
            <w:pPr>
              <w:pStyle w:val="Tabletext"/>
            </w:pPr>
            <w:r w:rsidRPr="007A2C3B">
              <w:t>Annually apportioned acquisitions and importations</w:t>
            </w:r>
          </w:p>
        </w:tc>
      </w:tr>
      <w:tr w:rsidR="00FF3527" w:rsidRPr="007A2C3B" w:rsidTr="00FF3527">
        <w:tblPrEx>
          <w:tblCellMar>
            <w:left w:w="107" w:type="dxa"/>
            <w:right w:w="107" w:type="dxa"/>
          </w:tblCellMar>
        </w:tblPrEx>
        <w:tc>
          <w:tcPr>
            <w:tcW w:w="850" w:type="dxa"/>
            <w:tcBorders>
              <w:bottom w:val="single" w:sz="4" w:space="0" w:color="auto"/>
            </w:tcBorders>
            <w:shd w:val="clear" w:color="auto" w:fill="auto"/>
          </w:tcPr>
          <w:p w:rsidR="00FF3527" w:rsidRPr="007A2C3B" w:rsidRDefault="00FF3527" w:rsidP="00FF3527">
            <w:pPr>
              <w:pStyle w:val="Tabletext"/>
            </w:pPr>
            <w:bookmarkStart w:id="319" w:name="CU_17823027"/>
            <w:bookmarkStart w:id="320" w:name="CU_17829201"/>
            <w:bookmarkEnd w:id="319"/>
            <w:bookmarkEnd w:id="320"/>
            <w:r w:rsidRPr="007A2C3B">
              <w:t>6</w:t>
            </w:r>
          </w:p>
        </w:tc>
        <w:tc>
          <w:tcPr>
            <w:tcW w:w="1650" w:type="dxa"/>
            <w:tcBorders>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134</w:t>
            </w:r>
            <w:r w:rsidR="007A2C3B">
              <w:noBreakHyphen/>
            </w:r>
            <w:r w:rsidRPr="007A2C3B">
              <w:t>10</w:t>
            </w:r>
          </w:p>
        </w:tc>
        <w:tc>
          <w:tcPr>
            <w:tcW w:w="3463" w:type="dxa"/>
            <w:tcBorders>
              <w:bottom w:val="single" w:sz="4" w:space="0" w:color="auto"/>
            </w:tcBorders>
            <w:shd w:val="clear" w:color="auto" w:fill="auto"/>
          </w:tcPr>
          <w:p w:rsidR="00FF3527" w:rsidRPr="007A2C3B" w:rsidRDefault="00FF3527" w:rsidP="00FF3527">
            <w:pPr>
              <w:pStyle w:val="Tabletext"/>
            </w:pPr>
            <w:r w:rsidRPr="007A2C3B">
              <w:t>Third party payments</w:t>
            </w:r>
          </w:p>
        </w:tc>
      </w:tr>
      <w:tr w:rsidR="00FF3527" w:rsidRPr="007A2C3B" w:rsidTr="00FF3527">
        <w:tblPrEx>
          <w:tblCellMar>
            <w:left w:w="107" w:type="dxa"/>
            <w:right w:w="107" w:type="dxa"/>
          </w:tblCellMar>
        </w:tblPrEx>
        <w:tc>
          <w:tcPr>
            <w:tcW w:w="850" w:type="dxa"/>
            <w:tcBorders>
              <w:top w:val="single" w:sz="4" w:space="0" w:color="auto"/>
            </w:tcBorders>
            <w:shd w:val="clear" w:color="auto" w:fill="auto"/>
          </w:tcPr>
          <w:p w:rsidR="00FF3527" w:rsidRPr="007A2C3B" w:rsidRDefault="00FF3527" w:rsidP="00FF3527">
            <w:pPr>
              <w:pStyle w:val="Tabletext"/>
            </w:pPr>
            <w:r w:rsidRPr="007A2C3B">
              <w:t>7</w:t>
            </w:r>
          </w:p>
        </w:tc>
        <w:tc>
          <w:tcPr>
            <w:tcW w:w="1650" w:type="dxa"/>
            <w:tcBorders>
              <w:top w:val="single" w:sz="4" w:space="0" w:color="auto"/>
            </w:tcBorders>
            <w:shd w:val="clear" w:color="auto" w:fill="auto"/>
          </w:tcPr>
          <w:p w:rsidR="00FF3527" w:rsidRPr="007A2C3B" w:rsidRDefault="00FF3527" w:rsidP="00FF3527">
            <w:pPr>
              <w:pStyle w:val="Tabletext"/>
            </w:pPr>
            <w:r w:rsidRPr="007A2C3B">
              <w:t>Section</w:t>
            </w:r>
            <w:r w:rsidR="007A2C3B">
              <w:t> </w:t>
            </w:r>
            <w:r w:rsidRPr="007A2C3B">
              <w:t>135</w:t>
            </w:r>
            <w:r w:rsidR="007A2C3B">
              <w:noBreakHyphen/>
            </w:r>
            <w:r w:rsidRPr="007A2C3B">
              <w:t>5</w:t>
            </w:r>
          </w:p>
        </w:tc>
        <w:tc>
          <w:tcPr>
            <w:tcW w:w="3463" w:type="dxa"/>
            <w:tcBorders>
              <w:top w:val="single" w:sz="4" w:space="0" w:color="auto"/>
            </w:tcBorders>
            <w:shd w:val="clear" w:color="auto" w:fill="auto"/>
          </w:tcPr>
          <w:p w:rsidR="00FF3527" w:rsidRPr="007A2C3B" w:rsidRDefault="00FF3527" w:rsidP="00FF3527">
            <w:pPr>
              <w:pStyle w:val="Tabletext"/>
            </w:pPr>
            <w:r w:rsidRPr="007A2C3B">
              <w:t>Supplies of going concerns</w:t>
            </w:r>
          </w:p>
        </w:tc>
      </w:tr>
      <w:tr w:rsidR="00FF3527" w:rsidRPr="007A2C3B" w:rsidTr="00FF3527">
        <w:tblPrEx>
          <w:tblCellMar>
            <w:left w:w="107" w:type="dxa"/>
            <w:right w:w="107" w:type="dxa"/>
          </w:tblCellMar>
        </w:tblPrEx>
        <w:tc>
          <w:tcPr>
            <w:tcW w:w="850" w:type="dxa"/>
            <w:shd w:val="clear" w:color="auto" w:fill="auto"/>
          </w:tcPr>
          <w:p w:rsidR="00FF3527" w:rsidRPr="007A2C3B" w:rsidRDefault="00FF3527" w:rsidP="00FF3527">
            <w:pPr>
              <w:pStyle w:val="Tabletext"/>
            </w:pPr>
            <w:r w:rsidRPr="007A2C3B">
              <w:t>8</w:t>
            </w:r>
          </w:p>
        </w:tc>
        <w:tc>
          <w:tcPr>
            <w:tcW w:w="1650" w:type="dxa"/>
            <w:shd w:val="clear" w:color="auto" w:fill="auto"/>
          </w:tcPr>
          <w:p w:rsidR="00FF3527" w:rsidRPr="007A2C3B" w:rsidRDefault="00FF3527" w:rsidP="00FF3527">
            <w:pPr>
              <w:pStyle w:val="Tabletext"/>
            </w:pPr>
            <w:r w:rsidRPr="007A2C3B">
              <w:t>Section</w:t>
            </w:r>
            <w:r w:rsidR="007A2C3B">
              <w:t> </w:t>
            </w:r>
            <w:r w:rsidRPr="007A2C3B">
              <w:t>138</w:t>
            </w:r>
            <w:r w:rsidR="007A2C3B">
              <w:noBreakHyphen/>
            </w:r>
            <w:r w:rsidRPr="007A2C3B">
              <w:t>5</w:t>
            </w:r>
          </w:p>
        </w:tc>
        <w:tc>
          <w:tcPr>
            <w:tcW w:w="3463" w:type="dxa"/>
            <w:shd w:val="clear" w:color="auto" w:fill="auto"/>
          </w:tcPr>
          <w:p w:rsidR="00FF3527" w:rsidRPr="007A2C3B" w:rsidRDefault="00FF3527" w:rsidP="00FF3527">
            <w:pPr>
              <w:pStyle w:val="Tabletext"/>
            </w:pPr>
            <w:r w:rsidRPr="007A2C3B">
              <w:t>Cessation of registration</w:t>
            </w:r>
          </w:p>
        </w:tc>
      </w:tr>
      <w:tr w:rsidR="00FF3527" w:rsidRPr="007A2C3B" w:rsidTr="00FF3527">
        <w:tblPrEx>
          <w:tblCellMar>
            <w:left w:w="107" w:type="dxa"/>
            <w:right w:w="107" w:type="dxa"/>
          </w:tblCellMar>
        </w:tblPrEx>
        <w:tc>
          <w:tcPr>
            <w:tcW w:w="850" w:type="dxa"/>
            <w:tcBorders>
              <w:bottom w:val="single" w:sz="4" w:space="0" w:color="auto"/>
            </w:tcBorders>
            <w:shd w:val="clear" w:color="auto" w:fill="auto"/>
          </w:tcPr>
          <w:p w:rsidR="00FF3527" w:rsidRPr="007A2C3B" w:rsidRDefault="00FF3527" w:rsidP="00FF3527">
            <w:pPr>
              <w:pStyle w:val="Tabletext"/>
            </w:pPr>
            <w:r w:rsidRPr="007A2C3B">
              <w:t>8A</w:t>
            </w:r>
          </w:p>
        </w:tc>
        <w:tc>
          <w:tcPr>
            <w:tcW w:w="1650" w:type="dxa"/>
            <w:tcBorders>
              <w:bottom w:val="single" w:sz="4" w:space="0" w:color="auto"/>
            </w:tcBorders>
            <w:shd w:val="clear" w:color="auto" w:fill="auto"/>
          </w:tcPr>
          <w:p w:rsidR="00FF3527" w:rsidRPr="007A2C3B" w:rsidRDefault="00FF3527" w:rsidP="00FF3527">
            <w:pPr>
              <w:pStyle w:val="Tabletext"/>
            </w:pPr>
            <w:r w:rsidRPr="007A2C3B">
              <w:t>Section</w:t>
            </w:r>
            <w:r w:rsidR="007A2C3B">
              <w:t> </w:t>
            </w:r>
            <w:r w:rsidRPr="007A2C3B">
              <w:t>139</w:t>
            </w:r>
            <w:r w:rsidR="007A2C3B">
              <w:noBreakHyphen/>
            </w:r>
            <w:r w:rsidRPr="007A2C3B">
              <w:t>5</w:t>
            </w:r>
          </w:p>
        </w:tc>
        <w:tc>
          <w:tcPr>
            <w:tcW w:w="3463" w:type="dxa"/>
            <w:tcBorders>
              <w:bottom w:val="single" w:sz="4" w:space="0" w:color="auto"/>
            </w:tcBorders>
            <w:shd w:val="clear" w:color="auto" w:fill="auto"/>
          </w:tcPr>
          <w:p w:rsidR="00FF3527" w:rsidRPr="007A2C3B" w:rsidRDefault="00FF3527" w:rsidP="00FF3527">
            <w:pPr>
              <w:pStyle w:val="Tabletext"/>
            </w:pPr>
            <w:r w:rsidRPr="007A2C3B">
              <w:t>Distributions from deceased estates</w:t>
            </w:r>
          </w:p>
        </w:tc>
      </w:tr>
      <w:tr w:rsidR="00FF3527" w:rsidRPr="007A2C3B" w:rsidTr="00FF3527">
        <w:tblPrEx>
          <w:tblCellMar>
            <w:left w:w="107" w:type="dxa"/>
            <w:right w:w="107" w:type="dxa"/>
          </w:tblCellMar>
        </w:tblPrEx>
        <w:tc>
          <w:tcPr>
            <w:tcW w:w="850" w:type="dxa"/>
            <w:tcBorders>
              <w:bottom w:val="single" w:sz="12" w:space="0" w:color="auto"/>
            </w:tcBorders>
            <w:shd w:val="clear" w:color="auto" w:fill="auto"/>
          </w:tcPr>
          <w:p w:rsidR="00FF3527" w:rsidRPr="007A2C3B" w:rsidRDefault="00FF3527" w:rsidP="00FF3527">
            <w:pPr>
              <w:pStyle w:val="Tabletext"/>
            </w:pPr>
            <w:r w:rsidRPr="007A2C3B">
              <w:t>9</w:t>
            </w:r>
          </w:p>
        </w:tc>
        <w:tc>
          <w:tcPr>
            <w:tcW w:w="1650" w:type="dxa"/>
            <w:tcBorders>
              <w:bottom w:val="single" w:sz="12" w:space="0" w:color="auto"/>
            </w:tcBorders>
            <w:shd w:val="clear" w:color="auto" w:fill="auto"/>
          </w:tcPr>
          <w:p w:rsidR="00FF3527" w:rsidRPr="007A2C3B" w:rsidRDefault="00FF3527" w:rsidP="00FF3527">
            <w:pPr>
              <w:pStyle w:val="Tabletext"/>
            </w:pPr>
            <w:r w:rsidRPr="007A2C3B">
              <w:t>Section</w:t>
            </w:r>
            <w:r w:rsidR="007A2C3B">
              <w:t> </w:t>
            </w:r>
            <w:r w:rsidRPr="007A2C3B">
              <w:t>141</w:t>
            </w:r>
            <w:r w:rsidR="007A2C3B">
              <w:noBreakHyphen/>
            </w:r>
            <w:r w:rsidRPr="007A2C3B">
              <w:t>50</w:t>
            </w:r>
          </w:p>
        </w:tc>
        <w:tc>
          <w:tcPr>
            <w:tcW w:w="3463" w:type="dxa"/>
            <w:tcBorders>
              <w:bottom w:val="single" w:sz="12" w:space="0" w:color="auto"/>
            </w:tcBorders>
            <w:shd w:val="clear" w:color="auto" w:fill="auto"/>
          </w:tcPr>
          <w:p w:rsidR="00FF3527" w:rsidRPr="007A2C3B" w:rsidRDefault="00FF3527" w:rsidP="00FF3527">
            <w:pPr>
              <w:pStyle w:val="Tabletext"/>
            </w:pPr>
            <w:r w:rsidRPr="007A2C3B">
              <w:t xml:space="preserve">Tradex scheme goods </w:t>
            </w:r>
          </w:p>
        </w:tc>
      </w:tr>
    </w:tbl>
    <w:p w:rsidR="00FF3527" w:rsidRPr="007A2C3B" w:rsidRDefault="00FF3527" w:rsidP="00FF3527">
      <w:pPr>
        <w:pStyle w:val="notetext"/>
      </w:pPr>
      <w:r w:rsidRPr="007A2C3B">
        <w:t>Note:</w:t>
      </w:r>
      <w:r w:rsidRPr="007A2C3B">
        <w:tab/>
        <w:t>Increasing adjustments increase your net amounts.</w:t>
      </w:r>
    </w:p>
    <w:p w:rsidR="00FF3527" w:rsidRPr="007A2C3B" w:rsidRDefault="00FF3527" w:rsidP="00FF3527">
      <w:pPr>
        <w:pStyle w:val="Definition"/>
      </w:pPr>
      <w:r w:rsidRPr="007A2C3B">
        <w:rPr>
          <w:b/>
          <w:i/>
        </w:rPr>
        <w:t>indirect tax zone</w:t>
      </w:r>
      <w:r w:rsidRPr="007A2C3B">
        <w:t xml:space="preserve"> means Australia (within the meaning of the </w:t>
      </w:r>
      <w:r w:rsidR="007A2C3B" w:rsidRPr="007A2C3B">
        <w:rPr>
          <w:position w:val="6"/>
          <w:sz w:val="16"/>
        </w:rPr>
        <w:t>*</w:t>
      </w:r>
      <w:r w:rsidRPr="007A2C3B">
        <w:t>ITAA 1997), but does not include any of the following:</w:t>
      </w:r>
    </w:p>
    <w:p w:rsidR="00FF3527" w:rsidRPr="007A2C3B" w:rsidRDefault="00FF3527" w:rsidP="00FF3527">
      <w:pPr>
        <w:pStyle w:val="paragraph"/>
      </w:pPr>
      <w:r w:rsidRPr="007A2C3B">
        <w:tab/>
        <w:t>(a)</w:t>
      </w:r>
      <w:r w:rsidRPr="007A2C3B">
        <w:tab/>
        <w:t>the external Territories;</w:t>
      </w:r>
    </w:p>
    <w:p w:rsidR="00FF3527" w:rsidRPr="007A2C3B" w:rsidRDefault="00FF3527" w:rsidP="00FF3527">
      <w:pPr>
        <w:pStyle w:val="paragraph"/>
      </w:pPr>
      <w:r w:rsidRPr="007A2C3B">
        <w:tab/>
        <w:t>(b)</w:t>
      </w:r>
      <w:r w:rsidRPr="007A2C3B">
        <w:tab/>
        <w:t xml:space="preserve">an offshore area for the purpose of the </w:t>
      </w:r>
      <w:r w:rsidRPr="007A2C3B">
        <w:rPr>
          <w:i/>
        </w:rPr>
        <w:t>Offshore Petroleum and Greenhouse Gas Storage Act 2006</w:t>
      </w:r>
      <w:r w:rsidRPr="007A2C3B">
        <w:t>;</w:t>
      </w:r>
    </w:p>
    <w:p w:rsidR="00FF3527" w:rsidRPr="007A2C3B" w:rsidRDefault="00FF3527" w:rsidP="00FF3527">
      <w:pPr>
        <w:pStyle w:val="paragraph"/>
      </w:pPr>
      <w:r w:rsidRPr="007A2C3B">
        <w:tab/>
        <w:t>(c)</w:t>
      </w:r>
      <w:r w:rsidRPr="007A2C3B">
        <w:tab/>
        <w:t xml:space="preserve">the Joint Petroleum Development Area (within the meaning of the </w:t>
      </w:r>
      <w:r w:rsidRPr="007A2C3B">
        <w:rPr>
          <w:i/>
        </w:rPr>
        <w:t>Petroleum (Timor Sea Treaty) Act 2003</w:t>
      </w:r>
      <w:r w:rsidRPr="007A2C3B">
        <w:t>);</w:t>
      </w:r>
    </w:p>
    <w:p w:rsidR="00FF3527" w:rsidRPr="007A2C3B" w:rsidRDefault="00FF3527" w:rsidP="00FF3527">
      <w:pPr>
        <w:pStyle w:val="subsection2"/>
      </w:pPr>
      <w:r w:rsidRPr="007A2C3B">
        <w:t xml:space="preserve">other than an installation (within the meaning of the </w:t>
      </w:r>
      <w:r w:rsidRPr="007A2C3B">
        <w:rPr>
          <w:i/>
        </w:rPr>
        <w:t>Customs Act 1901</w:t>
      </w:r>
      <w:r w:rsidRPr="007A2C3B">
        <w:t>) that is deemed by section</w:t>
      </w:r>
      <w:r w:rsidR="007A2C3B">
        <w:t> </w:t>
      </w:r>
      <w:r w:rsidRPr="007A2C3B">
        <w:t xml:space="preserve">5C of the </w:t>
      </w:r>
      <w:r w:rsidRPr="007A2C3B">
        <w:rPr>
          <w:i/>
        </w:rPr>
        <w:t>Customs Act 1901</w:t>
      </w:r>
      <w:r w:rsidRPr="007A2C3B">
        <w:t xml:space="preserve"> to be part of Australia and that is located in an offshore area or the Joint Petroleum Development Area.</w:t>
      </w:r>
    </w:p>
    <w:p w:rsidR="00FF3527" w:rsidRPr="007A2C3B" w:rsidRDefault="00FF3527" w:rsidP="00FF3527">
      <w:pPr>
        <w:pStyle w:val="Definition"/>
      </w:pPr>
      <w:r w:rsidRPr="007A2C3B">
        <w:rPr>
          <w:b/>
          <w:bCs/>
          <w:i/>
          <w:iCs/>
        </w:rPr>
        <w:t>individual</w:t>
      </w:r>
      <w:r w:rsidRPr="007A2C3B">
        <w:t xml:space="preserve"> means a natural person.</w:t>
      </w:r>
    </w:p>
    <w:p w:rsidR="00FF3527" w:rsidRPr="007A2C3B" w:rsidRDefault="00FF3527" w:rsidP="00FF3527">
      <w:pPr>
        <w:pStyle w:val="Definition"/>
      </w:pPr>
      <w:r w:rsidRPr="007A2C3B">
        <w:rPr>
          <w:b/>
          <w:bCs/>
          <w:i/>
          <w:iCs/>
        </w:rPr>
        <w:t>industrial instrument</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ineligible for the margin scheme</w:t>
      </w:r>
      <w:r w:rsidRPr="007A2C3B">
        <w:t xml:space="preserve"> has the meaning given by subsections</w:t>
      </w:r>
      <w:r w:rsidR="007A2C3B">
        <w:t> </w:t>
      </w:r>
      <w:r w:rsidRPr="007A2C3B">
        <w:t>75</w:t>
      </w:r>
      <w:r w:rsidR="007A2C3B">
        <w:noBreakHyphen/>
      </w:r>
      <w:r w:rsidRPr="007A2C3B">
        <w:t>5(3) and (4).</w:t>
      </w:r>
    </w:p>
    <w:p w:rsidR="00FF3527" w:rsidRPr="007A2C3B" w:rsidRDefault="00FF3527" w:rsidP="00FF3527">
      <w:pPr>
        <w:pStyle w:val="Definition"/>
        <w:keepNext/>
        <w:keepLines/>
      </w:pPr>
      <w:r w:rsidRPr="007A2C3B">
        <w:rPr>
          <w:b/>
          <w:i/>
        </w:rPr>
        <w:t>inherit</w:t>
      </w:r>
      <w:r w:rsidRPr="007A2C3B">
        <w:t>: you inherit a freehold interest in land, a stratum unit or a long</w:t>
      </w:r>
      <w:r w:rsidR="007A2C3B">
        <w:noBreakHyphen/>
      </w:r>
      <w:r w:rsidRPr="007A2C3B">
        <w:t>term lease if you become an owner of the interest, unit or lease:</w:t>
      </w:r>
    </w:p>
    <w:p w:rsidR="00FF3527" w:rsidRPr="007A2C3B" w:rsidRDefault="00FF3527" w:rsidP="00FF3527">
      <w:pPr>
        <w:pStyle w:val="paragraph"/>
      </w:pPr>
      <w:r w:rsidRPr="007A2C3B">
        <w:tab/>
        <w:t>(a)</w:t>
      </w:r>
      <w:r w:rsidRPr="007A2C3B">
        <w:tab/>
        <w:t>under the will of a deceased person, or that will as varied by a court order; or</w:t>
      </w:r>
    </w:p>
    <w:p w:rsidR="00FF3527" w:rsidRPr="007A2C3B" w:rsidRDefault="00FF3527" w:rsidP="00FF3527">
      <w:pPr>
        <w:pStyle w:val="paragraph"/>
      </w:pPr>
      <w:r w:rsidRPr="007A2C3B">
        <w:tab/>
        <w:t>(b)</w:t>
      </w:r>
      <w:r w:rsidRPr="007A2C3B">
        <w:tab/>
        <w:t>by operation of an intestacy law, or such a law as varied by a court order; or</w:t>
      </w:r>
    </w:p>
    <w:p w:rsidR="00FF3527" w:rsidRPr="007A2C3B" w:rsidRDefault="00FF3527" w:rsidP="00FF3527">
      <w:pPr>
        <w:pStyle w:val="paragraph"/>
      </w:pPr>
      <w:r w:rsidRPr="007A2C3B">
        <w:tab/>
        <w:t>(c)</w:t>
      </w:r>
      <w:r w:rsidRPr="007A2C3B">
        <w:tab/>
        <w:t>because it is appropriated to you by the legal personal representative of a deceased person in satisfaction of a pecuniary legacy or some other interest or share in the deceased person’s estate; or</w:t>
      </w:r>
    </w:p>
    <w:p w:rsidR="00FF3527" w:rsidRPr="007A2C3B" w:rsidRDefault="00FF3527" w:rsidP="00FF3527">
      <w:pPr>
        <w:pStyle w:val="paragraph"/>
        <w:keepNext/>
      </w:pPr>
      <w:r w:rsidRPr="007A2C3B">
        <w:tab/>
        <w:t>(d)</w:t>
      </w:r>
      <w:r w:rsidRPr="007A2C3B">
        <w:tab/>
        <w:t>under a deed of arrangement if:</w:t>
      </w:r>
    </w:p>
    <w:p w:rsidR="00FF3527" w:rsidRPr="007A2C3B" w:rsidRDefault="00FF3527" w:rsidP="00FF3527">
      <w:pPr>
        <w:pStyle w:val="paragraphsub"/>
      </w:pPr>
      <w:r w:rsidRPr="007A2C3B">
        <w:tab/>
        <w:t>(i)</w:t>
      </w:r>
      <w:r w:rsidRPr="007A2C3B">
        <w:tab/>
        <w:t>you entered into the deed to settle a claim to participate in the distribution of the deceased person’s estate; and</w:t>
      </w:r>
    </w:p>
    <w:p w:rsidR="00FF3527" w:rsidRPr="007A2C3B" w:rsidRDefault="00FF3527" w:rsidP="00FF3527">
      <w:pPr>
        <w:pStyle w:val="paragraphsub"/>
      </w:pPr>
      <w:r w:rsidRPr="007A2C3B">
        <w:tab/>
        <w:t>(ii)</w:t>
      </w:r>
      <w:r w:rsidRPr="007A2C3B">
        <w:tab/>
        <w:t xml:space="preserve">any </w:t>
      </w:r>
      <w:r w:rsidR="007A2C3B" w:rsidRPr="007A2C3B">
        <w:rPr>
          <w:position w:val="6"/>
          <w:sz w:val="16"/>
        </w:rPr>
        <w:t>*</w:t>
      </w:r>
      <w:r w:rsidRPr="007A2C3B">
        <w:t>consideration given by you for the interest, unit or lease consisted only of the variation or waiver of a claim to one or more other assets that formed part of the estate.</w:t>
      </w:r>
    </w:p>
    <w:p w:rsidR="00FF3527" w:rsidRPr="007A2C3B" w:rsidRDefault="00FF3527" w:rsidP="00FF3527">
      <w:pPr>
        <w:pStyle w:val="Definition"/>
      </w:pPr>
      <w:r w:rsidRPr="007A2C3B">
        <w:rPr>
          <w:b/>
          <w:bCs/>
          <w:i/>
          <w:iCs/>
        </w:rPr>
        <w:t>input tax credit</w:t>
      </w:r>
      <w:r w:rsidRPr="007A2C3B">
        <w:t xml:space="preserve"> means an entitlement arising under section</w:t>
      </w:r>
      <w:r w:rsidR="007A2C3B">
        <w:t> </w:t>
      </w:r>
      <w:r w:rsidRPr="007A2C3B">
        <w:t>11</w:t>
      </w:r>
      <w:r w:rsidR="007A2C3B">
        <w:noBreakHyphen/>
      </w:r>
      <w:r w:rsidRPr="007A2C3B">
        <w:t>20 or 15</w:t>
      </w:r>
      <w:r w:rsidR="007A2C3B">
        <w:noBreakHyphen/>
      </w:r>
      <w:r w:rsidRPr="007A2C3B">
        <w:t>15.</w:t>
      </w:r>
    </w:p>
    <w:p w:rsidR="00FF3527" w:rsidRPr="007A2C3B" w:rsidRDefault="00FF3527" w:rsidP="00FF3527">
      <w:pPr>
        <w:pStyle w:val="Definition"/>
      </w:pPr>
      <w:r w:rsidRPr="007A2C3B">
        <w:rPr>
          <w:b/>
          <w:bCs/>
          <w:i/>
          <w:iCs/>
        </w:rPr>
        <w:t>input taxed</w:t>
      </w:r>
      <w:r w:rsidRPr="007A2C3B">
        <w:t xml:space="preserve"> has the meaning given by subsection</w:t>
      </w:r>
      <w:r w:rsidR="007A2C3B">
        <w:t> </w:t>
      </w:r>
      <w:r w:rsidRPr="007A2C3B">
        <w:t>9</w:t>
      </w:r>
      <w:r w:rsidR="007A2C3B">
        <w:noBreakHyphen/>
      </w:r>
      <w:r w:rsidRPr="007A2C3B">
        <w:t>30(2) and Division</w:t>
      </w:r>
      <w:r w:rsidR="007A2C3B">
        <w:t> </w:t>
      </w:r>
      <w:r w:rsidRPr="007A2C3B">
        <w:t>40.</w:t>
      </w:r>
    </w:p>
    <w:p w:rsidR="00FF3527" w:rsidRPr="007A2C3B" w:rsidRDefault="00FF3527" w:rsidP="00FF3527">
      <w:pPr>
        <w:pStyle w:val="Definition"/>
      </w:pPr>
      <w:r w:rsidRPr="007A2C3B">
        <w:rPr>
          <w:b/>
          <w:bCs/>
          <w:i/>
          <w:iCs/>
        </w:rPr>
        <w:t>instalment tax period</w:t>
      </w:r>
      <w:r w:rsidRPr="007A2C3B">
        <w:t xml:space="preserve"> has the meaning given by subsection</w:t>
      </w:r>
      <w:r w:rsidR="007A2C3B">
        <w:t> </w:t>
      </w:r>
      <w:r w:rsidRPr="007A2C3B">
        <w:t>162</w:t>
      </w:r>
      <w:r w:rsidR="007A2C3B">
        <w:noBreakHyphen/>
      </w:r>
      <w:r w:rsidRPr="007A2C3B">
        <w:t>55(3).</w:t>
      </w:r>
    </w:p>
    <w:p w:rsidR="00FF3527" w:rsidRPr="007A2C3B" w:rsidRDefault="00FF3527" w:rsidP="00FF3527">
      <w:pPr>
        <w:pStyle w:val="Definition"/>
      </w:pPr>
      <w:r w:rsidRPr="007A2C3B">
        <w:rPr>
          <w:b/>
          <w:bCs/>
          <w:i/>
          <w:iCs/>
        </w:rPr>
        <w:t>instalment turnover threshold</w:t>
      </w:r>
      <w:r w:rsidRPr="007A2C3B">
        <w:t xml:space="preserve"> has the meaning given by subsection</w:t>
      </w:r>
      <w:r w:rsidR="007A2C3B">
        <w:t> </w:t>
      </w:r>
      <w:r w:rsidRPr="007A2C3B">
        <w:t>162</w:t>
      </w:r>
      <w:r w:rsidR="007A2C3B">
        <w:noBreakHyphen/>
      </w:r>
      <w:r w:rsidRPr="007A2C3B">
        <w:t>5(2).</w:t>
      </w:r>
    </w:p>
    <w:p w:rsidR="00FF3527" w:rsidRPr="007A2C3B" w:rsidRDefault="00FF3527" w:rsidP="00FF3527">
      <w:pPr>
        <w:pStyle w:val="Definition"/>
      </w:pPr>
      <w:r w:rsidRPr="007A2C3B">
        <w:rPr>
          <w:b/>
          <w:bCs/>
          <w:i/>
          <w:iCs/>
        </w:rPr>
        <w:t>insurance broker</w:t>
      </w:r>
      <w:r w:rsidRPr="007A2C3B">
        <w:t xml:space="preserve"> has the meaning given by section</w:t>
      </w:r>
      <w:r w:rsidR="007A2C3B">
        <w:t> </w:t>
      </w:r>
      <w:r w:rsidRPr="007A2C3B">
        <w:t xml:space="preserve">11 of the </w:t>
      </w:r>
      <w:r w:rsidRPr="007A2C3B">
        <w:rPr>
          <w:i/>
          <w:iCs/>
        </w:rPr>
        <w:t>Insurance Contracts Act 1984</w:t>
      </w:r>
      <w:r w:rsidRPr="007A2C3B">
        <w:t>.</w:t>
      </w:r>
    </w:p>
    <w:p w:rsidR="00FF3527" w:rsidRPr="007A2C3B" w:rsidRDefault="00FF3527" w:rsidP="00FF3527">
      <w:pPr>
        <w:pStyle w:val="Definition"/>
      </w:pPr>
      <w:r w:rsidRPr="007A2C3B">
        <w:rPr>
          <w:b/>
          <w:bCs/>
          <w:i/>
          <w:iCs/>
        </w:rPr>
        <w:t>insurance policy</w:t>
      </w:r>
      <w:r w:rsidRPr="007A2C3B">
        <w:t xml:space="preserve"> means a policy of insurance (or of reinsurance) against loss, damage, injury or risk of any kind, whether under a contract or a law. However, it does not include such a policy to the extent that it does not relate to insurance (or reinsurance) against loss, damage, injury or risk of any kind.</w:t>
      </w:r>
    </w:p>
    <w:p w:rsidR="00FF3527" w:rsidRPr="007A2C3B" w:rsidRDefault="00FF3527" w:rsidP="00FF3527">
      <w:pPr>
        <w:pStyle w:val="Definition"/>
      </w:pPr>
      <w:r w:rsidRPr="007A2C3B">
        <w:rPr>
          <w:b/>
          <w:i/>
        </w:rPr>
        <w:t xml:space="preserve">insurance policy settlement sharing arrangement </w:t>
      </w:r>
      <w:r w:rsidRPr="007A2C3B">
        <w:t>has the meaning given by subsection</w:t>
      </w:r>
      <w:r w:rsidR="007A2C3B">
        <w:t> </w:t>
      </w:r>
      <w:r w:rsidRPr="007A2C3B">
        <w:t>80</w:t>
      </w:r>
      <w:r w:rsidR="007A2C3B">
        <w:noBreakHyphen/>
      </w:r>
      <w:r w:rsidRPr="007A2C3B">
        <w:t>5(1).</w:t>
      </w:r>
    </w:p>
    <w:p w:rsidR="00FF3527" w:rsidRPr="007A2C3B" w:rsidRDefault="00FF3527" w:rsidP="00FF3527">
      <w:pPr>
        <w:pStyle w:val="Definition"/>
      </w:pPr>
      <w:r w:rsidRPr="007A2C3B">
        <w:rPr>
          <w:b/>
          <w:bCs/>
          <w:i/>
          <w:iCs/>
        </w:rPr>
        <w:t>intended or former application of a thing</w:t>
      </w:r>
      <w:r w:rsidRPr="007A2C3B">
        <w:t xml:space="preserve"> has the meaning given by section</w:t>
      </w:r>
      <w:r w:rsidR="007A2C3B">
        <w:t> </w:t>
      </w:r>
      <w:r w:rsidRPr="007A2C3B">
        <w:t>129</w:t>
      </w:r>
      <w:r w:rsidR="007A2C3B">
        <w:noBreakHyphen/>
      </w:r>
      <w:r w:rsidRPr="007A2C3B">
        <w:t>40.</w:t>
      </w:r>
    </w:p>
    <w:p w:rsidR="00FF3527" w:rsidRPr="007A2C3B" w:rsidRDefault="00FF3527" w:rsidP="00FF3527">
      <w:pPr>
        <w:pStyle w:val="Definition"/>
      </w:pPr>
      <w:r w:rsidRPr="007A2C3B">
        <w:rPr>
          <w:b/>
          <w:bCs/>
          <w:i/>
          <w:iCs/>
        </w:rPr>
        <w:t>international transport</w:t>
      </w:r>
      <w:r w:rsidRPr="007A2C3B">
        <w:t xml:space="preserve"> means:</w:t>
      </w:r>
    </w:p>
    <w:p w:rsidR="00FF3527" w:rsidRPr="007A2C3B" w:rsidRDefault="00FF3527" w:rsidP="00FF3527">
      <w:pPr>
        <w:pStyle w:val="paragraph"/>
      </w:pPr>
      <w:r w:rsidRPr="007A2C3B">
        <w:tab/>
        <w:t>(a)</w:t>
      </w:r>
      <w:r w:rsidRPr="007A2C3B">
        <w:tab/>
        <w:t xml:space="preserve">in relation to the export of goods—the transport of the goods from their </w:t>
      </w:r>
      <w:r w:rsidR="007A2C3B" w:rsidRPr="007A2C3B">
        <w:rPr>
          <w:position w:val="6"/>
          <w:sz w:val="16"/>
          <w:szCs w:val="16"/>
        </w:rPr>
        <w:t>*</w:t>
      </w:r>
      <w:r w:rsidRPr="007A2C3B">
        <w:t>place of export in the indirect tax zone to a destination outside the indirect tax zone; or</w:t>
      </w:r>
    </w:p>
    <w:p w:rsidR="00FF3527" w:rsidRPr="007A2C3B" w:rsidRDefault="00FF3527" w:rsidP="00FF3527">
      <w:pPr>
        <w:pStyle w:val="paragraph"/>
        <w:keepNext/>
        <w:keepLines/>
      </w:pPr>
      <w:r w:rsidRPr="007A2C3B">
        <w:tab/>
        <w:t>(b)</w:t>
      </w:r>
      <w:r w:rsidRPr="007A2C3B">
        <w:tab/>
        <w:t xml:space="preserve">in relation to the import of goods—the transport of the goods from a place outside the indirect tax zone to their </w:t>
      </w:r>
      <w:r w:rsidR="007A2C3B" w:rsidRPr="007A2C3B">
        <w:rPr>
          <w:position w:val="6"/>
          <w:sz w:val="16"/>
          <w:szCs w:val="16"/>
        </w:rPr>
        <w:t>*</w:t>
      </w:r>
      <w:r w:rsidRPr="007A2C3B">
        <w:t>place of consignment in the indirect tax zone.</w:t>
      </w:r>
    </w:p>
    <w:p w:rsidR="00FF3527" w:rsidRPr="007A2C3B" w:rsidRDefault="00FF3527" w:rsidP="00FF3527">
      <w:pPr>
        <w:pStyle w:val="Definition"/>
      </w:pPr>
      <w:r w:rsidRPr="007A2C3B">
        <w:rPr>
          <w:b/>
          <w:bCs/>
          <w:i/>
          <w:iCs/>
        </w:rPr>
        <w:t>invoice</w:t>
      </w:r>
      <w:r w:rsidRPr="007A2C3B">
        <w:t xml:space="preserve"> means a document notifying an obligation to make a payment.</w:t>
      </w:r>
    </w:p>
    <w:p w:rsidR="00FF3527" w:rsidRPr="007A2C3B" w:rsidRDefault="00FF3527" w:rsidP="00FF3527">
      <w:pPr>
        <w:pStyle w:val="Definition"/>
      </w:pPr>
      <w:r w:rsidRPr="007A2C3B">
        <w:rPr>
          <w:b/>
          <w:bCs/>
          <w:i/>
          <w:iCs/>
        </w:rPr>
        <w:t>inwards duty free shop</w:t>
      </w:r>
      <w:r w:rsidRPr="007A2C3B">
        <w:t xml:space="preserve"> has the same meaning as in section</w:t>
      </w:r>
      <w:r w:rsidR="007A2C3B">
        <w:t> </w:t>
      </w:r>
      <w:r w:rsidRPr="007A2C3B">
        <w:t xml:space="preserve">96B of the </w:t>
      </w:r>
      <w:r w:rsidRPr="007A2C3B">
        <w:rPr>
          <w:i/>
          <w:iCs/>
        </w:rPr>
        <w:t>Customs Act 1901</w:t>
      </w:r>
      <w:r w:rsidRPr="007A2C3B">
        <w:t>.</w:t>
      </w:r>
    </w:p>
    <w:p w:rsidR="00FF3527" w:rsidRPr="007A2C3B" w:rsidRDefault="00FF3527" w:rsidP="00FF3527">
      <w:pPr>
        <w:pStyle w:val="Definition"/>
      </w:pPr>
      <w:r w:rsidRPr="007A2C3B">
        <w:rPr>
          <w:b/>
          <w:bCs/>
          <w:i/>
          <w:iCs/>
        </w:rPr>
        <w:t>ITAA 1936</w:t>
      </w:r>
      <w:r w:rsidRPr="007A2C3B">
        <w:t xml:space="preserve"> means the </w:t>
      </w:r>
      <w:r w:rsidRPr="007A2C3B">
        <w:rPr>
          <w:i/>
          <w:iCs/>
        </w:rPr>
        <w:t>Income Tax Assessment Act 1936</w:t>
      </w:r>
      <w:r w:rsidRPr="007A2C3B">
        <w:t>.</w:t>
      </w:r>
    </w:p>
    <w:p w:rsidR="00FF3527" w:rsidRPr="007A2C3B" w:rsidRDefault="00FF3527" w:rsidP="00FF3527">
      <w:pPr>
        <w:pStyle w:val="Definition"/>
      </w:pPr>
      <w:r w:rsidRPr="007A2C3B">
        <w:rPr>
          <w:b/>
          <w:bCs/>
          <w:i/>
          <w:iCs/>
        </w:rPr>
        <w:t>ITAA 1997</w:t>
      </w:r>
      <w:r w:rsidRPr="007A2C3B">
        <w:t xml:space="preserve"> means the </w:t>
      </w:r>
      <w:r w:rsidRPr="007A2C3B">
        <w:rPr>
          <w:i/>
          <w:iCs/>
        </w:rPr>
        <w:t>Income Tax Assessment Act 1997</w:t>
      </w:r>
      <w:r w:rsidRPr="007A2C3B">
        <w:t>.</w:t>
      </w:r>
    </w:p>
    <w:p w:rsidR="00FF3527" w:rsidRPr="007A2C3B" w:rsidRDefault="00FF3527" w:rsidP="00FF3527">
      <w:pPr>
        <w:pStyle w:val="Definition"/>
      </w:pPr>
      <w:r w:rsidRPr="007A2C3B">
        <w:rPr>
          <w:b/>
          <w:i/>
        </w:rPr>
        <w:t>joint venture operator</w:t>
      </w:r>
      <w:r w:rsidRPr="007A2C3B">
        <w:t xml:space="preserve">, of a </w:t>
      </w:r>
      <w:r w:rsidR="007A2C3B" w:rsidRPr="007A2C3B">
        <w:rPr>
          <w:position w:val="6"/>
          <w:sz w:val="16"/>
        </w:rPr>
        <w:t>*</w:t>
      </w:r>
      <w:r w:rsidRPr="007A2C3B">
        <w:t>GST joint venture, is the entity last nominated in relation to the joint venture as mentioned in paragraph</w:t>
      </w:r>
      <w:r w:rsidR="007A2C3B">
        <w:t> </w:t>
      </w:r>
      <w:r w:rsidRPr="007A2C3B">
        <w:t>51</w:t>
      </w:r>
      <w:r w:rsidR="007A2C3B">
        <w:noBreakHyphen/>
      </w:r>
      <w:r w:rsidRPr="007A2C3B">
        <w:t>5(1)(ea) or 51</w:t>
      </w:r>
      <w:r w:rsidR="007A2C3B">
        <w:noBreakHyphen/>
      </w:r>
      <w:r w:rsidRPr="007A2C3B">
        <w:t>70(1)(c), but does not include an entity that does not satisfy the requirements of paragraphs 51</w:t>
      </w:r>
      <w:r w:rsidR="007A2C3B">
        <w:noBreakHyphen/>
      </w:r>
      <w:r w:rsidRPr="007A2C3B">
        <w:t>10(c) and (f).</w:t>
      </w:r>
    </w:p>
    <w:p w:rsidR="00FF3527" w:rsidRPr="007A2C3B" w:rsidRDefault="00FF3527" w:rsidP="00FF3527">
      <w:pPr>
        <w:pStyle w:val="Definition"/>
      </w:pPr>
      <w:r w:rsidRPr="007A2C3B">
        <w:rPr>
          <w:b/>
          <w:bCs/>
          <w:i/>
          <w:iCs/>
        </w:rPr>
        <w:t>legal practitioner</w:t>
      </w:r>
      <w:r w:rsidRPr="007A2C3B">
        <w:t xml:space="preserve"> means a person who is enrolled as a barrister, a solicitor or a barrister and solicitor of:</w:t>
      </w:r>
    </w:p>
    <w:p w:rsidR="00FF3527" w:rsidRPr="007A2C3B" w:rsidRDefault="00FF3527" w:rsidP="00FF3527">
      <w:pPr>
        <w:pStyle w:val="paragraph"/>
      </w:pPr>
      <w:r w:rsidRPr="007A2C3B">
        <w:tab/>
        <w:t>(a)</w:t>
      </w:r>
      <w:r w:rsidRPr="007A2C3B">
        <w:tab/>
        <w:t>a federal court; or</w:t>
      </w:r>
    </w:p>
    <w:p w:rsidR="00FF3527" w:rsidRPr="007A2C3B" w:rsidRDefault="00FF3527" w:rsidP="00FF3527">
      <w:pPr>
        <w:pStyle w:val="paragraph"/>
      </w:pPr>
      <w:r w:rsidRPr="007A2C3B">
        <w:tab/>
        <w:t>(b)</w:t>
      </w:r>
      <w:r w:rsidRPr="007A2C3B">
        <w:tab/>
        <w:t>a court of a State or Territory.</w:t>
      </w:r>
    </w:p>
    <w:p w:rsidR="00FF3527" w:rsidRPr="007A2C3B" w:rsidRDefault="00FF3527" w:rsidP="00FF3527">
      <w:pPr>
        <w:pStyle w:val="Definition"/>
      </w:pPr>
      <w:r w:rsidRPr="007A2C3B">
        <w:rPr>
          <w:b/>
          <w:bCs/>
          <w:i/>
          <w:iCs/>
        </w:rPr>
        <w:t>life insurance policy</w:t>
      </w:r>
      <w:r w:rsidRPr="007A2C3B">
        <w:t xml:space="preserve"> means a policy of insurance on the life of an individual.</w:t>
      </w:r>
    </w:p>
    <w:p w:rsidR="00FF3527" w:rsidRPr="007A2C3B" w:rsidRDefault="00FF3527" w:rsidP="00FF3527">
      <w:pPr>
        <w:pStyle w:val="Definition"/>
      </w:pPr>
      <w:r w:rsidRPr="007A2C3B">
        <w:rPr>
          <w:b/>
          <w:i/>
        </w:rPr>
        <w:t>limited registration entity</w:t>
      </w:r>
      <w:r w:rsidRPr="007A2C3B">
        <w:t xml:space="preserve"> has the meaning given by </w:t>
      </w:r>
      <w:r w:rsidR="00522867" w:rsidRPr="007A2C3B">
        <w:t>section</w:t>
      </w:r>
      <w:r w:rsidR="007A2C3B">
        <w:t> </w:t>
      </w:r>
      <w:r w:rsidR="00522867" w:rsidRPr="007A2C3B">
        <w:t>146</w:t>
      </w:r>
      <w:r w:rsidR="007A2C3B">
        <w:noBreakHyphen/>
      </w:r>
      <w:r w:rsidR="00522867" w:rsidRPr="007A2C3B">
        <w:t>5</w:t>
      </w:r>
      <w:r w:rsidRPr="007A2C3B">
        <w:t>.</w:t>
      </w:r>
    </w:p>
    <w:p w:rsidR="00FF3527" w:rsidRPr="007A2C3B" w:rsidRDefault="00FF3527" w:rsidP="00FF3527">
      <w:pPr>
        <w:pStyle w:val="Definition"/>
      </w:pPr>
      <w:r w:rsidRPr="007A2C3B">
        <w:rPr>
          <w:b/>
          <w:bCs/>
          <w:i/>
          <w:iCs/>
        </w:rPr>
        <w:t>liquidator</w:t>
      </w:r>
      <w:r w:rsidRPr="007A2C3B">
        <w:t xml:space="preserve"> has the meaning given by subsection</w:t>
      </w:r>
      <w:r w:rsidR="007A2C3B">
        <w:t> </w:t>
      </w:r>
      <w:r w:rsidRPr="007A2C3B">
        <w:t xml:space="preserve">6(1) of the </w:t>
      </w:r>
      <w:r w:rsidR="007A2C3B" w:rsidRPr="007A2C3B">
        <w:rPr>
          <w:position w:val="6"/>
          <w:sz w:val="16"/>
          <w:szCs w:val="16"/>
        </w:rPr>
        <w:t>*</w:t>
      </w:r>
      <w:r w:rsidRPr="007A2C3B">
        <w:t>ITAA 1936.</w:t>
      </w:r>
    </w:p>
    <w:p w:rsidR="00FF3527" w:rsidRPr="007A2C3B" w:rsidRDefault="00FF3527" w:rsidP="00FF3527">
      <w:pPr>
        <w:pStyle w:val="Definition"/>
      </w:pPr>
      <w:r w:rsidRPr="007A2C3B">
        <w:rPr>
          <w:b/>
          <w:bCs/>
          <w:i/>
          <w:iCs/>
        </w:rPr>
        <w:t>local entry</w:t>
      </w:r>
      <w:r w:rsidRPr="007A2C3B">
        <w:t xml:space="preserve"> has the meaning given by section</w:t>
      </w:r>
      <w:r w:rsidR="007A2C3B">
        <w:t> </w:t>
      </w:r>
      <w:r w:rsidRPr="007A2C3B">
        <w:t>5</w:t>
      </w:r>
      <w:r w:rsidR="007A2C3B">
        <w:noBreakHyphen/>
      </w:r>
      <w:r w:rsidRPr="007A2C3B">
        <w:t xml:space="preserve">30 of the </w:t>
      </w:r>
      <w:r w:rsidR="007A2C3B" w:rsidRPr="007A2C3B">
        <w:rPr>
          <w:position w:val="6"/>
          <w:sz w:val="16"/>
        </w:rPr>
        <w:t>*</w:t>
      </w:r>
      <w:r w:rsidRPr="007A2C3B">
        <w:t>Wine Tax Act.</w:t>
      </w:r>
    </w:p>
    <w:p w:rsidR="00FF3527" w:rsidRPr="007A2C3B" w:rsidRDefault="00FF3527" w:rsidP="00FF3527">
      <w:pPr>
        <w:pStyle w:val="Definition"/>
      </w:pPr>
      <w:r w:rsidRPr="007A2C3B">
        <w:rPr>
          <w:b/>
          <w:bCs/>
          <w:i/>
          <w:iCs/>
        </w:rPr>
        <w:t>lodged electronically</w:t>
      </w:r>
      <w:r w:rsidRPr="007A2C3B">
        <w:t xml:space="preserve"> has the meaning given by subsection</w:t>
      </w:r>
      <w:r w:rsidR="007A2C3B">
        <w:t> </w:t>
      </w:r>
      <w:r w:rsidRPr="007A2C3B">
        <w:t>31</w:t>
      </w:r>
      <w:r w:rsidR="007A2C3B">
        <w:noBreakHyphen/>
      </w:r>
      <w:r w:rsidRPr="007A2C3B">
        <w:t>25(3).</w:t>
      </w:r>
    </w:p>
    <w:p w:rsidR="00FF3527" w:rsidRPr="007A2C3B" w:rsidRDefault="00FF3527" w:rsidP="00FF3527">
      <w:pPr>
        <w:pStyle w:val="Definition"/>
      </w:pPr>
      <w:r w:rsidRPr="007A2C3B">
        <w:rPr>
          <w:b/>
          <w:bCs/>
          <w:i/>
          <w:iCs/>
        </w:rPr>
        <w:t>long</w:t>
      </w:r>
      <w:r w:rsidR="007A2C3B">
        <w:rPr>
          <w:b/>
          <w:bCs/>
          <w:i/>
          <w:iCs/>
        </w:rPr>
        <w:noBreakHyphen/>
      </w:r>
      <w:r w:rsidRPr="007A2C3B">
        <w:rPr>
          <w:b/>
          <w:bCs/>
          <w:i/>
          <w:iCs/>
        </w:rPr>
        <w:t>term accommodation</w:t>
      </w:r>
      <w:r w:rsidRPr="007A2C3B">
        <w:t xml:space="preserve"> has the meaning given by subsection</w:t>
      </w:r>
      <w:r w:rsidR="007A2C3B">
        <w:t> </w:t>
      </w:r>
      <w:r w:rsidRPr="007A2C3B">
        <w:t>87</w:t>
      </w:r>
      <w:r w:rsidR="007A2C3B">
        <w:noBreakHyphen/>
      </w:r>
      <w:r w:rsidRPr="007A2C3B">
        <w:t>20(1).</w:t>
      </w:r>
    </w:p>
    <w:p w:rsidR="00FF3527" w:rsidRPr="007A2C3B" w:rsidRDefault="00FF3527" w:rsidP="00FF3527">
      <w:pPr>
        <w:pStyle w:val="Definition"/>
        <w:keepNext/>
      </w:pPr>
      <w:r w:rsidRPr="007A2C3B">
        <w:rPr>
          <w:b/>
          <w:bCs/>
          <w:i/>
          <w:iCs/>
        </w:rPr>
        <w:t>long</w:t>
      </w:r>
      <w:r w:rsidR="007A2C3B">
        <w:rPr>
          <w:b/>
          <w:bCs/>
          <w:i/>
          <w:iCs/>
        </w:rPr>
        <w:noBreakHyphen/>
      </w:r>
      <w:r w:rsidRPr="007A2C3B">
        <w:rPr>
          <w:b/>
          <w:bCs/>
          <w:i/>
          <w:iCs/>
        </w:rPr>
        <w:t xml:space="preserve">term lease </w:t>
      </w:r>
      <w:r w:rsidRPr="007A2C3B">
        <w:t>means a supply by way of lease, hire or licence (including a renewal or extension of a lease, hire or licence) for at least 50 years if:</w:t>
      </w:r>
    </w:p>
    <w:p w:rsidR="00FF3527" w:rsidRPr="007A2C3B" w:rsidRDefault="00FF3527" w:rsidP="00FF3527">
      <w:pPr>
        <w:pStyle w:val="paragraph"/>
      </w:pPr>
      <w:r w:rsidRPr="007A2C3B">
        <w:tab/>
        <w:t>(a)</w:t>
      </w:r>
      <w:r w:rsidRPr="007A2C3B">
        <w:tab/>
        <w:t>at the time of the lease, hire or licence, or the renewal or extension of the lease, hire or licence, it was reasonable to expect that it would continue for at least 50 years; and</w:t>
      </w:r>
    </w:p>
    <w:p w:rsidR="00FF3527" w:rsidRPr="007A2C3B" w:rsidRDefault="00FF3527" w:rsidP="00FF3527">
      <w:pPr>
        <w:pStyle w:val="paragraph"/>
      </w:pPr>
      <w:r w:rsidRPr="007A2C3B">
        <w:tab/>
        <w:t>(b)</w:t>
      </w:r>
      <w:r w:rsidRPr="007A2C3B">
        <w:tab/>
        <w:t xml:space="preserve">unless the supplier is an </w:t>
      </w:r>
      <w:r w:rsidR="007A2C3B" w:rsidRPr="007A2C3B">
        <w:rPr>
          <w:position w:val="6"/>
          <w:sz w:val="16"/>
          <w:szCs w:val="16"/>
        </w:rPr>
        <w:t>*</w:t>
      </w:r>
      <w:r w:rsidRPr="007A2C3B">
        <w:t xml:space="preserve">Australian government agency—the terms of the lease, hire or licence, or the renewal or extension of the lease, hire or licence, as they apply to the </w:t>
      </w:r>
      <w:r w:rsidR="007A2C3B" w:rsidRPr="007A2C3B">
        <w:rPr>
          <w:position w:val="6"/>
          <w:sz w:val="16"/>
          <w:szCs w:val="16"/>
        </w:rPr>
        <w:t>*</w:t>
      </w:r>
      <w:r w:rsidRPr="007A2C3B">
        <w:t>recipient are substantially the same as those under which the supplier held the premises.</w:t>
      </w:r>
    </w:p>
    <w:p w:rsidR="00FF3527" w:rsidRPr="007A2C3B" w:rsidRDefault="00FF3527" w:rsidP="00FF3527">
      <w:pPr>
        <w:pStyle w:val="Definition"/>
      </w:pPr>
      <w:r w:rsidRPr="007A2C3B">
        <w:rPr>
          <w:b/>
          <w:i/>
        </w:rPr>
        <w:t>luxury car</w:t>
      </w:r>
      <w:r w:rsidRPr="007A2C3B">
        <w:t xml:space="preserve"> has the same meaning as in section</w:t>
      </w:r>
      <w:r w:rsidR="007A2C3B">
        <w:t> </w:t>
      </w:r>
      <w:r w:rsidRPr="007A2C3B">
        <w:t>25</w:t>
      </w:r>
      <w:r w:rsidR="007A2C3B">
        <w:noBreakHyphen/>
      </w:r>
      <w:r w:rsidRPr="007A2C3B">
        <w:t xml:space="preserve">1 of the </w:t>
      </w:r>
      <w:r w:rsidRPr="007A2C3B">
        <w:rPr>
          <w:i/>
        </w:rPr>
        <w:t>A New Tax System (Luxury Car Tax) Act 1999</w:t>
      </w:r>
      <w:r w:rsidRPr="007A2C3B">
        <w:t>.</w:t>
      </w:r>
    </w:p>
    <w:p w:rsidR="00FF3527" w:rsidRPr="007A2C3B" w:rsidRDefault="00FF3527" w:rsidP="00FF3527">
      <w:pPr>
        <w:pStyle w:val="Definition"/>
      </w:pPr>
      <w:r w:rsidRPr="007A2C3B">
        <w:rPr>
          <w:b/>
          <w:bCs/>
          <w:i/>
        </w:rPr>
        <w:t>luxury car tax</w:t>
      </w:r>
      <w:r w:rsidRPr="007A2C3B">
        <w:t xml:space="preserve"> has the meaning given by section</w:t>
      </w:r>
      <w:r w:rsidR="007A2C3B">
        <w:t> </w:t>
      </w:r>
      <w:r w:rsidRPr="007A2C3B">
        <w:t>27</w:t>
      </w:r>
      <w:r w:rsidR="007A2C3B">
        <w:noBreakHyphen/>
      </w:r>
      <w:r w:rsidRPr="007A2C3B">
        <w:t xml:space="preserve">1 of the </w:t>
      </w:r>
      <w:r w:rsidRPr="007A2C3B">
        <w:rPr>
          <w:i/>
        </w:rPr>
        <w:t>A New Tax System (Luxury Car Tax) Act 1999</w:t>
      </w:r>
      <w:r w:rsidRPr="007A2C3B">
        <w:t>.</w:t>
      </w:r>
    </w:p>
    <w:p w:rsidR="00FF3527" w:rsidRPr="007A2C3B" w:rsidRDefault="00FF3527" w:rsidP="00FF3527">
      <w:pPr>
        <w:pStyle w:val="Definition"/>
      </w:pPr>
      <w:r w:rsidRPr="007A2C3B">
        <w:rPr>
          <w:b/>
          <w:bCs/>
          <w:i/>
        </w:rPr>
        <w:t>luxury car tax law</w:t>
      </w:r>
      <w:r w:rsidRPr="007A2C3B">
        <w:t xml:space="preserve"> has the meaning given in section</w:t>
      </w:r>
      <w:r w:rsidR="007A2C3B">
        <w:t> </w:t>
      </w:r>
      <w:r w:rsidRPr="007A2C3B">
        <w:t>27</w:t>
      </w:r>
      <w:r w:rsidR="007A2C3B">
        <w:noBreakHyphen/>
      </w:r>
      <w:r w:rsidRPr="007A2C3B">
        <w:t xml:space="preserve">1 of the </w:t>
      </w:r>
      <w:r w:rsidRPr="007A2C3B">
        <w:rPr>
          <w:i/>
        </w:rPr>
        <w:t>A New Tax System (Luxury Car Tax) Act 1999</w:t>
      </w:r>
      <w:r w:rsidRPr="007A2C3B">
        <w:t>.</w:t>
      </w:r>
    </w:p>
    <w:p w:rsidR="00FF3527" w:rsidRPr="007A2C3B" w:rsidRDefault="00FF3527" w:rsidP="00FF3527">
      <w:pPr>
        <w:pStyle w:val="Definition"/>
      </w:pPr>
      <w:r w:rsidRPr="007A2C3B">
        <w:rPr>
          <w:b/>
          <w:i/>
        </w:rPr>
        <w:t xml:space="preserve">managing operator </w:t>
      </w:r>
      <w:r w:rsidRPr="007A2C3B">
        <w:t>has the meaning given by subparagraph</w:t>
      </w:r>
      <w:r w:rsidR="007A2C3B">
        <w:t> </w:t>
      </w:r>
      <w:r w:rsidRPr="007A2C3B">
        <w:t>80</w:t>
      </w:r>
      <w:r w:rsidR="007A2C3B">
        <w:noBreakHyphen/>
      </w:r>
      <w:r w:rsidRPr="007A2C3B">
        <w:t>5(1)(c)(i), 80</w:t>
      </w:r>
      <w:r w:rsidR="007A2C3B">
        <w:noBreakHyphen/>
      </w:r>
      <w:r w:rsidRPr="007A2C3B">
        <w:t>40(1)(c)(i) or 80</w:t>
      </w:r>
      <w:r w:rsidR="007A2C3B">
        <w:noBreakHyphen/>
      </w:r>
      <w:r w:rsidRPr="007A2C3B">
        <w:t>80(1)(c)(i).</w:t>
      </w:r>
    </w:p>
    <w:p w:rsidR="00FF3527" w:rsidRPr="007A2C3B" w:rsidRDefault="00FF3527" w:rsidP="00FF3527">
      <w:pPr>
        <w:pStyle w:val="Definition"/>
      </w:pPr>
      <w:r w:rsidRPr="007A2C3B">
        <w:rPr>
          <w:b/>
          <w:i/>
        </w:rPr>
        <w:t xml:space="preserve">managing operator’s payment or supply </w:t>
      </w:r>
      <w:r w:rsidRPr="007A2C3B">
        <w:t>has the meaning given by subsection</w:t>
      </w:r>
      <w:r w:rsidR="007A2C3B">
        <w:t> </w:t>
      </w:r>
      <w:r w:rsidRPr="007A2C3B">
        <w:t>80</w:t>
      </w:r>
      <w:r w:rsidR="007A2C3B">
        <w:noBreakHyphen/>
      </w:r>
      <w:r w:rsidRPr="007A2C3B">
        <w:t>5(2), 80</w:t>
      </w:r>
      <w:r w:rsidR="007A2C3B">
        <w:noBreakHyphen/>
      </w:r>
      <w:r w:rsidRPr="007A2C3B">
        <w:t>40(2) or 80</w:t>
      </w:r>
      <w:r w:rsidR="007A2C3B">
        <w:noBreakHyphen/>
      </w:r>
      <w:r w:rsidRPr="007A2C3B">
        <w:t>80(2).</w:t>
      </w:r>
    </w:p>
    <w:p w:rsidR="00FF3527" w:rsidRPr="007A2C3B" w:rsidRDefault="00FF3527" w:rsidP="00FF3527">
      <w:pPr>
        <w:pStyle w:val="Definition"/>
      </w:pPr>
      <w:r w:rsidRPr="007A2C3B">
        <w:rPr>
          <w:b/>
          <w:bCs/>
          <w:i/>
          <w:iCs/>
        </w:rPr>
        <w:t>margin</w:t>
      </w:r>
      <w:r w:rsidRPr="007A2C3B">
        <w:t xml:space="preserve">, in relation to a </w:t>
      </w:r>
      <w:r w:rsidR="007A2C3B" w:rsidRPr="007A2C3B">
        <w:rPr>
          <w:position w:val="6"/>
          <w:sz w:val="16"/>
          <w:szCs w:val="16"/>
        </w:rPr>
        <w:t>*</w:t>
      </w:r>
      <w:r w:rsidRPr="007A2C3B">
        <w:t xml:space="preserve">taxable supply of </w:t>
      </w:r>
      <w:r w:rsidR="007A2C3B" w:rsidRPr="007A2C3B">
        <w:rPr>
          <w:position w:val="6"/>
          <w:sz w:val="16"/>
          <w:szCs w:val="16"/>
        </w:rPr>
        <w:t>*</w:t>
      </w:r>
      <w:r w:rsidRPr="007A2C3B">
        <w:t>real property, has the meaning given by sections</w:t>
      </w:r>
      <w:r w:rsidR="007A2C3B">
        <w:t> </w:t>
      </w:r>
      <w:r w:rsidRPr="007A2C3B">
        <w:t>75</w:t>
      </w:r>
      <w:r w:rsidR="007A2C3B">
        <w:noBreakHyphen/>
      </w:r>
      <w:r w:rsidRPr="007A2C3B">
        <w:t>10, 75</w:t>
      </w:r>
      <w:r w:rsidR="007A2C3B">
        <w:noBreakHyphen/>
      </w:r>
      <w:r w:rsidRPr="007A2C3B">
        <w:t>11 and 75</w:t>
      </w:r>
      <w:r w:rsidR="007A2C3B">
        <w:noBreakHyphen/>
      </w:r>
      <w:r w:rsidRPr="007A2C3B">
        <w:t>16.</w:t>
      </w:r>
    </w:p>
    <w:p w:rsidR="00FF3527" w:rsidRPr="007A2C3B" w:rsidRDefault="00FF3527" w:rsidP="00FF3527">
      <w:pPr>
        <w:pStyle w:val="notetext"/>
      </w:pPr>
      <w:r w:rsidRPr="007A2C3B">
        <w:t>Note:</w:t>
      </w:r>
      <w:r w:rsidRPr="007A2C3B">
        <w:tab/>
        <w:t>This meaning is affected by sections</w:t>
      </w:r>
      <w:r w:rsidR="007A2C3B">
        <w:t> </w:t>
      </w:r>
      <w:r w:rsidRPr="007A2C3B">
        <w:t>75</w:t>
      </w:r>
      <w:r w:rsidR="007A2C3B">
        <w:noBreakHyphen/>
      </w:r>
      <w:r w:rsidRPr="007A2C3B">
        <w:t>12 to 75</w:t>
      </w:r>
      <w:r w:rsidR="007A2C3B">
        <w:noBreakHyphen/>
      </w:r>
      <w:r w:rsidRPr="007A2C3B">
        <w:t>15.</w:t>
      </w:r>
    </w:p>
    <w:p w:rsidR="00FF3527" w:rsidRPr="007A2C3B" w:rsidRDefault="00FF3527" w:rsidP="00FF3527">
      <w:pPr>
        <w:pStyle w:val="Definition"/>
      </w:pPr>
      <w:r w:rsidRPr="007A2C3B">
        <w:rPr>
          <w:b/>
          <w:bCs/>
          <w:i/>
          <w:iCs/>
        </w:rPr>
        <w:t>margin scheme</w:t>
      </w:r>
      <w:r w:rsidRPr="007A2C3B">
        <w:t xml:space="preserve">: a </w:t>
      </w:r>
      <w:r w:rsidR="007A2C3B" w:rsidRPr="007A2C3B">
        <w:rPr>
          <w:position w:val="6"/>
          <w:sz w:val="16"/>
          <w:szCs w:val="16"/>
        </w:rPr>
        <w:t>*</w:t>
      </w:r>
      <w:r w:rsidRPr="007A2C3B">
        <w:t xml:space="preserve">taxable supply of </w:t>
      </w:r>
      <w:r w:rsidR="007A2C3B" w:rsidRPr="007A2C3B">
        <w:rPr>
          <w:position w:val="6"/>
          <w:sz w:val="16"/>
          <w:szCs w:val="16"/>
        </w:rPr>
        <w:t>*</w:t>
      </w:r>
      <w:r w:rsidRPr="007A2C3B">
        <w:t>real property is under the margin scheme if subsection</w:t>
      </w:r>
      <w:r w:rsidR="007A2C3B">
        <w:t> </w:t>
      </w:r>
      <w:r w:rsidRPr="007A2C3B">
        <w:t>75</w:t>
      </w:r>
      <w:r w:rsidR="007A2C3B">
        <w:noBreakHyphen/>
      </w:r>
      <w:r w:rsidRPr="007A2C3B">
        <w:t>5(1) applies.</w:t>
      </w:r>
    </w:p>
    <w:p w:rsidR="00FF3527" w:rsidRPr="007A2C3B" w:rsidRDefault="00FF3527" w:rsidP="00FF3527">
      <w:pPr>
        <w:pStyle w:val="Definition"/>
      </w:pPr>
      <w:r w:rsidRPr="007A2C3B">
        <w:rPr>
          <w:b/>
          <w:i/>
        </w:rPr>
        <w:t>MEC group</w:t>
      </w:r>
      <w:r w:rsidRPr="007A2C3B">
        <w:t xml:space="preserve"> has the meaning given by section</w:t>
      </w:r>
      <w:r w:rsidR="007A2C3B">
        <w:t> </w:t>
      </w:r>
      <w:r w:rsidRPr="007A2C3B">
        <w:t>719</w:t>
      </w:r>
      <w:r w:rsidR="007A2C3B">
        <w:noBreakHyphen/>
      </w:r>
      <w:r w:rsidRPr="007A2C3B">
        <w:t xml:space="preserve">5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medical practitioner</w:t>
      </w:r>
      <w:r w:rsidRPr="007A2C3B">
        <w:t xml:space="preserve"> means a person who is a medical practitioner for the purposes of the </w:t>
      </w:r>
      <w:r w:rsidRPr="007A2C3B">
        <w:rPr>
          <w:i/>
          <w:iCs/>
        </w:rPr>
        <w:t>Health Insurance Act 1973</w:t>
      </w:r>
      <w:r w:rsidRPr="007A2C3B">
        <w:t>.</w:t>
      </w:r>
    </w:p>
    <w:p w:rsidR="00FF3527" w:rsidRPr="007A2C3B" w:rsidRDefault="00FF3527" w:rsidP="00FF3527">
      <w:pPr>
        <w:pStyle w:val="Definition"/>
        <w:rPr>
          <w:b/>
          <w:bCs/>
          <w:i/>
          <w:iCs/>
        </w:rPr>
      </w:pPr>
      <w:r w:rsidRPr="007A2C3B">
        <w:rPr>
          <w:b/>
          <w:bCs/>
          <w:i/>
          <w:iCs/>
        </w:rPr>
        <w:t>medical service</w:t>
      </w:r>
      <w:r w:rsidRPr="007A2C3B">
        <w:t xml:space="preserve"> means: </w:t>
      </w:r>
    </w:p>
    <w:p w:rsidR="00FF3527" w:rsidRPr="007A2C3B" w:rsidRDefault="00FF3527" w:rsidP="00FF3527">
      <w:pPr>
        <w:pStyle w:val="paragraph"/>
      </w:pPr>
      <w:r w:rsidRPr="007A2C3B">
        <w:tab/>
        <w:t>(a)</w:t>
      </w:r>
      <w:r w:rsidRPr="007A2C3B">
        <w:tab/>
        <w:t xml:space="preserve">a service for which medicare benefit is payable under Part II of the </w:t>
      </w:r>
      <w:r w:rsidRPr="007A2C3B">
        <w:rPr>
          <w:i/>
          <w:iCs/>
        </w:rPr>
        <w:t>Health Insurance Act 1973</w:t>
      </w:r>
      <w:r w:rsidRPr="007A2C3B">
        <w:t xml:space="preserve">; or </w:t>
      </w:r>
    </w:p>
    <w:p w:rsidR="00FF3527" w:rsidRPr="007A2C3B" w:rsidRDefault="00FF3527" w:rsidP="00FF3527">
      <w:pPr>
        <w:pStyle w:val="paragraph"/>
      </w:pPr>
      <w:r w:rsidRPr="007A2C3B">
        <w:tab/>
        <w:t>(b)</w:t>
      </w:r>
      <w:r w:rsidRPr="007A2C3B">
        <w:tab/>
        <w:t xml:space="preserve">any other service supplied by or on behalf of a </w:t>
      </w:r>
      <w:r w:rsidR="007A2C3B" w:rsidRPr="007A2C3B">
        <w:rPr>
          <w:position w:val="6"/>
          <w:sz w:val="16"/>
          <w:szCs w:val="16"/>
        </w:rPr>
        <w:t>*</w:t>
      </w:r>
      <w:r w:rsidRPr="007A2C3B">
        <w:t xml:space="preserve">medical practitioner or </w:t>
      </w:r>
      <w:r w:rsidR="007A2C3B" w:rsidRPr="007A2C3B">
        <w:rPr>
          <w:position w:val="6"/>
          <w:sz w:val="16"/>
          <w:szCs w:val="16"/>
        </w:rPr>
        <w:t>*</w:t>
      </w:r>
      <w:r w:rsidRPr="007A2C3B">
        <w:t xml:space="preserve">approved pathology practitioner that is generally accepted in the medical profession as being necessary for the appropriate treatment of the </w:t>
      </w:r>
      <w:r w:rsidR="007A2C3B" w:rsidRPr="007A2C3B">
        <w:rPr>
          <w:position w:val="6"/>
          <w:sz w:val="16"/>
          <w:szCs w:val="16"/>
        </w:rPr>
        <w:t>*</w:t>
      </w:r>
      <w:r w:rsidRPr="007A2C3B">
        <w:t xml:space="preserve">recipient of the supply. </w:t>
      </w:r>
    </w:p>
    <w:p w:rsidR="00FF3527" w:rsidRPr="007A2C3B" w:rsidRDefault="00FF3527" w:rsidP="00FF3527">
      <w:pPr>
        <w:pStyle w:val="Definition"/>
        <w:keepNext/>
      </w:pPr>
      <w:r w:rsidRPr="007A2C3B">
        <w:rPr>
          <w:b/>
          <w:bCs/>
          <w:i/>
          <w:iCs/>
        </w:rPr>
        <w:t>member</w:t>
      </w:r>
      <w:r w:rsidRPr="007A2C3B">
        <w:t>:</w:t>
      </w:r>
    </w:p>
    <w:p w:rsidR="00FF3527" w:rsidRPr="007A2C3B" w:rsidRDefault="00FF3527" w:rsidP="00FF3527">
      <w:pPr>
        <w:pStyle w:val="paragraph"/>
      </w:pPr>
      <w:r w:rsidRPr="007A2C3B">
        <w:tab/>
        <w:t>(a)</w:t>
      </w:r>
      <w:r w:rsidRPr="007A2C3B">
        <w:tab/>
        <w:t xml:space="preserve">in relation to a </w:t>
      </w:r>
      <w:r w:rsidR="007A2C3B" w:rsidRPr="007A2C3B">
        <w:rPr>
          <w:position w:val="6"/>
          <w:sz w:val="16"/>
        </w:rPr>
        <w:t>*</w:t>
      </w:r>
      <w:r w:rsidRPr="007A2C3B">
        <w:t>GST group—has the meaning given by section</w:t>
      </w:r>
      <w:r w:rsidR="007A2C3B">
        <w:t> </w:t>
      </w:r>
      <w:r w:rsidRPr="007A2C3B">
        <w:t>48</w:t>
      </w:r>
      <w:r w:rsidR="007A2C3B">
        <w:noBreakHyphen/>
      </w:r>
      <w:r w:rsidRPr="007A2C3B">
        <w:t>7; or</w:t>
      </w:r>
    </w:p>
    <w:p w:rsidR="00FF3527" w:rsidRPr="007A2C3B" w:rsidRDefault="00FF3527" w:rsidP="00FF3527">
      <w:pPr>
        <w:pStyle w:val="paragraph"/>
      </w:pPr>
      <w:r w:rsidRPr="007A2C3B">
        <w:tab/>
        <w:t>(b)</w:t>
      </w:r>
      <w:r w:rsidRPr="007A2C3B">
        <w:tab/>
        <w:t xml:space="preserve">in relation to a </w:t>
      </w:r>
      <w:r w:rsidR="007A2C3B" w:rsidRPr="007A2C3B">
        <w:rPr>
          <w:position w:val="6"/>
          <w:sz w:val="16"/>
          <w:szCs w:val="16"/>
        </w:rPr>
        <w:t>*</w:t>
      </w:r>
      <w:r w:rsidRPr="007A2C3B">
        <w:t>GST religious group—means an entity currently approved as one of the members of the group under section</w:t>
      </w:r>
      <w:r w:rsidR="007A2C3B">
        <w:t> </w:t>
      </w:r>
      <w:r w:rsidRPr="007A2C3B">
        <w:t>49</w:t>
      </w:r>
      <w:r w:rsidR="007A2C3B">
        <w:noBreakHyphen/>
      </w:r>
      <w:r w:rsidRPr="007A2C3B">
        <w:t>5 or paragraph</w:t>
      </w:r>
      <w:r w:rsidR="007A2C3B">
        <w:t> </w:t>
      </w:r>
      <w:r w:rsidRPr="007A2C3B">
        <w:t>49</w:t>
      </w:r>
      <w:r w:rsidR="007A2C3B">
        <w:noBreakHyphen/>
      </w:r>
      <w:r w:rsidRPr="007A2C3B">
        <w:t>70(1)(a); or</w:t>
      </w:r>
    </w:p>
    <w:p w:rsidR="00FF3527" w:rsidRPr="007A2C3B" w:rsidRDefault="00FF3527" w:rsidP="00FF3527">
      <w:pPr>
        <w:pStyle w:val="paragraph"/>
      </w:pPr>
      <w:r w:rsidRPr="007A2C3B">
        <w:tab/>
        <w:t>(c)</w:t>
      </w:r>
      <w:r w:rsidRPr="007A2C3B">
        <w:tab/>
        <w:t xml:space="preserve">in relation to a </w:t>
      </w:r>
      <w:r w:rsidR="007A2C3B" w:rsidRPr="007A2C3B">
        <w:rPr>
          <w:position w:val="6"/>
          <w:sz w:val="16"/>
        </w:rPr>
        <w:t>*</w:t>
      </w:r>
      <w:r w:rsidRPr="007A2C3B">
        <w:t>consolidated group—has the meaning given by section</w:t>
      </w:r>
      <w:r w:rsidR="007A2C3B">
        <w:t> </w:t>
      </w:r>
      <w:r w:rsidRPr="007A2C3B">
        <w:t>703</w:t>
      </w:r>
      <w:r w:rsidR="007A2C3B">
        <w:noBreakHyphen/>
      </w:r>
      <w:r w:rsidRPr="007A2C3B">
        <w:t xml:space="preserve">15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mineral</w:t>
      </w:r>
      <w:r w:rsidRPr="007A2C3B">
        <w:t xml:space="preserve"> </w:t>
      </w:r>
      <w:r w:rsidRPr="007A2C3B">
        <w:rPr>
          <w:b/>
          <w:bCs/>
          <w:i/>
          <w:iCs/>
        </w:rPr>
        <w:t>deposit</w:t>
      </w:r>
      <w:r w:rsidRPr="007A2C3B">
        <w:t xml:space="preserve"> means a deposit of </w:t>
      </w:r>
      <w:r w:rsidR="007A2C3B" w:rsidRPr="007A2C3B">
        <w:rPr>
          <w:position w:val="6"/>
          <w:sz w:val="16"/>
          <w:szCs w:val="16"/>
        </w:rPr>
        <w:t>*</w:t>
      </w:r>
      <w:r w:rsidRPr="007A2C3B">
        <w:t>minerals, and includes a deposit of sand or gravel.</w:t>
      </w:r>
    </w:p>
    <w:p w:rsidR="00FF3527" w:rsidRPr="007A2C3B" w:rsidRDefault="00FF3527" w:rsidP="00FF3527">
      <w:pPr>
        <w:pStyle w:val="Definition"/>
        <w:rPr>
          <w:b/>
          <w:bCs/>
          <w:i/>
          <w:iCs/>
        </w:rPr>
      </w:pPr>
      <w:r w:rsidRPr="007A2C3B">
        <w:rPr>
          <w:b/>
          <w:bCs/>
          <w:i/>
          <w:iCs/>
        </w:rPr>
        <w:t>minerals</w:t>
      </w:r>
      <w:r w:rsidRPr="007A2C3B">
        <w:t xml:space="preserve"> has the meaning given by section</w:t>
      </w:r>
      <w:r w:rsidR="007A2C3B">
        <w:t> </w:t>
      </w:r>
      <w:r w:rsidRPr="007A2C3B">
        <w:t>40</w:t>
      </w:r>
      <w:r w:rsidR="007A2C3B">
        <w:noBreakHyphen/>
      </w:r>
      <w:r w:rsidRPr="007A2C3B">
        <w:t xml:space="preserve">730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monetary prize</w:t>
      </w:r>
      <w:r w:rsidRPr="007A2C3B">
        <w:t xml:space="preserve"> means:</w:t>
      </w:r>
    </w:p>
    <w:p w:rsidR="00FF3527" w:rsidRPr="007A2C3B" w:rsidRDefault="00FF3527" w:rsidP="00FF3527">
      <w:pPr>
        <w:pStyle w:val="paragraph"/>
      </w:pPr>
      <w:r w:rsidRPr="007A2C3B">
        <w:tab/>
        <w:t>(a)</w:t>
      </w:r>
      <w:r w:rsidRPr="007A2C3B">
        <w:tab/>
        <w:t xml:space="preserve">any prize, or part of a prize, in the form of </w:t>
      </w:r>
      <w:r w:rsidR="007A2C3B" w:rsidRPr="007A2C3B">
        <w:rPr>
          <w:position w:val="6"/>
          <w:sz w:val="16"/>
          <w:szCs w:val="16"/>
        </w:rPr>
        <w:t>*</w:t>
      </w:r>
      <w:r w:rsidRPr="007A2C3B">
        <w:t>money</w:t>
      </w:r>
      <w:r w:rsidR="008D4DB3" w:rsidRPr="007A2C3B">
        <w:t xml:space="preserve"> or </w:t>
      </w:r>
      <w:r w:rsidR="007A2C3B" w:rsidRPr="007A2C3B">
        <w:rPr>
          <w:position w:val="6"/>
          <w:sz w:val="16"/>
        </w:rPr>
        <w:t>*</w:t>
      </w:r>
      <w:r w:rsidR="008D4DB3" w:rsidRPr="007A2C3B">
        <w:t>digital currency</w:t>
      </w:r>
      <w:r w:rsidRPr="007A2C3B">
        <w:t>; or</w:t>
      </w:r>
    </w:p>
    <w:p w:rsidR="008D4DB3" w:rsidRPr="007A2C3B" w:rsidRDefault="008D4DB3" w:rsidP="008D4DB3">
      <w:pPr>
        <w:pStyle w:val="paragraph"/>
      </w:pPr>
      <w:r w:rsidRPr="007A2C3B">
        <w:tab/>
        <w:t>(b)</w:t>
      </w:r>
      <w:r w:rsidRPr="007A2C3B">
        <w:tab/>
        <w:t>if the prize is given at a casino—any prize, or part of a prize, in the form of:</w:t>
      </w:r>
    </w:p>
    <w:p w:rsidR="008D4DB3" w:rsidRPr="007A2C3B" w:rsidRDefault="008D4DB3" w:rsidP="008D4DB3">
      <w:pPr>
        <w:pStyle w:val="paragraphsub"/>
      </w:pPr>
      <w:r w:rsidRPr="007A2C3B">
        <w:tab/>
        <w:t>(i)</w:t>
      </w:r>
      <w:r w:rsidRPr="007A2C3B">
        <w:tab/>
        <w:t>money or digital currency; or</w:t>
      </w:r>
    </w:p>
    <w:p w:rsidR="008D4DB3" w:rsidRPr="007A2C3B" w:rsidRDefault="008D4DB3" w:rsidP="008D4DB3">
      <w:pPr>
        <w:pStyle w:val="paragraphsub"/>
      </w:pPr>
      <w:r w:rsidRPr="007A2C3B">
        <w:tab/>
        <w:t>(ii)</w:t>
      </w:r>
      <w:r w:rsidRPr="007A2C3B">
        <w:tab/>
        <w:t>gambling chips that may be redeemed for money or digital currency.</w:t>
      </w:r>
    </w:p>
    <w:p w:rsidR="00FF3527" w:rsidRPr="007A2C3B" w:rsidRDefault="00FF3527" w:rsidP="00FF3527">
      <w:pPr>
        <w:pStyle w:val="Definition"/>
      </w:pPr>
      <w:r w:rsidRPr="007A2C3B">
        <w:rPr>
          <w:b/>
          <w:bCs/>
          <w:i/>
          <w:iCs/>
        </w:rPr>
        <w:t>money</w:t>
      </w:r>
      <w:r w:rsidRPr="007A2C3B">
        <w:t xml:space="preserve"> includes:</w:t>
      </w:r>
    </w:p>
    <w:p w:rsidR="00FF3527" w:rsidRPr="007A2C3B" w:rsidRDefault="00FF3527" w:rsidP="00FF3527">
      <w:pPr>
        <w:pStyle w:val="paragraph"/>
      </w:pPr>
      <w:r w:rsidRPr="007A2C3B">
        <w:tab/>
        <w:t>(a)</w:t>
      </w:r>
      <w:r w:rsidRPr="007A2C3B">
        <w:tab/>
        <w:t>currency (whether of Australia or of any other country); and</w:t>
      </w:r>
    </w:p>
    <w:p w:rsidR="00FF3527" w:rsidRPr="007A2C3B" w:rsidRDefault="00FF3527" w:rsidP="00FF3527">
      <w:pPr>
        <w:pStyle w:val="paragraph"/>
      </w:pPr>
      <w:r w:rsidRPr="007A2C3B">
        <w:tab/>
        <w:t>(b)</w:t>
      </w:r>
      <w:r w:rsidRPr="007A2C3B">
        <w:tab/>
        <w:t>promissory notes and bills of exchange; and</w:t>
      </w:r>
    </w:p>
    <w:p w:rsidR="00FF3527" w:rsidRPr="007A2C3B" w:rsidRDefault="00FF3527" w:rsidP="00FF3527">
      <w:pPr>
        <w:pStyle w:val="paragraph"/>
      </w:pPr>
      <w:r w:rsidRPr="007A2C3B">
        <w:tab/>
        <w:t>(c)</w:t>
      </w:r>
      <w:r w:rsidRPr="007A2C3B">
        <w:tab/>
        <w:t>any negotiable instrument used or circulated, or intended for use or circulation, as currency (whether of Australia or of any other country); and</w:t>
      </w:r>
    </w:p>
    <w:p w:rsidR="00FF3527" w:rsidRPr="007A2C3B" w:rsidRDefault="00FF3527" w:rsidP="00FF3527">
      <w:pPr>
        <w:pStyle w:val="paragraph"/>
      </w:pPr>
      <w:r w:rsidRPr="007A2C3B">
        <w:tab/>
        <w:t>(d)</w:t>
      </w:r>
      <w:r w:rsidRPr="007A2C3B">
        <w:tab/>
        <w:t>postal notes and money orders; and</w:t>
      </w:r>
    </w:p>
    <w:p w:rsidR="00FF3527" w:rsidRPr="007A2C3B" w:rsidRDefault="00FF3527" w:rsidP="00FF3527">
      <w:pPr>
        <w:pStyle w:val="paragraph"/>
      </w:pPr>
      <w:r w:rsidRPr="007A2C3B">
        <w:tab/>
        <w:t>(e)</w:t>
      </w:r>
      <w:r w:rsidRPr="007A2C3B">
        <w:tab/>
        <w:t>whatever is supplied as payment by way of:</w:t>
      </w:r>
    </w:p>
    <w:p w:rsidR="00FF3527" w:rsidRPr="007A2C3B" w:rsidRDefault="00FF3527" w:rsidP="00FF3527">
      <w:pPr>
        <w:pStyle w:val="paragraphsub"/>
      </w:pPr>
      <w:r w:rsidRPr="007A2C3B">
        <w:tab/>
        <w:t>(i)</w:t>
      </w:r>
      <w:r w:rsidRPr="007A2C3B">
        <w:tab/>
        <w:t>credit card or debit card; or</w:t>
      </w:r>
    </w:p>
    <w:p w:rsidR="00FF3527" w:rsidRPr="007A2C3B" w:rsidRDefault="00FF3527" w:rsidP="00FF3527">
      <w:pPr>
        <w:pStyle w:val="paragraphsub"/>
      </w:pPr>
      <w:r w:rsidRPr="007A2C3B">
        <w:tab/>
        <w:t>(ii)</w:t>
      </w:r>
      <w:r w:rsidRPr="007A2C3B">
        <w:tab/>
        <w:t>crediting or debiting an account; or</w:t>
      </w:r>
    </w:p>
    <w:p w:rsidR="00FF3527" w:rsidRPr="007A2C3B" w:rsidRDefault="00FF3527" w:rsidP="00FF3527">
      <w:pPr>
        <w:pStyle w:val="paragraphsub"/>
      </w:pPr>
      <w:r w:rsidRPr="007A2C3B">
        <w:tab/>
        <w:t>(iii)</w:t>
      </w:r>
      <w:r w:rsidRPr="007A2C3B">
        <w:tab/>
        <w:t>creation or transfer of a debt.</w:t>
      </w:r>
    </w:p>
    <w:p w:rsidR="00FF3527" w:rsidRPr="007A2C3B" w:rsidRDefault="00FF3527" w:rsidP="00FF3527">
      <w:pPr>
        <w:pStyle w:val="subsection2"/>
        <w:keepNext/>
      </w:pPr>
      <w:r w:rsidRPr="007A2C3B">
        <w:t>However, it does not include:</w:t>
      </w:r>
    </w:p>
    <w:p w:rsidR="00FF3527" w:rsidRPr="007A2C3B" w:rsidRDefault="00FF3527" w:rsidP="00FF3527">
      <w:pPr>
        <w:pStyle w:val="paragraph"/>
      </w:pPr>
      <w:r w:rsidRPr="007A2C3B">
        <w:tab/>
        <w:t>(f)</w:t>
      </w:r>
      <w:r w:rsidRPr="007A2C3B">
        <w:tab/>
        <w:t>a collector’s piece; or</w:t>
      </w:r>
    </w:p>
    <w:p w:rsidR="00FF3527" w:rsidRPr="007A2C3B" w:rsidRDefault="00FF3527" w:rsidP="00FF3527">
      <w:pPr>
        <w:pStyle w:val="paragraph"/>
      </w:pPr>
      <w:r w:rsidRPr="007A2C3B">
        <w:tab/>
        <w:t>(g)</w:t>
      </w:r>
      <w:r w:rsidRPr="007A2C3B">
        <w:tab/>
        <w:t>an investment article; or</w:t>
      </w:r>
    </w:p>
    <w:p w:rsidR="00FF3527" w:rsidRPr="007A2C3B" w:rsidRDefault="00FF3527" w:rsidP="00FF3527">
      <w:pPr>
        <w:pStyle w:val="paragraph"/>
      </w:pPr>
      <w:r w:rsidRPr="007A2C3B">
        <w:tab/>
        <w:t>(h)</w:t>
      </w:r>
      <w:r w:rsidRPr="007A2C3B">
        <w:tab/>
        <w:t>an item of numismatic interest; or</w:t>
      </w:r>
    </w:p>
    <w:p w:rsidR="00FF3527" w:rsidRPr="007A2C3B" w:rsidRDefault="00FF3527" w:rsidP="00FF3527">
      <w:pPr>
        <w:pStyle w:val="paragraph"/>
      </w:pPr>
      <w:r w:rsidRPr="007A2C3B">
        <w:tab/>
        <w:t>(i)</w:t>
      </w:r>
      <w:r w:rsidRPr="007A2C3B">
        <w:tab/>
        <w:t>currency the market value of which exceeds its stated value as legal tender in the country of issue.</w:t>
      </w:r>
    </w:p>
    <w:p w:rsidR="00FF3527" w:rsidRPr="007A2C3B" w:rsidRDefault="00FF3527" w:rsidP="00FF3527">
      <w:pPr>
        <w:pStyle w:val="Definition"/>
      </w:pPr>
      <w:r w:rsidRPr="007A2C3B">
        <w:rPr>
          <w:b/>
          <w:i/>
        </w:rPr>
        <w:t>net amount</w:t>
      </w:r>
      <w:r w:rsidRPr="007A2C3B">
        <w:t>, for a tax period, has the meaning given by section</w:t>
      </w:r>
      <w:r w:rsidR="007A2C3B">
        <w:t> </w:t>
      </w:r>
      <w:r w:rsidRPr="007A2C3B">
        <w:t>17</w:t>
      </w:r>
      <w:r w:rsidR="007A2C3B">
        <w:noBreakHyphen/>
      </w:r>
      <w:r w:rsidRPr="007A2C3B">
        <w:t>5. However:</w:t>
      </w:r>
    </w:p>
    <w:p w:rsidR="00FF3527" w:rsidRPr="007A2C3B" w:rsidRDefault="00FF3527" w:rsidP="00FF3527">
      <w:pPr>
        <w:pStyle w:val="paragraph"/>
      </w:pPr>
      <w:r w:rsidRPr="007A2C3B">
        <w:tab/>
        <w:t>(a)</w:t>
      </w:r>
      <w:r w:rsidRPr="007A2C3B">
        <w:tab/>
        <w:t>it has the meaning given by section</w:t>
      </w:r>
      <w:r w:rsidR="007A2C3B">
        <w:t> </w:t>
      </w:r>
      <w:r w:rsidRPr="007A2C3B">
        <w:t>162</w:t>
      </w:r>
      <w:r w:rsidR="007A2C3B">
        <w:noBreakHyphen/>
      </w:r>
      <w:r w:rsidRPr="007A2C3B">
        <w:t xml:space="preserve">105 if the tax period is an </w:t>
      </w:r>
      <w:r w:rsidR="007A2C3B" w:rsidRPr="007A2C3B">
        <w:rPr>
          <w:position w:val="6"/>
          <w:sz w:val="16"/>
        </w:rPr>
        <w:t>*</w:t>
      </w:r>
      <w:r w:rsidRPr="007A2C3B">
        <w:t>instalment tax period; or</w:t>
      </w:r>
    </w:p>
    <w:p w:rsidR="00FF3527" w:rsidRPr="007A2C3B" w:rsidRDefault="00FF3527" w:rsidP="00FF3527">
      <w:pPr>
        <w:pStyle w:val="paragraph"/>
      </w:pPr>
      <w:r w:rsidRPr="007A2C3B">
        <w:tab/>
        <w:t>(b)</w:t>
      </w:r>
      <w:r w:rsidRPr="007A2C3B">
        <w:tab/>
        <w:t>it has the meaning given by section</w:t>
      </w:r>
      <w:r w:rsidR="007A2C3B">
        <w:t> </w:t>
      </w:r>
      <w:r w:rsidRPr="007A2C3B">
        <w:t>123</w:t>
      </w:r>
      <w:r w:rsidR="007A2C3B">
        <w:noBreakHyphen/>
      </w:r>
      <w:r w:rsidRPr="007A2C3B">
        <w:t>15 if a choice under Division</w:t>
      </w:r>
      <w:r w:rsidR="007A2C3B">
        <w:t> </w:t>
      </w:r>
      <w:r w:rsidRPr="007A2C3B">
        <w:t xml:space="preserve">123 to apply a </w:t>
      </w:r>
      <w:r w:rsidR="007A2C3B" w:rsidRPr="007A2C3B">
        <w:rPr>
          <w:position w:val="6"/>
          <w:sz w:val="16"/>
        </w:rPr>
        <w:t>*</w:t>
      </w:r>
      <w:r w:rsidRPr="007A2C3B">
        <w:t xml:space="preserve">simplified accounting method has effect during the tax period, and </w:t>
      </w:r>
      <w:r w:rsidR="007A2C3B">
        <w:t>paragraph (</w:t>
      </w:r>
      <w:r w:rsidRPr="007A2C3B">
        <w:t>a) does not apply; or</w:t>
      </w:r>
    </w:p>
    <w:p w:rsidR="00FF3527" w:rsidRPr="007A2C3B" w:rsidRDefault="00FF3527" w:rsidP="00FF3527">
      <w:pPr>
        <w:pStyle w:val="paragraph"/>
      </w:pPr>
      <w:r w:rsidRPr="007A2C3B">
        <w:tab/>
        <w:t>(c)</w:t>
      </w:r>
      <w:r w:rsidRPr="007A2C3B">
        <w:tab/>
        <w:t>it has the meaning given by section</w:t>
      </w:r>
      <w:r w:rsidR="007A2C3B">
        <w:t> </w:t>
      </w:r>
      <w:r w:rsidRPr="007A2C3B">
        <w:t>126</w:t>
      </w:r>
      <w:r w:rsidR="007A2C3B">
        <w:noBreakHyphen/>
      </w:r>
      <w:r w:rsidRPr="007A2C3B">
        <w:t xml:space="preserve">5 if you are liable for GST on a </w:t>
      </w:r>
      <w:r w:rsidR="007A2C3B" w:rsidRPr="007A2C3B">
        <w:rPr>
          <w:position w:val="6"/>
          <w:sz w:val="16"/>
        </w:rPr>
        <w:t>*</w:t>
      </w:r>
      <w:r w:rsidRPr="007A2C3B">
        <w:t xml:space="preserve">gambling supply that is attributable to the tax period, and </w:t>
      </w:r>
      <w:r w:rsidR="007A2C3B">
        <w:t>paragraphs (</w:t>
      </w:r>
      <w:r w:rsidRPr="007A2C3B">
        <w:t>a) and (b) do not apply.</w:t>
      </w:r>
    </w:p>
    <w:p w:rsidR="00FF3527" w:rsidRPr="007A2C3B" w:rsidRDefault="00FF3527" w:rsidP="00FF3527">
      <w:pPr>
        <w:pStyle w:val="notetext"/>
      </w:pPr>
      <w:r w:rsidRPr="007A2C3B">
        <w:t>Note:</w:t>
      </w:r>
      <w:r w:rsidRPr="007A2C3B">
        <w:tab/>
        <w:t>Subdivision</w:t>
      </w:r>
      <w:r w:rsidR="007A2C3B">
        <w:t> </w:t>
      </w:r>
      <w:r w:rsidRPr="007A2C3B">
        <w:t>21</w:t>
      </w:r>
      <w:r w:rsidR="007A2C3B">
        <w:noBreakHyphen/>
      </w:r>
      <w:r w:rsidRPr="007A2C3B">
        <w:t>A of the Wine Tax Act and Subdivision</w:t>
      </w:r>
      <w:r w:rsidR="007A2C3B">
        <w:t> </w:t>
      </w:r>
      <w:r w:rsidRPr="007A2C3B">
        <w:t>13</w:t>
      </w:r>
      <w:r w:rsidR="007A2C3B">
        <w:noBreakHyphen/>
      </w:r>
      <w:r w:rsidRPr="007A2C3B">
        <w:t xml:space="preserve">A of the </w:t>
      </w:r>
      <w:r w:rsidRPr="007A2C3B">
        <w:rPr>
          <w:i/>
        </w:rPr>
        <w:t>A New Tax System (Luxury Car Tax) Act 1999</w:t>
      </w:r>
      <w:r w:rsidRPr="007A2C3B">
        <w:t xml:space="preserve"> can affect the net amount.</w:t>
      </w:r>
    </w:p>
    <w:p w:rsidR="00FF3527" w:rsidRPr="007A2C3B" w:rsidRDefault="00FF3527" w:rsidP="00FF3527">
      <w:pPr>
        <w:pStyle w:val="Definition"/>
      </w:pPr>
      <w:r w:rsidRPr="007A2C3B">
        <w:rPr>
          <w:b/>
          <w:bCs/>
          <w:i/>
          <w:iCs/>
        </w:rPr>
        <w:t>net capital loss</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net GST</w:t>
      </w:r>
      <w:r w:rsidRPr="007A2C3B">
        <w:t xml:space="preserve">: the </w:t>
      </w:r>
      <w:r w:rsidRPr="007A2C3B">
        <w:rPr>
          <w:b/>
          <w:bCs/>
          <w:i/>
          <w:iCs/>
        </w:rPr>
        <w:t>net GST</w:t>
      </w:r>
      <w:r w:rsidRPr="007A2C3B">
        <w:t xml:space="preserve"> that is or would be payable by an entity for a supply is:</w:t>
      </w:r>
    </w:p>
    <w:p w:rsidR="00FF3527" w:rsidRPr="007A2C3B" w:rsidRDefault="00FF3527" w:rsidP="00FF3527">
      <w:pPr>
        <w:pStyle w:val="paragraph"/>
      </w:pPr>
      <w:r w:rsidRPr="007A2C3B">
        <w:tab/>
        <w:t>(a)</w:t>
      </w:r>
      <w:r w:rsidRPr="007A2C3B">
        <w:tab/>
        <w:t>the GST that is or would be payable by the entity on the supply; plus</w:t>
      </w:r>
    </w:p>
    <w:p w:rsidR="00FF3527" w:rsidRPr="007A2C3B" w:rsidRDefault="00FF3527" w:rsidP="00FF3527">
      <w:pPr>
        <w:pStyle w:val="paragraph"/>
      </w:pPr>
      <w:r w:rsidRPr="007A2C3B">
        <w:tab/>
        <w:t>(b)</w:t>
      </w:r>
      <w:r w:rsidRPr="007A2C3B">
        <w:tab/>
        <w:t xml:space="preserve">the sum of any </w:t>
      </w:r>
      <w:r w:rsidR="007A2C3B" w:rsidRPr="007A2C3B">
        <w:rPr>
          <w:position w:val="6"/>
          <w:sz w:val="16"/>
          <w:szCs w:val="16"/>
        </w:rPr>
        <w:t>*</w:t>
      </w:r>
      <w:r w:rsidRPr="007A2C3B">
        <w:t>increasing adjustments that the entity has or would have relating to the supply; minus</w:t>
      </w:r>
    </w:p>
    <w:p w:rsidR="00FF3527" w:rsidRPr="007A2C3B" w:rsidRDefault="00FF3527" w:rsidP="00FF3527">
      <w:pPr>
        <w:pStyle w:val="paragraph"/>
      </w:pPr>
      <w:r w:rsidRPr="007A2C3B">
        <w:tab/>
        <w:t>(c)</w:t>
      </w:r>
      <w:r w:rsidRPr="007A2C3B">
        <w:tab/>
        <w:t xml:space="preserve">the sum of any </w:t>
      </w:r>
      <w:r w:rsidR="007A2C3B" w:rsidRPr="007A2C3B">
        <w:rPr>
          <w:position w:val="6"/>
          <w:sz w:val="16"/>
          <w:szCs w:val="16"/>
        </w:rPr>
        <w:t>*</w:t>
      </w:r>
      <w:r w:rsidRPr="007A2C3B">
        <w:t>decreasing adjustments that the entity has or would have relating to the supply.</w:t>
      </w:r>
    </w:p>
    <w:p w:rsidR="00FF3527" w:rsidRPr="007A2C3B" w:rsidRDefault="00FF3527" w:rsidP="00FF3527">
      <w:pPr>
        <w:pStyle w:val="Definition"/>
      </w:pPr>
      <w:r w:rsidRPr="007A2C3B">
        <w:rPr>
          <w:b/>
          <w:bCs/>
          <w:i/>
          <w:iCs/>
        </w:rPr>
        <w:t>net refund position</w:t>
      </w:r>
      <w:r w:rsidRPr="007A2C3B">
        <w:t xml:space="preserve"> has the meaning given by subsection</w:t>
      </w:r>
      <w:r w:rsidR="007A2C3B">
        <w:t> </w:t>
      </w:r>
      <w:r w:rsidRPr="007A2C3B">
        <w:t>162</w:t>
      </w:r>
      <w:r w:rsidR="007A2C3B">
        <w:noBreakHyphen/>
      </w:r>
      <w:r w:rsidRPr="007A2C3B">
        <w:t>5(3).</w:t>
      </w:r>
    </w:p>
    <w:p w:rsidR="00FF3527" w:rsidRPr="007A2C3B" w:rsidRDefault="00FF3527" w:rsidP="00FF3527">
      <w:pPr>
        <w:pStyle w:val="Definition"/>
      </w:pPr>
      <w:r w:rsidRPr="007A2C3B">
        <w:rPr>
          <w:b/>
          <w:i/>
        </w:rPr>
        <w:t>new recreational boat</w:t>
      </w:r>
      <w:r w:rsidRPr="007A2C3B">
        <w:t xml:space="preserve"> has the meaning given by subsection</w:t>
      </w:r>
      <w:r w:rsidR="007A2C3B">
        <w:t> </w:t>
      </w:r>
      <w:r w:rsidRPr="007A2C3B">
        <w:t>38</w:t>
      </w:r>
      <w:r w:rsidR="007A2C3B">
        <w:noBreakHyphen/>
      </w:r>
      <w:r w:rsidRPr="007A2C3B">
        <w:t>185(5).</w:t>
      </w:r>
    </w:p>
    <w:p w:rsidR="00FF3527" w:rsidRPr="007A2C3B" w:rsidRDefault="00FF3527" w:rsidP="00FF3527">
      <w:pPr>
        <w:pStyle w:val="Definition"/>
      </w:pPr>
      <w:r w:rsidRPr="007A2C3B">
        <w:rPr>
          <w:b/>
          <w:bCs/>
          <w:i/>
          <w:iCs/>
        </w:rPr>
        <w:t>new residential premises</w:t>
      </w:r>
      <w:r w:rsidRPr="007A2C3B">
        <w:t xml:space="preserve"> has the meaning given by section</w:t>
      </w:r>
      <w:r w:rsidR="007A2C3B">
        <w:t> </w:t>
      </w:r>
      <w:r w:rsidRPr="007A2C3B">
        <w:t>40</w:t>
      </w:r>
      <w:r w:rsidR="007A2C3B">
        <w:noBreakHyphen/>
      </w:r>
      <w:r w:rsidRPr="007A2C3B">
        <w:t>75.</w:t>
      </w:r>
    </w:p>
    <w:p w:rsidR="00FF3527" w:rsidRPr="007A2C3B" w:rsidRDefault="00FF3527" w:rsidP="00FF3527">
      <w:pPr>
        <w:pStyle w:val="Definition"/>
      </w:pPr>
      <w:r w:rsidRPr="007A2C3B">
        <w:rPr>
          <w:b/>
          <w:i/>
        </w:rPr>
        <w:t xml:space="preserve">nominal defendant settlement sharing arrangement </w:t>
      </w:r>
      <w:r w:rsidRPr="007A2C3B">
        <w:t>has the meaning given by subsection</w:t>
      </w:r>
      <w:r w:rsidR="007A2C3B">
        <w:t> </w:t>
      </w:r>
      <w:r w:rsidRPr="007A2C3B">
        <w:t>80</w:t>
      </w:r>
      <w:r w:rsidR="007A2C3B">
        <w:noBreakHyphen/>
      </w:r>
      <w:r w:rsidRPr="007A2C3B">
        <w:t>40(1).</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cash benefit</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creditable insurance event</w:t>
      </w:r>
      <w:r w:rsidRPr="007A2C3B">
        <w:t xml:space="preserve"> has the meaning given by subsection</w:t>
      </w:r>
      <w:r w:rsidR="007A2C3B">
        <w:t> </w:t>
      </w:r>
      <w:r w:rsidRPr="007A2C3B">
        <w:t>78</w:t>
      </w:r>
      <w:r w:rsidR="007A2C3B">
        <w:noBreakHyphen/>
      </w:r>
      <w:r w:rsidRPr="007A2C3B">
        <w:t>10(3).</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deductible expense</w:t>
      </w:r>
      <w:r w:rsidRPr="007A2C3B">
        <w:t xml:space="preserve"> has the meaning given by subsections</w:t>
      </w:r>
      <w:r w:rsidR="007A2C3B">
        <w:t> </w:t>
      </w:r>
      <w:r w:rsidRPr="007A2C3B">
        <w:t>69</w:t>
      </w:r>
      <w:r w:rsidR="007A2C3B">
        <w:noBreakHyphen/>
      </w:r>
      <w:r w:rsidRPr="007A2C3B">
        <w:t>5(3) and (3A).</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entity joint venture</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szCs w:val="16"/>
        </w:rPr>
        <w:t>*</w:t>
      </w:r>
      <w:r w:rsidRPr="007A2C3B">
        <w:t xml:space="preserve">ITAA 1997. </w:t>
      </w:r>
    </w:p>
    <w:p w:rsidR="00FF3527" w:rsidRPr="007A2C3B" w:rsidRDefault="00FF3527" w:rsidP="00FF3527">
      <w:pPr>
        <w:pStyle w:val="Definition"/>
        <w:keepNext/>
        <w:keepLines/>
      </w:pPr>
      <w:r w:rsidRPr="007A2C3B">
        <w:rPr>
          <w:b/>
          <w:bCs/>
          <w:i/>
          <w:iCs/>
        </w:rPr>
        <w:t>non</w:t>
      </w:r>
      <w:r w:rsidR="007A2C3B">
        <w:rPr>
          <w:b/>
          <w:bCs/>
          <w:i/>
          <w:iCs/>
        </w:rPr>
        <w:noBreakHyphen/>
      </w:r>
      <w:r w:rsidRPr="007A2C3B">
        <w:rPr>
          <w:b/>
          <w:bCs/>
          <w:i/>
          <w:iCs/>
        </w:rPr>
        <w:t>government higher education institution</w:t>
      </w:r>
      <w:r w:rsidRPr="007A2C3B">
        <w:t xml:space="preserve"> means an institution that is not a </w:t>
      </w:r>
      <w:r w:rsidR="007A2C3B" w:rsidRPr="007A2C3B">
        <w:rPr>
          <w:position w:val="6"/>
          <w:sz w:val="16"/>
          <w:szCs w:val="16"/>
        </w:rPr>
        <w:t>*</w:t>
      </w:r>
      <w:r w:rsidRPr="007A2C3B">
        <w:t>higher education institution and that:</w:t>
      </w:r>
    </w:p>
    <w:p w:rsidR="00FF3527" w:rsidRPr="007A2C3B" w:rsidRDefault="00FF3527" w:rsidP="00FF3527">
      <w:pPr>
        <w:pStyle w:val="paragraph"/>
      </w:pPr>
      <w:r w:rsidRPr="007A2C3B">
        <w:tab/>
        <w:t>(a)</w:t>
      </w:r>
      <w:r w:rsidRPr="007A2C3B">
        <w:tab/>
        <w:t>is established as a non</w:t>
      </w:r>
      <w:r w:rsidR="007A2C3B">
        <w:noBreakHyphen/>
      </w:r>
      <w:r w:rsidRPr="007A2C3B">
        <w:t>government higher education institution under the law of a State or Territory; or</w:t>
      </w:r>
    </w:p>
    <w:p w:rsidR="00FF3527" w:rsidRPr="007A2C3B" w:rsidRDefault="00FF3527" w:rsidP="00FF3527">
      <w:pPr>
        <w:pStyle w:val="paragraph"/>
      </w:pPr>
      <w:r w:rsidRPr="007A2C3B">
        <w:tab/>
        <w:t>(b)</w:t>
      </w:r>
      <w:r w:rsidRPr="007A2C3B">
        <w:tab/>
        <w:t>is registered by a State or Territory higher education recognition authority.</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profit association</w:t>
      </w:r>
      <w:r w:rsidRPr="007A2C3B">
        <w:t xml:space="preserve"> means an entity all the members of which are non</w:t>
      </w:r>
      <w:r w:rsidR="007A2C3B">
        <w:noBreakHyphen/>
      </w:r>
      <w:r w:rsidRPr="007A2C3B">
        <w:t>profit bodies.</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profit sub</w:t>
      </w:r>
      <w:r w:rsidR="007A2C3B">
        <w:rPr>
          <w:b/>
          <w:bCs/>
          <w:i/>
          <w:iCs/>
        </w:rPr>
        <w:noBreakHyphen/>
      </w:r>
      <w:r w:rsidRPr="007A2C3B">
        <w:rPr>
          <w:b/>
          <w:bCs/>
          <w:i/>
          <w:iCs/>
        </w:rPr>
        <w:t>entity</w:t>
      </w:r>
      <w:r w:rsidRPr="007A2C3B">
        <w:t xml:space="preserve"> has the meaning given by subsection</w:t>
      </w:r>
      <w:r w:rsidR="007A2C3B">
        <w:t> </w:t>
      </w:r>
      <w:r w:rsidRPr="007A2C3B">
        <w:t>63</w:t>
      </w:r>
      <w:r w:rsidR="007A2C3B">
        <w:noBreakHyphen/>
      </w:r>
      <w:r w:rsidRPr="007A2C3B">
        <w:t>15(3).</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resident</w:t>
      </w:r>
      <w:r w:rsidRPr="007A2C3B">
        <w:t xml:space="preserve"> means an entity that is not an </w:t>
      </w:r>
      <w:r w:rsidR="007A2C3B" w:rsidRPr="007A2C3B">
        <w:rPr>
          <w:position w:val="6"/>
          <w:sz w:val="16"/>
          <w:szCs w:val="16"/>
        </w:rPr>
        <w:t>*</w:t>
      </w:r>
      <w:r w:rsidRPr="007A2C3B">
        <w:t>Australian resident.</w:t>
      </w:r>
    </w:p>
    <w:p w:rsidR="00FF3527" w:rsidRPr="007A2C3B" w:rsidRDefault="00FF3527" w:rsidP="00FF3527">
      <w:pPr>
        <w:pStyle w:val="Definition"/>
      </w:pPr>
      <w:r w:rsidRPr="007A2C3B">
        <w:rPr>
          <w:b/>
          <w:bCs/>
          <w:i/>
          <w:iCs/>
        </w:rPr>
        <w:t>non</w:t>
      </w:r>
      <w:r w:rsidR="007A2C3B">
        <w:rPr>
          <w:b/>
          <w:bCs/>
          <w:i/>
          <w:iCs/>
        </w:rPr>
        <w:noBreakHyphen/>
      </w:r>
      <w:r w:rsidRPr="007A2C3B">
        <w:rPr>
          <w:b/>
          <w:bCs/>
          <w:i/>
          <w:iCs/>
        </w:rPr>
        <w:t>taxable importation</w:t>
      </w:r>
      <w:r w:rsidRPr="007A2C3B">
        <w:t xml:space="preserve"> has the meaning given by section</w:t>
      </w:r>
      <w:r w:rsidR="007A2C3B">
        <w:t> </w:t>
      </w:r>
      <w:r w:rsidRPr="007A2C3B">
        <w:t>13</w:t>
      </w:r>
      <w:r w:rsidR="007A2C3B">
        <w:noBreakHyphen/>
      </w:r>
      <w:r w:rsidRPr="007A2C3B">
        <w:t>10 and Division</w:t>
      </w:r>
      <w:r w:rsidR="007A2C3B">
        <w:t> </w:t>
      </w:r>
      <w:r w:rsidRPr="007A2C3B">
        <w:t>42.</w:t>
      </w:r>
    </w:p>
    <w:p w:rsidR="00FF3527" w:rsidRPr="007A2C3B" w:rsidRDefault="00FF3527" w:rsidP="00FF3527">
      <w:pPr>
        <w:pStyle w:val="Definition"/>
      </w:pPr>
      <w:r w:rsidRPr="007A2C3B">
        <w:rPr>
          <w:b/>
          <w:bCs/>
          <w:i/>
          <w:iCs/>
        </w:rPr>
        <w:t>notified instalment amount</w:t>
      </w:r>
      <w:r w:rsidRPr="007A2C3B">
        <w:t xml:space="preserve"> has the meaning given by subsection</w:t>
      </w:r>
      <w:r w:rsidR="007A2C3B">
        <w:t> </w:t>
      </w:r>
      <w:r w:rsidRPr="007A2C3B">
        <w:t>162</w:t>
      </w:r>
      <w:r w:rsidR="007A2C3B">
        <w:noBreakHyphen/>
      </w:r>
      <w:r w:rsidRPr="007A2C3B">
        <w:t>135(1).</w:t>
      </w:r>
    </w:p>
    <w:p w:rsidR="00FF3527" w:rsidRPr="007A2C3B" w:rsidRDefault="00FF3527" w:rsidP="00FF3527">
      <w:pPr>
        <w:pStyle w:val="Definition"/>
      </w:pPr>
      <w:r w:rsidRPr="007A2C3B">
        <w:rPr>
          <w:b/>
          <w:bCs/>
          <w:i/>
          <w:iCs/>
        </w:rPr>
        <w:t>officer</w:t>
      </w:r>
      <w:r w:rsidRPr="007A2C3B">
        <w:t>, except in section</w:t>
      </w:r>
      <w:r w:rsidR="007A2C3B">
        <w:t> </w:t>
      </w:r>
      <w:r w:rsidRPr="007A2C3B">
        <w:t>38</w:t>
      </w:r>
      <w:r w:rsidR="007A2C3B">
        <w:noBreakHyphen/>
      </w:r>
      <w:r w:rsidRPr="007A2C3B">
        <w:t xml:space="preserve">510, has the meaning given by the </w:t>
      </w:r>
      <w:r w:rsidRPr="007A2C3B">
        <w:rPr>
          <w:i/>
          <w:iCs/>
        </w:rPr>
        <w:t>Corporations Act 2001</w:t>
      </w:r>
      <w:r w:rsidRPr="007A2C3B">
        <w:t>.</w:t>
      </w:r>
    </w:p>
    <w:p w:rsidR="00522867" w:rsidRPr="007A2C3B" w:rsidRDefault="00522867" w:rsidP="00522867">
      <w:pPr>
        <w:pStyle w:val="Definition"/>
      </w:pPr>
      <w:r w:rsidRPr="007A2C3B">
        <w:rPr>
          <w:b/>
          <w:i/>
        </w:rPr>
        <w:t>offshore supply of low value goods</w:t>
      </w:r>
      <w:r w:rsidRPr="007A2C3B">
        <w:t xml:space="preserve"> has the meaning given by section</w:t>
      </w:r>
      <w:r w:rsidR="007A2C3B">
        <w:t> </w:t>
      </w:r>
      <w:r w:rsidRPr="007A2C3B">
        <w:t>84</w:t>
      </w:r>
      <w:r w:rsidR="007A2C3B">
        <w:noBreakHyphen/>
      </w:r>
      <w:r w:rsidRPr="007A2C3B">
        <w:t>77.</w:t>
      </w:r>
    </w:p>
    <w:p w:rsidR="00FF3527" w:rsidRPr="007A2C3B" w:rsidRDefault="00FF3527" w:rsidP="00FF3527">
      <w:pPr>
        <w:pStyle w:val="Definition"/>
      </w:pPr>
      <w:r w:rsidRPr="007A2C3B">
        <w:rPr>
          <w:b/>
          <w:i/>
        </w:rPr>
        <w:t>operator</w:t>
      </w:r>
      <w:r w:rsidRPr="007A2C3B">
        <w:t xml:space="preserve"> of a </w:t>
      </w:r>
      <w:r w:rsidR="007A2C3B" w:rsidRPr="007A2C3B">
        <w:rPr>
          <w:position w:val="6"/>
          <w:sz w:val="16"/>
        </w:rPr>
        <w:t>*</w:t>
      </w:r>
      <w:r w:rsidRPr="007A2C3B">
        <w:t>compulsory third party scheme means an entity that is required to make payments or supplies in settlement of claims under the scheme.</w:t>
      </w:r>
    </w:p>
    <w:p w:rsidR="00FF3527" w:rsidRPr="007A2C3B" w:rsidRDefault="00FF3527" w:rsidP="00FF3527">
      <w:pPr>
        <w:pStyle w:val="Definition"/>
        <w:rPr>
          <w:i/>
          <w:iCs/>
        </w:rPr>
      </w:pPr>
      <w:r w:rsidRPr="007A2C3B">
        <w:rPr>
          <w:b/>
          <w:bCs/>
          <w:i/>
          <w:iCs/>
        </w:rPr>
        <w:t>outwards duty free shop</w:t>
      </w:r>
      <w:r w:rsidRPr="007A2C3B">
        <w:t xml:space="preserve"> has the same meaning as in section</w:t>
      </w:r>
      <w:r w:rsidR="007A2C3B">
        <w:t> </w:t>
      </w:r>
      <w:r w:rsidRPr="007A2C3B">
        <w:t xml:space="preserve">96A of the </w:t>
      </w:r>
      <w:r w:rsidRPr="007A2C3B">
        <w:rPr>
          <w:i/>
          <w:iCs/>
        </w:rPr>
        <w:t>Customs Act 1901</w:t>
      </w:r>
      <w:r w:rsidRPr="007A2C3B">
        <w:t>.</w:t>
      </w:r>
    </w:p>
    <w:p w:rsidR="00FF3527" w:rsidRPr="007A2C3B" w:rsidRDefault="00FF3527" w:rsidP="00FF3527">
      <w:pPr>
        <w:pStyle w:val="Definition"/>
        <w:rPr>
          <w:i/>
          <w:iCs/>
        </w:rPr>
      </w:pPr>
      <w:r w:rsidRPr="007A2C3B">
        <w:rPr>
          <w:b/>
          <w:bCs/>
          <w:i/>
          <w:iCs/>
        </w:rPr>
        <w:t>overdue</w:t>
      </w:r>
      <w:r w:rsidRPr="007A2C3B">
        <w:t>: a debt is overdue if there has been a failure to discharge the debt, and that failure is a breach of the debtor’s obligations in relation to the debt.</w:t>
      </w:r>
    </w:p>
    <w:p w:rsidR="00FF3527" w:rsidRPr="007A2C3B" w:rsidRDefault="00FF3527" w:rsidP="00FF3527">
      <w:pPr>
        <w:pStyle w:val="Definition"/>
      </w:pPr>
      <w:r w:rsidRPr="007A2C3B">
        <w:rPr>
          <w:b/>
          <w:i/>
        </w:rPr>
        <w:t>participant</w:t>
      </w:r>
      <w:r w:rsidRPr="007A2C3B">
        <w:t xml:space="preserve">, in relation to a </w:t>
      </w:r>
      <w:r w:rsidR="007A2C3B" w:rsidRPr="007A2C3B">
        <w:rPr>
          <w:position w:val="6"/>
          <w:sz w:val="16"/>
        </w:rPr>
        <w:t>*</w:t>
      </w:r>
      <w:r w:rsidRPr="007A2C3B">
        <w:t>GST joint venture, has the meaning given by section</w:t>
      </w:r>
      <w:r w:rsidR="007A2C3B">
        <w:t> </w:t>
      </w:r>
      <w:r w:rsidRPr="007A2C3B">
        <w:t>51</w:t>
      </w:r>
      <w:r w:rsidR="007A2C3B">
        <w:noBreakHyphen/>
      </w:r>
      <w:r w:rsidRPr="007A2C3B">
        <w:t>7.</w:t>
      </w:r>
    </w:p>
    <w:p w:rsidR="00FF3527" w:rsidRPr="007A2C3B" w:rsidRDefault="00FF3527" w:rsidP="00FF3527">
      <w:pPr>
        <w:pStyle w:val="Definition"/>
      </w:pPr>
      <w:r w:rsidRPr="007A2C3B">
        <w:rPr>
          <w:b/>
          <w:bCs/>
          <w:i/>
          <w:iCs/>
        </w:rPr>
        <w:t>partly creditable</w:t>
      </w:r>
      <w:r w:rsidRPr="007A2C3B">
        <w:t>:</w:t>
      </w:r>
    </w:p>
    <w:p w:rsidR="00FF3527" w:rsidRPr="007A2C3B" w:rsidRDefault="00FF3527" w:rsidP="00FF3527">
      <w:pPr>
        <w:pStyle w:val="paragraph"/>
      </w:pPr>
      <w:r w:rsidRPr="007A2C3B">
        <w:tab/>
        <w:t>(a)</w:t>
      </w:r>
      <w:r w:rsidRPr="007A2C3B">
        <w:tab/>
        <w:t>in relation to an acquisition, has the meaning given by sections</w:t>
      </w:r>
      <w:r w:rsidR="007A2C3B">
        <w:t> </w:t>
      </w:r>
      <w:r w:rsidRPr="007A2C3B">
        <w:t>11</w:t>
      </w:r>
      <w:r w:rsidR="007A2C3B">
        <w:noBreakHyphen/>
      </w:r>
      <w:r w:rsidRPr="007A2C3B">
        <w:t>30 and 70</w:t>
      </w:r>
      <w:r w:rsidR="007A2C3B">
        <w:noBreakHyphen/>
      </w:r>
      <w:r w:rsidRPr="007A2C3B">
        <w:t>20; or</w:t>
      </w:r>
    </w:p>
    <w:p w:rsidR="00FF3527" w:rsidRPr="007A2C3B" w:rsidRDefault="00FF3527" w:rsidP="00FF3527">
      <w:pPr>
        <w:pStyle w:val="paragraph"/>
      </w:pPr>
      <w:r w:rsidRPr="007A2C3B">
        <w:tab/>
        <w:t>(b)</w:t>
      </w:r>
      <w:r w:rsidRPr="007A2C3B">
        <w:tab/>
        <w:t>in relation to an importation, has the meaning given by section</w:t>
      </w:r>
      <w:r w:rsidR="007A2C3B">
        <w:t> </w:t>
      </w:r>
      <w:r w:rsidRPr="007A2C3B">
        <w:t>15</w:t>
      </w:r>
      <w:r w:rsidR="007A2C3B">
        <w:noBreakHyphen/>
      </w:r>
      <w:r w:rsidRPr="007A2C3B">
        <w:t>25.</w:t>
      </w:r>
    </w:p>
    <w:p w:rsidR="00FF3527" w:rsidRPr="007A2C3B" w:rsidRDefault="00FF3527" w:rsidP="00FF3527">
      <w:pPr>
        <w:pStyle w:val="Definition"/>
      </w:pPr>
      <w:r w:rsidRPr="007A2C3B">
        <w:rPr>
          <w:b/>
          <w:bCs/>
          <w:i/>
          <w:iCs/>
        </w:rPr>
        <w:t>partnership</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passed on</w:t>
      </w:r>
      <w:r w:rsidRPr="007A2C3B">
        <w:t xml:space="preserve"> has a meaning affected by section</w:t>
      </w:r>
      <w:r w:rsidR="007A2C3B">
        <w:t> </w:t>
      </w:r>
      <w:r w:rsidRPr="007A2C3B">
        <w:t>142</w:t>
      </w:r>
      <w:r w:rsidR="007A2C3B">
        <w:noBreakHyphen/>
      </w:r>
      <w:r w:rsidRPr="007A2C3B">
        <w:t>25.</w:t>
      </w:r>
    </w:p>
    <w:p w:rsidR="00FF3527" w:rsidRPr="007A2C3B" w:rsidRDefault="00FF3527" w:rsidP="00FF3527">
      <w:pPr>
        <w:pStyle w:val="Definition"/>
      </w:pPr>
      <w:r w:rsidRPr="007A2C3B">
        <w:rPr>
          <w:b/>
          <w:i/>
        </w:rPr>
        <w:t>period of review</w:t>
      </w:r>
      <w:r w:rsidRPr="007A2C3B">
        <w:t xml:space="preserve">, for an </w:t>
      </w:r>
      <w:r w:rsidR="007A2C3B" w:rsidRPr="007A2C3B">
        <w:rPr>
          <w:position w:val="6"/>
          <w:sz w:val="16"/>
        </w:rPr>
        <w:t>*</w:t>
      </w:r>
      <w:r w:rsidRPr="007A2C3B">
        <w:t>assessment, has the meaning given by section</w:t>
      </w:r>
      <w:r w:rsidR="007A2C3B">
        <w:t> </w:t>
      </w:r>
      <w:r w:rsidRPr="007A2C3B">
        <w:t>155</w:t>
      </w:r>
      <w:r w:rsidR="007A2C3B">
        <w:noBreakHyphen/>
      </w:r>
      <w:r w:rsidRPr="007A2C3B">
        <w:t>35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Definition"/>
      </w:pPr>
      <w:r w:rsidRPr="007A2C3B">
        <w:rPr>
          <w:b/>
          <w:bCs/>
          <w:i/>
          <w:iCs/>
        </w:rPr>
        <w:t>person</w:t>
      </w:r>
      <w:r w:rsidRPr="007A2C3B">
        <w:t xml:space="preserve"> includes a </w:t>
      </w:r>
      <w:r w:rsidR="007A2C3B" w:rsidRPr="007A2C3B">
        <w:rPr>
          <w:position w:val="6"/>
          <w:sz w:val="16"/>
          <w:szCs w:val="16"/>
        </w:rPr>
        <w:t>*</w:t>
      </w:r>
      <w:r w:rsidRPr="007A2C3B">
        <w:t>company.</w:t>
      </w:r>
    </w:p>
    <w:p w:rsidR="00FF3527" w:rsidRPr="007A2C3B" w:rsidRDefault="00FF3527" w:rsidP="00FF3527">
      <w:pPr>
        <w:pStyle w:val="Definition"/>
      </w:pPr>
      <w:r w:rsidRPr="007A2C3B">
        <w:rPr>
          <w:b/>
          <w:bCs/>
          <w:i/>
          <w:iCs/>
        </w:rPr>
        <w:t>place of consignment</w:t>
      </w:r>
      <w:r w:rsidRPr="007A2C3B">
        <w:t xml:space="preserve"> of goods means:</w:t>
      </w:r>
    </w:p>
    <w:p w:rsidR="00FF3527" w:rsidRPr="007A2C3B" w:rsidRDefault="00FF3527" w:rsidP="00FF3527">
      <w:pPr>
        <w:pStyle w:val="paragraph"/>
      </w:pPr>
      <w:r w:rsidRPr="007A2C3B">
        <w:tab/>
        <w:t>(a)</w:t>
      </w:r>
      <w:r w:rsidRPr="007A2C3B">
        <w:tab/>
        <w:t>if the goods are posted to a place in the indirect tax zone—the place in the indirect tax zone to which the goods are addressed; or</w:t>
      </w:r>
    </w:p>
    <w:p w:rsidR="00FF3527" w:rsidRPr="007A2C3B" w:rsidRDefault="00FF3527" w:rsidP="00FF3527">
      <w:pPr>
        <w:pStyle w:val="paragraph"/>
      </w:pPr>
      <w:r w:rsidRPr="007A2C3B">
        <w:tab/>
        <w:t>(aa)</w:t>
      </w:r>
      <w:r w:rsidRPr="007A2C3B">
        <w:tab/>
        <w:t>if the supplier of the goods is to deliver the goods to a place in the indirect tax zone—the place in the indirect tax zone to which the goods are to be delivered under the contract for the supply of the goods; or</w:t>
      </w:r>
    </w:p>
    <w:p w:rsidR="00FF3527" w:rsidRPr="007A2C3B" w:rsidRDefault="00FF3527" w:rsidP="00FF3527">
      <w:pPr>
        <w:pStyle w:val="paragraph"/>
      </w:pPr>
      <w:r w:rsidRPr="007A2C3B">
        <w:tab/>
        <w:t>(ab)</w:t>
      </w:r>
      <w:r w:rsidRPr="007A2C3B">
        <w:tab/>
        <w:t>if:</w:t>
      </w:r>
    </w:p>
    <w:p w:rsidR="00FF3527" w:rsidRPr="007A2C3B" w:rsidRDefault="00FF3527" w:rsidP="00FF3527">
      <w:pPr>
        <w:pStyle w:val="paragraphsub"/>
      </w:pPr>
      <w:r w:rsidRPr="007A2C3B">
        <w:tab/>
        <w:t>(i)</w:t>
      </w:r>
      <w:r w:rsidRPr="007A2C3B">
        <w:tab/>
        <w:t xml:space="preserve">neither </w:t>
      </w:r>
      <w:r w:rsidR="007A2C3B">
        <w:t>paragraph (</w:t>
      </w:r>
      <w:r w:rsidRPr="007A2C3B">
        <w:t>a) nor (aa) applies; and</w:t>
      </w:r>
    </w:p>
    <w:p w:rsidR="00FF3527" w:rsidRPr="007A2C3B" w:rsidRDefault="00FF3527" w:rsidP="00FF3527">
      <w:pPr>
        <w:pStyle w:val="paragraphsub"/>
      </w:pPr>
      <w:r w:rsidRPr="007A2C3B">
        <w:tab/>
        <w:t>(ii)</w:t>
      </w:r>
      <w:r w:rsidRPr="007A2C3B">
        <w:tab/>
        <w:t>the goods are to be transported into the indirect tax zone by an entity supplying a transport service to an entity that is to import the goods into the indirect tax zone;</w:t>
      </w:r>
    </w:p>
    <w:p w:rsidR="00FF3527" w:rsidRPr="007A2C3B" w:rsidRDefault="00FF3527" w:rsidP="00FF3527">
      <w:pPr>
        <w:pStyle w:val="paragraph"/>
      </w:pPr>
      <w:r w:rsidRPr="007A2C3B">
        <w:tab/>
      </w:r>
      <w:r w:rsidRPr="007A2C3B">
        <w:tab/>
        <w:t>the place in the indirect tax zone to which the goods are to be delivered under the contract for the supply of the transport service; or</w:t>
      </w:r>
    </w:p>
    <w:p w:rsidR="00FF3527" w:rsidRPr="007A2C3B" w:rsidRDefault="00FF3527" w:rsidP="00FF3527">
      <w:pPr>
        <w:pStyle w:val="paragraph"/>
      </w:pPr>
      <w:r w:rsidRPr="007A2C3B">
        <w:tab/>
        <w:t>(b)</w:t>
      </w:r>
      <w:r w:rsidRPr="007A2C3B">
        <w:tab/>
        <w:t xml:space="preserve">in any other case—the port or airport of final destination as indicated on the </w:t>
      </w:r>
      <w:r w:rsidR="007A2C3B" w:rsidRPr="007A2C3B">
        <w:rPr>
          <w:position w:val="6"/>
          <w:sz w:val="16"/>
          <w:szCs w:val="16"/>
        </w:rPr>
        <w:t>*</w:t>
      </w:r>
      <w:r w:rsidRPr="007A2C3B">
        <w:t>transportation document.</w:t>
      </w:r>
    </w:p>
    <w:p w:rsidR="00FF3527" w:rsidRPr="007A2C3B" w:rsidRDefault="00FF3527" w:rsidP="00FF3527">
      <w:pPr>
        <w:pStyle w:val="Definition"/>
      </w:pPr>
      <w:r w:rsidRPr="007A2C3B">
        <w:rPr>
          <w:b/>
          <w:bCs/>
          <w:i/>
          <w:iCs/>
        </w:rPr>
        <w:t>place of export</w:t>
      </w:r>
      <w:r w:rsidRPr="007A2C3B">
        <w:t xml:space="preserve"> of goods means:</w:t>
      </w:r>
    </w:p>
    <w:p w:rsidR="00FF3527" w:rsidRPr="007A2C3B" w:rsidRDefault="00FF3527" w:rsidP="00FF3527">
      <w:pPr>
        <w:pStyle w:val="paragraph"/>
      </w:pPr>
      <w:r w:rsidRPr="007A2C3B">
        <w:tab/>
        <w:t>(a)</w:t>
      </w:r>
      <w:r w:rsidRPr="007A2C3B">
        <w:tab/>
        <w:t>if the goods were posted from a place in the indirect tax zone—the place from which they were posted; or</w:t>
      </w:r>
    </w:p>
    <w:p w:rsidR="00FF3527" w:rsidRPr="007A2C3B" w:rsidRDefault="00FF3527" w:rsidP="00FF3527">
      <w:pPr>
        <w:pStyle w:val="paragraph"/>
      </w:pPr>
      <w:r w:rsidRPr="007A2C3B">
        <w:tab/>
        <w:t>(b)</w:t>
      </w:r>
      <w:r w:rsidRPr="007A2C3B">
        <w:tab/>
        <w:t xml:space="preserve">if </w:t>
      </w:r>
      <w:r w:rsidR="007A2C3B">
        <w:t>paragraph (</w:t>
      </w:r>
      <w:r w:rsidRPr="007A2C3B">
        <w:t xml:space="preserve">a) does not apply and the goods were packed in a </w:t>
      </w:r>
      <w:r w:rsidR="007A2C3B" w:rsidRPr="007A2C3B">
        <w:rPr>
          <w:position w:val="6"/>
          <w:sz w:val="16"/>
        </w:rPr>
        <w:t>*</w:t>
      </w:r>
      <w:r w:rsidRPr="007A2C3B">
        <w:t>freight container:</w:t>
      </w:r>
    </w:p>
    <w:p w:rsidR="00FF3527" w:rsidRPr="007A2C3B" w:rsidRDefault="00FF3527" w:rsidP="00FF3527">
      <w:pPr>
        <w:pStyle w:val="paragraphsub"/>
      </w:pPr>
      <w:r w:rsidRPr="007A2C3B">
        <w:tab/>
        <w:t>(i)</w:t>
      </w:r>
      <w:r w:rsidRPr="007A2C3B">
        <w:tab/>
        <w:t>the last place from which they were collected, or to which they were delivered, prior to being so packed; or</w:t>
      </w:r>
    </w:p>
    <w:p w:rsidR="00FF3527" w:rsidRPr="007A2C3B" w:rsidRDefault="00FF3527" w:rsidP="00FF3527">
      <w:pPr>
        <w:pStyle w:val="paragraphsub"/>
      </w:pPr>
      <w:r w:rsidRPr="007A2C3B">
        <w:tab/>
        <w:t>(ii)</w:t>
      </w:r>
      <w:r w:rsidRPr="007A2C3B">
        <w:tab/>
        <w:t xml:space="preserve">if </w:t>
      </w:r>
      <w:r w:rsidR="007A2C3B">
        <w:t>subparagraph (</w:t>
      </w:r>
      <w:r w:rsidRPr="007A2C3B">
        <w:t>i) does not apply—the place where they were so packed; or</w:t>
      </w:r>
    </w:p>
    <w:p w:rsidR="00FF3527" w:rsidRPr="007A2C3B" w:rsidRDefault="00FF3527" w:rsidP="00FF3527">
      <w:pPr>
        <w:pStyle w:val="paragraph"/>
      </w:pPr>
      <w:r w:rsidRPr="007A2C3B">
        <w:tab/>
        <w:t>(c)</w:t>
      </w:r>
      <w:r w:rsidRPr="007A2C3B">
        <w:tab/>
        <w:t>if the goods are self transported goods—the place, or last place, from which the goods departed the indirect tax zone; or</w:t>
      </w:r>
    </w:p>
    <w:p w:rsidR="00FF3527" w:rsidRPr="007A2C3B" w:rsidRDefault="00FF3527" w:rsidP="00FF3527">
      <w:pPr>
        <w:pStyle w:val="paragraph"/>
      </w:pPr>
      <w:r w:rsidRPr="007A2C3B">
        <w:tab/>
        <w:t>(d)</w:t>
      </w:r>
      <w:r w:rsidRPr="007A2C3B">
        <w:tab/>
        <w:t xml:space="preserve">if </w:t>
      </w:r>
      <w:r w:rsidR="007A2C3B">
        <w:t>paragraphs (</w:t>
      </w:r>
      <w:r w:rsidRPr="007A2C3B">
        <w:t>a), (b) and (c) do not apply—the place, or first place, where the goods were placed on board a ship or aircraft for export from the indirect tax zone.</w:t>
      </w:r>
    </w:p>
    <w:p w:rsidR="00FF3527" w:rsidRPr="007A2C3B" w:rsidRDefault="00FF3527" w:rsidP="00FF3527">
      <w:pPr>
        <w:pStyle w:val="Definition"/>
      </w:pPr>
      <w:r w:rsidRPr="007A2C3B">
        <w:rPr>
          <w:b/>
          <w:bCs/>
          <w:i/>
          <w:iCs/>
        </w:rPr>
        <w:t>potential residential land</w:t>
      </w:r>
      <w:r w:rsidRPr="007A2C3B">
        <w:t xml:space="preserve"> means land that it is permissible to use for residential purposes, but that does not contain any buildings that are </w:t>
      </w:r>
      <w:r w:rsidR="007A2C3B" w:rsidRPr="007A2C3B">
        <w:rPr>
          <w:position w:val="6"/>
          <w:sz w:val="16"/>
          <w:szCs w:val="16"/>
        </w:rPr>
        <w:t>*</w:t>
      </w:r>
      <w:r w:rsidRPr="007A2C3B">
        <w:t>residential premises.</w:t>
      </w:r>
    </w:p>
    <w:p w:rsidR="00FF3527" w:rsidRPr="007A2C3B" w:rsidRDefault="00FF3527" w:rsidP="00FF3527">
      <w:pPr>
        <w:pStyle w:val="Definition"/>
        <w:keepNext/>
        <w:keepLines/>
      </w:pPr>
      <w:r w:rsidRPr="007A2C3B">
        <w:rPr>
          <w:b/>
          <w:bCs/>
          <w:i/>
          <w:iCs/>
        </w:rPr>
        <w:t xml:space="preserve">precious metal </w:t>
      </w:r>
      <w:r w:rsidRPr="007A2C3B">
        <w:t>means:</w:t>
      </w:r>
    </w:p>
    <w:p w:rsidR="00FF3527" w:rsidRPr="007A2C3B" w:rsidRDefault="00FF3527" w:rsidP="00FF3527">
      <w:pPr>
        <w:pStyle w:val="paragraph"/>
      </w:pPr>
      <w:r w:rsidRPr="007A2C3B">
        <w:tab/>
        <w:t>(a)</w:t>
      </w:r>
      <w:r w:rsidRPr="007A2C3B">
        <w:tab/>
        <w:t>gold (in an investment form) of at least 99.5% fineness; or</w:t>
      </w:r>
    </w:p>
    <w:p w:rsidR="00FF3527" w:rsidRPr="007A2C3B" w:rsidRDefault="00FF3527" w:rsidP="00FF3527">
      <w:pPr>
        <w:pStyle w:val="paragraph"/>
      </w:pPr>
      <w:r w:rsidRPr="007A2C3B">
        <w:tab/>
        <w:t>(b)</w:t>
      </w:r>
      <w:r w:rsidRPr="007A2C3B">
        <w:tab/>
        <w:t>silver (in an investment form) of at least 99.9% fineness; or</w:t>
      </w:r>
    </w:p>
    <w:p w:rsidR="00FF3527" w:rsidRPr="007A2C3B" w:rsidRDefault="00FF3527" w:rsidP="00FF3527">
      <w:pPr>
        <w:pStyle w:val="paragraph"/>
      </w:pPr>
      <w:r w:rsidRPr="007A2C3B">
        <w:tab/>
        <w:t>(c)</w:t>
      </w:r>
      <w:r w:rsidRPr="007A2C3B">
        <w:tab/>
        <w:t>platinum (in an investment form) of at least 99% fineness; or</w:t>
      </w:r>
    </w:p>
    <w:p w:rsidR="00FF3527" w:rsidRPr="007A2C3B" w:rsidRDefault="00FF3527" w:rsidP="00FF3527">
      <w:pPr>
        <w:pStyle w:val="paragraph"/>
      </w:pPr>
      <w:r w:rsidRPr="007A2C3B">
        <w:tab/>
        <w:t>(d)</w:t>
      </w:r>
      <w:r w:rsidRPr="007A2C3B">
        <w:tab/>
        <w:t>any other substance (in an investment form) specified in the regulations of a particular fineness specified in the regulations.</w:t>
      </w:r>
    </w:p>
    <w:p w:rsidR="00FF3527" w:rsidRPr="007A2C3B" w:rsidRDefault="00FF3527" w:rsidP="00FF3527">
      <w:pPr>
        <w:pStyle w:val="Definition"/>
      </w:pPr>
      <w:r w:rsidRPr="007A2C3B">
        <w:rPr>
          <w:b/>
          <w:bCs/>
          <w:i/>
          <w:iCs/>
        </w:rPr>
        <w:t>predominantly for long</w:t>
      </w:r>
      <w:r w:rsidR="007A2C3B">
        <w:rPr>
          <w:b/>
          <w:bCs/>
          <w:i/>
          <w:iCs/>
        </w:rPr>
        <w:noBreakHyphen/>
      </w:r>
      <w:r w:rsidRPr="007A2C3B">
        <w:rPr>
          <w:b/>
          <w:bCs/>
          <w:i/>
          <w:iCs/>
        </w:rPr>
        <w:t>term accommodation</w:t>
      </w:r>
      <w:r w:rsidRPr="007A2C3B">
        <w:t xml:space="preserve"> has the meaning given by subsection</w:t>
      </w:r>
      <w:r w:rsidR="007A2C3B">
        <w:t> </w:t>
      </w:r>
      <w:r w:rsidRPr="007A2C3B">
        <w:t>87</w:t>
      </w:r>
      <w:r w:rsidR="007A2C3B">
        <w:noBreakHyphen/>
      </w:r>
      <w:r w:rsidRPr="007A2C3B">
        <w:t>20(3).</w:t>
      </w:r>
    </w:p>
    <w:p w:rsidR="00FF3527" w:rsidRPr="007A2C3B" w:rsidRDefault="00FF3527" w:rsidP="00FF3527">
      <w:pPr>
        <w:pStyle w:val="Definition"/>
      </w:pPr>
      <w:r w:rsidRPr="007A2C3B">
        <w:rPr>
          <w:b/>
          <w:bCs/>
          <w:i/>
          <w:iCs/>
        </w:rPr>
        <w:t>pre</w:t>
      </w:r>
      <w:r w:rsidR="007A2C3B">
        <w:rPr>
          <w:b/>
          <w:bCs/>
          <w:i/>
          <w:iCs/>
        </w:rPr>
        <w:noBreakHyphen/>
      </w:r>
      <w:r w:rsidRPr="007A2C3B">
        <w:rPr>
          <w:b/>
          <w:bCs/>
          <w:i/>
          <w:iCs/>
        </w:rPr>
        <w:t>establishment</w:t>
      </w:r>
      <w:r w:rsidRPr="007A2C3B">
        <w:t xml:space="preserve"> </w:t>
      </w:r>
      <w:r w:rsidRPr="007A2C3B">
        <w:rPr>
          <w:b/>
          <w:bCs/>
          <w:i/>
          <w:iCs/>
        </w:rPr>
        <w:t>acquisition</w:t>
      </w:r>
      <w:r w:rsidRPr="007A2C3B">
        <w:t xml:space="preserve"> has the meaning given by section</w:t>
      </w:r>
      <w:r w:rsidR="007A2C3B">
        <w:t> </w:t>
      </w:r>
      <w:r w:rsidRPr="007A2C3B">
        <w:t>60</w:t>
      </w:r>
      <w:r w:rsidR="007A2C3B">
        <w:noBreakHyphen/>
      </w:r>
      <w:r w:rsidRPr="007A2C3B">
        <w:t>15.</w:t>
      </w:r>
    </w:p>
    <w:p w:rsidR="00FF3527" w:rsidRPr="007A2C3B" w:rsidRDefault="00FF3527" w:rsidP="00FF3527">
      <w:pPr>
        <w:pStyle w:val="Definition"/>
      </w:pPr>
      <w:r w:rsidRPr="007A2C3B">
        <w:rPr>
          <w:b/>
          <w:bCs/>
          <w:i/>
          <w:iCs/>
        </w:rPr>
        <w:t>pre</w:t>
      </w:r>
      <w:r w:rsidR="007A2C3B">
        <w:rPr>
          <w:b/>
          <w:bCs/>
          <w:i/>
          <w:iCs/>
        </w:rPr>
        <w:noBreakHyphen/>
      </w:r>
      <w:r w:rsidRPr="007A2C3B">
        <w:rPr>
          <w:b/>
          <w:bCs/>
          <w:i/>
          <w:iCs/>
        </w:rPr>
        <w:t>establishment importation</w:t>
      </w:r>
      <w:r w:rsidRPr="007A2C3B">
        <w:t xml:space="preserve"> has the meaning given by section</w:t>
      </w:r>
      <w:r w:rsidR="007A2C3B">
        <w:t> </w:t>
      </w:r>
      <w:r w:rsidRPr="007A2C3B">
        <w:t>60</w:t>
      </w:r>
      <w:r w:rsidR="007A2C3B">
        <w:noBreakHyphen/>
      </w:r>
      <w:r w:rsidRPr="007A2C3B">
        <w:t>15.</w:t>
      </w:r>
    </w:p>
    <w:p w:rsidR="00FF3527" w:rsidRPr="007A2C3B" w:rsidRDefault="00FF3527" w:rsidP="00FF3527">
      <w:pPr>
        <w:pStyle w:val="Definition"/>
      </w:pPr>
      <w:r w:rsidRPr="007A2C3B">
        <w:rPr>
          <w:b/>
          <w:bCs/>
          <w:i/>
          <w:iCs/>
        </w:rPr>
        <w:t>premises</w:t>
      </w:r>
      <w:r w:rsidRPr="007A2C3B">
        <w:t xml:space="preserve">, in relation to a supply of </w:t>
      </w:r>
      <w:r w:rsidR="007A2C3B" w:rsidRPr="007A2C3B">
        <w:rPr>
          <w:position w:val="6"/>
          <w:sz w:val="16"/>
          <w:szCs w:val="16"/>
        </w:rPr>
        <w:t>*</w:t>
      </w:r>
      <w:r w:rsidRPr="007A2C3B">
        <w:t>food, has the meaning given by section</w:t>
      </w:r>
      <w:r w:rsidR="007A2C3B">
        <w:t> </w:t>
      </w:r>
      <w:r w:rsidRPr="007A2C3B">
        <w:t>38</w:t>
      </w:r>
      <w:r w:rsidR="007A2C3B">
        <w:noBreakHyphen/>
      </w:r>
      <w:r w:rsidRPr="007A2C3B">
        <w:t>5.</w:t>
      </w:r>
    </w:p>
    <w:p w:rsidR="00FF3527" w:rsidRPr="007A2C3B" w:rsidRDefault="00FF3527" w:rsidP="00FF3527">
      <w:pPr>
        <w:pStyle w:val="Definition"/>
      </w:pPr>
      <w:r w:rsidRPr="007A2C3B">
        <w:rPr>
          <w:b/>
          <w:i/>
        </w:rPr>
        <w:t xml:space="preserve">premium selection test is satisfied </w:t>
      </w:r>
      <w:r w:rsidRPr="007A2C3B">
        <w:t>has the meaning given by subsection</w:t>
      </w:r>
      <w:r w:rsidR="007A2C3B">
        <w:t> </w:t>
      </w:r>
      <w:r w:rsidRPr="007A2C3B">
        <w:t>79</w:t>
      </w:r>
      <w:r w:rsidR="007A2C3B">
        <w:noBreakHyphen/>
      </w:r>
      <w:r w:rsidRPr="007A2C3B">
        <w:t>5(2).</w:t>
      </w:r>
    </w:p>
    <w:p w:rsidR="00FF3527" w:rsidRPr="007A2C3B" w:rsidRDefault="00FF3527" w:rsidP="00FF3527">
      <w:pPr>
        <w:pStyle w:val="Definition"/>
      </w:pPr>
      <w:r w:rsidRPr="007A2C3B">
        <w:rPr>
          <w:b/>
          <w:i/>
        </w:rPr>
        <w:t xml:space="preserve">prepaid phone card or facility </w:t>
      </w:r>
      <w:r w:rsidRPr="007A2C3B">
        <w:t>has the meaning given by subsection</w:t>
      </w:r>
      <w:r w:rsidR="007A2C3B">
        <w:t> </w:t>
      </w:r>
      <w:r w:rsidRPr="007A2C3B">
        <w:t>100</w:t>
      </w:r>
      <w:r w:rsidR="007A2C3B">
        <w:noBreakHyphen/>
      </w:r>
      <w:r w:rsidRPr="007A2C3B">
        <w:t>25(2).</w:t>
      </w:r>
    </w:p>
    <w:p w:rsidR="00FF3527" w:rsidRPr="007A2C3B" w:rsidRDefault="00FF3527" w:rsidP="00FF3527">
      <w:pPr>
        <w:pStyle w:val="Definition"/>
      </w:pPr>
      <w:r w:rsidRPr="007A2C3B">
        <w:rPr>
          <w:b/>
          <w:bCs/>
          <w:i/>
          <w:iCs/>
        </w:rPr>
        <w:t>pre</w:t>
      </w:r>
      <w:r w:rsidR="007A2C3B">
        <w:rPr>
          <w:b/>
          <w:bCs/>
          <w:i/>
          <w:iCs/>
        </w:rPr>
        <w:noBreakHyphen/>
      </w:r>
      <w:r w:rsidRPr="007A2C3B">
        <w:rPr>
          <w:b/>
          <w:bCs/>
          <w:i/>
          <w:iCs/>
        </w:rPr>
        <w:t>school course</w:t>
      </w:r>
      <w:r w:rsidRPr="007A2C3B">
        <w:t xml:space="preserve"> means a course that is delivered:</w:t>
      </w:r>
    </w:p>
    <w:p w:rsidR="00FF3527" w:rsidRPr="007A2C3B" w:rsidRDefault="00FF3527" w:rsidP="00FF3527">
      <w:pPr>
        <w:pStyle w:val="paragraph"/>
      </w:pPr>
      <w:r w:rsidRPr="007A2C3B">
        <w:tab/>
        <w:t>(a)</w:t>
      </w:r>
      <w:r w:rsidRPr="007A2C3B">
        <w:tab/>
        <w:t>in accordance with a pre</w:t>
      </w:r>
      <w:r w:rsidR="007A2C3B">
        <w:noBreakHyphen/>
      </w:r>
      <w:r w:rsidRPr="007A2C3B">
        <w:t>school curriculum recognised by:</w:t>
      </w:r>
    </w:p>
    <w:p w:rsidR="00FF3527" w:rsidRPr="007A2C3B" w:rsidRDefault="00FF3527" w:rsidP="00FF3527">
      <w:pPr>
        <w:pStyle w:val="paragraphsub"/>
      </w:pPr>
      <w:r w:rsidRPr="007A2C3B">
        <w:tab/>
        <w:t>(i)</w:t>
      </w:r>
      <w:r w:rsidRPr="007A2C3B">
        <w:tab/>
        <w:t>the education authority of the State or Territory in which the course is delivered; or</w:t>
      </w:r>
    </w:p>
    <w:p w:rsidR="00FF3527" w:rsidRPr="007A2C3B" w:rsidRDefault="00FF3527" w:rsidP="00FF3527">
      <w:pPr>
        <w:pStyle w:val="paragraphsub"/>
      </w:pPr>
      <w:r w:rsidRPr="007A2C3B">
        <w:tab/>
        <w:t>(ii)</w:t>
      </w:r>
      <w:r w:rsidRPr="007A2C3B">
        <w:tab/>
        <w:t>a State or Territory body that has the responsibility for recognising pre</w:t>
      </w:r>
      <w:r w:rsidR="007A2C3B">
        <w:noBreakHyphen/>
      </w:r>
      <w:r w:rsidRPr="007A2C3B">
        <w:t>school curricula for courses delivered in that State or Territory; and</w:t>
      </w:r>
    </w:p>
    <w:p w:rsidR="00FF3527" w:rsidRPr="007A2C3B" w:rsidRDefault="00FF3527" w:rsidP="00FF3527">
      <w:pPr>
        <w:pStyle w:val="paragraph"/>
      </w:pPr>
      <w:r w:rsidRPr="007A2C3B">
        <w:tab/>
        <w:t>(b)</w:t>
      </w:r>
      <w:r w:rsidRPr="007A2C3B">
        <w:tab/>
        <w:t xml:space="preserve">by a </w:t>
      </w:r>
      <w:r w:rsidR="007A2C3B" w:rsidRPr="007A2C3B">
        <w:rPr>
          <w:position w:val="6"/>
          <w:sz w:val="16"/>
          <w:szCs w:val="16"/>
        </w:rPr>
        <w:t>*</w:t>
      </w:r>
      <w:r w:rsidRPr="007A2C3B">
        <w:t>school that is recognised as a pre</w:t>
      </w:r>
      <w:r w:rsidR="007A2C3B">
        <w:noBreakHyphen/>
      </w:r>
      <w:r w:rsidRPr="007A2C3B">
        <w:t>school under the law of the State or Territory.</w:t>
      </w:r>
    </w:p>
    <w:p w:rsidR="00FF3527" w:rsidRPr="007A2C3B" w:rsidRDefault="00FF3527" w:rsidP="00FF3527">
      <w:pPr>
        <w:pStyle w:val="Definition"/>
      </w:pPr>
      <w:r w:rsidRPr="007A2C3B">
        <w:rPr>
          <w:b/>
          <w:bCs/>
          <w:i/>
          <w:iCs/>
        </w:rPr>
        <w:t>previously attributed GST amount</w:t>
      </w:r>
      <w:r w:rsidRPr="007A2C3B">
        <w:t xml:space="preserve"> has the meaning given by section</w:t>
      </w:r>
      <w:r w:rsidR="007A2C3B">
        <w:t> </w:t>
      </w:r>
      <w:r w:rsidRPr="007A2C3B">
        <w:t>19</w:t>
      </w:r>
      <w:r w:rsidR="007A2C3B">
        <w:noBreakHyphen/>
      </w:r>
      <w:r w:rsidRPr="007A2C3B">
        <w:t>45.</w:t>
      </w:r>
    </w:p>
    <w:p w:rsidR="00FF3527" w:rsidRPr="007A2C3B" w:rsidRDefault="00FF3527" w:rsidP="00FF3527">
      <w:pPr>
        <w:pStyle w:val="Definition"/>
      </w:pPr>
      <w:r w:rsidRPr="007A2C3B">
        <w:rPr>
          <w:b/>
          <w:bCs/>
          <w:i/>
          <w:iCs/>
        </w:rPr>
        <w:t>previously attributed input tax credit amount</w:t>
      </w:r>
      <w:r w:rsidRPr="007A2C3B">
        <w:t xml:space="preserve"> has the meaning given by section</w:t>
      </w:r>
      <w:r w:rsidR="007A2C3B">
        <w:t> </w:t>
      </w:r>
      <w:r w:rsidRPr="007A2C3B">
        <w:t>19</w:t>
      </w:r>
      <w:r w:rsidR="007A2C3B">
        <w:noBreakHyphen/>
      </w:r>
      <w:r w:rsidRPr="007A2C3B">
        <w:t>75.</w:t>
      </w:r>
    </w:p>
    <w:p w:rsidR="00FF3527" w:rsidRPr="007A2C3B" w:rsidRDefault="00FF3527" w:rsidP="00FF3527">
      <w:pPr>
        <w:pStyle w:val="Definition"/>
      </w:pPr>
      <w:r w:rsidRPr="007A2C3B">
        <w:rPr>
          <w:b/>
          <w:bCs/>
          <w:i/>
          <w:iCs/>
        </w:rPr>
        <w:t>price</w:t>
      </w:r>
      <w:r w:rsidRPr="007A2C3B">
        <w:t>, in relation to a supply, has the meaning given by sections</w:t>
      </w:r>
      <w:r w:rsidR="007A2C3B">
        <w:t> </w:t>
      </w:r>
      <w:r w:rsidRPr="007A2C3B">
        <w:t>9</w:t>
      </w:r>
      <w:r w:rsidR="007A2C3B">
        <w:noBreakHyphen/>
      </w:r>
      <w:r w:rsidRPr="007A2C3B">
        <w:t>75 and 84</w:t>
      </w:r>
      <w:r w:rsidR="007A2C3B">
        <w:noBreakHyphen/>
      </w:r>
      <w:r w:rsidRPr="007A2C3B">
        <w:t>20.</w:t>
      </w:r>
    </w:p>
    <w:p w:rsidR="00FF3527" w:rsidRPr="007A2C3B" w:rsidRDefault="00FF3527" w:rsidP="00FF3527">
      <w:pPr>
        <w:pStyle w:val="Definition"/>
      </w:pPr>
      <w:r w:rsidRPr="007A2C3B">
        <w:rPr>
          <w:b/>
          <w:bCs/>
          <w:i/>
          <w:iCs/>
        </w:rPr>
        <w:t>primary course</w:t>
      </w:r>
      <w:r w:rsidRPr="007A2C3B">
        <w:t xml:space="preserve"> means:</w:t>
      </w:r>
    </w:p>
    <w:p w:rsidR="00FF3527" w:rsidRPr="007A2C3B" w:rsidRDefault="00FF3527" w:rsidP="00FF3527">
      <w:pPr>
        <w:pStyle w:val="paragraph"/>
      </w:pPr>
      <w:r w:rsidRPr="007A2C3B">
        <w:tab/>
        <w:t>(a)</w:t>
      </w:r>
      <w:r w:rsidRPr="007A2C3B">
        <w:tab/>
        <w:t>a course of study or instruction that is delivered:</w:t>
      </w:r>
    </w:p>
    <w:p w:rsidR="00FF3527" w:rsidRPr="007A2C3B" w:rsidRDefault="00FF3527" w:rsidP="00FF3527">
      <w:pPr>
        <w:pStyle w:val="paragraphsub"/>
      </w:pPr>
      <w:r w:rsidRPr="007A2C3B">
        <w:tab/>
        <w:t>(i)</w:t>
      </w:r>
      <w:r w:rsidRPr="007A2C3B">
        <w:tab/>
        <w:t>in accordance with a primary curriculum recognised by the education authority of the State or Territory in which the course is delivered; and</w:t>
      </w:r>
    </w:p>
    <w:p w:rsidR="00FF3527" w:rsidRPr="007A2C3B" w:rsidRDefault="00FF3527" w:rsidP="00FF3527">
      <w:pPr>
        <w:pStyle w:val="paragraphsub"/>
      </w:pPr>
      <w:r w:rsidRPr="007A2C3B">
        <w:tab/>
        <w:t>(ii)</w:t>
      </w:r>
      <w:r w:rsidRPr="007A2C3B">
        <w:tab/>
        <w:t xml:space="preserve">by a </w:t>
      </w:r>
      <w:r w:rsidR="007A2C3B" w:rsidRPr="007A2C3B">
        <w:rPr>
          <w:position w:val="6"/>
          <w:sz w:val="16"/>
          <w:szCs w:val="16"/>
        </w:rPr>
        <w:t>*</w:t>
      </w:r>
      <w:r w:rsidRPr="007A2C3B">
        <w:t>school that is recognised as a primary school under the law of the State or Territory; or</w:t>
      </w:r>
    </w:p>
    <w:p w:rsidR="00FF3527" w:rsidRPr="007A2C3B" w:rsidRDefault="00FF3527" w:rsidP="00FF3527">
      <w:pPr>
        <w:pStyle w:val="paragraph"/>
      </w:pPr>
      <w:r w:rsidRPr="007A2C3B">
        <w:tab/>
        <w:t>(b)</w:t>
      </w:r>
      <w:r w:rsidRPr="007A2C3B">
        <w:tab/>
        <w:t xml:space="preserve">any other course of study or instruction that the </w:t>
      </w:r>
      <w:r w:rsidR="007A2C3B" w:rsidRPr="007A2C3B">
        <w:rPr>
          <w:position w:val="6"/>
          <w:sz w:val="16"/>
        </w:rPr>
        <w:t>*</w:t>
      </w:r>
      <w:r w:rsidRPr="007A2C3B">
        <w:t>Student Assistance Minister has determined is a primary course for the purposes of this Act.</w:t>
      </w:r>
    </w:p>
    <w:p w:rsidR="00FF3527" w:rsidRPr="007A2C3B" w:rsidRDefault="00FF3527" w:rsidP="00FF3527">
      <w:pPr>
        <w:pStyle w:val="Definition"/>
      </w:pPr>
      <w:r w:rsidRPr="007A2C3B">
        <w:rPr>
          <w:b/>
          <w:bCs/>
          <w:i/>
          <w:iCs/>
        </w:rPr>
        <w:t>primary production business</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szCs w:val="16"/>
        </w:rPr>
        <w:t>*</w:t>
      </w:r>
      <w:r w:rsidRPr="007A2C3B">
        <w:t>ITAA 1997.</w:t>
      </w:r>
    </w:p>
    <w:p w:rsidR="00FF3527" w:rsidRPr="007A2C3B" w:rsidRDefault="00FF3527" w:rsidP="00FF3527">
      <w:pPr>
        <w:pStyle w:val="Definition"/>
        <w:rPr>
          <w:b/>
          <w:bCs/>
          <w:i/>
          <w:iCs/>
        </w:rPr>
      </w:pPr>
      <w:r w:rsidRPr="007A2C3B">
        <w:rPr>
          <w:b/>
          <w:bCs/>
          <w:i/>
          <w:iCs/>
        </w:rPr>
        <w:t>principal member</w:t>
      </w:r>
      <w:r w:rsidRPr="007A2C3B">
        <w:t xml:space="preserve">, for a </w:t>
      </w:r>
      <w:r w:rsidR="007A2C3B" w:rsidRPr="007A2C3B">
        <w:rPr>
          <w:position w:val="6"/>
          <w:sz w:val="16"/>
          <w:szCs w:val="16"/>
        </w:rPr>
        <w:t>*</w:t>
      </w:r>
      <w:r w:rsidRPr="007A2C3B">
        <w:t xml:space="preserve">GST religious group, is the </w:t>
      </w:r>
      <w:r w:rsidR="007A2C3B" w:rsidRPr="007A2C3B">
        <w:rPr>
          <w:position w:val="6"/>
          <w:sz w:val="16"/>
          <w:szCs w:val="16"/>
        </w:rPr>
        <w:t>*</w:t>
      </w:r>
      <w:r w:rsidRPr="007A2C3B">
        <w:t>member of the group nominated as mentioned in paragraph</w:t>
      </w:r>
      <w:r w:rsidR="007A2C3B">
        <w:t> </w:t>
      </w:r>
      <w:r w:rsidRPr="007A2C3B">
        <w:t>49</w:t>
      </w:r>
      <w:r w:rsidR="007A2C3B">
        <w:noBreakHyphen/>
      </w:r>
      <w:r w:rsidRPr="007A2C3B">
        <w:t>5(c), or approved as a replacement principal member for the group under paragraph</w:t>
      </w:r>
      <w:r w:rsidR="007A2C3B">
        <w:t> </w:t>
      </w:r>
      <w:r w:rsidRPr="007A2C3B">
        <w:t>49</w:t>
      </w:r>
      <w:r w:rsidR="007A2C3B">
        <w:noBreakHyphen/>
      </w:r>
      <w:r w:rsidRPr="007A2C3B">
        <w:t>70(1)(c).</w:t>
      </w:r>
    </w:p>
    <w:p w:rsidR="00FF3527" w:rsidRPr="007A2C3B" w:rsidRDefault="00FF3527" w:rsidP="00FF3527">
      <w:pPr>
        <w:pStyle w:val="Definition"/>
      </w:pPr>
      <w:r w:rsidRPr="007A2C3B">
        <w:rPr>
          <w:b/>
          <w:i/>
        </w:rPr>
        <w:t>private health insurance</w:t>
      </w:r>
      <w:r w:rsidRPr="007A2C3B">
        <w:t xml:space="preserve"> means insurance provided under a contract of insurance that was entered into by a private health insurer (within the meaning of the </w:t>
      </w:r>
      <w:r w:rsidRPr="007A2C3B">
        <w:rPr>
          <w:i/>
        </w:rPr>
        <w:t>Private Health Insurance Act 2007</w:t>
      </w:r>
      <w:r w:rsidRPr="007A2C3B">
        <w:t>) in the course of carrying on health insurance business (within the meaning of Division</w:t>
      </w:r>
      <w:r w:rsidR="007A2C3B">
        <w:t> </w:t>
      </w:r>
      <w:r w:rsidRPr="007A2C3B">
        <w:t>121 of that Act).</w:t>
      </w:r>
    </w:p>
    <w:p w:rsidR="00FF3527" w:rsidRPr="007A2C3B" w:rsidRDefault="00FF3527" w:rsidP="00FF3527">
      <w:pPr>
        <w:pStyle w:val="Definition"/>
      </w:pPr>
      <w:r w:rsidRPr="007A2C3B">
        <w:rPr>
          <w:b/>
          <w:bCs/>
          <w:i/>
          <w:iCs/>
        </w:rPr>
        <w:t>professional or trade course</w:t>
      </w:r>
      <w:r w:rsidRPr="007A2C3B">
        <w:t xml:space="preserve"> means a course leading to a qualification that is an </w:t>
      </w:r>
      <w:r w:rsidR="007A2C3B" w:rsidRPr="007A2C3B">
        <w:rPr>
          <w:position w:val="6"/>
          <w:sz w:val="16"/>
          <w:szCs w:val="16"/>
        </w:rPr>
        <w:t>*</w:t>
      </w:r>
      <w:r w:rsidRPr="007A2C3B">
        <w:t>essential prerequisite:</w:t>
      </w:r>
    </w:p>
    <w:p w:rsidR="00FF3527" w:rsidRPr="007A2C3B" w:rsidRDefault="00FF3527" w:rsidP="00FF3527">
      <w:pPr>
        <w:pStyle w:val="paragraph"/>
      </w:pPr>
      <w:r w:rsidRPr="007A2C3B">
        <w:tab/>
        <w:t>(a)</w:t>
      </w:r>
      <w:r w:rsidRPr="007A2C3B">
        <w:tab/>
        <w:t>for entry to a particular profession or trade in Australia; or</w:t>
      </w:r>
    </w:p>
    <w:p w:rsidR="00FF3527" w:rsidRPr="007A2C3B" w:rsidRDefault="00FF3527" w:rsidP="00FF3527">
      <w:pPr>
        <w:pStyle w:val="paragraph"/>
        <w:rPr>
          <w:b/>
          <w:bCs/>
          <w:i/>
          <w:iCs/>
        </w:rPr>
      </w:pPr>
      <w:r w:rsidRPr="007A2C3B">
        <w:tab/>
        <w:t>(b)</w:t>
      </w:r>
      <w:r w:rsidRPr="007A2C3B">
        <w:tab/>
        <w:t>to commence the practice of (but not to maintain the practice of) a profession or trade in Australia.</w:t>
      </w:r>
    </w:p>
    <w:p w:rsidR="00FF3527" w:rsidRPr="007A2C3B" w:rsidRDefault="00FF3527" w:rsidP="00FF3527">
      <w:pPr>
        <w:pStyle w:val="Definition"/>
      </w:pPr>
      <w:r w:rsidRPr="007A2C3B">
        <w:rPr>
          <w:b/>
          <w:bCs/>
          <w:i/>
          <w:iCs/>
        </w:rPr>
        <w:t>professional service</w:t>
      </w:r>
      <w:r w:rsidRPr="007A2C3B">
        <w:t xml:space="preserve"> has the meaning given by subsection</w:t>
      </w:r>
      <w:r w:rsidR="007A2C3B">
        <w:t> </w:t>
      </w:r>
      <w:r w:rsidRPr="007A2C3B">
        <w:t xml:space="preserve">3(1) of the </w:t>
      </w:r>
      <w:r w:rsidRPr="007A2C3B">
        <w:rPr>
          <w:i/>
          <w:iCs/>
        </w:rPr>
        <w:t>Health Insurance Act 1973</w:t>
      </w:r>
      <w:r w:rsidRPr="007A2C3B">
        <w:t>.</w:t>
      </w:r>
    </w:p>
    <w:p w:rsidR="00FF3527" w:rsidRPr="007A2C3B" w:rsidRDefault="00FF3527" w:rsidP="00FF3527">
      <w:pPr>
        <w:pStyle w:val="Definition"/>
      </w:pPr>
      <w:r w:rsidRPr="007A2C3B">
        <w:rPr>
          <w:b/>
          <w:i/>
        </w:rPr>
        <w:t>projected GST turnover</w:t>
      </w:r>
      <w:r w:rsidRPr="007A2C3B">
        <w:t xml:space="preserve"> has the meaning given by section</w:t>
      </w:r>
      <w:r w:rsidR="007A2C3B">
        <w:t> </w:t>
      </w:r>
      <w:r w:rsidRPr="007A2C3B">
        <w:t>188</w:t>
      </w:r>
      <w:r w:rsidR="007A2C3B">
        <w:noBreakHyphen/>
      </w:r>
      <w:r w:rsidRPr="007A2C3B">
        <w:t>20.</w:t>
      </w:r>
    </w:p>
    <w:p w:rsidR="00FF3527" w:rsidRPr="007A2C3B" w:rsidRDefault="00FF3527" w:rsidP="00FF3527">
      <w:pPr>
        <w:pStyle w:val="notetext"/>
      </w:pPr>
      <w:r w:rsidRPr="007A2C3B">
        <w:t>Note:</w:t>
      </w:r>
      <w:r w:rsidRPr="007A2C3B">
        <w:tab/>
        <w:t>This meaning is affected by sections</w:t>
      </w:r>
      <w:r w:rsidR="007A2C3B">
        <w:t> </w:t>
      </w:r>
      <w:r w:rsidRPr="007A2C3B">
        <w:t>188</w:t>
      </w:r>
      <w:r w:rsidR="007A2C3B">
        <w:noBreakHyphen/>
      </w:r>
      <w:r w:rsidRPr="007A2C3B">
        <w:t>22 and 188</w:t>
      </w:r>
      <w:r w:rsidR="007A2C3B">
        <w:noBreakHyphen/>
      </w:r>
      <w:r w:rsidRPr="007A2C3B">
        <w:t>25.</w:t>
      </w:r>
    </w:p>
    <w:p w:rsidR="00FF3527" w:rsidRPr="007A2C3B" w:rsidRDefault="00FF3527" w:rsidP="00FF3527">
      <w:pPr>
        <w:pStyle w:val="Definition"/>
      </w:pPr>
      <w:r w:rsidRPr="007A2C3B">
        <w:rPr>
          <w:b/>
          <w:i/>
        </w:rPr>
        <w:t>property subdivision plan</w:t>
      </w:r>
      <w:r w:rsidRPr="007A2C3B">
        <w:t xml:space="preserve"> means a plan:</w:t>
      </w:r>
    </w:p>
    <w:p w:rsidR="00FF3527" w:rsidRPr="007A2C3B" w:rsidRDefault="00FF3527" w:rsidP="00FF3527">
      <w:pPr>
        <w:pStyle w:val="paragraph"/>
      </w:pPr>
      <w:r w:rsidRPr="007A2C3B">
        <w:tab/>
        <w:t>(a)</w:t>
      </w:r>
      <w:r w:rsidRPr="007A2C3B">
        <w:tab/>
        <w:t xml:space="preserve">for the division of </w:t>
      </w:r>
      <w:r w:rsidR="007A2C3B" w:rsidRPr="007A2C3B">
        <w:rPr>
          <w:position w:val="6"/>
          <w:sz w:val="16"/>
        </w:rPr>
        <w:t>*</w:t>
      </w:r>
      <w:r w:rsidRPr="007A2C3B">
        <w:t>real property; and</w:t>
      </w:r>
    </w:p>
    <w:p w:rsidR="00FF3527" w:rsidRPr="007A2C3B" w:rsidRDefault="00FF3527" w:rsidP="00FF3527">
      <w:pPr>
        <w:pStyle w:val="paragraph"/>
      </w:pPr>
      <w:r w:rsidRPr="007A2C3B">
        <w:tab/>
        <w:t>(b)</w:t>
      </w:r>
      <w:r w:rsidRPr="007A2C3B">
        <w:tab/>
        <w:t xml:space="preserve">that is registered (however described) under an </w:t>
      </w:r>
      <w:r w:rsidR="007A2C3B" w:rsidRPr="007A2C3B">
        <w:rPr>
          <w:position w:val="6"/>
          <w:sz w:val="16"/>
        </w:rPr>
        <w:t>*</w:t>
      </w:r>
      <w:r w:rsidRPr="007A2C3B">
        <w:t>Australian law.</w:t>
      </w:r>
    </w:p>
    <w:p w:rsidR="00FF3527" w:rsidRPr="007A2C3B" w:rsidRDefault="00FF3527" w:rsidP="00FF3527">
      <w:pPr>
        <w:pStyle w:val="notetext"/>
      </w:pPr>
      <w:r w:rsidRPr="007A2C3B">
        <w:t>Note:</w:t>
      </w:r>
      <w:r w:rsidRPr="007A2C3B">
        <w:tab/>
        <w:t>Examples are strata title plans and plans to subdivide land.</w:t>
      </w:r>
    </w:p>
    <w:p w:rsidR="00FF3527" w:rsidRPr="007A2C3B" w:rsidRDefault="00FF3527" w:rsidP="00FF3527">
      <w:pPr>
        <w:pStyle w:val="Definition"/>
      </w:pPr>
      <w:r w:rsidRPr="007A2C3B">
        <w:rPr>
          <w:b/>
          <w:bCs/>
          <w:i/>
          <w:iCs/>
        </w:rPr>
        <w:t>Quality of Care Principles</w:t>
      </w:r>
      <w:r w:rsidRPr="007A2C3B">
        <w:t xml:space="preserve"> means the principles made under section</w:t>
      </w:r>
      <w:r w:rsidR="007A2C3B">
        <w:t> </w:t>
      </w:r>
      <w:r w:rsidRPr="007A2C3B">
        <w:t>96</w:t>
      </w:r>
      <w:r w:rsidR="007A2C3B">
        <w:noBreakHyphen/>
      </w:r>
      <w:r w:rsidRPr="007A2C3B">
        <w:t xml:space="preserve">1 of the </w:t>
      </w:r>
      <w:r w:rsidRPr="007A2C3B">
        <w:rPr>
          <w:i/>
          <w:iCs/>
        </w:rPr>
        <w:t>Aged Care Act 1997</w:t>
      </w:r>
      <w:r w:rsidRPr="007A2C3B">
        <w:t>.</w:t>
      </w:r>
    </w:p>
    <w:p w:rsidR="00FF3527" w:rsidRPr="007A2C3B" w:rsidRDefault="00FF3527" w:rsidP="00FF3527">
      <w:pPr>
        <w:pStyle w:val="Definition"/>
      </w:pPr>
      <w:r w:rsidRPr="007A2C3B">
        <w:rPr>
          <w:b/>
          <w:bCs/>
          <w:i/>
          <w:iCs/>
        </w:rPr>
        <w:t>quarterly tax period</w:t>
      </w:r>
      <w:r w:rsidRPr="007A2C3B">
        <w:t xml:space="preserve"> has the meaning given by subsection</w:t>
      </w:r>
      <w:r w:rsidR="007A2C3B">
        <w:t> </w:t>
      </w:r>
      <w:r w:rsidRPr="007A2C3B">
        <w:t>31</w:t>
      </w:r>
      <w:r w:rsidR="007A2C3B">
        <w:noBreakHyphen/>
      </w:r>
      <w:r w:rsidRPr="007A2C3B">
        <w:t>8(2).</w:t>
      </w:r>
    </w:p>
    <w:p w:rsidR="00FF3527" w:rsidRPr="007A2C3B" w:rsidRDefault="00FF3527" w:rsidP="00FF3527">
      <w:pPr>
        <w:pStyle w:val="Definition"/>
      </w:pPr>
      <w:r w:rsidRPr="007A2C3B">
        <w:rPr>
          <w:b/>
          <w:bCs/>
          <w:i/>
          <w:iCs/>
        </w:rPr>
        <w:t>real property</w:t>
      </w:r>
      <w:r w:rsidRPr="007A2C3B">
        <w:t xml:space="preserve"> includes:</w:t>
      </w:r>
    </w:p>
    <w:p w:rsidR="00FF3527" w:rsidRPr="007A2C3B" w:rsidRDefault="00FF3527" w:rsidP="00FF3527">
      <w:pPr>
        <w:pStyle w:val="paragraph"/>
      </w:pPr>
      <w:r w:rsidRPr="007A2C3B">
        <w:tab/>
        <w:t>(a)</w:t>
      </w:r>
      <w:r w:rsidRPr="007A2C3B">
        <w:tab/>
        <w:t>any interest in or right over land; or</w:t>
      </w:r>
    </w:p>
    <w:p w:rsidR="00FF3527" w:rsidRPr="007A2C3B" w:rsidRDefault="00FF3527" w:rsidP="00FF3527">
      <w:pPr>
        <w:pStyle w:val="paragraph"/>
      </w:pPr>
      <w:r w:rsidRPr="007A2C3B">
        <w:tab/>
        <w:t>(b)</w:t>
      </w:r>
      <w:r w:rsidRPr="007A2C3B">
        <w:tab/>
        <w:t>a personal right to call for or be granted any interest in or right over land; or</w:t>
      </w:r>
    </w:p>
    <w:p w:rsidR="00FF3527" w:rsidRPr="007A2C3B" w:rsidRDefault="00FF3527" w:rsidP="00FF3527">
      <w:pPr>
        <w:pStyle w:val="paragraph"/>
      </w:pPr>
      <w:r w:rsidRPr="007A2C3B">
        <w:tab/>
        <w:t>(c)</w:t>
      </w:r>
      <w:r w:rsidRPr="007A2C3B">
        <w:tab/>
        <w:t>a licence to occupy land or any other contractual right exercisable over or in relation to land.</w:t>
      </w:r>
    </w:p>
    <w:p w:rsidR="00FF3527" w:rsidRPr="007A2C3B" w:rsidRDefault="00FF3527" w:rsidP="00FF3527">
      <w:pPr>
        <w:pStyle w:val="Definition"/>
      </w:pPr>
      <w:r w:rsidRPr="007A2C3B">
        <w:rPr>
          <w:b/>
          <w:bCs/>
          <w:i/>
          <w:iCs/>
        </w:rPr>
        <w:t>recipient</w:t>
      </w:r>
      <w:r w:rsidRPr="007A2C3B">
        <w:t>, in relation to a supply, means the entity to which the supply was made.</w:t>
      </w:r>
    </w:p>
    <w:p w:rsidR="00FF3527" w:rsidRPr="007A2C3B" w:rsidRDefault="00FF3527" w:rsidP="00FF3527">
      <w:pPr>
        <w:pStyle w:val="Definition"/>
      </w:pPr>
      <w:r w:rsidRPr="007A2C3B">
        <w:rPr>
          <w:b/>
          <w:bCs/>
          <w:i/>
          <w:iCs/>
        </w:rPr>
        <w:t>recipient created tax invoice</w:t>
      </w:r>
      <w:r w:rsidRPr="007A2C3B">
        <w:t xml:space="preserve"> has the meaning given by subsection</w:t>
      </w:r>
      <w:r w:rsidR="007A2C3B">
        <w:t> </w:t>
      </w:r>
      <w:r w:rsidRPr="007A2C3B">
        <w:t>29</w:t>
      </w:r>
      <w:r w:rsidR="007A2C3B">
        <w:noBreakHyphen/>
      </w:r>
      <w:r w:rsidRPr="007A2C3B">
        <w:t>70(3).</w:t>
      </w:r>
    </w:p>
    <w:p w:rsidR="00FF3527" w:rsidRPr="007A2C3B" w:rsidRDefault="00FF3527" w:rsidP="00FF3527">
      <w:pPr>
        <w:pStyle w:val="Definition"/>
      </w:pPr>
      <w:r w:rsidRPr="007A2C3B">
        <w:rPr>
          <w:b/>
          <w:bCs/>
          <w:i/>
          <w:iCs/>
        </w:rPr>
        <w:t>recipients contribution</w:t>
      </w:r>
      <w:r w:rsidRPr="007A2C3B">
        <w:t xml:space="preserve"> has the meaning given by subsection</w:t>
      </w:r>
      <w:r w:rsidR="007A2C3B">
        <w:t> </w:t>
      </w:r>
      <w:r w:rsidRPr="007A2C3B">
        <w:t xml:space="preserve">136(1) of the </w:t>
      </w:r>
      <w:r w:rsidRPr="007A2C3B">
        <w:rPr>
          <w:i/>
          <w:iCs/>
        </w:rPr>
        <w:t>Fringe Benefits Tax Assessment Act 1986</w:t>
      </w:r>
      <w:r w:rsidRPr="007A2C3B">
        <w:t xml:space="preserve"> but includes any consideration paid in respect of the provision of a benefit that is an exempt benefit for the purposes of that Act.</w:t>
      </w:r>
    </w:p>
    <w:p w:rsidR="00FF3527" w:rsidRPr="007A2C3B" w:rsidRDefault="00FF3527" w:rsidP="00FF3527">
      <w:pPr>
        <w:pStyle w:val="Definition"/>
      </w:pPr>
      <w:r w:rsidRPr="007A2C3B">
        <w:rPr>
          <w:b/>
          <w:bCs/>
          <w:i/>
          <w:iCs/>
        </w:rPr>
        <w:t>recipient’s payment</w:t>
      </w:r>
      <w:r w:rsidRPr="007A2C3B">
        <w:t xml:space="preserve"> has the meaning given by paragraph</w:t>
      </w:r>
      <w:r w:rsidR="007A2C3B">
        <w:t> </w:t>
      </w:r>
      <w:r w:rsidRPr="007A2C3B">
        <w:t xml:space="preserve">9(2)(e) or 10(3)(c) of the </w:t>
      </w:r>
      <w:r w:rsidRPr="007A2C3B">
        <w:rPr>
          <w:i/>
          <w:iCs/>
        </w:rPr>
        <w:t>Fringe Benefits Tax Assessment Act 1986</w:t>
      </w:r>
      <w:r w:rsidRPr="007A2C3B">
        <w:t>.</w:t>
      </w:r>
    </w:p>
    <w:p w:rsidR="00FF3527" w:rsidRPr="007A2C3B" w:rsidRDefault="00FF3527" w:rsidP="00FF3527">
      <w:pPr>
        <w:pStyle w:val="Definition"/>
      </w:pPr>
      <w:r w:rsidRPr="007A2C3B">
        <w:rPr>
          <w:b/>
          <w:bCs/>
          <w:i/>
          <w:iCs/>
        </w:rPr>
        <w:t>recognised professional</w:t>
      </w:r>
      <w:r w:rsidRPr="007A2C3B">
        <w:t>: a person is a recognised professional, in relation to the supply of a service of a kind specified in the table in subsection</w:t>
      </w:r>
      <w:r w:rsidR="007A2C3B">
        <w:t> </w:t>
      </w:r>
      <w:r w:rsidRPr="007A2C3B">
        <w:t>38</w:t>
      </w:r>
      <w:r w:rsidR="007A2C3B">
        <w:noBreakHyphen/>
      </w:r>
      <w:r w:rsidRPr="007A2C3B">
        <w:t>10(1), if:</w:t>
      </w:r>
    </w:p>
    <w:p w:rsidR="00FF3527" w:rsidRPr="007A2C3B" w:rsidRDefault="00FF3527" w:rsidP="00FF3527">
      <w:pPr>
        <w:pStyle w:val="paragraph"/>
      </w:pPr>
      <w:r w:rsidRPr="007A2C3B">
        <w:tab/>
        <w:t>(a)</w:t>
      </w:r>
      <w:r w:rsidRPr="007A2C3B">
        <w:tab/>
        <w:t xml:space="preserve">the service is supplied in a State or Territory in which the person has a permission or approval, or is registered, under a </w:t>
      </w:r>
      <w:r w:rsidR="007A2C3B" w:rsidRPr="007A2C3B">
        <w:rPr>
          <w:position w:val="6"/>
          <w:sz w:val="16"/>
          <w:szCs w:val="16"/>
        </w:rPr>
        <w:t>*</w:t>
      </w:r>
      <w:r w:rsidRPr="007A2C3B">
        <w:t xml:space="preserve">State law or a </w:t>
      </w:r>
      <w:r w:rsidR="007A2C3B" w:rsidRPr="007A2C3B">
        <w:rPr>
          <w:position w:val="6"/>
          <w:sz w:val="16"/>
          <w:szCs w:val="16"/>
        </w:rPr>
        <w:t>*</w:t>
      </w:r>
      <w:r w:rsidRPr="007A2C3B">
        <w:t>Territory law prohibiting the supply of services of that kind without such permission, approval or registration; or</w:t>
      </w:r>
    </w:p>
    <w:p w:rsidR="00FF3527" w:rsidRPr="007A2C3B" w:rsidRDefault="00FF3527" w:rsidP="00FF3527">
      <w:pPr>
        <w:pStyle w:val="paragraph"/>
      </w:pPr>
      <w:r w:rsidRPr="007A2C3B">
        <w:tab/>
        <w:t>(b)</w:t>
      </w:r>
      <w:r w:rsidRPr="007A2C3B">
        <w:tab/>
        <w:t>the service is supplied in a State or Territory in which there is no State law or Territory law requiring such permission, approval or registration, and the person is a member of a professional association that has uniform national registration requirements relating to the supply of services of that kind; or</w:t>
      </w:r>
    </w:p>
    <w:p w:rsidR="00FF3527" w:rsidRPr="007A2C3B" w:rsidRDefault="00FF3527" w:rsidP="00FF3527">
      <w:pPr>
        <w:pStyle w:val="paragraph"/>
        <w:keepNext/>
        <w:keepLines/>
      </w:pPr>
      <w:r w:rsidRPr="007A2C3B">
        <w:tab/>
        <w:t>(c)</w:t>
      </w:r>
      <w:r w:rsidRPr="007A2C3B">
        <w:tab/>
        <w:t>in the case of services covered by item</w:t>
      </w:r>
      <w:r w:rsidR="007A2C3B">
        <w:t> </w:t>
      </w:r>
      <w:r w:rsidRPr="007A2C3B">
        <w:t>3 in the table—the service is supplied by an accredited service provider within the meaning of section</w:t>
      </w:r>
      <w:r w:rsidR="007A2C3B">
        <w:t> </w:t>
      </w:r>
      <w:r w:rsidRPr="007A2C3B">
        <w:t xml:space="preserve">4 of the </w:t>
      </w:r>
      <w:r w:rsidRPr="007A2C3B">
        <w:rPr>
          <w:i/>
          <w:iCs/>
        </w:rPr>
        <w:t>Hearing Services Administration Act 1997</w:t>
      </w:r>
      <w:r w:rsidRPr="007A2C3B">
        <w:t>.</w:t>
      </w:r>
    </w:p>
    <w:p w:rsidR="00FF3527" w:rsidRPr="007A2C3B" w:rsidRDefault="00FF3527" w:rsidP="00FF3527">
      <w:pPr>
        <w:pStyle w:val="Definition"/>
      </w:pPr>
      <w:r w:rsidRPr="007A2C3B">
        <w:rPr>
          <w:b/>
          <w:bCs/>
          <w:i/>
          <w:iCs/>
        </w:rPr>
        <w:t>recognised tax adviser</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522867" w:rsidRPr="007A2C3B" w:rsidRDefault="00522867" w:rsidP="00522867">
      <w:pPr>
        <w:pStyle w:val="Definition"/>
      </w:pPr>
      <w:r w:rsidRPr="007A2C3B">
        <w:rPr>
          <w:b/>
          <w:i/>
        </w:rPr>
        <w:t>redeliverer</w:t>
      </w:r>
      <w:r w:rsidRPr="007A2C3B">
        <w:t xml:space="preserve">, of a </w:t>
      </w:r>
      <w:r w:rsidR="007A2C3B" w:rsidRPr="007A2C3B">
        <w:rPr>
          <w:position w:val="6"/>
          <w:sz w:val="16"/>
        </w:rPr>
        <w:t>*</w:t>
      </w:r>
      <w:r w:rsidRPr="007A2C3B">
        <w:t>supply of low value goods, has the meaning given by subsection</w:t>
      </w:r>
      <w:r w:rsidR="007A2C3B">
        <w:t> </w:t>
      </w:r>
      <w:r w:rsidRPr="007A2C3B">
        <w:t>84</w:t>
      </w:r>
      <w:r w:rsidR="007A2C3B">
        <w:noBreakHyphen/>
      </w:r>
      <w:r w:rsidRPr="007A2C3B">
        <w:t>77(4).</w:t>
      </w:r>
    </w:p>
    <w:p w:rsidR="00FF3527" w:rsidRPr="007A2C3B" w:rsidRDefault="00FF3527" w:rsidP="00FF3527">
      <w:pPr>
        <w:pStyle w:val="Definition"/>
      </w:pPr>
      <w:r w:rsidRPr="007A2C3B">
        <w:rPr>
          <w:b/>
          <w:bCs/>
          <w:i/>
          <w:iCs/>
        </w:rPr>
        <w:t>reduced credit acquisition</w:t>
      </w:r>
      <w:r w:rsidRPr="007A2C3B">
        <w:t xml:space="preserve"> has the meaning given by section</w:t>
      </w:r>
      <w:r w:rsidR="007A2C3B">
        <w:t> </w:t>
      </w:r>
      <w:r w:rsidRPr="007A2C3B">
        <w:t>70</w:t>
      </w:r>
      <w:r w:rsidR="007A2C3B">
        <w:noBreakHyphen/>
      </w:r>
      <w:r w:rsidRPr="007A2C3B">
        <w:t>5.</w:t>
      </w:r>
    </w:p>
    <w:p w:rsidR="00FF3527" w:rsidRPr="007A2C3B" w:rsidRDefault="00FF3527" w:rsidP="00FF3527">
      <w:pPr>
        <w:pStyle w:val="Definition"/>
      </w:pPr>
      <w:r w:rsidRPr="007A2C3B">
        <w:rPr>
          <w:b/>
          <w:bCs/>
          <w:i/>
          <w:iCs/>
        </w:rPr>
        <w:t>refiner of precious metal</w:t>
      </w:r>
      <w:r w:rsidRPr="007A2C3B">
        <w:t xml:space="preserve"> means an entity that satisfies the Commissioner that it regularly converts or refines </w:t>
      </w:r>
      <w:r w:rsidR="007A2C3B" w:rsidRPr="007A2C3B">
        <w:rPr>
          <w:position w:val="6"/>
          <w:sz w:val="16"/>
          <w:szCs w:val="16"/>
        </w:rPr>
        <w:t>*</w:t>
      </w:r>
      <w:r w:rsidRPr="007A2C3B">
        <w:t xml:space="preserve">precious metal in </w:t>
      </w:r>
      <w:r w:rsidR="007A2C3B" w:rsidRPr="007A2C3B">
        <w:rPr>
          <w:position w:val="6"/>
          <w:sz w:val="16"/>
          <w:szCs w:val="16"/>
        </w:rPr>
        <w:t>*</w:t>
      </w:r>
      <w:r w:rsidRPr="007A2C3B">
        <w:t xml:space="preserve">carrying on its </w:t>
      </w:r>
      <w:r w:rsidR="007A2C3B" w:rsidRPr="007A2C3B">
        <w:rPr>
          <w:position w:val="6"/>
          <w:sz w:val="16"/>
          <w:szCs w:val="16"/>
        </w:rPr>
        <w:t>*</w:t>
      </w:r>
      <w:r w:rsidRPr="007A2C3B">
        <w:t>enterprise.</w:t>
      </w:r>
    </w:p>
    <w:p w:rsidR="00FF3527" w:rsidRPr="007A2C3B" w:rsidRDefault="00FF3527" w:rsidP="00FF3527">
      <w:pPr>
        <w:pStyle w:val="Definition"/>
        <w:keepNext/>
        <w:rPr>
          <w:i/>
          <w:iCs/>
        </w:rPr>
      </w:pPr>
      <w:r w:rsidRPr="007A2C3B">
        <w:rPr>
          <w:b/>
          <w:bCs/>
          <w:i/>
          <w:iCs/>
        </w:rPr>
        <w:t>registered</w:t>
      </w:r>
      <w:r w:rsidRPr="007A2C3B">
        <w:t xml:space="preserve"> means:</w:t>
      </w:r>
    </w:p>
    <w:p w:rsidR="00FF3527" w:rsidRPr="007A2C3B" w:rsidRDefault="00FF3527" w:rsidP="00FF3527">
      <w:pPr>
        <w:pStyle w:val="paragraph"/>
      </w:pPr>
      <w:r w:rsidRPr="007A2C3B">
        <w:tab/>
        <w:t>(a)</w:t>
      </w:r>
      <w:r w:rsidRPr="007A2C3B">
        <w:tab/>
        <w:t>in relation to an entity—registered under Part</w:t>
      </w:r>
      <w:r w:rsidR="007A2C3B">
        <w:t> </w:t>
      </w:r>
      <w:r w:rsidRPr="007A2C3B">
        <w:t>2</w:t>
      </w:r>
      <w:r w:rsidR="007A2C3B">
        <w:noBreakHyphen/>
      </w:r>
      <w:r w:rsidRPr="007A2C3B">
        <w:t>5; or</w:t>
      </w:r>
    </w:p>
    <w:p w:rsidR="00FF3527" w:rsidRPr="007A2C3B" w:rsidRDefault="00FF3527" w:rsidP="00FF3527">
      <w:pPr>
        <w:pStyle w:val="paragraph"/>
      </w:pPr>
      <w:r w:rsidRPr="007A2C3B">
        <w:tab/>
        <w:t>(b)</w:t>
      </w:r>
      <w:r w:rsidRPr="007A2C3B">
        <w:tab/>
        <w:t>in relation to a branch of an entity—registered under Division</w:t>
      </w:r>
      <w:r w:rsidR="007A2C3B">
        <w:t> </w:t>
      </w:r>
      <w:r w:rsidRPr="007A2C3B">
        <w:t>54.</w:t>
      </w:r>
    </w:p>
    <w:p w:rsidR="00FF3527" w:rsidRPr="007A2C3B" w:rsidRDefault="00FF3527" w:rsidP="00FF3527">
      <w:pPr>
        <w:pStyle w:val="Definition"/>
      </w:pPr>
      <w:r w:rsidRPr="007A2C3B">
        <w:rPr>
          <w:b/>
          <w:bCs/>
          <w:i/>
          <w:iCs/>
        </w:rPr>
        <w:t>registration turnover threshold</w:t>
      </w:r>
      <w:r w:rsidRPr="007A2C3B">
        <w:t xml:space="preserve"> has the meaning given by sections</w:t>
      </w:r>
      <w:r w:rsidR="007A2C3B">
        <w:t> </w:t>
      </w:r>
      <w:r w:rsidRPr="007A2C3B">
        <w:t>23</w:t>
      </w:r>
      <w:r w:rsidR="007A2C3B">
        <w:noBreakHyphen/>
      </w:r>
      <w:r w:rsidRPr="007A2C3B">
        <w:t>15 and 63</w:t>
      </w:r>
      <w:r w:rsidR="007A2C3B">
        <w:noBreakHyphen/>
      </w:r>
      <w:r w:rsidRPr="007A2C3B">
        <w:t>25.</w:t>
      </w:r>
    </w:p>
    <w:p w:rsidR="00FF3527" w:rsidRPr="007A2C3B" w:rsidRDefault="00FF3527" w:rsidP="00FF3527">
      <w:pPr>
        <w:pStyle w:val="Definition"/>
      </w:pPr>
      <w:r w:rsidRPr="007A2C3B">
        <w:rPr>
          <w:b/>
          <w:bCs/>
          <w:i/>
          <w:iCs/>
        </w:rPr>
        <w:t>relates to business finance</w:t>
      </w:r>
      <w:r w:rsidRPr="007A2C3B">
        <w:t xml:space="preserve"> has the meaning given by subsection</w:t>
      </w:r>
      <w:r w:rsidR="007A2C3B">
        <w:t> </w:t>
      </w:r>
      <w:r w:rsidRPr="007A2C3B">
        <w:t>129</w:t>
      </w:r>
      <w:r w:rsidR="007A2C3B">
        <w:noBreakHyphen/>
      </w:r>
      <w:r w:rsidRPr="007A2C3B">
        <w:t>10(3).</w:t>
      </w:r>
    </w:p>
    <w:p w:rsidR="00FF3527" w:rsidRPr="007A2C3B" w:rsidRDefault="00FF3527" w:rsidP="00FF3527">
      <w:pPr>
        <w:pStyle w:val="Definition"/>
      </w:pPr>
      <w:r w:rsidRPr="007A2C3B">
        <w:rPr>
          <w:b/>
          <w:bCs/>
          <w:i/>
          <w:iCs/>
        </w:rPr>
        <w:t>relevant traveller</w:t>
      </w:r>
      <w:r w:rsidRPr="007A2C3B">
        <w:t>:</w:t>
      </w:r>
    </w:p>
    <w:p w:rsidR="00FF3527" w:rsidRPr="007A2C3B" w:rsidRDefault="00FF3527" w:rsidP="00FF3527">
      <w:pPr>
        <w:pStyle w:val="paragraph"/>
      </w:pPr>
      <w:r w:rsidRPr="007A2C3B">
        <w:tab/>
        <w:t>(a)</w:t>
      </w:r>
      <w:r w:rsidRPr="007A2C3B">
        <w:tab/>
        <w:t>in relation to goods that are exported—has the same meaning as in section</w:t>
      </w:r>
      <w:r w:rsidR="007A2C3B">
        <w:t> </w:t>
      </w:r>
      <w:r w:rsidRPr="007A2C3B">
        <w:t xml:space="preserve">96A of the </w:t>
      </w:r>
      <w:r w:rsidRPr="007A2C3B">
        <w:rPr>
          <w:i/>
          <w:iCs/>
        </w:rPr>
        <w:t>Customs Act 1901</w:t>
      </w:r>
      <w:r w:rsidRPr="007A2C3B">
        <w:t>; and</w:t>
      </w:r>
    </w:p>
    <w:p w:rsidR="00FF3527" w:rsidRPr="007A2C3B" w:rsidRDefault="00FF3527" w:rsidP="00FF3527">
      <w:pPr>
        <w:pStyle w:val="paragraph"/>
      </w:pPr>
      <w:r w:rsidRPr="007A2C3B">
        <w:tab/>
        <w:t>(b)</w:t>
      </w:r>
      <w:r w:rsidRPr="007A2C3B">
        <w:tab/>
        <w:t xml:space="preserve">in relation to goods that are </w:t>
      </w:r>
      <w:r w:rsidR="007A2C3B" w:rsidRPr="007A2C3B">
        <w:rPr>
          <w:position w:val="6"/>
          <w:sz w:val="16"/>
          <w:szCs w:val="16"/>
        </w:rPr>
        <w:t>*</w:t>
      </w:r>
      <w:r w:rsidRPr="007A2C3B">
        <w:t>airport shop goods—has the same meaning as in section</w:t>
      </w:r>
      <w:r w:rsidR="007A2C3B">
        <w:t> </w:t>
      </w:r>
      <w:r w:rsidRPr="007A2C3B">
        <w:t xml:space="preserve">96B of the </w:t>
      </w:r>
      <w:r w:rsidRPr="007A2C3B">
        <w:rPr>
          <w:i/>
          <w:iCs/>
        </w:rPr>
        <w:t>Customs Act 1901</w:t>
      </w:r>
      <w:r w:rsidRPr="007A2C3B">
        <w:t>.</w:t>
      </w:r>
    </w:p>
    <w:p w:rsidR="00FF3527" w:rsidRPr="007A2C3B" w:rsidRDefault="00FF3527" w:rsidP="00FF3527">
      <w:pPr>
        <w:pStyle w:val="Definition"/>
      </w:pPr>
      <w:r w:rsidRPr="007A2C3B">
        <w:rPr>
          <w:b/>
          <w:i/>
        </w:rPr>
        <w:t>religious practitioner</w:t>
      </w:r>
      <w:r w:rsidRPr="007A2C3B">
        <w:t xml:space="preserve"> means:</w:t>
      </w:r>
    </w:p>
    <w:p w:rsidR="00FF3527" w:rsidRPr="007A2C3B" w:rsidRDefault="00FF3527" w:rsidP="00FF3527">
      <w:pPr>
        <w:pStyle w:val="paragraph"/>
        <w:keepNext/>
        <w:keepLines/>
      </w:pPr>
      <w:r w:rsidRPr="007A2C3B">
        <w:tab/>
        <w:t>(a)</w:t>
      </w:r>
      <w:r w:rsidRPr="007A2C3B">
        <w:tab/>
        <w:t>a minister of religion; or</w:t>
      </w:r>
    </w:p>
    <w:p w:rsidR="00FF3527" w:rsidRPr="007A2C3B" w:rsidRDefault="00FF3527" w:rsidP="00FF3527">
      <w:pPr>
        <w:pStyle w:val="paragraph"/>
      </w:pPr>
      <w:r w:rsidRPr="007A2C3B">
        <w:tab/>
        <w:t>(b)</w:t>
      </w:r>
      <w:r w:rsidRPr="007A2C3B">
        <w:tab/>
        <w:t>a student at an institution who is undertaking a course of instruction in the duties of a minister of religion; or</w:t>
      </w:r>
    </w:p>
    <w:p w:rsidR="00FF3527" w:rsidRPr="007A2C3B" w:rsidRDefault="00FF3527" w:rsidP="00FF3527">
      <w:pPr>
        <w:pStyle w:val="paragraph"/>
      </w:pPr>
      <w:r w:rsidRPr="007A2C3B">
        <w:tab/>
        <w:t>(c)</w:t>
      </w:r>
      <w:r w:rsidRPr="007A2C3B">
        <w:tab/>
        <w:t>a full</w:t>
      </w:r>
      <w:r w:rsidR="007A2C3B">
        <w:noBreakHyphen/>
      </w:r>
      <w:r w:rsidRPr="007A2C3B">
        <w:t>time member of a religious order; or</w:t>
      </w:r>
    </w:p>
    <w:p w:rsidR="00FF3527" w:rsidRPr="007A2C3B" w:rsidRDefault="00FF3527" w:rsidP="00FF3527">
      <w:pPr>
        <w:pStyle w:val="paragraph"/>
      </w:pPr>
      <w:r w:rsidRPr="007A2C3B">
        <w:tab/>
        <w:t>(d)</w:t>
      </w:r>
      <w:r w:rsidRPr="007A2C3B">
        <w:tab/>
        <w:t>a student at a college conducted solely for training persons to become members of religious orders.</w:t>
      </w:r>
    </w:p>
    <w:p w:rsidR="00FF3527" w:rsidRPr="007A2C3B" w:rsidRDefault="00FF3527" w:rsidP="00FF3527">
      <w:pPr>
        <w:pStyle w:val="Definition"/>
        <w:keepNext/>
        <w:keepLines/>
      </w:pPr>
      <w:r w:rsidRPr="007A2C3B">
        <w:rPr>
          <w:b/>
          <w:i/>
        </w:rPr>
        <w:t>representative</w:t>
      </w:r>
      <w:r w:rsidRPr="007A2C3B">
        <w:t xml:space="preserve"> means:</w:t>
      </w:r>
    </w:p>
    <w:p w:rsidR="00FF3527" w:rsidRPr="007A2C3B" w:rsidRDefault="00FF3527" w:rsidP="00FF3527">
      <w:pPr>
        <w:pStyle w:val="paragraph"/>
        <w:keepNext/>
        <w:keepLines/>
      </w:pPr>
      <w:r w:rsidRPr="007A2C3B">
        <w:tab/>
        <w:t>(a)</w:t>
      </w:r>
      <w:r w:rsidRPr="007A2C3B">
        <w:tab/>
        <w:t>a trustee in bankruptcy; or</w:t>
      </w:r>
    </w:p>
    <w:p w:rsidR="00FF3527" w:rsidRPr="007A2C3B" w:rsidRDefault="00FF3527" w:rsidP="00FF3527">
      <w:pPr>
        <w:pStyle w:val="paragraph"/>
      </w:pPr>
      <w:r w:rsidRPr="007A2C3B">
        <w:tab/>
        <w:t>(b)</w:t>
      </w:r>
      <w:r w:rsidRPr="007A2C3B">
        <w:tab/>
        <w:t xml:space="preserve">a </w:t>
      </w:r>
      <w:r w:rsidR="007A2C3B" w:rsidRPr="007A2C3B">
        <w:rPr>
          <w:position w:val="6"/>
          <w:sz w:val="16"/>
          <w:szCs w:val="16"/>
        </w:rPr>
        <w:t>*</w:t>
      </w:r>
      <w:r w:rsidRPr="007A2C3B">
        <w:t>liquidator; or</w:t>
      </w:r>
    </w:p>
    <w:p w:rsidR="00FF3527" w:rsidRPr="007A2C3B" w:rsidRDefault="00FF3527" w:rsidP="00FF3527">
      <w:pPr>
        <w:pStyle w:val="paragraph"/>
        <w:rPr>
          <w:b/>
          <w:bCs/>
        </w:rPr>
      </w:pPr>
      <w:r w:rsidRPr="007A2C3B">
        <w:tab/>
        <w:t>(c)</w:t>
      </w:r>
      <w:r w:rsidRPr="007A2C3B">
        <w:tab/>
        <w:t>a receiver; or</w:t>
      </w:r>
    </w:p>
    <w:p w:rsidR="00FF3527" w:rsidRPr="007A2C3B" w:rsidRDefault="00FF3527" w:rsidP="00FF3527">
      <w:pPr>
        <w:pStyle w:val="paragraph"/>
      </w:pPr>
      <w:r w:rsidRPr="007A2C3B">
        <w:tab/>
        <w:t>(ca)</w:t>
      </w:r>
      <w:r w:rsidRPr="007A2C3B">
        <w:tab/>
        <w:t>a controller (within the meaning of section</w:t>
      </w:r>
      <w:r w:rsidR="007A2C3B">
        <w:t> </w:t>
      </w:r>
      <w:r w:rsidRPr="007A2C3B">
        <w:t xml:space="preserve">9 of the </w:t>
      </w:r>
      <w:r w:rsidRPr="007A2C3B">
        <w:rPr>
          <w:i/>
        </w:rPr>
        <w:t>Corporations Act 2001</w:t>
      </w:r>
      <w:r w:rsidRPr="007A2C3B">
        <w:t>); or</w:t>
      </w:r>
    </w:p>
    <w:p w:rsidR="00FF3527" w:rsidRPr="007A2C3B" w:rsidRDefault="00FF3527" w:rsidP="00FF3527">
      <w:pPr>
        <w:pStyle w:val="paragraph"/>
      </w:pPr>
      <w:r w:rsidRPr="007A2C3B">
        <w:tab/>
        <w:t>(d)</w:t>
      </w:r>
      <w:r w:rsidRPr="007A2C3B">
        <w:tab/>
        <w:t>an administrator appointed to an entity</w:t>
      </w:r>
      <w:r w:rsidRPr="007A2C3B">
        <w:rPr>
          <w:i/>
          <w:iCs/>
        </w:rPr>
        <w:t xml:space="preserve"> </w:t>
      </w:r>
      <w:r w:rsidRPr="007A2C3B">
        <w:t>under Division</w:t>
      </w:r>
      <w:r w:rsidR="007A2C3B">
        <w:t> </w:t>
      </w:r>
      <w:r w:rsidRPr="007A2C3B">
        <w:t>2 of Part</w:t>
      </w:r>
      <w:r w:rsidR="007A2C3B">
        <w:t> </w:t>
      </w:r>
      <w:r w:rsidRPr="007A2C3B">
        <w:t xml:space="preserve">5.3A of the </w:t>
      </w:r>
      <w:r w:rsidRPr="007A2C3B">
        <w:rPr>
          <w:i/>
          <w:iCs/>
        </w:rPr>
        <w:t>Corporations Act 2001</w:t>
      </w:r>
      <w:r w:rsidRPr="007A2C3B">
        <w:t>; or</w:t>
      </w:r>
    </w:p>
    <w:p w:rsidR="00FF3527" w:rsidRPr="007A2C3B" w:rsidRDefault="00FF3527" w:rsidP="00FF3527">
      <w:pPr>
        <w:pStyle w:val="paragraph"/>
      </w:pPr>
      <w:r w:rsidRPr="007A2C3B">
        <w:tab/>
        <w:t>(e)</w:t>
      </w:r>
      <w:r w:rsidRPr="007A2C3B">
        <w:tab/>
        <w:t xml:space="preserve">a person appointed, or authorised, under an </w:t>
      </w:r>
      <w:r w:rsidR="007A2C3B" w:rsidRPr="007A2C3B">
        <w:rPr>
          <w:position w:val="6"/>
          <w:sz w:val="16"/>
          <w:szCs w:val="16"/>
        </w:rPr>
        <w:t>*</w:t>
      </w:r>
      <w:r w:rsidRPr="007A2C3B">
        <w:t>Australian law to manage the affairs of an entity because it is unable to pay all its debts as and when they become due and payable; or</w:t>
      </w:r>
    </w:p>
    <w:p w:rsidR="00FF3527" w:rsidRPr="007A2C3B" w:rsidRDefault="00FF3527" w:rsidP="00FF3527">
      <w:pPr>
        <w:pStyle w:val="paragraph"/>
      </w:pPr>
      <w:r w:rsidRPr="007A2C3B">
        <w:tab/>
        <w:t>(f)</w:t>
      </w:r>
      <w:r w:rsidRPr="007A2C3B">
        <w:tab/>
        <w:t>an administrator of a deed of company arrangement executed by the entity.</w:t>
      </w:r>
    </w:p>
    <w:p w:rsidR="00FF3527" w:rsidRPr="007A2C3B" w:rsidRDefault="00FF3527" w:rsidP="00FF3527">
      <w:pPr>
        <w:pStyle w:val="Definition"/>
      </w:pPr>
      <w:r w:rsidRPr="007A2C3B">
        <w:rPr>
          <w:b/>
          <w:i/>
        </w:rPr>
        <w:t>representative member</w:t>
      </w:r>
      <w:r w:rsidRPr="007A2C3B">
        <w:t xml:space="preserve">, of a </w:t>
      </w:r>
      <w:r w:rsidR="007A2C3B" w:rsidRPr="007A2C3B">
        <w:rPr>
          <w:position w:val="6"/>
          <w:sz w:val="16"/>
        </w:rPr>
        <w:t>*</w:t>
      </w:r>
      <w:r w:rsidRPr="007A2C3B">
        <w:t xml:space="preserve">GST group, is the </w:t>
      </w:r>
      <w:r w:rsidR="007A2C3B" w:rsidRPr="007A2C3B">
        <w:rPr>
          <w:position w:val="6"/>
          <w:sz w:val="16"/>
        </w:rPr>
        <w:t>*</w:t>
      </w:r>
      <w:r w:rsidRPr="007A2C3B">
        <w:t>member of the group last nominated as mentioned in paragraph</w:t>
      </w:r>
      <w:r w:rsidR="007A2C3B">
        <w:t> </w:t>
      </w:r>
      <w:r w:rsidRPr="007A2C3B">
        <w:t>48</w:t>
      </w:r>
      <w:r w:rsidR="007A2C3B">
        <w:noBreakHyphen/>
      </w:r>
      <w:r w:rsidRPr="007A2C3B">
        <w:t>5(1)(d) or 48</w:t>
      </w:r>
      <w:r w:rsidR="007A2C3B">
        <w:noBreakHyphen/>
      </w:r>
      <w:r w:rsidRPr="007A2C3B">
        <w:t>70(1)(c).</w:t>
      </w:r>
    </w:p>
    <w:p w:rsidR="00FF3527" w:rsidRPr="007A2C3B" w:rsidRDefault="00FF3527" w:rsidP="00FF3527">
      <w:pPr>
        <w:pStyle w:val="Definition"/>
      </w:pPr>
      <w:r w:rsidRPr="007A2C3B">
        <w:rPr>
          <w:b/>
          <w:bCs/>
          <w:i/>
          <w:iCs/>
        </w:rPr>
        <w:t>required to be registered</w:t>
      </w:r>
      <w:r w:rsidRPr="007A2C3B">
        <w:t xml:space="preserve"> has the meaning given by sections</w:t>
      </w:r>
      <w:r w:rsidR="007A2C3B">
        <w:t> </w:t>
      </w:r>
      <w:r w:rsidRPr="007A2C3B">
        <w:t>23</w:t>
      </w:r>
      <w:r w:rsidR="007A2C3B">
        <w:noBreakHyphen/>
      </w:r>
      <w:r w:rsidRPr="007A2C3B">
        <w:t>5, 57</w:t>
      </w:r>
      <w:r w:rsidR="007A2C3B">
        <w:noBreakHyphen/>
      </w:r>
      <w:r w:rsidRPr="007A2C3B">
        <w:t>20, 58</w:t>
      </w:r>
      <w:r w:rsidR="007A2C3B">
        <w:noBreakHyphen/>
      </w:r>
      <w:r w:rsidRPr="007A2C3B">
        <w:t>20 and 144</w:t>
      </w:r>
      <w:r w:rsidR="007A2C3B">
        <w:noBreakHyphen/>
      </w:r>
      <w:r w:rsidRPr="007A2C3B">
        <w:t>5.</w:t>
      </w:r>
    </w:p>
    <w:p w:rsidR="00FF3527" w:rsidRPr="007A2C3B" w:rsidRDefault="00FF3527" w:rsidP="00FF3527">
      <w:pPr>
        <w:pStyle w:val="Definition"/>
      </w:pPr>
      <w:r w:rsidRPr="007A2C3B">
        <w:rPr>
          <w:b/>
          <w:bCs/>
          <w:i/>
          <w:iCs/>
        </w:rPr>
        <w:t>resident agent</w:t>
      </w:r>
      <w:r w:rsidRPr="007A2C3B">
        <w:t xml:space="preserve"> means an agent that is an </w:t>
      </w:r>
      <w:r w:rsidR="007A2C3B" w:rsidRPr="007A2C3B">
        <w:rPr>
          <w:position w:val="6"/>
          <w:sz w:val="16"/>
          <w:szCs w:val="16"/>
        </w:rPr>
        <w:t>*</w:t>
      </w:r>
      <w:r w:rsidRPr="007A2C3B">
        <w:t>Australian resident.</w:t>
      </w:r>
    </w:p>
    <w:p w:rsidR="00FF3527" w:rsidRPr="007A2C3B" w:rsidRDefault="00FF3527" w:rsidP="00FF3527">
      <w:pPr>
        <w:pStyle w:val="Definition"/>
      </w:pPr>
      <w:r w:rsidRPr="007A2C3B">
        <w:rPr>
          <w:b/>
          <w:bCs/>
          <w:i/>
          <w:iCs/>
        </w:rPr>
        <w:t>residential care service</w:t>
      </w:r>
      <w:r w:rsidRPr="007A2C3B">
        <w:t xml:space="preserve"> has the meaning given by the Dictionary in Schedule</w:t>
      </w:r>
      <w:r w:rsidR="007A2C3B">
        <w:t> </w:t>
      </w:r>
      <w:r w:rsidRPr="007A2C3B">
        <w:t xml:space="preserve">1 to the </w:t>
      </w:r>
      <w:r w:rsidRPr="007A2C3B">
        <w:rPr>
          <w:i/>
          <w:iCs/>
        </w:rPr>
        <w:t>Aged Care Act 1997</w:t>
      </w:r>
      <w:r w:rsidRPr="007A2C3B">
        <w:t>.</w:t>
      </w:r>
    </w:p>
    <w:p w:rsidR="00FF3527" w:rsidRPr="007A2C3B" w:rsidRDefault="00FF3527" w:rsidP="00FF3527">
      <w:pPr>
        <w:pStyle w:val="Definition"/>
      </w:pPr>
      <w:r w:rsidRPr="007A2C3B">
        <w:rPr>
          <w:b/>
          <w:i/>
        </w:rPr>
        <w:t>residential premises</w:t>
      </w:r>
      <w:r w:rsidRPr="007A2C3B">
        <w:t xml:space="preserve"> means land or a building that:</w:t>
      </w:r>
    </w:p>
    <w:p w:rsidR="00FF3527" w:rsidRPr="007A2C3B" w:rsidRDefault="00FF3527" w:rsidP="00FF3527">
      <w:pPr>
        <w:pStyle w:val="paragraph"/>
      </w:pPr>
      <w:r w:rsidRPr="007A2C3B">
        <w:tab/>
        <w:t>(a)</w:t>
      </w:r>
      <w:r w:rsidRPr="007A2C3B">
        <w:tab/>
        <w:t>is occupied as a residence or for residential accommodation; or</w:t>
      </w:r>
    </w:p>
    <w:p w:rsidR="00FF3527" w:rsidRPr="007A2C3B" w:rsidRDefault="00FF3527" w:rsidP="00FF3527">
      <w:pPr>
        <w:pStyle w:val="paragraph"/>
      </w:pPr>
      <w:r w:rsidRPr="007A2C3B">
        <w:tab/>
        <w:t>(b)</w:t>
      </w:r>
      <w:r w:rsidRPr="007A2C3B">
        <w:tab/>
        <w:t>is intended to be occupied, and is capable of being occupied, as a residence or for residential accommodation;</w:t>
      </w:r>
    </w:p>
    <w:p w:rsidR="00FF3527" w:rsidRPr="007A2C3B" w:rsidRDefault="00FF3527" w:rsidP="00FF3527">
      <w:pPr>
        <w:pStyle w:val="subsection2"/>
      </w:pPr>
      <w:r w:rsidRPr="007A2C3B">
        <w:t xml:space="preserve">(regardless of the term of the occupation or intended occupation) and includes a </w:t>
      </w:r>
      <w:r w:rsidR="007A2C3B" w:rsidRPr="007A2C3B">
        <w:rPr>
          <w:position w:val="6"/>
          <w:sz w:val="16"/>
        </w:rPr>
        <w:t>*</w:t>
      </w:r>
      <w:r w:rsidRPr="007A2C3B">
        <w:t>floating home.</w:t>
      </w:r>
    </w:p>
    <w:p w:rsidR="00FF3527" w:rsidRPr="007A2C3B" w:rsidRDefault="00FF3527" w:rsidP="00FF3527">
      <w:pPr>
        <w:pStyle w:val="Definition"/>
      </w:pPr>
      <w:r w:rsidRPr="007A2C3B">
        <w:rPr>
          <w:b/>
          <w:bCs/>
          <w:i/>
          <w:iCs/>
        </w:rPr>
        <w:t>retailer</w:t>
      </w:r>
      <w:r w:rsidRPr="007A2C3B">
        <w:t xml:space="preserve"> means an entity that, in the course or furtherance of </w:t>
      </w:r>
      <w:r w:rsidR="007A2C3B" w:rsidRPr="007A2C3B">
        <w:rPr>
          <w:position w:val="6"/>
          <w:sz w:val="16"/>
          <w:szCs w:val="16"/>
        </w:rPr>
        <w:t>*</w:t>
      </w:r>
      <w:r w:rsidRPr="007A2C3B">
        <w:t xml:space="preserve">carrying on its </w:t>
      </w:r>
      <w:r w:rsidR="007A2C3B" w:rsidRPr="007A2C3B">
        <w:rPr>
          <w:position w:val="6"/>
          <w:sz w:val="16"/>
          <w:szCs w:val="16"/>
        </w:rPr>
        <w:t>*</w:t>
      </w:r>
      <w:r w:rsidRPr="007A2C3B">
        <w:t xml:space="preserve">enterprise, sells </w:t>
      </w:r>
      <w:r w:rsidR="007A2C3B" w:rsidRPr="007A2C3B">
        <w:rPr>
          <w:position w:val="6"/>
          <w:sz w:val="16"/>
          <w:szCs w:val="16"/>
        </w:rPr>
        <w:t>*</w:t>
      </w:r>
      <w:r w:rsidRPr="007A2C3B">
        <w:t>goods to people who buy them for private or domestic use or consumption.</w:t>
      </w:r>
    </w:p>
    <w:p w:rsidR="00FF3527" w:rsidRPr="007A2C3B" w:rsidRDefault="00FF3527" w:rsidP="00FF3527">
      <w:pPr>
        <w:pStyle w:val="Definition"/>
        <w:keepNext/>
        <w:keepLines/>
      </w:pPr>
      <w:r w:rsidRPr="007A2C3B">
        <w:rPr>
          <w:b/>
          <w:i/>
        </w:rPr>
        <w:t>retirement village</w:t>
      </w:r>
      <w:r w:rsidRPr="007A2C3B">
        <w:t>: premises are a retirement village if:</w:t>
      </w:r>
    </w:p>
    <w:p w:rsidR="00FF3527" w:rsidRPr="007A2C3B" w:rsidRDefault="00FF3527" w:rsidP="00FF3527">
      <w:pPr>
        <w:pStyle w:val="paragraph"/>
      </w:pPr>
      <w:r w:rsidRPr="007A2C3B">
        <w:tab/>
        <w:t>(a)</w:t>
      </w:r>
      <w:r w:rsidRPr="007A2C3B">
        <w:tab/>
        <w:t xml:space="preserve">the premises are </w:t>
      </w:r>
      <w:r w:rsidR="007A2C3B" w:rsidRPr="007A2C3B">
        <w:rPr>
          <w:position w:val="6"/>
          <w:sz w:val="16"/>
        </w:rPr>
        <w:t>*</w:t>
      </w:r>
      <w:r w:rsidRPr="007A2C3B">
        <w:t>residential premises; and</w:t>
      </w:r>
    </w:p>
    <w:p w:rsidR="00FF3527" w:rsidRPr="007A2C3B" w:rsidRDefault="00FF3527" w:rsidP="00FF3527">
      <w:pPr>
        <w:pStyle w:val="paragraph"/>
      </w:pPr>
      <w:r w:rsidRPr="007A2C3B">
        <w:tab/>
        <w:t>(b)</w:t>
      </w:r>
      <w:r w:rsidRPr="007A2C3B">
        <w:tab/>
        <w:t>accommodation in the premises is intended to be for persons who are at least 55 years old, or who are a certain age that is more than 55 years; and</w:t>
      </w:r>
    </w:p>
    <w:p w:rsidR="00FF3527" w:rsidRPr="007A2C3B" w:rsidRDefault="00FF3527" w:rsidP="00FF3527">
      <w:pPr>
        <w:pStyle w:val="paragraph"/>
      </w:pPr>
      <w:r w:rsidRPr="007A2C3B">
        <w:tab/>
        <w:t>(c)</w:t>
      </w:r>
      <w:r w:rsidRPr="007A2C3B">
        <w:tab/>
        <w:t>the premises include communal facilities for use by the residents of the premises;</w:t>
      </w:r>
    </w:p>
    <w:p w:rsidR="00FF3527" w:rsidRPr="007A2C3B" w:rsidRDefault="00FF3527" w:rsidP="00FF3527">
      <w:pPr>
        <w:pStyle w:val="subsection2"/>
      </w:pPr>
      <w:r w:rsidRPr="007A2C3B">
        <w:t>but the following are not retirement villages:</w:t>
      </w:r>
    </w:p>
    <w:p w:rsidR="00FF3527" w:rsidRPr="007A2C3B" w:rsidRDefault="00FF3527" w:rsidP="00FF3527">
      <w:pPr>
        <w:pStyle w:val="paragraph"/>
        <w:keepNext/>
        <w:keepLines/>
      </w:pPr>
      <w:r w:rsidRPr="007A2C3B">
        <w:tab/>
        <w:t>(d)</w:t>
      </w:r>
      <w:r w:rsidRPr="007A2C3B">
        <w:tab/>
        <w:t xml:space="preserve">premises used, or intended to be used, for the provision of residential care (within the meaning of the </w:t>
      </w:r>
      <w:r w:rsidRPr="007A2C3B">
        <w:rPr>
          <w:i/>
        </w:rPr>
        <w:t>Aged Care Act 1997</w:t>
      </w:r>
      <w:r w:rsidRPr="007A2C3B">
        <w:t>) by an approved provider (within the meaning of that Act);</w:t>
      </w:r>
    </w:p>
    <w:p w:rsidR="00FF3527" w:rsidRPr="007A2C3B" w:rsidRDefault="00FF3527" w:rsidP="00FF3527">
      <w:pPr>
        <w:pStyle w:val="paragraph"/>
      </w:pPr>
      <w:r w:rsidRPr="007A2C3B">
        <w:tab/>
        <w:t>(e)</w:t>
      </w:r>
      <w:r w:rsidRPr="007A2C3B">
        <w:tab/>
      </w:r>
      <w:r w:rsidR="007A2C3B" w:rsidRPr="007A2C3B">
        <w:rPr>
          <w:position w:val="6"/>
          <w:sz w:val="16"/>
        </w:rPr>
        <w:t>*</w:t>
      </w:r>
      <w:r w:rsidRPr="007A2C3B">
        <w:t>commercial residential premises.</w:t>
      </w:r>
    </w:p>
    <w:p w:rsidR="00FF3527" w:rsidRPr="007A2C3B" w:rsidRDefault="00FF3527" w:rsidP="00FF3527">
      <w:pPr>
        <w:pStyle w:val="Definition"/>
      </w:pPr>
      <w:r w:rsidRPr="007A2C3B">
        <w:rPr>
          <w:b/>
          <w:bCs/>
          <w:i/>
          <w:iCs/>
        </w:rPr>
        <w:t>reviewable GST decision</w:t>
      </w:r>
      <w:r w:rsidRPr="007A2C3B">
        <w:t xml:space="preserve"> has the meaning given by Subdivision</w:t>
      </w:r>
      <w:r w:rsidR="007A2C3B">
        <w:t> </w:t>
      </w:r>
      <w:r w:rsidRPr="007A2C3B">
        <w:t>110</w:t>
      </w:r>
      <w:r w:rsidR="007A2C3B">
        <w:noBreakHyphen/>
      </w:r>
      <w:r w:rsidRPr="007A2C3B">
        <w:t>F in Schedule</w:t>
      </w:r>
      <w:r w:rsidR="007A2C3B">
        <w:t> </w:t>
      </w:r>
      <w:r w:rsidRPr="007A2C3B">
        <w:t xml:space="preserve">1 to the </w:t>
      </w:r>
      <w:r w:rsidRPr="007A2C3B">
        <w:rPr>
          <w:i/>
          <w:iCs/>
        </w:rPr>
        <w:t>Taxation Administration Act 1953</w:t>
      </w:r>
      <w:r w:rsidRPr="007A2C3B">
        <w:t>.</w:t>
      </w:r>
    </w:p>
    <w:p w:rsidR="00FF3527" w:rsidRPr="007A2C3B" w:rsidRDefault="00FF3527" w:rsidP="00FF3527">
      <w:pPr>
        <w:pStyle w:val="Definition"/>
      </w:pPr>
      <w:r w:rsidRPr="007A2C3B">
        <w:rPr>
          <w:b/>
          <w:bCs/>
          <w:i/>
          <w:iCs/>
        </w:rPr>
        <w:t>satisfies the membership requirements</w:t>
      </w:r>
      <w:r w:rsidRPr="007A2C3B">
        <w:t>:</w:t>
      </w:r>
    </w:p>
    <w:p w:rsidR="00FF3527" w:rsidRPr="007A2C3B" w:rsidRDefault="00FF3527" w:rsidP="00FF3527">
      <w:pPr>
        <w:pStyle w:val="paragraph"/>
      </w:pPr>
      <w:r w:rsidRPr="007A2C3B">
        <w:tab/>
        <w:t>(a)</w:t>
      </w:r>
      <w:r w:rsidRPr="007A2C3B">
        <w:tab/>
        <w:t xml:space="preserve">in relation to a </w:t>
      </w:r>
      <w:r w:rsidR="007A2C3B" w:rsidRPr="007A2C3B">
        <w:rPr>
          <w:position w:val="6"/>
          <w:sz w:val="16"/>
          <w:szCs w:val="16"/>
        </w:rPr>
        <w:t>*</w:t>
      </w:r>
      <w:r w:rsidRPr="007A2C3B">
        <w:t>GST group—has the meaning given by section</w:t>
      </w:r>
      <w:r w:rsidR="007A2C3B">
        <w:t> </w:t>
      </w:r>
      <w:r w:rsidRPr="007A2C3B">
        <w:t>48</w:t>
      </w:r>
      <w:r w:rsidR="007A2C3B">
        <w:noBreakHyphen/>
      </w:r>
      <w:r w:rsidRPr="007A2C3B">
        <w:t>10, 63</w:t>
      </w:r>
      <w:r w:rsidR="007A2C3B">
        <w:noBreakHyphen/>
      </w:r>
      <w:r w:rsidRPr="007A2C3B">
        <w:t>50 or 149</w:t>
      </w:r>
      <w:r w:rsidR="007A2C3B">
        <w:noBreakHyphen/>
      </w:r>
      <w:r w:rsidRPr="007A2C3B">
        <w:t>25; or</w:t>
      </w:r>
    </w:p>
    <w:p w:rsidR="00FF3527" w:rsidRPr="007A2C3B" w:rsidRDefault="00FF3527" w:rsidP="00FF3527">
      <w:pPr>
        <w:pStyle w:val="paragraph"/>
      </w:pPr>
      <w:r w:rsidRPr="007A2C3B">
        <w:tab/>
        <w:t>(b)</w:t>
      </w:r>
      <w:r w:rsidRPr="007A2C3B">
        <w:tab/>
        <w:t xml:space="preserve">in relation to a </w:t>
      </w:r>
      <w:r w:rsidR="007A2C3B" w:rsidRPr="007A2C3B">
        <w:rPr>
          <w:position w:val="6"/>
          <w:sz w:val="16"/>
          <w:szCs w:val="16"/>
        </w:rPr>
        <w:t>*</w:t>
      </w:r>
      <w:r w:rsidRPr="007A2C3B">
        <w:t>GST religious group—has the meaning given by section</w:t>
      </w:r>
      <w:r w:rsidR="007A2C3B">
        <w:t> </w:t>
      </w:r>
      <w:r w:rsidRPr="007A2C3B">
        <w:t>49</w:t>
      </w:r>
      <w:r w:rsidR="007A2C3B">
        <w:noBreakHyphen/>
      </w:r>
      <w:r w:rsidRPr="007A2C3B">
        <w:t>10.</w:t>
      </w:r>
    </w:p>
    <w:p w:rsidR="00FF3527" w:rsidRPr="007A2C3B" w:rsidRDefault="00FF3527" w:rsidP="00FF3527">
      <w:pPr>
        <w:pStyle w:val="Definition"/>
      </w:pPr>
      <w:r w:rsidRPr="007A2C3B">
        <w:rPr>
          <w:b/>
          <w:bCs/>
          <w:i/>
          <w:iCs/>
        </w:rPr>
        <w:t>satisfies the participation requirements</w:t>
      </w:r>
      <w:r w:rsidRPr="007A2C3B">
        <w:t xml:space="preserve"> for a </w:t>
      </w:r>
      <w:r w:rsidR="007A2C3B" w:rsidRPr="007A2C3B">
        <w:rPr>
          <w:position w:val="6"/>
          <w:sz w:val="16"/>
          <w:szCs w:val="16"/>
        </w:rPr>
        <w:t>*</w:t>
      </w:r>
      <w:r w:rsidRPr="007A2C3B">
        <w:t>GST joint venture has the meaning given by section</w:t>
      </w:r>
      <w:r w:rsidR="007A2C3B">
        <w:t> </w:t>
      </w:r>
      <w:r w:rsidRPr="007A2C3B">
        <w:t>51</w:t>
      </w:r>
      <w:r w:rsidR="007A2C3B">
        <w:noBreakHyphen/>
      </w:r>
      <w:r w:rsidRPr="007A2C3B">
        <w:t>10.</w:t>
      </w:r>
    </w:p>
    <w:p w:rsidR="00FF3527" w:rsidRPr="007A2C3B" w:rsidRDefault="00FF3527" w:rsidP="00FF3527">
      <w:pPr>
        <w:pStyle w:val="Definition"/>
      </w:pPr>
      <w:r w:rsidRPr="007A2C3B">
        <w:rPr>
          <w:b/>
          <w:bCs/>
          <w:i/>
          <w:iCs/>
        </w:rPr>
        <w:t>scheme</w:t>
      </w:r>
      <w:r w:rsidRPr="007A2C3B">
        <w:t xml:space="preserve"> has the meaning given by subsection</w:t>
      </w:r>
      <w:r w:rsidR="007A2C3B">
        <w:t> </w:t>
      </w:r>
      <w:r w:rsidRPr="007A2C3B">
        <w:t>165</w:t>
      </w:r>
      <w:r w:rsidR="007A2C3B">
        <w:noBreakHyphen/>
      </w:r>
      <w:r w:rsidRPr="007A2C3B">
        <w:t>10(2).</w:t>
      </w:r>
    </w:p>
    <w:p w:rsidR="00FF3527" w:rsidRPr="007A2C3B" w:rsidRDefault="00FF3527" w:rsidP="00FF3527">
      <w:pPr>
        <w:pStyle w:val="Definition"/>
      </w:pPr>
      <w:r w:rsidRPr="007A2C3B">
        <w:rPr>
          <w:b/>
          <w:bCs/>
          <w:i/>
          <w:iCs/>
        </w:rPr>
        <w:t>school</w:t>
      </w:r>
      <w:r w:rsidRPr="007A2C3B">
        <w:t xml:space="preserve"> means an institution that supplies </w:t>
      </w:r>
      <w:r w:rsidR="007A2C3B" w:rsidRPr="007A2C3B">
        <w:rPr>
          <w:position w:val="6"/>
          <w:sz w:val="16"/>
          <w:szCs w:val="16"/>
        </w:rPr>
        <w:t>*</w:t>
      </w:r>
      <w:r w:rsidRPr="007A2C3B">
        <w:t>pre</w:t>
      </w:r>
      <w:r w:rsidR="007A2C3B">
        <w:noBreakHyphen/>
      </w:r>
      <w:r w:rsidRPr="007A2C3B">
        <w:t xml:space="preserve">school courses, </w:t>
      </w:r>
      <w:r w:rsidR="007A2C3B" w:rsidRPr="007A2C3B">
        <w:rPr>
          <w:position w:val="6"/>
          <w:sz w:val="16"/>
          <w:szCs w:val="16"/>
        </w:rPr>
        <w:t>*</w:t>
      </w:r>
      <w:r w:rsidRPr="007A2C3B">
        <w:t xml:space="preserve">primary courses, </w:t>
      </w:r>
      <w:r w:rsidR="007A2C3B" w:rsidRPr="007A2C3B">
        <w:rPr>
          <w:position w:val="6"/>
          <w:sz w:val="16"/>
          <w:szCs w:val="16"/>
        </w:rPr>
        <w:t>*</w:t>
      </w:r>
      <w:r w:rsidRPr="007A2C3B">
        <w:t xml:space="preserve">secondary courses or </w:t>
      </w:r>
      <w:r w:rsidR="007A2C3B" w:rsidRPr="007A2C3B">
        <w:rPr>
          <w:position w:val="6"/>
          <w:sz w:val="16"/>
          <w:szCs w:val="16"/>
        </w:rPr>
        <w:t>*</w:t>
      </w:r>
      <w:r w:rsidRPr="007A2C3B">
        <w:t xml:space="preserve">special education courses but not any other </w:t>
      </w:r>
      <w:r w:rsidR="007A2C3B" w:rsidRPr="007A2C3B">
        <w:rPr>
          <w:position w:val="6"/>
          <w:sz w:val="16"/>
          <w:szCs w:val="16"/>
        </w:rPr>
        <w:t>*</w:t>
      </w:r>
      <w:r w:rsidRPr="007A2C3B">
        <w:t>education course.</w:t>
      </w:r>
    </w:p>
    <w:p w:rsidR="00FF3527" w:rsidRPr="007A2C3B" w:rsidRDefault="00FF3527" w:rsidP="00FF3527">
      <w:pPr>
        <w:pStyle w:val="Definition"/>
      </w:pPr>
      <w:r w:rsidRPr="007A2C3B">
        <w:rPr>
          <w:b/>
          <w:bCs/>
          <w:i/>
          <w:iCs/>
        </w:rPr>
        <w:t>secondary course</w:t>
      </w:r>
      <w:r w:rsidRPr="007A2C3B">
        <w:t xml:space="preserve"> means:</w:t>
      </w:r>
    </w:p>
    <w:p w:rsidR="00FF3527" w:rsidRPr="007A2C3B" w:rsidRDefault="00FF3527" w:rsidP="00FF3527">
      <w:pPr>
        <w:pStyle w:val="paragraph"/>
      </w:pPr>
      <w:r w:rsidRPr="007A2C3B">
        <w:tab/>
        <w:t>(a)</w:t>
      </w:r>
      <w:r w:rsidRPr="007A2C3B">
        <w:tab/>
        <w:t xml:space="preserve">a course of study or instruction that is a secondary course determined by the </w:t>
      </w:r>
      <w:r w:rsidR="007A2C3B" w:rsidRPr="007A2C3B">
        <w:rPr>
          <w:position w:val="6"/>
          <w:sz w:val="16"/>
        </w:rPr>
        <w:t>*</w:t>
      </w:r>
      <w:r w:rsidRPr="007A2C3B">
        <w:t>Student Assistance Minister under subsection</w:t>
      </w:r>
      <w:r w:rsidR="007A2C3B">
        <w:t> </w:t>
      </w:r>
      <w:r w:rsidRPr="007A2C3B">
        <w:t xml:space="preserve">5D(1) of the </w:t>
      </w:r>
      <w:r w:rsidRPr="007A2C3B">
        <w:rPr>
          <w:i/>
          <w:iCs/>
        </w:rPr>
        <w:t>Student Assistance Act 1973</w:t>
      </w:r>
      <w:r w:rsidRPr="007A2C3B">
        <w:t xml:space="preserve"> for the purposes of that Act; or</w:t>
      </w:r>
    </w:p>
    <w:p w:rsidR="00FF3527" w:rsidRPr="007A2C3B" w:rsidRDefault="00FF3527" w:rsidP="00FF3527">
      <w:pPr>
        <w:pStyle w:val="paragraph"/>
      </w:pPr>
      <w:r w:rsidRPr="007A2C3B">
        <w:tab/>
        <w:t>(b)</w:t>
      </w:r>
      <w:r w:rsidRPr="007A2C3B">
        <w:tab/>
        <w:t>any other course of study or instruction that the Student Assistance Minister has determined is a secondary course for the purposes of this Act.</w:t>
      </w:r>
    </w:p>
    <w:p w:rsidR="00FF3527" w:rsidRPr="007A2C3B" w:rsidRDefault="00FF3527" w:rsidP="00FF3527">
      <w:pPr>
        <w:pStyle w:val="Definition"/>
        <w:keepNext/>
      </w:pPr>
      <w:r w:rsidRPr="007A2C3B">
        <w:rPr>
          <w:b/>
          <w:bCs/>
          <w:i/>
          <w:iCs/>
        </w:rPr>
        <w:t>second</w:t>
      </w:r>
      <w:r w:rsidR="007A2C3B">
        <w:rPr>
          <w:b/>
          <w:bCs/>
          <w:i/>
          <w:iCs/>
        </w:rPr>
        <w:noBreakHyphen/>
      </w:r>
      <w:r w:rsidRPr="007A2C3B">
        <w:rPr>
          <w:b/>
          <w:bCs/>
          <w:i/>
          <w:iCs/>
        </w:rPr>
        <w:t>hand goods</w:t>
      </w:r>
      <w:r w:rsidRPr="007A2C3B">
        <w:t xml:space="preserve"> does not include:</w:t>
      </w:r>
    </w:p>
    <w:p w:rsidR="008D3F6F" w:rsidRPr="007A2C3B" w:rsidRDefault="008D3F6F" w:rsidP="008D3F6F">
      <w:pPr>
        <w:pStyle w:val="paragraph"/>
      </w:pPr>
      <w:r w:rsidRPr="007A2C3B">
        <w:tab/>
        <w:t>(a)</w:t>
      </w:r>
      <w:r w:rsidRPr="007A2C3B">
        <w:tab/>
        <w:t xml:space="preserve">goods (except </w:t>
      </w:r>
      <w:r w:rsidR="007A2C3B" w:rsidRPr="007A2C3B">
        <w:rPr>
          <w:position w:val="6"/>
          <w:sz w:val="16"/>
        </w:rPr>
        <w:t>*</w:t>
      </w:r>
      <w:r w:rsidRPr="007A2C3B">
        <w:t xml:space="preserve">incidental valuable metal goods) to the extent that they consist of </w:t>
      </w:r>
      <w:r w:rsidR="007A2C3B" w:rsidRPr="007A2C3B">
        <w:rPr>
          <w:position w:val="6"/>
          <w:sz w:val="16"/>
        </w:rPr>
        <w:t>*</w:t>
      </w:r>
      <w:r w:rsidRPr="007A2C3B">
        <w:t>valuable metal; or</w:t>
      </w:r>
    </w:p>
    <w:p w:rsidR="00FF3527" w:rsidRPr="007A2C3B" w:rsidRDefault="00FF3527" w:rsidP="00FF3527">
      <w:pPr>
        <w:pStyle w:val="paragraph"/>
      </w:pPr>
      <w:r w:rsidRPr="007A2C3B">
        <w:tab/>
        <w:t>(c)</w:t>
      </w:r>
      <w:r w:rsidRPr="007A2C3B">
        <w:tab/>
        <w:t>animals or plants.</w:t>
      </w:r>
    </w:p>
    <w:p w:rsidR="00FF3527" w:rsidRPr="007A2C3B" w:rsidRDefault="00FF3527" w:rsidP="00FF3527">
      <w:pPr>
        <w:pStyle w:val="Definition"/>
      </w:pPr>
      <w:r w:rsidRPr="007A2C3B">
        <w:rPr>
          <w:b/>
          <w:i/>
        </w:rPr>
        <w:t>serviced apartment</w:t>
      </w:r>
      <w:r w:rsidRPr="007A2C3B">
        <w:t xml:space="preserve">: an apartment (however described) is a serviced apartment in relation to a </w:t>
      </w:r>
      <w:r w:rsidR="007A2C3B" w:rsidRPr="007A2C3B">
        <w:rPr>
          <w:position w:val="6"/>
          <w:sz w:val="16"/>
        </w:rPr>
        <w:t>*</w:t>
      </w:r>
      <w:r w:rsidRPr="007A2C3B">
        <w:t>retirement village if:</w:t>
      </w:r>
    </w:p>
    <w:p w:rsidR="00FF3527" w:rsidRPr="007A2C3B" w:rsidRDefault="00FF3527" w:rsidP="00FF3527">
      <w:pPr>
        <w:pStyle w:val="paragraph"/>
      </w:pPr>
      <w:r w:rsidRPr="007A2C3B">
        <w:tab/>
        <w:t>(a)</w:t>
      </w:r>
      <w:r w:rsidRPr="007A2C3B">
        <w:tab/>
        <w:t>the apartment is designed to be occupied by aged residents who require either or both of the following:</w:t>
      </w:r>
    </w:p>
    <w:p w:rsidR="00FF3527" w:rsidRPr="007A2C3B" w:rsidRDefault="00FF3527" w:rsidP="00FF3527">
      <w:pPr>
        <w:pStyle w:val="paragraphsub"/>
      </w:pPr>
      <w:r w:rsidRPr="007A2C3B">
        <w:tab/>
        <w:t>(i)</w:t>
      </w:r>
      <w:r w:rsidRPr="007A2C3B">
        <w:tab/>
        <w:t>the services set out in item</w:t>
      </w:r>
      <w:r w:rsidR="007A2C3B">
        <w:t> </w:t>
      </w:r>
      <w:r w:rsidRPr="007A2C3B">
        <w:t>2.1 (daily living activities assistance) of Part</w:t>
      </w:r>
      <w:r w:rsidR="007A2C3B">
        <w:t> </w:t>
      </w:r>
      <w:r w:rsidRPr="007A2C3B">
        <w:t>2 of Schedule</w:t>
      </w:r>
      <w:r w:rsidR="007A2C3B">
        <w:t> </w:t>
      </w:r>
      <w:r w:rsidRPr="007A2C3B">
        <w:t xml:space="preserve">1 to the </w:t>
      </w:r>
      <w:r w:rsidR="007A2C3B" w:rsidRPr="007A2C3B">
        <w:rPr>
          <w:position w:val="6"/>
          <w:sz w:val="16"/>
        </w:rPr>
        <w:t>*</w:t>
      </w:r>
      <w:r w:rsidRPr="007A2C3B">
        <w:t>Quality of Care Principles;</w:t>
      </w:r>
    </w:p>
    <w:p w:rsidR="00FF3527" w:rsidRPr="007A2C3B" w:rsidRDefault="00FF3527" w:rsidP="00FF3527">
      <w:pPr>
        <w:pStyle w:val="paragraphsub"/>
      </w:pPr>
      <w:r w:rsidRPr="007A2C3B">
        <w:tab/>
        <w:t>(ii)</w:t>
      </w:r>
      <w:r w:rsidRPr="007A2C3B">
        <w:tab/>
        <w:t>the services set out in item</w:t>
      </w:r>
      <w:r w:rsidR="007A2C3B">
        <w:t> </w:t>
      </w:r>
      <w:r w:rsidRPr="007A2C3B">
        <w:t>3.8 (nursing services) of Part</w:t>
      </w:r>
      <w:r w:rsidR="007A2C3B">
        <w:t> </w:t>
      </w:r>
      <w:r w:rsidRPr="007A2C3B">
        <w:t>3 of that Schedule; and</w:t>
      </w:r>
    </w:p>
    <w:p w:rsidR="00FF3527" w:rsidRPr="007A2C3B" w:rsidRDefault="00FF3527" w:rsidP="00FF3527">
      <w:pPr>
        <w:pStyle w:val="paragraph"/>
      </w:pPr>
      <w:r w:rsidRPr="007A2C3B">
        <w:tab/>
        <w:t>(b)</w:t>
      </w:r>
      <w:r w:rsidRPr="007A2C3B">
        <w:tab/>
        <w:t>at least one responsible person is continuously:</w:t>
      </w:r>
    </w:p>
    <w:p w:rsidR="00FF3527" w:rsidRPr="007A2C3B" w:rsidRDefault="00FF3527" w:rsidP="00FF3527">
      <w:pPr>
        <w:pStyle w:val="paragraphsub"/>
      </w:pPr>
      <w:r w:rsidRPr="007A2C3B">
        <w:tab/>
        <w:t>(i)</w:t>
      </w:r>
      <w:r w:rsidRPr="007A2C3B">
        <w:tab/>
        <w:t>on call to render emergency assistance to the residents of the apartment; and</w:t>
      </w:r>
    </w:p>
    <w:p w:rsidR="00FF3527" w:rsidRPr="007A2C3B" w:rsidRDefault="00FF3527" w:rsidP="00FF3527">
      <w:pPr>
        <w:pStyle w:val="paragraphsub"/>
      </w:pPr>
      <w:r w:rsidRPr="007A2C3B">
        <w:tab/>
        <w:t>(ii)</w:t>
      </w:r>
      <w:r w:rsidRPr="007A2C3B">
        <w:tab/>
        <w:t>in reasonable proximity to the apartment; and</w:t>
      </w:r>
    </w:p>
    <w:p w:rsidR="00FF3527" w:rsidRPr="007A2C3B" w:rsidRDefault="00FF3527" w:rsidP="00FF3527">
      <w:pPr>
        <w:pStyle w:val="paragraph"/>
      </w:pPr>
      <w:r w:rsidRPr="007A2C3B">
        <w:tab/>
        <w:t>(c)</w:t>
      </w:r>
      <w:r w:rsidRPr="007A2C3B">
        <w:tab/>
        <w:t xml:space="preserve">the apartment is part of a single complex of apartments to which </w:t>
      </w:r>
      <w:r w:rsidR="007A2C3B">
        <w:t>paragraphs (</w:t>
      </w:r>
      <w:r w:rsidRPr="007A2C3B">
        <w:t>a) and (b) apply, and is accessible from a common corridor linking the apartment to the other apartments in the complex; and</w:t>
      </w:r>
    </w:p>
    <w:p w:rsidR="00FF3527" w:rsidRPr="007A2C3B" w:rsidRDefault="00FF3527" w:rsidP="00FF3527">
      <w:pPr>
        <w:pStyle w:val="paragraph"/>
      </w:pPr>
      <w:r w:rsidRPr="007A2C3B">
        <w:tab/>
        <w:t>(d)</w:t>
      </w:r>
      <w:r w:rsidRPr="007A2C3B">
        <w:tab/>
        <w:t xml:space="preserve">there is in the retirement village a communal dining facility that is available for use by the residents of apartments in the retirement village to which </w:t>
      </w:r>
      <w:r w:rsidR="007A2C3B">
        <w:t>paragraphs (</w:t>
      </w:r>
      <w:r w:rsidRPr="007A2C3B">
        <w:t>a), (b) and (c) apply.</w:t>
      </w:r>
    </w:p>
    <w:p w:rsidR="00FF3527" w:rsidRPr="007A2C3B" w:rsidRDefault="00FF3527" w:rsidP="00FF3527">
      <w:pPr>
        <w:pStyle w:val="subsection2"/>
      </w:pPr>
      <w:r w:rsidRPr="007A2C3B">
        <w:t>However, a detached house, row house, terrace house, town house or villa unit is not a serviced apartment.</w:t>
      </w:r>
    </w:p>
    <w:p w:rsidR="00FF3527" w:rsidRPr="007A2C3B" w:rsidRDefault="00FF3527" w:rsidP="00FF3527">
      <w:pPr>
        <w:pStyle w:val="Definition"/>
      </w:pPr>
      <w:r w:rsidRPr="007A2C3B">
        <w:rPr>
          <w:b/>
          <w:bCs/>
          <w:i/>
          <w:iCs/>
        </w:rPr>
        <w:t>settlement amount</w:t>
      </w:r>
      <w:r w:rsidRPr="007A2C3B">
        <w:t xml:space="preserve"> has the meaning given by subsection</w:t>
      </w:r>
      <w:r w:rsidR="007A2C3B">
        <w:t> </w:t>
      </w:r>
      <w:r w:rsidRPr="007A2C3B">
        <w:t>78</w:t>
      </w:r>
      <w:r w:rsidR="007A2C3B">
        <w:noBreakHyphen/>
      </w:r>
      <w:r w:rsidRPr="007A2C3B">
        <w:t>15(4).</w:t>
      </w:r>
    </w:p>
    <w:p w:rsidR="00FF3527" w:rsidRPr="007A2C3B" w:rsidRDefault="00FF3527" w:rsidP="00FF3527">
      <w:pPr>
        <w:pStyle w:val="Definition"/>
      </w:pPr>
      <w:r w:rsidRPr="007A2C3B">
        <w:rPr>
          <w:b/>
          <w:bCs/>
          <w:i/>
          <w:iCs/>
        </w:rPr>
        <w:t>share</w:t>
      </w:r>
      <w:r w:rsidRPr="007A2C3B">
        <w:t xml:space="preserve"> in a </w:t>
      </w:r>
      <w:r w:rsidR="007A2C3B" w:rsidRPr="007A2C3B">
        <w:rPr>
          <w:position w:val="6"/>
          <w:sz w:val="16"/>
          <w:szCs w:val="16"/>
        </w:rPr>
        <w:t>*</w:t>
      </w:r>
      <w:r w:rsidRPr="007A2C3B">
        <w:t>company means a share in the capital of the company, and includes stock.</w:t>
      </w:r>
    </w:p>
    <w:p w:rsidR="00FF3527" w:rsidRPr="007A2C3B" w:rsidRDefault="00FF3527" w:rsidP="00FF3527">
      <w:pPr>
        <w:pStyle w:val="Definition"/>
      </w:pPr>
      <w:r w:rsidRPr="007A2C3B">
        <w:rPr>
          <w:b/>
          <w:bCs/>
          <w:i/>
          <w:iCs/>
        </w:rPr>
        <w:t>ship</w:t>
      </w:r>
      <w:r w:rsidRPr="007A2C3B">
        <w:t xml:space="preserve"> means any vessel used in navigation, other than air navigation.</w:t>
      </w:r>
    </w:p>
    <w:p w:rsidR="00FF3527" w:rsidRPr="007A2C3B" w:rsidRDefault="00FF3527" w:rsidP="00FF3527">
      <w:pPr>
        <w:pStyle w:val="Definition"/>
      </w:pPr>
      <w:r w:rsidRPr="007A2C3B">
        <w:rPr>
          <w:b/>
          <w:bCs/>
          <w:i/>
          <w:iCs/>
        </w:rPr>
        <w:t>ship’s stores</w:t>
      </w:r>
      <w:r w:rsidRPr="007A2C3B">
        <w:t xml:space="preserve"> has the meaning given by section</w:t>
      </w:r>
      <w:r w:rsidR="007A2C3B">
        <w:t> </w:t>
      </w:r>
      <w:r w:rsidRPr="007A2C3B">
        <w:t xml:space="preserve">130C of the </w:t>
      </w:r>
      <w:r w:rsidRPr="007A2C3B">
        <w:rPr>
          <w:i/>
          <w:iCs/>
        </w:rPr>
        <w:t>Customs Act 1901</w:t>
      </w:r>
      <w:r w:rsidRPr="007A2C3B">
        <w:t>.</w:t>
      </w:r>
    </w:p>
    <w:p w:rsidR="00FF3527" w:rsidRPr="007A2C3B" w:rsidRDefault="00FF3527" w:rsidP="00FF3527">
      <w:pPr>
        <w:pStyle w:val="Definition"/>
      </w:pPr>
      <w:r w:rsidRPr="007A2C3B">
        <w:rPr>
          <w:b/>
          <w:bCs/>
          <w:i/>
          <w:iCs/>
        </w:rPr>
        <w:t>simplified accounting method</w:t>
      </w:r>
      <w:r w:rsidRPr="007A2C3B">
        <w:t xml:space="preserve"> means an arrangement in respect of which a determination under section</w:t>
      </w:r>
      <w:r w:rsidR="007A2C3B">
        <w:t> </w:t>
      </w:r>
      <w:r w:rsidRPr="007A2C3B">
        <w:t>123</w:t>
      </w:r>
      <w:r w:rsidR="007A2C3B">
        <w:noBreakHyphen/>
      </w:r>
      <w:r w:rsidRPr="007A2C3B">
        <w:t>5 is in force.</w:t>
      </w:r>
    </w:p>
    <w:p w:rsidR="00FF3527" w:rsidRPr="007A2C3B" w:rsidRDefault="00FF3527" w:rsidP="00FF3527">
      <w:pPr>
        <w:pStyle w:val="Definition"/>
      </w:pPr>
      <w:r w:rsidRPr="007A2C3B">
        <w:rPr>
          <w:b/>
          <w:i/>
        </w:rPr>
        <w:t>small business entity</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i/>
        </w:rPr>
        <w:t>small enterprise entity</w:t>
      </w:r>
      <w:r w:rsidRPr="007A2C3B">
        <w:t xml:space="preserve"> has the meaning given by subsection</w:t>
      </w:r>
      <w:r w:rsidR="007A2C3B">
        <w:t> </w:t>
      </w:r>
      <w:r w:rsidRPr="007A2C3B">
        <w:t>123</w:t>
      </w:r>
      <w:r w:rsidR="007A2C3B">
        <w:noBreakHyphen/>
      </w:r>
      <w:r w:rsidRPr="007A2C3B">
        <w:t>7(1).</w:t>
      </w:r>
    </w:p>
    <w:p w:rsidR="00FF3527" w:rsidRPr="007A2C3B" w:rsidRDefault="00FF3527" w:rsidP="00FF3527">
      <w:pPr>
        <w:pStyle w:val="Definition"/>
      </w:pPr>
      <w:r w:rsidRPr="007A2C3B">
        <w:rPr>
          <w:b/>
          <w:i/>
        </w:rPr>
        <w:t>small enterprise turnover threshold</w:t>
      </w:r>
      <w:r w:rsidRPr="007A2C3B">
        <w:t xml:space="preserve"> has the meaning given by subsection</w:t>
      </w:r>
      <w:r w:rsidR="007A2C3B">
        <w:t> </w:t>
      </w:r>
      <w:r w:rsidRPr="007A2C3B">
        <w:t>123</w:t>
      </w:r>
      <w:r w:rsidR="007A2C3B">
        <w:noBreakHyphen/>
      </w:r>
      <w:r w:rsidRPr="007A2C3B">
        <w:t>7(2).</w:t>
      </w:r>
    </w:p>
    <w:p w:rsidR="00FF3527" w:rsidRPr="007A2C3B" w:rsidRDefault="00FF3527" w:rsidP="00FF3527">
      <w:pPr>
        <w:pStyle w:val="Definition"/>
      </w:pPr>
      <w:r w:rsidRPr="007A2C3B">
        <w:rPr>
          <w:b/>
          <w:bCs/>
          <w:i/>
          <w:iCs/>
        </w:rPr>
        <w:t>special education course</w:t>
      </w:r>
      <w:r w:rsidRPr="007A2C3B">
        <w:t xml:space="preserve"> means a course of education that provides special programs designed specifically for children with disabilities or students with disabilities (or both).</w:t>
      </w:r>
    </w:p>
    <w:p w:rsidR="00FF3527" w:rsidRPr="007A2C3B" w:rsidRDefault="00FF3527" w:rsidP="00FF3527">
      <w:pPr>
        <w:pStyle w:val="Definition"/>
      </w:pPr>
      <w:r w:rsidRPr="007A2C3B">
        <w:rPr>
          <w:b/>
          <w:bCs/>
          <w:i/>
          <w:iCs/>
        </w:rPr>
        <w:t>special professional</w:t>
      </w:r>
      <w:r w:rsidRPr="007A2C3B">
        <w:t xml:space="preserve"> has the meaning given by subsection</w:t>
      </w:r>
      <w:r w:rsidR="007A2C3B">
        <w:t> </w:t>
      </w:r>
      <w:r w:rsidRPr="007A2C3B">
        <w:t>405</w:t>
      </w:r>
      <w:r w:rsidR="007A2C3B">
        <w:noBreakHyphen/>
      </w:r>
      <w:r w:rsidRPr="007A2C3B">
        <w:t xml:space="preserve">25(1)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 xml:space="preserve">stated monetary value </w:t>
      </w:r>
      <w:r w:rsidRPr="007A2C3B">
        <w:t>has the meanings given by subsections</w:t>
      </w:r>
      <w:r w:rsidR="007A2C3B">
        <w:t> </w:t>
      </w:r>
      <w:r w:rsidRPr="007A2C3B">
        <w:t>100</w:t>
      </w:r>
      <w:r w:rsidR="007A2C3B">
        <w:noBreakHyphen/>
      </w:r>
      <w:r w:rsidRPr="007A2C3B">
        <w:t>5(2A) and (2B).</w:t>
      </w:r>
    </w:p>
    <w:p w:rsidR="00FF3527" w:rsidRPr="007A2C3B" w:rsidRDefault="00FF3527" w:rsidP="00FF3527">
      <w:pPr>
        <w:pStyle w:val="Definition"/>
      </w:pPr>
      <w:r w:rsidRPr="007A2C3B">
        <w:rPr>
          <w:b/>
          <w:bCs/>
          <w:i/>
          <w:iCs/>
        </w:rPr>
        <w:t>State law</w:t>
      </w:r>
      <w:r w:rsidRPr="007A2C3B">
        <w:rPr>
          <w:i/>
          <w:iCs/>
        </w:rPr>
        <w:t xml:space="preserve"> </w:t>
      </w:r>
      <w:r w:rsidRPr="007A2C3B">
        <w:t>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statutory compensation scheme</w:t>
      </w:r>
      <w:r w:rsidRPr="007A2C3B">
        <w:t xml:space="preserve"> has the meaning given by section</w:t>
      </w:r>
      <w:r w:rsidR="007A2C3B">
        <w:t> </w:t>
      </w:r>
      <w:r w:rsidRPr="007A2C3B">
        <w:t>78</w:t>
      </w:r>
      <w:r w:rsidR="007A2C3B">
        <w:noBreakHyphen/>
      </w:r>
      <w:r w:rsidRPr="007A2C3B">
        <w:t>105.</w:t>
      </w:r>
    </w:p>
    <w:p w:rsidR="00FF3527" w:rsidRPr="007A2C3B" w:rsidRDefault="00FF3527" w:rsidP="00FF3527">
      <w:pPr>
        <w:pStyle w:val="Definition"/>
      </w:pPr>
      <w:r w:rsidRPr="007A2C3B">
        <w:rPr>
          <w:b/>
          <w:bCs/>
          <w:i/>
          <w:iCs/>
        </w:rPr>
        <w:t>stratum unit</w:t>
      </w:r>
      <w:r w:rsidRPr="007A2C3B">
        <w:t xml:space="preserve"> has the meaning given by subsection</w:t>
      </w:r>
      <w:r w:rsidR="007A2C3B">
        <w:t> </w:t>
      </w:r>
      <w:r w:rsidRPr="007A2C3B">
        <w:t>124</w:t>
      </w:r>
      <w:r w:rsidR="007A2C3B">
        <w:noBreakHyphen/>
      </w:r>
      <w:r w:rsidRPr="007A2C3B">
        <w:t xml:space="preserve">190(3)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bCs/>
          <w:i/>
          <w:iCs/>
        </w:rPr>
        <w:t>student accommodation</w:t>
      </w:r>
      <w:r w:rsidRPr="007A2C3B">
        <w:t xml:space="preserve"> has the meaning given by subsection</w:t>
      </w:r>
      <w:r w:rsidR="007A2C3B">
        <w:t> </w:t>
      </w:r>
      <w:r w:rsidRPr="007A2C3B">
        <w:t>38</w:t>
      </w:r>
      <w:r w:rsidR="007A2C3B">
        <w:noBreakHyphen/>
      </w:r>
      <w:r w:rsidRPr="007A2C3B">
        <w:t>105(3).</w:t>
      </w:r>
    </w:p>
    <w:p w:rsidR="00FF3527" w:rsidRPr="007A2C3B" w:rsidRDefault="00FF3527" w:rsidP="00FF3527">
      <w:pPr>
        <w:pStyle w:val="Definition"/>
      </w:pPr>
      <w:r w:rsidRPr="007A2C3B">
        <w:rPr>
          <w:b/>
          <w:i/>
        </w:rPr>
        <w:t>Student Assistance Minister</w:t>
      </w:r>
      <w:r w:rsidRPr="007A2C3B">
        <w:t xml:space="preserve"> has the same meaning as in the </w:t>
      </w:r>
      <w:r w:rsidRPr="007A2C3B">
        <w:rPr>
          <w:i/>
        </w:rPr>
        <w:t>Income Tax Assessment Act 1997</w:t>
      </w:r>
      <w:r w:rsidRPr="007A2C3B">
        <w:t>.</w:t>
      </w:r>
    </w:p>
    <w:p w:rsidR="00FF3527" w:rsidRPr="007A2C3B" w:rsidRDefault="00FF3527" w:rsidP="00FF3527">
      <w:pPr>
        <w:pStyle w:val="Definition"/>
      </w:pPr>
      <w:r w:rsidRPr="007A2C3B">
        <w:rPr>
          <w:b/>
          <w:bCs/>
          <w:i/>
          <w:iCs/>
        </w:rPr>
        <w:t>Subdivision</w:t>
      </w:r>
      <w:r w:rsidR="007A2C3B">
        <w:rPr>
          <w:b/>
          <w:bCs/>
          <w:i/>
          <w:iCs/>
        </w:rPr>
        <w:t> </w:t>
      </w:r>
      <w:r w:rsidRPr="007A2C3B">
        <w:rPr>
          <w:b/>
          <w:bCs/>
          <w:i/>
          <w:iCs/>
        </w:rPr>
        <w:t>38</w:t>
      </w:r>
      <w:r w:rsidR="007A2C3B">
        <w:rPr>
          <w:b/>
          <w:bCs/>
          <w:i/>
          <w:iCs/>
        </w:rPr>
        <w:noBreakHyphen/>
      </w:r>
      <w:r w:rsidRPr="007A2C3B">
        <w:rPr>
          <w:b/>
          <w:bCs/>
          <w:i/>
          <w:iCs/>
        </w:rPr>
        <w:t>P period</w:t>
      </w:r>
      <w:r w:rsidRPr="007A2C3B">
        <w:t xml:space="preserve">, in relation to the supply of a </w:t>
      </w:r>
      <w:r w:rsidR="007A2C3B" w:rsidRPr="007A2C3B">
        <w:rPr>
          <w:position w:val="6"/>
          <w:sz w:val="16"/>
          <w:szCs w:val="16"/>
        </w:rPr>
        <w:t>*</w:t>
      </w:r>
      <w:r w:rsidRPr="007A2C3B">
        <w:t>car to an individual, means the period starting when he or she acquires it and ending at the earliest of the following times:</w:t>
      </w:r>
    </w:p>
    <w:p w:rsidR="00FF3527" w:rsidRPr="007A2C3B" w:rsidRDefault="00FF3527" w:rsidP="00FF3527">
      <w:pPr>
        <w:pStyle w:val="paragraph"/>
      </w:pPr>
      <w:r w:rsidRPr="007A2C3B">
        <w:tab/>
        <w:t>(a)</w:t>
      </w:r>
      <w:r w:rsidRPr="007A2C3B">
        <w:tab/>
        <w:t>the end of 2 years after the acquisition;</w:t>
      </w:r>
    </w:p>
    <w:p w:rsidR="00FF3527" w:rsidRPr="007A2C3B" w:rsidRDefault="00FF3527" w:rsidP="00FF3527">
      <w:pPr>
        <w:pStyle w:val="paragraph"/>
      </w:pPr>
      <w:r w:rsidRPr="007A2C3B">
        <w:tab/>
        <w:t>(b)</w:t>
      </w:r>
      <w:r w:rsidRPr="007A2C3B">
        <w:tab/>
        <w:t>the time when the car is no longer reasonably capable of being used for the purpose for which cars of that kind are ordinarily used;</w:t>
      </w:r>
    </w:p>
    <w:p w:rsidR="00FF3527" w:rsidRPr="007A2C3B" w:rsidRDefault="00FF3527" w:rsidP="00FF3527">
      <w:pPr>
        <w:pStyle w:val="paragraph"/>
      </w:pPr>
      <w:r w:rsidRPr="007A2C3B">
        <w:tab/>
        <w:t>(c)</w:t>
      </w:r>
      <w:r w:rsidRPr="007A2C3B">
        <w:tab/>
        <w:t>a time that the Commissioner considers to be appropriate in special circumstances.</w:t>
      </w:r>
    </w:p>
    <w:p w:rsidR="00FF3527" w:rsidRPr="007A2C3B" w:rsidRDefault="00FF3527" w:rsidP="00FF3527">
      <w:pPr>
        <w:pStyle w:val="Definition"/>
      </w:pPr>
      <w:r w:rsidRPr="007A2C3B">
        <w:rPr>
          <w:b/>
          <w:bCs/>
          <w:i/>
          <w:iCs/>
        </w:rPr>
        <w:t>substantial renovations</w:t>
      </w:r>
      <w:r w:rsidRPr="007A2C3B">
        <w:t xml:space="preserve"> of a building are renovations in which all, or substantially all, of a building is removed or replaced. However, the renovations need not involve removal or replacement of foundations, external walls, interior supporting walls, floors, roof or staircases.</w:t>
      </w:r>
    </w:p>
    <w:p w:rsidR="00FF3527" w:rsidRPr="007A2C3B" w:rsidRDefault="00FF3527" w:rsidP="00FF3527">
      <w:pPr>
        <w:pStyle w:val="Definition"/>
      </w:pPr>
      <w:r w:rsidRPr="007A2C3B">
        <w:rPr>
          <w:b/>
          <w:bCs/>
          <w:i/>
          <w:iCs/>
        </w:rPr>
        <w:t>superannuation fund</w:t>
      </w:r>
      <w:r w:rsidRPr="007A2C3B">
        <w:t xml:space="preserve"> 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522867" w:rsidRPr="007A2C3B" w:rsidRDefault="00522867" w:rsidP="00522867">
      <w:pPr>
        <w:pStyle w:val="Definition"/>
      </w:pPr>
      <w:r w:rsidRPr="007A2C3B">
        <w:rPr>
          <w:b/>
          <w:i/>
        </w:rPr>
        <w:t>supplier</w:t>
      </w:r>
      <w:r w:rsidR="007A2C3B">
        <w:rPr>
          <w:b/>
          <w:i/>
        </w:rPr>
        <w:noBreakHyphen/>
      </w:r>
      <w:r w:rsidRPr="007A2C3B">
        <w:rPr>
          <w:b/>
          <w:i/>
        </w:rPr>
        <w:t>taxed offshore supply of low value goods</w:t>
      </w:r>
      <w:r w:rsidRPr="007A2C3B">
        <w:t xml:space="preserve"> has the meaning given by section</w:t>
      </w:r>
      <w:r w:rsidR="007A2C3B">
        <w:t> </w:t>
      </w:r>
      <w:r w:rsidRPr="007A2C3B">
        <w:t>84</w:t>
      </w:r>
      <w:r w:rsidR="007A2C3B">
        <w:noBreakHyphen/>
      </w:r>
      <w:r w:rsidRPr="007A2C3B">
        <w:t>85.</w:t>
      </w:r>
    </w:p>
    <w:p w:rsidR="00FF3527" w:rsidRPr="007A2C3B" w:rsidRDefault="00FF3527" w:rsidP="00FF3527">
      <w:pPr>
        <w:pStyle w:val="Definition"/>
      </w:pPr>
      <w:r w:rsidRPr="007A2C3B">
        <w:rPr>
          <w:b/>
          <w:bCs/>
          <w:i/>
          <w:iCs/>
        </w:rPr>
        <w:t>supply</w:t>
      </w:r>
      <w:r w:rsidRPr="007A2C3B">
        <w:t xml:space="preserve"> has the meaning given by section</w:t>
      </w:r>
      <w:r w:rsidR="007A2C3B">
        <w:t> </w:t>
      </w:r>
      <w:r w:rsidRPr="007A2C3B">
        <w:t>9</w:t>
      </w:r>
      <w:r w:rsidR="007A2C3B">
        <w:noBreakHyphen/>
      </w:r>
      <w:r w:rsidRPr="007A2C3B">
        <w:t>10.</w:t>
      </w:r>
    </w:p>
    <w:p w:rsidR="00FF3527" w:rsidRPr="007A2C3B" w:rsidRDefault="00FF3527" w:rsidP="00FF3527">
      <w:pPr>
        <w:pStyle w:val="Definition"/>
      </w:pPr>
      <w:r w:rsidRPr="007A2C3B">
        <w:rPr>
          <w:b/>
          <w:bCs/>
          <w:i/>
          <w:iCs/>
        </w:rPr>
        <w:t>supply of a</w:t>
      </w:r>
      <w:r w:rsidRPr="007A2C3B">
        <w:t xml:space="preserve"> </w:t>
      </w:r>
      <w:r w:rsidRPr="007A2C3B">
        <w:rPr>
          <w:b/>
          <w:bCs/>
          <w:i/>
          <w:iCs/>
        </w:rPr>
        <w:t>going concern</w:t>
      </w:r>
      <w:r w:rsidRPr="007A2C3B">
        <w:t xml:space="preserve"> has the meaning given by subsection</w:t>
      </w:r>
      <w:r w:rsidR="007A2C3B">
        <w:t> </w:t>
      </w:r>
      <w:r w:rsidRPr="007A2C3B">
        <w:t>38</w:t>
      </w:r>
      <w:r w:rsidR="007A2C3B">
        <w:noBreakHyphen/>
      </w:r>
      <w:r w:rsidRPr="007A2C3B">
        <w:t>325(2).</w:t>
      </w:r>
    </w:p>
    <w:p w:rsidR="00522867" w:rsidRPr="007A2C3B" w:rsidRDefault="00522867" w:rsidP="00522867">
      <w:pPr>
        <w:pStyle w:val="Definition"/>
      </w:pPr>
      <w:r w:rsidRPr="007A2C3B">
        <w:rPr>
          <w:b/>
          <w:i/>
        </w:rPr>
        <w:t>supply of low value goods</w:t>
      </w:r>
      <w:r w:rsidRPr="007A2C3B">
        <w:t xml:space="preserve"> has the meaning given by section</w:t>
      </w:r>
      <w:r w:rsidR="007A2C3B">
        <w:t> </w:t>
      </w:r>
      <w:r w:rsidRPr="007A2C3B">
        <w:t>84</w:t>
      </w:r>
      <w:r w:rsidR="007A2C3B">
        <w:noBreakHyphen/>
      </w:r>
      <w:r w:rsidRPr="007A2C3B">
        <w:t>79.</w:t>
      </w:r>
    </w:p>
    <w:p w:rsidR="00FF3527" w:rsidRPr="007A2C3B" w:rsidRDefault="00FF3527" w:rsidP="00FF3527">
      <w:pPr>
        <w:pStyle w:val="Definition"/>
      </w:pPr>
      <w:r w:rsidRPr="007A2C3B">
        <w:rPr>
          <w:b/>
          <w:bCs/>
          <w:i/>
          <w:iCs/>
        </w:rPr>
        <w:t xml:space="preserve">taxable at less than </w:t>
      </w:r>
      <w:r w:rsidRPr="007A2C3B">
        <w:rPr>
          <w:b/>
          <w:bCs/>
          <w:i/>
          <w:iCs/>
          <w:position w:val="6"/>
          <w:sz w:val="16"/>
          <w:szCs w:val="16"/>
        </w:rPr>
        <w:t>1</w:t>
      </w:r>
      <w:r w:rsidRPr="007A2C3B">
        <w:rPr>
          <w:b/>
          <w:bCs/>
          <w:i/>
          <w:iCs/>
        </w:rPr>
        <w:t>/</w:t>
      </w:r>
      <w:r w:rsidRPr="007A2C3B">
        <w:rPr>
          <w:b/>
          <w:bCs/>
          <w:i/>
          <w:iCs/>
          <w:sz w:val="16"/>
          <w:szCs w:val="16"/>
        </w:rPr>
        <w:t>11</w:t>
      </w:r>
      <w:r w:rsidRPr="007A2C3B">
        <w:rPr>
          <w:b/>
          <w:bCs/>
          <w:i/>
          <w:iCs/>
        </w:rPr>
        <w:t xml:space="preserve"> of the price</w:t>
      </w:r>
      <w:r w:rsidRPr="007A2C3B">
        <w:t xml:space="preserve"> has the meaning given by subsection</w:t>
      </w:r>
      <w:r w:rsidR="007A2C3B">
        <w:t> </w:t>
      </w:r>
      <w:r w:rsidRPr="007A2C3B">
        <w:t>136</w:t>
      </w:r>
      <w:r w:rsidR="007A2C3B">
        <w:noBreakHyphen/>
      </w:r>
      <w:r w:rsidRPr="007A2C3B">
        <w:t>50(1).</w:t>
      </w:r>
    </w:p>
    <w:p w:rsidR="00FF3527" w:rsidRPr="007A2C3B" w:rsidRDefault="00FF3527" w:rsidP="00FF3527">
      <w:pPr>
        <w:pStyle w:val="Definition"/>
      </w:pPr>
      <w:r w:rsidRPr="007A2C3B">
        <w:rPr>
          <w:b/>
          <w:i/>
        </w:rPr>
        <w:t>taxable dealing</w:t>
      </w:r>
      <w:r w:rsidRPr="007A2C3B">
        <w:t xml:space="preserve">, in relation to </w:t>
      </w:r>
      <w:r w:rsidR="007A2C3B" w:rsidRPr="007A2C3B">
        <w:rPr>
          <w:position w:val="6"/>
          <w:sz w:val="16"/>
        </w:rPr>
        <w:t>*</w:t>
      </w:r>
      <w:r w:rsidRPr="007A2C3B">
        <w:t>wine, has the meaning given by section</w:t>
      </w:r>
      <w:r w:rsidR="007A2C3B">
        <w:t> </w:t>
      </w:r>
      <w:r w:rsidRPr="007A2C3B">
        <w:t>33</w:t>
      </w:r>
      <w:r w:rsidR="007A2C3B">
        <w:noBreakHyphen/>
      </w:r>
      <w:r w:rsidRPr="007A2C3B">
        <w:t xml:space="preserve">1 of the </w:t>
      </w:r>
      <w:r w:rsidR="007A2C3B" w:rsidRPr="007A2C3B">
        <w:rPr>
          <w:position w:val="6"/>
          <w:sz w:val="16"/>
        </w:rPr>
        <w:t>*</w:t>
      </w:r>
      <w:r w:rsidRPr="007A2C3B">
        <w:t>Wine Tax Act.</w:t>
      </w:r>
    </w:p>
    <w:p w:rsidR="00FF3527" w:rsidRPr="007A2C3B" w:rsidRDefault="00FF3527" w:rsidP="00FF3527">
      <w:pPr>
        <w:pStyle w:val="Definition"/>
      </w:pPr>
      <w:r w:rsidRPr="007A2C3B">
        <w:rPr>
          <w:b/>
          <w:bCs/>
          <w:i/>
          <w:iCs/>
        </w:rPr>
        <w:t>taxable importation</w:t>
      </w:r>
      <w:r w:rsidRPr="007A2C3B">
        <w:t xml:space="preserve"> has the meaning given by subsections</w:t>
      </w:r>
      <w:r w:rsidR="007A2C3B">
        <w:t> </w:t>
      </w:r>
      <w:r w:rsidRPr="007A2C3B">
        <w:t>13</w:t>
      </w:r>
      <w:r w:rsidR="007A2C3B">
        <w:noBreakHyphen/>
      </w:r>
      <w:r w:rsidRPr="007A2C3B">
        <w:t>5(1) and 114</w:t>
      </w:r>
      <w:r w:rsidR="007A2C3B">
        <w:noBreakHyphen/>
      </w:r>
      <w:r w:rsidRPr="007A2C3B">
        <w:t>5(1).</w:t>
      </w:r>
    </w:p>
    <w:p w:rsidR="00FF3527" w:rsidRPr="007A2C3B" w:rsidRDefault="00FF3527" w:rsidP="00FF3527">
      <w:pPr>
        <w:pStyle w:val="Definition"/>
      </w:pPr>
      <w:r w:rsidRPr="007A2C3B">
        <w:rPr>
          <w:b/>
          <w:i/>
        </w:rPr>
        <w:t xml:space="preserve">taxable importation of a luxury car </w:t>
      </w:r>
      <w:r w:rsidRPr="007A2C3B">
        <w:t>has the meaning given by section</w:t>
      </w:r>
      <w:r w:rsidR="007A2C3B">
        <w:t> </w:t>
      </w:r>
      <w:r w:rsidRPr="007A2C3B">
        <w:t>27</w:t>
      </w:r>
      <w:r w:rsidR="007A2C3B">
        <w:noBreakHyphen/>
      </w:r>
      <w:r w:rsidRPr="007A2C3B">
        <w:t xml:space="preserve">1 of the </w:t>
      </w:r>
      <w:r w:rsidRPr="007A2C3B">
        <w:rPr>
          <w:i/>
        </w:rPr>
        <w:t>A New Tax System (Luxury Car Tax) Act 1999</w:t>
      </w:r>
      <w:r w:rsidRPr="007A2C3B">
        <w:t>.</w:t>
      </w:r>
    </w:p>
    <w:p w:rsidR="00FF3527" w:rsidRPr="007A2C3B" w:rsidRDefault="00FF3527" w:rsidP="00FF3527">
      <w:pPr>
        <w:pStyle w:val="Definition"/>
      </w:pPr>
      <w:r w:rsidRPr="007A2C3B">
        <w:rPr>
          <w:b/>
          <w:bCs/>
          <w:i/>
          <w:iCs/>
        </w:rPr>
        <w:t>taxable supply</w:t>
      </w:r>
      <w:r w:rsidRPr="007A2C3B">
        <w:t xml:space="preserve"> has the meaning given by sections</w:t>
      </w:r>
      <w:r w:rsidR="007A2C3B">
        <w:t> </w:t>
      </w:r>
      <w:r w:rsidRPr="007A2C3B">
        <w:t>9</w:t>
      </w:r>
      <w:r w:rsidR="007A2C3B">
        <w:noBreakHyphen/>
      </w:r>
      <w:r w:rsidRPr="007A2C3B">
        <w:t>5, 78</w:t>
      </w:r>
      <w:r w:rsidR="007A2C3B">
        <w:noBreakHyphen/>
      </w:r>
      <w:r w:rsidRPr="007A2C3B">
        <w:t>50, 84</w:t>
      </w:r>
      <w:r w:rsidR="007A2C3B">
        <w:noBreakHyphen/>
      </w:r>
      <w:r w:rsidRPr="007A2C3B">
        <w:t>5 and 105</w:t>
      </w:r>
      <w:r w:rsidR="007A2C3B">
        <w:noBreakHyphen/>
      </w:r>
      <w:r w:rsidRPr="007A2C3B">
        <w:t>5.</w:t>
      </w:r>
    </w:p>
    <w:p w:rsidR="00FF3527" w:rsidRPr="007A2C3B" w:rsidRDefault="00FF3527" w:rsidP="00FF3527">
      <w:pPr>
        <w:pStyle w:val="notetext"/>
      </w:pPr>
      <w:r w:rsidRPr="007A2C3B">
        <w:t>Note:</w:t>
      </w:r>
      <w:r w:rsidRPr="007A2C3B">
        <w:tab/>
        <w:t>This meaning is also affected by sections</w:t>
      </w:r>
      <w:r w:rsidR="007A2C3B">
        <w:t> </w:t>
      </w:r>
      <w:r w:rsidRPr="007A2C3B">
        <w:t>49</w:t>
      </w:r>
      <w:r w:rsidR="007A2C3B">
        <w:noBreakHyphen/>
      </w:r>
      <w:r w:rsidRPr="007A2C3B">
        <w:t>30, 66</w:t>
      </w:r>
      <w:r w:rsidR="007A2C3B">
        <w:noBreakHyphen/>
      </w:r>
      <w:r w:rsidRPr="007A2C3B">
        <w:t>45, 72</w:t>
      </w:r>
      <w:r w:rsidR="007A2C3B">
        <w:noBreakHyphen/>
      </w:r>
      <w:r w:rsidRPr="007A2C3B">
        <w:t>5, 78</w:t>
      </w:r>
      <w:r w:rsidR="007A2C3B">
        <w:noBreakHyphen/>
      </w:r>
      <w:r w:rsidRPr="007A2C3B">
        <w:t>25, 78</w:t>
      </w:r>
      <w:r w:rsidR="007A2C3B">
        <w:noBreakHyphen/>
      </w:r>
      <w:r w:rsidRPr="007A2C3B">
        <w:t>60, 78</w:t>
      </w:r>
      <w:r w:rsidR="007A2C3B">
        <w:noBreakHyphen/>
      </w:r>
      <w:r w:rsidRPr="007A2C3B">
        <w:t>65, 78</w:t>
      </w:r>
      <w:r w:rsidR="007A2C3B">
        <w:noBreakHyphen/>
      </w:r>
      <w:r w:rsidRPr="007A2C3B">
        <w:t>70, 79</w:t>
      </w:r>
      <w:r w:rsidR="007A2C3B">
        <w:noBreakHyphen/>
      </w:r>
      <w:r w:rsidRPr="007A2C3B">
        <w:t>60, 79</w:t>
      </w:r>
      <w:r w:rsidR="007A2C3B">
        <w:noBreakHyphen/>
      </w:r>
      <w:r w:rsidRPr="007A2C3B">
        <w:t>85, 80</w:t>
      </w:r>
      <w:r w:rsidR="007A2C3B">
        <w:noBreakHyphen/>
      </w:r>
      <w:r w:rsidRPr="007A2C3B">
        <w:t>10, 80</w:t>
      </w:r>
      <w:r w:rsidR="007A2C3B">
        <w:noBreakHyphen/>
      </w:r>
      <w:r w:rsidRPr="007A2C3B">
        <w:t>50</w:t>
      </w:r>
      <w:r w:rsidR="007A2C3B">
        <w:t> </w:t>
      </w:r>
      <w:r w:rsidR="00545BFA" w:rsidRPr="007A2C3B">
        <w:t>84</w:t>
      </w:r>
      <w:r w:rsidR="007A2C3B">
        <w:noBreakHyphen/>
      </w:r>
      <w:r w:rsidR="00545BFA" w:rsidRPr="007A2C3B">
        <w:t>85,</w:t>
      </w:r>
      <w:r w:rsidRPr="007A2C3B">
        <w:t>, 90</w:t>
      </w:r>
      <w:r w:rsidR="007A2C3B">
        <w:noBreakHyphen/>
      </w:r>
      <w:r w:rsidRPr="007A2C3B">
        <w:t>5, 100</w:t>
      </w:r>
      <w:r w:rsidR="007A2C3B">
        <w:noBreakHyphen/>
      </w:r>
      <w:r w:rsidRPr="007A2C3B">
        <w:t>5, 100</w:t>
      </w:r>
      <w:r w:rsidR="007A2C3B">
        <w:noBreakHyphen/>
      </w:r>
      <w:r w:rsidRPr="007A2C3B">
        <w:t>18</w:t>
      </w:r>
      <w:r w:rsidR="007A2C3B">
        <w:t> </w:t>
      </w:r>
      <w:r w:rsidRPr="007A2C3B">
        <w:t>110</w:t>
      </w:r>
      <w:r w:rsidR="007A2C3B">
        <w:noBreakHyphen/>
      </w:r>
      <w:r w:rsidRPr="007A2C3B">
        <w:t>5, 110</w:t>
      </w:r>
      <w:r w:rsidR="007A2C3B">
        <w:noBreakHyphen/>
      </w:r>
      <w:r w:rsidRPr="007A2C3B">
        <w:t>15, 110</w:t>
      </w:r>
      <w:r w:rsidR="007A2C3B">
        <w:noBreakHyphen/>
      </w:r>
      <w:r w:rsidRPr="007A2C3B">
        <w:t>20, 110</w:t>
      </w:r>
      <w:r w:rsidR="007A2C3B">
        <w:noBreakHyphen/>
      </w:r>
      <w:r w:rsidRPr="007A2C3B">
        <w:t>25, 110</w:t>
      </w:r>
      <w:r w:rsidR="007A2C3B">
        <w:noBreakHyphen/>
      </w:r>
      <w:r w:rsidRPr="007A2C3B">
        <w:t>30, 113</w:t>
      </w:r>
      <w:r w:rsidR="007A2C3B">
        <w:noBreakHyphen/>
      </w:r>
      <w:r w:rsidRPr="007A2C3B">
        <w:t>5 and 142</w:t>
      </w:r>
      <w:r w:rsidR="007A2C3B">
        <w:noBreakHyphen/>
      </w:r>
      <w:r w:rsidRPr="007A2C3B">
        <w:t>10.</w:t>
      </w:r>
    </w:p>
    <w:p w:rsidR="00FF3527" w:rsidRPr="007A2C3B" w:rsidRDefault="00FF3527" w:rsidP="00FF3527">
      <w:pPr>
        <w:pStyle w:val="Definition"/>
      </w:pPr>
      <w:r w:rsidRPr="007A2C3B">
        <w:rPr>
          <w:b/>
          <w:bCs/>
          <w:i/>
        </w:rPr>
        <w:t>taxation law</w:t>
      </w:r>
      <w:r w:rsidRPr="007A2C3B">
        <w:rPr>
          <w:b/>
          <w:bCs/>
        </w:rPr>
        <w:t xml:space="preserve"> </w:t>
      </w:r>
      <w:r w:rsidRPr="007A2C3B">
        <w:t>has the meaning given by section</w:t>
      </w:r>
      <w:r w:rsidR="007A2C3B">
        <w:t> </w:t>
      </w:r>
      <w:r w:rsidRPr="007A2C3B">
        <w:t xml:space="preserve">2 of the </w:t>
      </w:r>
      <w:r w:rsidRPr="007A2C3B">
        <w:rPr>
          <w:i/>
        </w:rPr>
        <w:t>Taxation Administration Act 1953</w:t>
      </w:r>
      <w:r w:rsidRPr="007A2C3B">
        <w:t>.</w:t>
      </w:r>
    </w:p>
    <w:p w:rsidR="00FF3527" w:rsidRPr="007A2C3B" w:rsidRDefault="00FF3527" w:rsidP="00FF3527">
      <w:pPr>
        <w:pStyle w:val="Definition"/>
        <w:keepNext/>
        <w:keepLines/>
      </w:pPr>
      <w:r w:rsidRPr="007A2C3B">
        <w:rPr>
          <w:b/>
          <w:i/>
        </w:rPr>
        <w:t>tax invoice</w:t>
      </w:r>
      <w:r w:rsidRPr="007A2C3B">
        <w:t xml:space="preserve"> has the meaning given by subsections</w:t>
      </w:r>
      <w:r w:rsidR="007A2C3B">
        <w:t> </w:t>
      </w:r>
      <w:r w:rsidRPr="007A2C3B">
        <w:t>29</w:t>
      </w:r>
      <w:r w:rsidR="007A2C3B">
        <w:noBreakHyphen/>
      </w:r>
      <w:r w:rsidRPr="007A2C3B">
        <w:t>70(1) and 48</w:t>
      </w:r>
      <w:r w:rsidR="007A2C3B">
        <w:noBreakHyphen/>
      </w:r>
      <w:r w:rsidRPr="007A2C3B">
        <w:t>57(1), and includes a document that the Commissioner treats as a tax invoice under subsection</w:t>
      </w:r>
      <w:r w:rsidR="007A2C3B">
        <w:t> </w:t>
      </w:r>
      <w:r w:rsidRPr="007A2C3B">
        <w:t>29</w:t>
      </w:r>
      <w:r w:rsidR="007A2C3B">
        <w:noBreakHyphen/>
      </w:r>
      <w:r w:rsidRPr="007A2C3B">
        <w:t>70(1B). However, it does not include a document that does not comply with the requirements of section</w:t>
      </w:r>
      <w:r w:rsidR="007A2C3B">
        <w:t> </w:t>
      </w:r>
      <w:r w:rsidRPr="007A2C3B">
        <w:t>54</w:t>
      </w:r>
      <w:r w:rsidR="007A2C3B">
        <w:noBreakHyphen/>
      </w:r>
      <w:r w:rsidRPr="007A2C3B">
        <w:t>50 (if applicable).</w:t>
      </w:r>
    </w:p>
    <w:p w:rsidR="00FF3527" w:rsidRPr="007A2C3B" w:rsidRDefault="00FF3527" w:rsidP="00FF3527">
      <w:pPr>
        <w:pStyle w:val="Definition"/>
        <w:rPr>
          <w:b/>
          <w:bCs/>
          <w:i/>
          <w:iCs/>
        </w:rPr>
      </w:pPr>
      <w:r w:rsidRPr="007A2C3B">
        <w:rPr>
          <w:b/>
          <w:bCs/>
          <w:i/>
          <w:iCs/>
        </w:rPr>
        <w:t>taxi travel</w:t>
      </w:r>
      <w:r w:rsidRPr="007A2C3B">
        <w:t xml:space="preserve"> means travel that involves transporting passengers, by taxi or limousine, for fares.</w:t>
      </w:r>
    </w:p>
    <w:p w:rsidR="00FF3527" w:rsidRPr="007A2C3B" w:rsidRDefault="00FF3527" w:rsidP="00FF3527">
      <w:pPr>
        <w:pStyle w:val="Definition"/>
      </w:pPr>
      <w:r w:rsidRPr="007A2C3B">
        <w:rPr>
          <w:b/>
          <w:bCs/>
          <w:i/>
          <w:iCs/>
        </w:rPr>
        <w:t>tax loss</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szCs w:val="16"/>
        </w:rPr>
        <w:t>*</w:t>
      </w:r>
      <w:r w:rsidRPr="007A2C3B">
        <w:t>ITAA 1997.</w:t>
      </w:r>
    </w:p>
    <w:p w:rsidR="00FF3527" w:rsidRPr="007A2C3B" w:rsidRDefault="00FF3527" w:rsidP="00FF3527">
      <w:pPr>
        <w:pStyle w:val="Definition"/>
      </w:pPr>
      <w:r w:rsidRPr="007A2C3B">
        <w:rPr>
          <w:b/>
          <w:i/>
        </w:rPr>
        <w:t>tax period</w:t>
      </w:r>
      <w:r w:rsidRPr="007A2C3B">
        <w:t xml:space="preserve"> means a tax period applying to you under:</w:t>
      </w:r>
    </w:p>
    <w:p w:rsidR="00FF3527" w:rsidRPr="007A2C3B" w:rsidRDefault="00FF3527" w:rsidP="00FF3527">
      <w:pPr>
        <w:pStyle w:val="paragraph"/>
      </w:pPr>
      <w:r w:rsidRPr="007A2C3B">
        <w:tab/>
        <w:t>(a)</w:t>
      </w:r>
      <w:r w:rsidRPr="007A2C3B">
        <w:tab/>
        <w:t>Division</w:t>
      </w:r>
      <w:r w:rsidR="007A2C3B">
        <w:t> </w:t>
      </w:r>
      <w:r w:rsidRPr="007A2C3B">
        <w:t>27 (about quarterly and one month tax periods); or</w:t>
      </w:r>
    </w:p>
    <w:p w:rsidR="00FF3527" w:rsidRPr="007A2C3B" w:rsidRDefault="00FF3527" w:rsidP="00FF3527">
      <w:pPr>
        <w:pStyle w:val="paragraph"/>
      </w:pPr>
      <w:r w:rsidRPr="007A2C3B">
        <w:tab/>
        <w:t>(b)</w:t>
      </w:r>
      <w:r w:rsidRPr="007A2C3B">
        <w:tab/>
        <w:t>section</w:t>
      </w:r>
      <w:r w:rsidR="007A2C3B">
        <w:t> </w:t>
      </w:r>
      <w:r w:rsidRPr="007A2C3B">
        <w:t>48</w:t>
      </w:r>
      <w:r w:rsidR="007A2C3B">
        <w:noBreakHyphen/>
      </w:r>
      <w:r w:rsidRPr="007A2C3B">
        <w:t>73 (about GST groups with incapacitated entities); or</w:t>
      </w:r>
    </w:p>
    <w:p w:rsidR="00FF3527" w:rsidRPr="007A2C3B" w:rsidRDefault="00FF3527" w:rsidP="00FF3527">
      <w:pPr>
        <w:pStyle w:val="paragraph"/>
      </w:pPr>
      <w:r w:rsidRPr="007A2C3B">
        <w:tab/>
        <w:t>(c)</w:t>
      </w:r>
      <w:r w:rsidRPr="007A2C3B">
        <w:tab/>
        <w:t>section</w:t>
      </w:r>
      <w:r w:rsidR="007A2C3B">
        <w:t> </w:t>
      </w:r>
      <w:r w:rsidRPr="007A2C3B">
        <w:t>57</w:t>
      </w:r>
      <w:r w:rsidR="007A2C3B">
        <w:noBreakHyphen/>
      </w:r>
      <w:r w:rsidRPr="007A2C3B">
        <w:t>35 (about resident agents); or</w:t>
      </w:r>
    </w:p>
    <w:p w:rsidR="00FF3527" w:rsidRPr="007A2C3B" w:rsidRDefault="00FF3527" w:rsidP="00FF3527">
      <w:pPr>
        <w:pStyle w:val="paragraph"/>
      </w:pPr>
      <w:r w:rsidRPr="007A2C3B">
        <w:tab/>
        <w:t>(d)</w:t>
      </w:r>
      <w:r w:rsidRPr="007A2C3B">
        <w:tab/>
        <w:t>section</w:t>
      </w:r>
      <w:r w:rsidR="007A2C3B">
        <w:t> </w:t>
      </w:r>
      <w:r w:rsidRPr="007A2C3B">
        <w:t>58</w:t>
      </w:r>
      <w:r w:rsidR="007A2C3B">
        <w:noBreakHyphen/>
      </w:r>
      <w:r w:rsidRPr="007A2C3B">
        <w:t>35 (about representatives of incapacitated entities); or</w:t>
      </w:r>
    </w:p>
    <w:p w:rsidR="00FF3527" w:rsidRPr="007A2C3B" w:rsidRDefault="00FF3527" w:rsidP="00FF3527">
      <w:pPr>
        <w:pStyle w:val="paragraph"/>
      </w:pPr>
      <w:r w:rsidRPr="007A2C3B">
        <w:tab/>
        <w:t>(e)</w:t>
      </w:r>
      <w:r w:rsidRPr="007A2C3B">
        <w:tab/>
        <w:t>section</w:t>
      </w:r>
      <w:r w:rsidR="007A2C3B">
        <w:t> </w:t>
      </w:r>
      <w:r w:rsidRPr="007A2C3B">
        <w:t>151</w:t>
      </w:r>
      <w:r w:rsidR="007A2C3B">
        <w:noBreakHyphen/>
      </w:r>
      <w:r w:rsidRPr="007A2C3B">
        <w:t>40 (about annual tax periods); or</w:t>
      </w:r>
    </w:p>
    <w:p w:rsidR="00FF3527" w:rsidRPr="007A2C3B" w:rsidRDefault="00FF3527" w:rsidP="00FF3527">
      <w:pPr>
        <w:pStyle w:val="paragraph"/>
      </w:pPr>
      <w:r w:rsidRPr="007A2C3B">
        <w:tab/>
        <w:t>(f)</w:t>
      </w:r>
      <w:r w:rsidRPr="007A2C3B">
        <w:tab/>
        <w:t>section</w:t>
      </w:r>
      <w:r w:rsidR="007A2C3B">
        <w:t> </w:t>
      </w:r>
      <w:r w:rsidRPr="007A2C3B">
        <w:t>162</w:t>
      </w:r>
      <w:r w:rsidR="007A2C3B">
        <w:noBreakHyphen/>
      </w:r>
      <w:r w:rsidRPr="007A2C3B">
        <w:t>55 (about instalment tax periods).</w:t>
      </w:r>
    </w:p>
    <w:p w:rsidR="00FF3527" w:rsidRPr="007A2C3B" w:rsidRDefault="00FF3527" w:rsidP="00FF3527">
      <w:pPr>
        <w:pStyle w:val="Definition"/>
      </w:pPr>
      <w:r w:rsidRPr="007A2C3B">
        <w:rPr>
          <w:b/>
          <w:bCs/>
          <w:i/>
          <w:iCs/>
        </w:rPr>
        <w:t>tax period turnover threshold</w:t>
      </w:r>
      <w:r w:rsidRPr="007A2C3B">
        <w:t xml:space="preserve"> has the meaning given by subsection</w:t>
      </w:r>
      <w:r w:rsidR="007A2C3B">
        <w:t> </w:t>
      </w:r>
      <w:r w:rsidRPr="007A2C3B">
        <w:t>27</w:t>
      </w:r>
      <w:r w:rsidR="007A2C3B">
        <w:noBreakHyphen/>
      </w:r>
      <w:r w:rsidRPr="007A2C3B">
        <w:t>15(3).</w:t>
      </w:r>
    </w:p>
    <w:p w:rsidR="00FF3527" w:rsidRPr="007A2C3B" w:rsidRDefault="00FF3527" w:rsidP="00FF3527">
      <w:pPr>
        <w:pStyle w:val="Definition"/>
        <w:rPr>
          <w:bCs/>
        </w:rPr>
      </w:pPr>
      <w:r w:rsidRPr="007A2C3B">
        <w:rPr>
          <w:b/>
          <w:i/>
        </w:rPr>
        <w:t>tax</w:t>
      </w:r>
      <w:r w:rsidR="007A2C3B">
        <w:rPr>
          <w:b/>
          <w:i/>
        </w:rPr>
        <w:noBreakHyphen/>
      </w:r>
      <w:r w:rsidRPr="007A2C3B">
        <w:rPr>
          <w:b/>
          <w:i/>
        </w:rPr>
        <w:t>related liability</w:t>
      </w:r>
      <w:r w:rsidRPr="007A2C3B">
        <w:t xml:space="preserve"> has the meaning given by section</w:t>
      </w:r>
      <w:r w:rsidR="007A2C3B">
        <w:t> </w:t>
      </w:r>
      <w:r w:rsidRPr="007A2C3B">
        <w:t>255</w:t>
      </w:r>
      <w:r w:rsidR="007A2C3B">
        <w:noBreakHyphen/>
      </w:r>
      <w:r w:rsidRPr="007A2C3B">
        <w:t>1 in Schedule</w:t>
      </w:r>
      <w:r w:rsidR="007A2C3B">
        <w:t> </w:t>
      </w:r>
      <w:r w:rsidRPr="007A2C3B">
        <w:t xml:space="preserve">1 to the </w:t>
      </w:r>
      <w:r w:rsidRPr="007A2C3B">
        <w:rPr>
          <w:i/>
        </w:rPr>
        <w:t>Taxation Administration Act 1953</w:t>
      </w:r>
      <w:r w:rsidRPr="007A2C3B">
        <w:t>.</w:t>
      </w:r>
    </w:p>
    <w:p w:rsidR="00FF3527" w:rsidRPr="007A2C3B" w:rsidRDefault="00FF3527" w:rsidP="00FF3527">
      <w:pPr>
        <w:pStyle w:val="Definition"/>
      </w:pPr>
      <w:r w:rsidRPr="007A2C3B">
        <w:rPr>
          <w:b/>
          <w:bCs/>
          <w:i/>
          <w:iCs/>
        </w:rPr>
        <w:t>telecommunication supply</w:t>
      </w:r>
      <w:r w:rsidRPr="007A2C3B">
        <w:t xml:space="preserve"> has the meaning given by section</w:t>
      </w:r>
      <w:r w:rsidR="007A2C3B">
        <w:t> </w:t>
      </w:r>
      <w:r w:rsidRPr="007A2C3B">
        <w:t>85</w:t>
      </w:r>
      <w:r w:rsidR="007A2C3B">
        <w:noBreakHyphen/>
      </w:r>
      <w:r w:rsidRPr="007A2C3B">
        <w:t>10.</w:t>
      </w:r>
    </w:p>
    <w:p w:rsidR="00FF3527" w:rsidRPr="007A2C3B" w:rsidRDefault="00FF3527" w:rsidP="00FF3527">
      <w:pPr>
        <w:pStyle w:val="Definition"/>
      </w:pPr>
      <w:r w:rsidRPr="007A2C3B">
        <w:rPr>
          <w:b/>
          <w:bCs/>
          <w:i/>
          <w:iCs/>
        </w:rPr>
        <w:t>Territory law</w:t>
      </w:r>
      <w:r w:rsidRPr="007A2C3B">
        <w:rPr>
          <w:i/>
          <w:iCs/>
        </w:rPr>
        <w:t xml:space="preserve"> </w:t>
      </w:r>
      <w:r w:rsidRPr="007A2C3B">
        <w:t>has the meaning given by section</w:t>
      </w:r>
      <w:r w:rsidR="007A2C3B">
        <w:t> </w:t>
      </w:r>
      <w:r w:rsidRPr="007A2C3B">
        <w:t>995</w:t>
      </w:r>
      <w:r w:rsidR="007A2C3B">
        <w:noBreakHyphen/>
      </w:r>
      <w:r w:rsidRPr="007A2C3B">
        <w:t xml:space="preserve">1 of the </w:t>
      </w:r>
      <w:r w:rsidR="007A2C3B" w:rsidRPr="007A2C3B">
        <w:rPr>
          <w:position w:val="6"/>
          <w:sz w:val="16"/>
          <w:szCs w:val="16"/>
        </w:rPr>
        <w:t>*</w:t>
      </w:r>
      <w:r w:rsidRPr="007A2C3B">
        <w:t>ITAA 1997.</w:t>
      </w:r>
    </w:p>
    <w:p w:rsidR="00FF3527" w:rsidRPr="007A2C3B" w:rsidRDefault="00FF3527" w:rsidP="00FF3527">
      <w:pPr>
        <w:pStyle w:val="Definition"/>
        <w:keepNext/>
      </w:pPr>
      <w:r w:rsidRPr="007A2C3B">
        <w:rPr>
          <w:b/>
          <w:i/>
        </w:rPr>
        <w:t>tertiary course</w:t>
      </w:r>
      <w:r w:rsidRPr="007A2C3B">
        <w:t xml:space="preserve"> means:</w:t>
      </w:r>
    </w:p>
    <w:p w:rsidR="00FF3527" w:rsidRPr="007A2C3B" w:rsidRDefault="00FF3527" w:rsidP="00FF3527">
      <w:pPr>
        <w:pStyle w:val="paragraph"/>
      </w:pPr>
      <w:r w:rsidRPr="007A2C3B">
        <w:tab/>
        <w:t>(a)</w:t>
      </w:r>
      <w:r w:rsidRPr="007A2C3B">
        <w:tab/>
        <w:t xml:space="preserve">a course of study or instruction that is a tertiary course determined by the </w:t>
      </w:r>
      <w:r w:rsidR="007A2C3B" w:rsidRPr="007A2C3B">
        <w:rPr>
          <w:position w:val="6"/>
          <w:sz w:val="16"/>
        </w:rPr>
        <w:t>*</w:t>
      </w:r>
      <w:r w:rsidRPr="007A2C3B">
        <w:t>Student Assistance Minister under subsection</w:t>
      </w:r>
      <w:r w:rsidR="007A2C3B">
        <w:t> </w:t>
      </w:r>
      <w:r w:rsidRPr="007A2C3B">
        <w:t xml:space="preserve">5D(1) of the </w:t>
      </w:r>
      <w:r w:rsidRPr="007A2C3B">
        <w:rPr>
          <w:i/>
          <w:iCs/>
        </w:rPr>
        <w:t>Student Assistance Act 1973</w:t>
      </w:r>
      <w:r w:rsidRPr="007A2C3B">
        <w:t xml:space="preserve"> for the purposes of that Act; or</w:t>
      </w:r>
    </w:p>
    <w:p w:rsidR="00FF3527" w:rsidRPr="007A2C3B" w:rsidRDefault="00FF3527" w:rsidP="00FF3527">
      <w:pPr>
        <w:pStyle w:val="paragraph"/>
      </w:pPr>
      <w:r w:rsidRPr="007A2C3B">
        <w:tab/>
        <w:t>(aa)</w:t>
      </w:r>
      <w:r w:rsidRPr="007A2C3B">
        <w:tab/>
        <w:t xml:space="preserve">a course of study or instruction accredited at Masters or Doctoral level and supplied by a </w:t>
      </w:r>
      <w:r w:rsidR="007A2C3B" w:rsidRPr="007A2C3B">
        <w:rPr>
          <w:position w:val="6"/>
          <w:sz w:val="16"/>
        </w:rPr>
        <w:t>*</w:t>
      </w:r>
      <w:r w:rsidRPr="007A2C3B">
        <w:t xml:space="preserve">higher education institution or a </w:t>
      </w:r>
      <w:r w:rsidR="007A2C3B" w:rsidRPr="007A2C3B">
        <w:rPr>
          <w:position w:val="6"/>
          <w:sz w:val="16"/>
        </w:rPr>
        <w:t>*</w:t>
      </w:r>
      <w:r w:rsidRPr="007A2C3B">
        <w:t>non</w:t>
      </w:r>
      <w:r w:rsidR="007A2C3B">
        <w:noBreakHyphen/>
      </w:r>
      <w:r w:rsidRPr="007A2C3B">
        <w:t>government higher education institution; or</w:t>
      </w:r>
    </w:p>
    <w:p w:rsidR="00FF3527" w:rsidRPr="007A2C3B" w:rsidRDefault="00FF3527" w:rsidP="00FF3527">
      <w:pPr>
        <w:pStyle w:val="paragraph"/>
      </w:pPr>
      <w:r w:rsidRPr="007A2C3B">
        <w:tab/>
        <w:t>(b)</w:t>
      </w:r>
      <w:r w:rsidRPr="007A2C3B">
        <w:tab/>
        <w:t>any other course of study or instruction that the Student Assistance Minister has determined is a tertiary course for the purposes of this Act.</w:t>
      </w:r>
    </w:p>
    <w:p w:rsidR="00FF3527" w:rsidRPr="007A2C3B" w:rsidRDefault="00FF3527" w:rsidP="00FF3527">
      <w:pPr>
        <w:pStyle w:val="Definition"/>
      </w:pPr>
      <w:r w:rsidRPr="007A2C3B">
        <w:rPr>
          <w:b/>
          <w:i/>
        </w:rPr>
        <w:t>tertiary residential college course</w:t>
      </w:r>
      <w:r w:rsidRPr="007A2C3B">
        <w:t xml:space="preserve"> means a course supplied in connection with a </w:t>
      </w:r>
      <w:r w:rsidR="007A2C3B" w:rsidRPr="007A2C3B">
        <w:rPr>
          <w:position w:val="6"/>
          <w:sz w:val="16"/>
        </w:rPr>
        <w:t>*</w:t>
      </w:r>
      <w:r w:rsidRPr="007A2C3B">
        <w:t>tertiary course at premises that are used to provide accommodation to students undertaking tertiary courses.</w:t>
      </w:r>
    </w:p>
    <w:p w:rsidR="00FF3527" w:rsidRPr="007A2C3B" w:rsidRDefault="00FF3527" w:rsidP="00FF3527">
      <w:pPr>
        <w:pStyle w:val="Definition"/>
      </w:pPr>
      <w:r w:rsidRPr="007A2C3B">
        <w:rPr>
          <w:b/>
          <w:bCs/>
          <w:i/>
          <w:iCs/>
        </w:rPr>
        <w:t>thing</w:t>
      </w:r>
      <w:r w:rsidRPr="007A2C3B">
        <w:t xml:space="preserve"> means anything that can be supplied or imported.</w:t>
      </w:r>
    </w:p>
    <w:p w:rsidR="00FF3527" w:rsidRPr="007A2C3B" w:rsidRDefault="00FF3527" w:rsidP="00FF3527">
      <w:pPr>
        <w:pStyle w:val="Definition"/>
      </w:pPr>
      <w:r w:rsidRPr="007A2C3B">
        <w:rPr>
          <w:b/>
          <w:i/>
        </w:rPr>
        <w:t>third party adjustment note</w:t>
      </w:r>
      <w:r w:rsidRPr="007A2C3B">
        <w:t xml:space="preserve"> means a document that complies with the requirements of section</w:t>
      </w:r>
      <w:r w:rsidR="007A2C3B">
        <w:t> </w:t>
      </w:r>
      <w:r w:rsidRPr="007A2C3B">
        <w:t>134</w:t>
      </w:r>
      <w:r w:rsidR="007A2C3B">
        <w:noBreakHyphen/>
      </w:r>
      <w:r w:rsidRPr="007A2C3B">
        <w:t>20 and (if applicable) section</w:t>
      </w:r>
      <w:r w:rsidR="007A2C3B">
        <w:t> </w:t>
      </w:r>
      <w:r w:rsidRPr="007A2C3B">
        <w:t>54</w:t>
      </w:r>
      <w:r w:rsidR="007A2C3B">
        <w:noBreakHyphen/>
      </w:r>
      <w:r w:rsidRPr="007A2C3B">
        <w:t>50.</w:t>
      </w:r>
    </w:p>
    <w:p w:rsidR="00FF3527" w:rsidRPr="007A2C3B" w:rsidRDefault="00FF3527" w:rsidP="00FF3527">
      <w:pPr>
        <w:pStyle w:val="Definition"/>
      </w:pPr>
      <w:r w:rsidRPr="007A2C3B">
        <w:rPr>
          <w:b/>
          <w:bCs/>
          <w:i/>
          <w:iCs/>
        </w:rPr>
        <w:t>total Subdivision</w:t>
      </w:r>
      <w:r w:rsidR="007A2C3B">
        <w:rPr>
          <w:b/>
          <w:bCs/>
          <w:i/>
          <w:iCs/>
        </w:rPr>
        <w:t> </w:t>
      </w:r>
      <w:r w:rsidRPr="007A2C3B">
        <w:rPr>
          <w:b/>
          <w:bCs/>
          <w:i/>
          <w:iCs/>
        </w:rPr>
        <w:t>66</w:t>
      </w:r>
      <w:r w:rsidR="007A2C3B">
        <w:rPr>
          <w:b/>
          <w:bCs/>
          <w:i/>
          <w:iCs/>
        </w:rPr>
        <w:noBreakHyphen/>
      </w:r>
      <w:r w:rsidRPr="007A2C3B">
        <w:rPr>
          <w:b/>
          <w:bCs/>
          <w:i/>
          <w:iCs/>
        </w:rPr>
        <w:t>B credit amount</w:t>
      </w:r>
      <w:r w:rsidRPr="007A2C3B">
        <w:t xml:space="preserve"> has the meaning given by subsection</w:t>
      </w:r>
      <w:r w:rsidR="007A2C3B">
        <w:t> </w:t>
      </w:r>
      <w:r w:rsidRPr="007A2C3B">
        <w:t>66</w:t>
      </w:r>
      <w:r w:rsidR="007A2C3B">
        <w:noBreakHyphen/>
      </w:r>
      <w:r w:rsidRPr="007A2C3B">
        <w:t>65(1).</w:t>
      </w:r>
    </w:p>
    <w:p w:rsidR="00FF3527" w:rsidRPr="007A2C3B" w:rsidRDefault="00FF3527" w:rsidP="00FF3527">
      <w:pPr>
        <w:pStyle w:val="Definition"/>
      </w:pPr>
      <w:r w:rsidRPr="007A2C3B">
        <w:rPr>
          <w:b/>
          <w:bCs/>
          <w:i/>
          <w:iCs/>
        </w:rPr>
        <w:t>total Subdivision</w:t>
      </w:r>
      <w:r w:rsidR="007A2C3B">
        <w:rPr>
          <w:b/>
          <w:bCs/>
          <w:i/>
          <w:iCs/>
        </w:rPr>
        <w:t> </w:t>
      </w:r>
      <w:r w:rsidRPr="007A2C3B">
        <w:rPr>
          <w:b/>
          <w:bCs/>
          <w:i/>
          <w:iCs/>
        </w:rPr>
        <w:t>66</w:t>
      </w:r>
      <w:r w:rsidR="007A2C3B">
        <w:rPr>
          <w:b/>
          <w:bCs/>
          <w:i/>
          <w:iCs/>
        </w:rPr>
        <w:noBreakHyphen/>
      </w:r>
      <w:r w:rsidRPr="007A2C3B">
        <w:rPr>
          <w:b/>
          <w:bCs/>
          <w:i/>
          <w:iCs/>
        </w:rPr>
        <w:t>B GST amount</w:t>
      </w:r>
      <w:r w:rsidRPr="007A2C3B">
        <w:t xml:space="preserve"> has the meaning given by subsection</w:t>
      </w:r>
      <w:r w:rsidR="007A2C3B">
        <w:t> </w:t>
      </w:r>
      <w:r w:rsidRPr="007A2C3B">
        <w:t>66</w:t>
      </w:r>
      <w:r w:rsidR="007A2C3B">
        <w:noBreakHyphen/>
      </w:r>
      <w:r w:rsidRPr="007A2C3B">
        <w:t>65(2).</w:t>
      </w:r>
    </w:p>
    <w:p w:rsidR="00FF3527" w:rsidRPr="007A2C3B" w:rsidRDefault="00FF3527" w:rsidP="00FF3527">
      <w:pPr>
        <w:pStyle w:val="Definition"/>
      </w:pPr>
      <w:r w:rsidRPr="007A2C3B">
        <w:rPr>
          <w:b/>
          <w:bCs/>
          <w:i/>
          <w:iCs/>
        </w:rPr>
        <w:t>tradex order</w:t>
      </w:r>
      <w:r w:rsidRPr="007A2C3B">
        <w:t xml:space="preserve"> has the meaning given by subsection</w:t>
      </w:r>
      <w:r w:rsidR="007A2C3B">
        <w:t> </w:t>
      </w:r>
      <w:r w:rsidRPr="007A2C3B">
        <w:t>141</w:t>
      </w:r>
      <w:r w:rsidR="007A2C3B">
        <w:noBreakHyphen/>
      </w:r>
      <w:r w:rsidRPr="007A2C3B">
        <w:t>10(2).</w:t>
      </w:r>
    </w:p>
    <w:p w:rsidR="00FF3527" w:rsidRPr="007A2C3B" w:rsidRDefault="00FF3527" w:rsidP="00FF3527">
      <w:pPr>
        <w:pStyle w:val="Definition"/>
      </w:pPr>
      <w:r w:rsidRPr="007A2C3B">
        <w:rPr>
          <w:b/>
          <w:bCs/>
          <w:i/>
          <w:iCs/>
        </w:rPr>
        <w:t xml:space="preserve">tradex scheme goods </w:t>
      </w:r>
      <w:r w:rsidRPr="007A2C3B">
        <w:t>has the meaning given by subsection</w:t>
      </w:r>
      <w:r w:rsidR="007A2C3B">
        <w:t> </w:t>
      </w:r>
      <w:r w:rsidRPr="007A2C3B">
        <w:t>141</w:t>
      </w:r>
      <w:r w:rsidR="007A2C3B">
        <w:noBreakHyphen/>
      </w:r>
      <w:r w:rsidRPr="007A2C3B">
        <w:t>10(1).</w:t>
      </w:r>
    </w:p>
    <w:p w:rsidR="00FF3527" w:rsidRPr="007A2C3B" w:rsidRDefault="00FF3527" w:rsidP="00FF3527">
      <w:pPr>
        <w:pStyle w:val="Definition"/>
      </w:pPr>
      <w:r w:rsidRPr="007A2C3B">
        <w:rPr>
          <w:b/>
          <w:bCs/>
          <w:i/>
          <w:iCs/>
        </w:rPr>
        <w:t>transportation document</w:t>
      </w:r>
      <w:r w:rsidRPr="007A2C3B">
        <w:t xml:space="preserve"> includes the following:</w:t>
      </w:r>
    </w:p>
    <w:p w:rsidR="00FF3527" w:rsidRPr="007A2C3B" w:rsidRDefault="00FF3527" w:rsidP="00FF3527">
      <w:pPr>
        <w:pStyle w:val="paragraph"/>
      </w:pPr>
      <w:r w:rsidRPr="007A2C3B">
        <w:tab/>
        <w:t>(a)</w:t>
      </w:r>
      <w:r w:rsidRPr="007A2C3B">
        <w:tab/>
        <w:t>a consignment note;</w:t>
      </w:r>
    </w:p>
    <w:p w:rsidR="00FF3527" w:rsidRPr="007A2C3B" w:rsidRDefault="00FF3527" w:rsidP="00FF3527">
      <w:pPr>
        <w:pStyle w:val="paragraph"/>
      </w:pPr>
      <w:r w:rsidRPr="007A2C3B">
        <w:tab/>
        <w:t>(b)</w:t>
      </w:r>
      <w:r w:rsidRPr="007A2C3B">
        <w:tab/>
        <w:t>a house bill of lading;</w:t>
      </w:r>
    </w:p>
    <w:p w:rsidR="00FF3527" w:rsidRPr="007A2C3B" w:rsidRDefault="00FF3527" w:rsidP="00FF3527">
      <w:pPr>
        <w:pStyle w:val="paragraph"/>
      </w:pPr>
      <w:r w:rsidRPr="007A2C3B">
        <w:tab/>
        <w:t>(c)</w:t>
      </w:r>
      <w:r w:rsidRPr="007A2C3B">
        <w:tab/>
        <w:t>an ocean bill of lading;</w:t>
      </w:r>
    </w:p>
    <w:p w:rsidR="00FF3527" w:rsidRPr="007A2C3B" w:rsidRDefault="00FF3527" w:rsidP="00FF3527">
      <w:pPr>
        <w:pStyle w:val="paragraph"/>
      </w:pPr>
      <w:r w:rsidRPr="007A2C3B">
        <w:tab/>
        <w:t>(d)</w:t>
      </w:r>
      <w:r w:rsidRPr="007A2C3B">
        <w:tab/>
        <w:t>a house air waybill;</w:t>
      </w:r>
    </w:p>
    <w:p w:rsidR="00FF3527" w:rsidRPr="007A2C3B" w:rsidRDefault="00FF3527" w:rsidP="00FF3527">
      <w:pPr>
        <w:pStyle w:val="paragraph"/>
      </w:pPr>
      <w:r w:rsidRPr="007A2C3B">
        <w:tab/>
        <w:t>(e)</w:t>
      </w:r>
      <w:r w:rsidRPr="007A2C3B">
        <w:tab/>
        <w:t>a master air waybill;</w:t>
      </w:r>
    </w:p>
    <w:p w:rsidR="00FF3527" w:rsidRPr="007A2C3B" w:rsidRDefault="00FF3527" w:rsidP="00FF3527">
      <w:pPr>
        <w:pStyle w:val="paragraph"/>
      </w:pPr>
      <w:r w:rsidRPr="007A2C3B">
        <w:tab/>
        <w:t>(f)</w:t>
      </w:r>
      <w:r w:rsidRPr="007A2C3B">
        <w:tab/>
        <w:t>a sea waybill;</w:t>
      </w:r>
    </w:p>
    <w:p w:rsidR="00FF3527" w:rsidRPr="007A2C3B" w:rsidRDefault="00FF3527" w:rsidP="00FF3527">
      <w:pPr>
        <w:pStyle w:val="paragraph"/>
      </w:pPr>
      <w:r w:rsidRPr="007A2C3B">
        <w:tab/>
        <w:t>(g)</w:t>
      </w:r>
      <w:r w:rsidRPr="007A2C3B">
        <w:tab/>
        <w:t>a straight line air waybill;</w:t>
      </w:r>
    </w:p>
    <w:p w:rsidR="00FF3527" w:rsidRPr="007A2C3B" w:rsidRDefault="00FF3527" w:rsidP="00FF3527">
      <w:pPr>
        <w:pStyle w:val="paragraph"/>
      </w:pPr>
      <w:r w:rsidRPr="007A2C3B">
        <w:tab/>
        <w:t>(h)</w:t>
      </w:r>
      <w:r w:rsidRPr="007A2C3B">
        <w:tab/>
        <w:t>a sub</w:t>
      </w:r>
      <w:r w:rsidR="007A2C3B">
        <w:noBreakHyphen/>
      </w:r>
      <w:r w:rsidRPr="007A2C3B">
        <w:t>master air waybill;</w:t>
      </w:r>
    </w:p>
    <w:p w:rsidR="00FF3527" w:rsidRPr="007A2C3B" w:rsidRDefault="00FF3527" w:rsidP="00FF3527">
      <w:pPr>
        <w:pStyle w:val="paragraph"/>
      </w:pPr>
      <w:r w:rsidRPr="007A2C3B">
        <w:tab/>
        <w:t>(i)</w:t>
      </w:r>
      <w:r w:rsidRPr="007A2C3B">
        <w:tab/>
        <w:t>other similar documents.</w:t>
      </w:r>
    </w:p>
    <w:p w:rsidR="00FF3527" w:rsidRPr="007A2C3B" w:rsidRDefault="00FF3527" w:rsidP="00FF3527">
      <w:pPr>
        <w:pStyle w:val="Definition"/>
      </w:pPr>
      <w:r w:rsidRPr="007A2C3B">
        <w:rPr>
          <w:b/>
          <w:i/>
        </w:rPr>
        <w:t>TSA contributing member</w:t>
      </w:r>
      <w:r w:rsidRPr="007A2C3B">
        <w:t xml:space="preserve"> of a </w:t>
      </w:r>
      <w:r w:rsidR="007A2C3B" w:rsidRPr="007A2C3B">
        <w:rPr>
          <w:position w:val="6"/>
          <w:sz w:val="16"/>
        </w:rPr>
        <w:t>*</w:t>
      </w:r>
      <w:r w:rsidRPr="007A2C3B">
        <w:t xml:space="preserve">consolidated group or a </w:t>
      </w:r>
      <w:r w:rsidR="007A2C3B" w:rsidRPr="007A2C3B">
        <w:rPr>
          <w:position w:val="6"/>
          <w:sz w:val="16"/>
        </w:rPr>
        <w:t>*</w:t>
      </w:r>
      <w:r w:rsidRPr="007A2C3B">
        <w:t>MEC group has the meaning given by paragraph</w:t>
      </w:r>
      <w:r w:rsidR="007A2C3B">
        <w:t> </w:t>
      </w:r>
      <w:r w:rsidRPr="007A2C3B">
        <w:t>721</w:t>
      </w:r>
      <w:r w:rsidR="007A2C3B">
        <w:noBreakHyphen/>
      </w:r>
      <w:r w:rsidRPr="007A2C3B">
        <w:t xml:space="preserve">25(1)(a) of the </w:t>
      </w:r>
      <w:r w:rsidR="007A2C3B" w:rsidRPr="007A2C3B">
        <w:rPr>
          <w:position w:val="6"/>
          <w:sz w:val="16"/>
        </w:rPr>
        <w:t>*</w:t>
      </w:r>
      <w:r w:rsidRPr="007A2C3B">
        <w:t>ITAA 1997.</w:t>
      </w:r>
    </w:p>
    <w:p w:rsidR="00FF3527" w:rsidRPr="007A2C3B" w:rsidRDefault="00FF3527" w:rsidP="00FF3527">
      <w:pPr>
        <w:pStyle w:val="Definition"/>
      </w:pPr>
      <w:r w:rsidRPr="007A2C3B">
        <w:rPr>
          <w:b/>
          <w:i/>
        </w:rPr>
        <w:t>turnover threshold</w:t>
      </w:r>
      <w:r w:rsidRPr="007A2C3B">
        <w:t xml:space="preserve"> has the meaning given by subsection</w:t>
      </w:r>
      <w:r w:rsidR="007A2C3B">
        <w:t> </w:t>
      </w:r>
      <w:r w:rsidRPr="007A2C3B">
        <w:t>188</w:t>
      </w:r>
      <w:r w:rsidR="007A2C3B">
        <w:noBreakHyphen/>
      </w:r>
      <w:r w:rsidRPr="007A2C3B">
        <w:t>10(3).</w:t>
      </w:r>
    </w:p>
    <w:p w:rsidR="00FF3527" w:rsidRPr="007A2C3B" w:rsidRDefault="00FF3527" w:rsidP="00FF3527">
      <w:pPr>
        <w:pStyle w:val="Definition"/>
      </w:pPr>
      <w:r w:rsidRPr="007A2C3B">
        <w:rPr>
          <w:b/>
          <w:bCs/>
          <w:i/>
          <w:iCs/>
        </w:rPr>
        <w:t>unit trust</w:t>
      </w:r>
      <w:r w:rsidRPr="007A2C3B">
        <w:t xml:space="preserve"> has the meaning given by subsection</w:t>
      </w:r>
      <w:r w:rsidR="007A2C3B">
        <w:t> </w:t>
      </w:r>
      <w:r w:rsidRPr="007A2C3B">
        <w:t xml:space="preserve">202A(1) of the </w:t>
      </w:r>
      <w:r w:rsidR="007A2C3B" w:rsidRPr="007A2C3B">
        <w:rPr>
          <w:position w:val="6"/>
          <w:sz w:val="16"/>
          <w:szCs w:val="16"/>
        </w:rPr>
        <w:t>*</w:t>
      </w:r>
      <w:r w:rsidRPr="007A2C3B">
        <w:t>ITAA 1936.</w:t>
      </w:r>
    </w:p>
    <w:p w:rsidR="00FF3527" w:rsidRPr="007A2C3B" w:rsidRDefault="00FF3527" w:rsidP="00FF3527">
      <w:pPr>
        <w:pStyle w:val="Definition"/>
      </w:pPr>
      <w:r w:rsidRPr="007A2C3B">
        <w:rPr>
          <w:b/>
          <w:i/>
        </w:rPr>
        <w:t>untaxable Commonwealth entity</w:t>
      </w:r>
      <w:r w:rsidRPr="007A2C3B">
        <w:t xml:space="preserve"> has the meaning given by section</w:t>
      </w:r>
      <w:r w:rsidR="007A2C3B">
        <w:t> </w:t>
      </w:r>
      <w:r w:rsidRPr="007A2C3B">
        <w:t>177</w:t>
      </w:r>
      <w:r w:rsidR="007A2C3B">
        <w:noBreakHyphen/>
      </w:r>
      <w:r w:rsidRPr="007A2C3B">
        <w:t>1.</w:t>
      </w:r>
    </w:p>
    <w:p w:rsidR="00FF3527" w:rsidRPr="007A2C3B" w:rsidRDefault="00FF3527" w:rsidP="00FF3527">
      <w:pPr>
        <w:pStyle w:val="Definition"/>
      </w:pPr>
      <w:r w:rsidRPr="007A2C3B">
        <w:rPr>
          <w:b/>
          <w:bCs/>
          <w:i/>
          <w:iCs/>
        </w:rPr>
        <w:t xml:space="preserve">valid meal entertainment register </w:t>
      </w:r>
      <w:r w:rsidRPr="007A2C3B">
        <w:t>means a valid meal entertainment register within the meaning of section</w:t>
      </w:r>
      <w:r w:rsidR="007A2C3B">
        <w:t> </w:t>
      </w:r>
      <w:r w:rsidRPr="007A2C3B">
        <w:t xml:space="preserve">37CA of the </w:t>
      </w:r>
      <w:r w:rsidRPr="007A2C3B">
        <w:rPr>
          <w:i/>
          <w:iCs/>
        </w:rPr>
        <w:t>Fringe Benefits Tax Assessment Act 1986</w:t>
      </w:r>
      <w:r w:rsidRPr="007A2C3B">
        <w:t>.</w:t>
      </w:r>
    </w:p>
    <w:p w:rsidR="008D3F6F" w:rsidRPr="007A2C3B" w:rsidRDefault="008D3F6F" w:rsidP="008D3F6F">
      <w:pPr>
        <w:pStyle w:val="Definition"/>
      </w:pPr>
      <w:r w:rsidRPr="007A2C3B">
        <w:rPr>
          <w:b/>
          <w:i/>
        </w:rPr>
        <w:t>valuable metal</w:t>
      </w:r>
      <w:r w:rsidRPr="007A2C3B">
        <w:t xml:space="preserve"> means:</w:t>
      </w:r>
    </w:p>
    <w:p w:rsidR="008D3F6F" w:rsidRPr="007A2C3B" w:rsidRDefault="008D3F6F" w:rsidP="008D3F6F">
      <w:pPr>
        <w:pStyle w:val="paragraph"/>
      </w:pPr>
      <w:r w:rsidRPr="007A2C3B">
        <w:tab/>
        <w:t>(a)</w:t>
      </w:r>
      <w:r w:rsidRPr="007A2C3B">
        <w:tab/>
        <w:t>gold, silver or platinum; or</w:t>
      </w:r>
    </w:p>
    <w:p w:rsidR="008D3F6F" w:rsidRPr="007A2C3B" w:rsidRDefault="008D3F6F" w:rsidP="008D3F6F">
      <w:pPr>
        <w:pStyle w:val="paragraph"/>
      </w:pPr>
      <w:r w:rsidRPr="007A2C3B">
        <w:tab/>
        <w:t>(b)</w:t>
      </w:r>
      <w:r w:rsidRPr="007A2C3B">
        <w:tab/>
        <w:t xml:space="preserve">any other substance specified for the purposes of </w:t>
      </w:r>
      <w:r w:rsidR="007A2C3B">
        <w:t>paragraph (</w:t>
      </w:r>
      <w:r w:rsidRPr="007A2C3B">
        <w:t xml:space="preserve">d) of the definition of </w:t>
      </w:r>
      <w:r w:rsidRPr="007A2C3B">
        <w:rPr>
          <w:b/>
          <w:i/>
        </w:rPr>
        <w:t>precious metal</w:t>
      </w:r>
      <w:r w:rsidRPr="007A2C3B">
        <w:rPr>
          <w:b/>
        </w:rPr>
        <w:t xml:space="preserve"> </w:t>
      </w:r>
      <w:r w:rsidRPr="007A2C3B">
        <w:t>in this section.</w:t>
      </w:r>
    </w:p>
    <w:p w:rsidR="008D3F6F" w:rsidRPr="007A2C3B" w:rsidRDefault="008D3F6F" w:rsidP="008D3F6F">
      <w:pPr>
        <w:pStyle w:val="Definition"/>
      </w:pPr>
      <w:r w:rsidRPr="007A2C3B">
        <w:rPr>
          <w:b/>
          <w:i/>
        </w:rPr>
        <w:t xml:space="preserve">valuable metal threshold </w:t>
      </w:r>
      <w:r w:rsidRPr="007A2C3B">
        <w:t>has the meaning given by section</w:t>
      </w:r>
      <w:r w:rsidR="007A2C3B">
        <w:t> </w:t>
      </w:r>
      <w:r w:rsidRPr="007A2C3B">
        <w:t>86</w:t>
      </w:r>
      <w:r w:rsidR="007A2C3B">
        <w:noBreakHyphen/>
      </w:r>
      <w:r w:rsidRPr="007A2C3B">
        <w:t>10.</w:t>
      </w:r>
    </w:p>
    <w:p w:rsidR="00FF3527" w:rsidRPr="007A2C3B" w:rsidRDefault="00FF3527" w:rsidP="00FF3527">
      <w:pPr>
        <w:pStyle w:val="Definition"/>
        <w:keepNext/>
      </w:pPr>
      <w:r w:rsidRPr="007A2C3B">
        <w:rPr>
          <w:b/>
          <w:bCs/>
          <w:i/>
          <w:iCs/>
        </w:rPr>
        <w:t>value</w:t>
      </w:r>
      <w:r w:rsidRPr="007A2C3B">
        <w:t>:</w:t>
      </w:r>
    </w:p>
    <w:p w:rsidR="00FF3527" w:rsidRPr="007A2C3B" w:rsidRDefault="00FF3527" w:rsidP="00FF3527">
      <w:pPr>
        <w:pStyle w:val="paragraph"/>
      </w:pPr>
      <w:r w:rsidRPr="007A2C3B">
        <w:tab/>
        <w:t>(a)</w:t>
      </w:r>
      <w:r w:rsidRPr="007A2C3B">
        <w:tab/>
        <w:t xml:space="preserve">value of a </w:t>
      </w:r>
      <w:r w:rsidR="007A2C3B" w:rsidRPr="007A2C3B">
        <w:rPr>
          <w:position w:val="6"/>
          <w:sz w:val="16"/>
          <w:szCs w:val="16"/>
        </w:rPr>
        <w:t>*</w:t>
      </w:r>
      <w:r w:rsidRPr="007A2C3B">
        <w:t>taxable importation has the meaning given by sections</w:t>
      </w:r>
      <w:r w:rsidR="007A2C3B">
        <w:t> </w:t>
      </w:r>
      <w:r w:rsidRPr="007A2C3B">
        <w:t>13</w:t>
      </w:r>
      <w:r w:rsidR="007A2C3B">
        <w:noBreakHyphen/>
      </w:r>
      <w:r w:rsidRPr="007A2C3B">
        <w:t>20, 13</w:t>
      </w:r>
      <w:r w:rsidR="007A2C3B">
        <w:noBreakHyphen/>
      </w:r>
      <w:r w:rsidRPr="007A2C3B">
        <w:t>25, 117</w:t>
      </w:r>
      <w:r w:rsidR="007A2C3B">
        <w:noBreakHyphen/>
      </w:r>
      <w:r w:rsidRPr="007A2C3B">
        <w:t>5 and 117</w:t>
      </w:r>
      <w:r w:rsidR="007A2C3B">
        <w:noBreakHyphen/>
      </w:r>
      <w:r w:rsidRPr="007A2C3B">
        <w:t>10; and</w:t>
      </w:r>
    </w:p>
    <w:p w:rsidR="00FF3527" w:rsidRPr="007A2C3B" w:rsidRDefault="00FF3527" w:rsidP="00FF3527">
      <w:pPr>
        <w:pStyle w:val="paragraph"/>
        <w:keepNext/>
      </w:pPr>
      <w:r w:rsidRPr="007A2C3B">
        <w:tab/>
        <w:t>(b)</w:t>
      </w:r>
      <w:r w:rsidRPr="007A2C3B">
        <w:tab/>
        <w:t xml:space="preserve">value of a </w:t>
      </w:r>
      <w:r w:rsidR="007A2C3B" w:rsidRPr="007A2C3B">
        <w:rPr>
          <w:position w:val="6"/>
          <w:sz w:val="16"/>
          <w:szCs w:val="16"/>
        </w:rPr>
        <w:t>*</w:t>
      </w:r>
      <w:r w:rsidRPr="007A2C3B">
        <w:t>taxable supply has the meaning given by sections</w:t>
      </w:r>
      <w:r w:rsidR="007A2C3B">
        <w:t> </w:t>
      </w:r>
      <w:r w:rsidRPr="007A2C3B">
        <w:t>9</w:t>
      </w:r>
      <w:r w:rsidR="007A2C3B">
        <w:noBreakHyphen/>
      </w:r>
      <w:r w:rsidRPr="007A2C3B">
        <w:t>75, 9</w:t>
      </w:r>
      <w:r w:rsidR="007A2C3B">
        <w:noBreakHyphen/>
      </w:r>
      <w:r w:rsidRPr="007A2C3B">
        <w:t>80, 72</w:t>
      </w:r>
      <w:r w:rsidR="007A2C3B">
        <w:noBreakHyphen/>
      </w:r>
      <w:r w:rsidRPr="007A2C3B">
        <w:t>10, 72</w:t>
      </w:r>
      <w:r w:rsidR="007A2C3B">
        <w:noBreakHyphen/>
      </w:r>
      <w:r w:rsidRPr="007A2C3B">
        <w:t>70, 78</w:t>
      </w:r>
      <w:r w:rsidR="007A2C3B">
        <w:noBreakHyphen/>
      </w:r>
      <w:r w:rsidRPr="007A2C3B">
        <w:t>5, 78</w:t>
      </w:r>
      <w:r w:rsidR="007A2C3B">
        <w:noBreakHyphen/>
      </w:r>
      <w:r w:rsidRPr="007A2C3B">
        <w:t>60, 78</w:t>
      </w:r>
      <w:r w:rsidR="007A2C3B">
        <w:noBreakHyphen/>
      </w:r>
      <w:r w:rsidRPr="007A2C3B">
        <w:t>95, 79</w:t>
      </w:r>
      <w:r w:rsidR="007A2C3B">
        <w:noBreakHyphen/>
      </w:r>
      <w:r w:rsidRPr="007A2C3B">
        <w:t>40, 79</w:t>
      </w:r>
      <w:r w:rsidR="007A2C3B">
        <w:noBreakHyphen/>
      </w:r>
      <w:r w:rsidRPr="007A2C3B">
        <w:t>85, 87</w:t>
      </w:r>
      <w:r w:rsidR="007A2C3B">
        <w:noBreakHyphen/>
      </w:r>
      <w:r w:rsidRPr="007A2C3B">
        <w:t>10, 90</w:t>
      </w:r>
      <w:r w:rsidR="007A2C3B">
        <w:noBreakHyphen/>
      </w:r>
      <w:r w:rsidRPr="007A2C3B">
        <w:t>10, 96</w:t>
      </w:r>
      <w:r w:rsidR="007A2C3B">
        <w:noBreakHyphen/>
      </w:r>
      <w:r w:rsidRPr="007A2C3B">
        <w:t>10 and 108</w:t>
      </w:r>
      <w:r w:rsidR="007A2C3B">
        <w:noBreakHyphen/>
      </w:r>
      <w:r w:rsidRPr="007A2C3B">
        <w:t>5;</w:t>
      </w:r>
    </w:p>
    <w:p w:rsidR="00FF3527" w:rsidRPr="007A2C3B" w:rsidRDefault="00FF3527" w:rsidP="00FF3527">
      <w:pPr>
        <w:pStyle w:val="paragraph"/>
      </w:pPr>
      <w:r w:rsidRPr="007A2C3B">
        <w:tab/>
        <w:t>(d)</w:t>
      </w:r>
      <w:r w:rsidRPr="007A2C3B">
        <w:tab/>
        <w:t>value of a supply includes the meaning given by section</w:t>
      </w:r>
      <w:r w:rsidR="007A2C3B">
        <w:t> </w:t>
      </w:r>
      <w:r w:rsidRPr="007A2C3B">
        <w:t>188</w:t>
      </w:r>
      <w:r w:rsidR="007A2C3B">
        <w:noBreakHyphen/>
      </w:r>
      <w:r w:rsidRPr="007A2C3B">
        <w:t>35.</w:t>
      </w:r>
    </w:p>
    <w:p w:rsidR="00FF3527" w:rsidRPr="007A2C3B" w:rsidRDefault="00FF3527" w:rsidP="00FF3527">
      <w:pPr>
        <w:pStyle w:val="notetext"/>
        <w:keepNext/>
      </w:pPr>
      <w:r w:rsidRPr="007A2C3B">
        <w:t>Note:</w:t>
      </w:r>
      <w:r w:rsidRPr="007A2C3B">
        <w:tab/>
        <w:t>Section</w:t>
      </w:r>
      <w:r w:rsidR="007A2C3B">
        <w:t> </w:t>
      </w:r>
      <w:r w:rsidRPr="007A2C3B">
        <w:t>188</w:t>
      </w:r>
      <w:r w:rsidR="007A2C3B">
        <w:noBreakHyphen/>
      </w:r>
      <w:r w:rsidRPr="007A2C3B">
        <w:t>30 contains a means of working out, for the purposes of Division</w:t>
      </w:r>
      <w:r w:rsidR="007A2C3B">
        <w:t> </w:t>
      </w:r>
      <w:r w:rsidRPr="007A2C3B">
        <w:t>188, the value of a supply that is not a taxable supply, and section</w:t>
      </w:r>
      <w:r w:rsidR="007A2C3B">
        <w:t> </w:t>
      </w:r>
      <w:r w:rsidRPr="007A2C3B">
        <w:t>188</w:t>
      </w:r>
      <w:r w:rsidR="007A2C3B">
        <w:noBreakHyphen/>
      </w:r>
      <w:r w:rsidRPr="007A2C3B">
        <w:t>32 contains a means of working out, for those purposes, the value of gambling supplies.</w:t>
      </w:r>
    </w:p>
    <w:p w:rsidR="00FF3527" w:rsidRPr="007A2C3B" w:rsidRDefault="00FF3527" w:rsidP="00FF3527">
      <w:pPr>
        <w:pStyle w:val="Definition"/>
      </w:pPr>
      <w:r w:rsidRPr="007A2C3B">
        <w:rPr>
          <w:b/>
          <w:bCs/>
          <w:i/>
          <w:iCs/>
        </w:rPr>
        <w:t>varied instalment amount</w:t>
      </w:r>
      <w:r w:rsidRPr="007A2C3B">
        <w:t xml:space="preserve"> has the meaning given by subsection</w:t>
      </w:r>
      <w:r w:rsidR="007A2C3B">
        <w:t> </w:t>
      </w:r>
      <w:r w:rsidRPr="007A2C3B">
        <w:t>162</w:t>
      </w:r>
      <w:r w:rsidR="007A2C3B">
        <w:noBreakHyphen/>
      </w:r>
      <w:r w:rsidRPr="007A2C3B">
        <w:t>140(1) and paragraph</w:t>
      </w:r>
      <w:r w:rsidR="007A2C3B">
        <w:t> </w:t>
      </w:r>
      <w:r w:rsidRPr="007A2C3B">
        <w:t>162</w:t>
      </w:r>
      <w:r w:rsidR="007A2C3B">
        <w:noBreakHyphen/>
      </w:r>
      <w:r w:rsidRPr="007A2C3B">
        <w:t>140(5)(a).</w:t>
      </w:r>
    </w:p>
    <w:p w:rsidR="00FF3527" w:rsidRPr="007A2C3B" w:rsidRDefault="00FF3527" w:rsidP="00FF3527">
      <w:pPr>
        <w:pStyle w:val="Definition"/>
      </w:pPr>
      <w:r w:rsidRPr="007A2C3B">
        <w:rPr>
          <w:b/>
          <w:bCs/>
          <w:i/>
          <w:iCs/>
        </w:rPr>
        <w:t>voucher</w:t>
      </w:r>
      <w:r w:rsidRPr="007A2C3B">
        <w:t xml:space="preserve"> has the meaning given by subsection</w:t>
      </w:r>
      <w:r w:rsidR="007A2C3B">
        <w:t> </w:t>
      </w:r>
      <w:r w:rsidRPr="007A2C3B">
        <w:t>100</w:t>
      </w:r>
      <w:r w:rsidR="007A2C3B">
        <w:noBreakHyphen/>
      </w:r>
      <w:r w:rsidRPr="007A2C3B">
        <w:t>25(1).</w:t>
      </w:r>
    </w:p>
    <w:p w:rsidR="00FF3527" w:rsidRPr="007A2C3B" w:rsidRDefault="00FF3527" w:rsidP="00FF3527">
      <w:pPr>
        <w:pStyle w:val="Definition"/>
      </w:pPr>
      <w:r w:rsidRPr="007A2C3B">
        <w:rPr>
          <w:b/>
          <w:i/>
        </w:rPr>
        <w:t xml:space="preserve">wine </w:t>
      </w:r>
      <w:r w:rsidRPr="007A2C3B">
        <w:t>has the meaning given by Subdivision</w:t>
      </w:r>
      <w:r w:rsidR="007A2C3B">
        <w:t> </w:t>
      </w:r>
      <w:r w:rsidRPr="007A2C3B">
        <w:t>31</w:t>
      </w:r>
      <w:r w:rsidR="007A2C3B">
        <w:noBreakHyphen/>
      </w:r>
      <w:r w:rsidRPr="007A2C3B">
        <w:t xml:space="preserve">A of the </w:t>
      </w:r>
      <w:r w:rsidR="007A2C3B" w:rsidRPr="007A2C3B">
        <w:rPr>
          <w:position w:val="6"/>
          <w:sz w:val="16"/>
        </w:rPr>
        <w:t>*</w:t>
      </w:r>
      <w:r w:rsidRPr="007A2C3B">
        <w:t>Wine Tax Act.</w:t>
      </w:r>
    </w:p>
    <w:p w:rsidR="00FF3527" w:rsidRPr="007A2C3B" w:rsidRDefault="00FF3527" w:rsidP="00FF3527">
      <w:pPr>
        <w:pStyle w:val="Definition"/>
      </w:pPr>
      <w:r w:rsidRPr="007A2C3B">
        <w:rPr>
          <w:b/>
          <w:bCs/>
          <w:i/>
          <w:iCs/>
        </w:rPr>
        <w:t>wine tax</w:t>
      </w:r>
      <w:r w:rsidRPr="007A2C3B">
        <w:t xml:space="preserve"> has the meaning given by section</w:t>
      </w:r>
      <w:r w:rsidR="007A2C3B">
        <w:t> </w:t>
      </w:r>
      <w:r w:rsidRPr="007A2C3B">
        <w:t>33</w:t>
      </w:r>
      <w:r w:rsidR="007A2C3B">
        <w:noBreakHyphen/>
      </w:r>
      <w:r w:rsidRPr="007A2C3B">
        <w:t xml:space="preserve">1 of the </w:t>
      </w:r>
      <w:r w:rsidR="007A2C3B" w:rsidRPr="007A2C3B">
        <w:rPr>
          <w:position w:val="6"/>
          <w:sz w:val="16"/>
        </w:rPr>
        <w:t>*</w:t>
      </w:r>
      <w:r w:rsidRPr="007A2C3B">
        <w:t>Wine Tax Act.</w:t>
      </w:r>
    </w:p>
    <w:p w:rsidR="00FF3527" w:rsidRPr="007A2C3B" w:rsidRDefault="00FF3527" w:rsidP="00FF3527">
      <w:pPr>
        <w:pStyle w:val="Definition"/>
      </w:pPr>
      <w:r w:rsidRPr="007A2C3B">
        <w:rPr>
          <w:b/>
          <w:i/>
        </w:rPr>
        <w:t>Wine Tax Act</w:t>
      </w:r>
      <w:r w:rsidRPr="007A2C3B">
        <w:t xml:space="preserve"> means the </w:t>
      </w:r>
      <w:r w:rsidRPr="007A2C3B">
        <w:rPr>
          <w:i/>
        </w:rPr>
        <w:t>A New Tax System (Wine Equalisation Tax) Act 1999</w:t>
      </w:r>
      <w:r w:rsidRPr="007A2C3B">
        <w:t>.</w:t>
      </w:r>
    </w:p>
    <w:p w:rsidR="00FF3527" w:rsidRPr="007A2C3B" w:rsidRDefault="00FF3527" w:rsidP="00FF3527">
      <w:pPr>
        <w:pStyle w:val="Definition"/>
      </w:pPr>
      <w:r w:rsidRPr="007A2C3B">
        <w:rPr>
          <w:b/>
          <w:bCs/>
          <w:i/>
          <w:iCs/>
        </w:rPr>
        <w:t>wine tax law</w:t>
      </w:r>
      <w:r w:rsidRPr="007A2C3B">
        <w:t xml:space="preserve"> has the meaning given in section</w:t>
      </w:r>
      <w:r w:rsidR="007A2C3B">
        <w:t> </w:t>
      </w:r>
      <w:r w:rsidRPr="007A2C3B">
        <w:t>33</w:t>
      </w:r>
      <w:r w:rsidR="007A2C3B">
        <w:noBreakHyphen/>
      </w:r>
      <w:r w:rsidRPr="007A2C3B">
        <w:t xml:space="preserve">1 of the </w:t>
      </w:r>
      <w:r w:rsidR="007A2C3B" w:rsidRPr="007A2C3B">
        <w:rPr>
          <w:position w:val="6"/>
          <w:sz w:val="16"/>
        </w:rPr>
        <w:t>*</w:t>
      </w:r>
      <w:r w:rsidRPr="007A2C3B">
        <w:t>Wine Tax Act.</w:t>
      </w:r>
    </w:p>
    <w:p w:rsidR="00FF3527" w:rsidRPr="007A2C3B" w:rsidRDefault="00FF3527" w:rsidP="00FF3527">
      <w:pPr>
        <w:pStyle w:val="Definition"/>
        <w:keepNext/>
        <w:keepLines/>
      </w:pPr>
      <w:r w:rsidRPr="007A2C3B">
        <w:rPr>
          <w:b/>
          <w:bCs/>
          <w:i/>
          <w:iCs/>
        </w:rPr>
        <w:t>withholding payment</w:t>
      </w:r>
      <w:r w:rsidRPr="007A2C3B">
        <w:t xml:space="preserve"> covered by a particular provision in Schedule</w:t>
      </w:r>
      <w:r w:rsidR="007A2C3B">
        <w:t> </w:t>
      </w:r>
      <w:r w:rsidRPr="007A2C3B">
        <w:t xml:space="preserve">1 to the </w:t>
      </w:r>
      <w:r w:rsidRPr="007A2C3B">
        <w:rPr>
          <w:i/>
          <w:iCs/>
        </w:rPr>
        <w:t>Taxation Administration Act 1953</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withholding payment</w:t>
      </w:r>
      <w:r w:rsidRPr="007A2C3B">
        <w:t xml:space="preserve"> has the meaning given by subsection</w:t>
      </w:r>
      <w:r w:rsidR="007A2C3B">
        <w:t> </w:t>
      </w:r>
      <w:r w:rsidRPr="007A2C3B">
        <w:t>995</w:t>
      </w:r>
      <w:r w:rsidR="007A2C3B">
        <w:noBreakHyphen/>
      </w:r>
      <w:r w:rsidRPr="007A2C3B">
        <w:t xml:space="preserve">1(1) of the </w:t>
      </w:r>
      <w:r w:rsidR="007A2C3B" w:rsidRPr="007A2C3B">
        <w:rPr>
          <w:position w:val="6"/>
          <w:sz w:val="16"/>
        </w:rPr>
        <w:t>*</w:t>
      </w:r>
      <w:r w:rsidRPr="007A2C3B">
        <w:t>ITAA 1997.</w:t>
      </w:r>
    </w:p>
    <w:p w:rsidR="00FF3527" w:rsidRPr="007A2C3B" w:rsidRDefault="00FF3527" w:rsidP="00FF3527">
      <w:pPr>
        <w:pStyle w:val="Definition"/>
      </w:pPr>
      <w:r w:rsidRPr="007A2C3B">
        <w:rPr>
          <w:b/>
          <w:bCs/>
          <w:i/>
          <w:iCs/>
        </w:rPr>
        <w:t>you</w:t>
      </w:r>
      <w:r w:rsidRPr="007A2C3B">
        <w:t xml:space="preserve">: if a provision of this Act uses the expression </w:t>
      </w:r>
      <w:r w:rsidRPr="007A2C3B">
        <w:rPr>
          <w:b/>
          <w:bCs/>
          <w:i/>
          <w:iCs/>
        </w:rPr>
        <w:t>you</w:t>
      </w:r>
      <w:r w:rsidRPr="007A2C3B">
        <w:t>, it applies to entities generally, unless its application is expressly limited.</w:t>
      </w:r>
    </w:p>
    <w:p w:rsidR="00FF3527" w:rsidRPr="007A2C3B" w:rsidRDefault="00FF3527" w:rsidP="00FF3527">
      <w:pPr>
        <w:pStyle w:val="notetext"/>
      </w:pPr>
      <w:r w:rsidRPr="007A2C3B">
        <w:t>Note:</w:t>
      </w:r>
      <w:r w:rsidRPr="007A2C3B">
        <w:tab/>
        <w:t xml:space="preserve">The expression </w:t>
      </w:r>
      <w:r w:rsidRPr="007A2C3B">
        <w:rPr>
          <w:b/>
          <w:bCs/>
          <w:i/>
          <w:iCs/>
        </w:rPr>
        <w:t>you</w:t>
      </w:r>
      <w:r w:rsidRPr="007A2C3B">
        <w:t xml:space="preserve"> is not used in provisions that apply only to entities that are not individuals.</w:t>
      </w:r>
    </w:p>
    <w:p w:rsidR="00FF3527" w:rsidRPr="007A2C3B" w:rsidRDefault="00FF3527" w:rsidP="00FF3527">
      <w:pPr>
        <w:sectPr w:rsidR="00FF3527" w:rsidRPr="007A2C3B" w:rsidSect="00687B4B">
          <w:headerReference w:type="even" r:id="rId43"/>
          <w:headerReference w:type="default" r:id="rId44"/>
          <w:footerReference w:type="even" r:id="rId45"/>
          <w:footerReference w:type="default" r:id="rId46"/>
          <w:headerReference w:type="first" r:id="rId47"/>
          <w:footerReference w:type="first" r:id="rId48"/>
          <w:pgSz w:w="11906" w:h="16838" w:code="9"/>
          <w:pgMar w:top="2268" w:right="2410" w:bottom="3827" w:left="2410" w:header="567" w:footer="3119" w:gutter="0"/>
          <w:pgNumType w:start="1"/>
          <w:cols w:space="708"/>
          <w:docGrid w:linePitch="360"/>
        </w:sectPr>
      </w:pPr>
    </w:p>
    <w:p w:rsidR="00FF3527" w:rsidRPr="007A2C3B" w:rsidRDefault="00FF3527" w:rsidP="00FF3527">
      <w:pPr>
        <w:pStyle w:val="ActHead1"/>
        <w:pageBreakBefore/>
      </w:pPr>
      <w:bookmarkStart w:id="321" w:name="_Toc520299337"/>
      <w:r w:rsidRPr="007A2C3B">
        <w:rPr>
          <w:rStyle w:val="CharChapNo"/>
        </w:rPr>
        <w:t>Schedule</w:t>
      </w:r>
      <w:r w:rsidR="007A2C3B" w:rsidRPr="007A2C3B">
        <w:rPr>
          <w:rStyle w:val="CharChapNo"/>
        </w:rPr>
        <w:t> </w:t>
      </w:r>
      <w:r w:rsidRPr="007A2C3B">
        <w:rPr>
          <w:rStyle w:val="CharChapNo"/>
        </w:rPr>
        <w:t>1</w:t>
      </w:r>
      <w:r w:rsidRPr="007A2C3B">
        <w:t>—</w:t>
      </w:r>
      <w:r w:rsidRPr="007A2C3B">
        <w:rPr>
          <w:rStyle w:val="CharChapText"/>
        </w:rPr>
        <w:t>Food that is not GST</w:t>
      </w:r>
      <w:r w:rsidR="007A2C3B" w:rsidRPr="007A2C3B">
        <w:rPr>
          <w:rStyle w:val="CharChapText"/>
        </w:rPr>
        <w:noBreakHyphen/>
      </w:r>
      <w:r w:rsidRPr="007A2C3B">
        <w:rPr>
          <w:rStyle w:val="CharChapText"/>
        </w:rPr>
        <w:t>free</w:t>
      </w:r>
      <w:bookmarkEnd w:id="321"/>
    </w:p>
    <w:p w:rsidR="00FF3527" w:rsidRPr="007A2C3B" w:rsidRDefault="00FF3527" w:rsidP="00FF3527">
      <w:pPr>
        <w:pStyle w:val="notemargin"/>
      </w:pPr>
      <w:r w:rsidRPr="007A2C3B">
        <w:t>Note 1:</w:t>
      </w:r>
      <w:r w:rsidRPr="007A2C3B">
        <w:tab/>
        <w:t>See section</w:t>
      </w:r>
      <w:r w:rsidR="007A2C3B">
        <w:t> </w:t>
      </w:r>
      <w:r w:rsidRPr="007A2C3B">
        <w:t>38</w:t>
      </w:r>
      <w:r w:rsidR="007A2C3B">
        <w:noBreakHyphen/>
      </w:r>
      <w:r w:rsidRPr="007A2C3B">
        <w:t>3.</w:t>
      </w:r>
    </w:p>
    <w:p w:rsidR="00FF3527" w:rsidRPr="007A2C3B" w:rsidRDefault="00FF3527" w:rsidP="00FF3527">
      <w:pPr>
        <w:pStyle w:val="notemargin"/>
      </w:pPr>
      <w:r w:rsidRPr="007A2C3B">
        <w:t>Note 2:</w:t>
      </w:r>
      <w:r w:rsidRPr="007A2C3B">
        <w:tab/>
        <w:t>The second column of the table is not operative (see section</w:t>
      </w:r>
      <w:r w:rsidR="007A2C3B">
        <w:t> </w:t>
      </w:r>
      <w:r w:rsidRPr="007A2C3B">
        <w:t>182</w:t>
      </w:r>
      <w:r w:rsidR="007A2C3B">
        <w:noBreakHyphen/>
      </w:r>
      <w:r w:rsidRPr="007A2C3B">
        <w:t>15).</w:t>
      </w:r>
    </w:p>
    <w:p w:rsidR="00FF3527" w:rsidRPr="007A2C3B" w:rsidRDefault="00FF3527" w:rsidP="00FF3527">
      <w:pPr>
        <w:pStyle w:val="Header"/>
      </w:pPr>
      <w:r w:rsidRPr="007A2C3B">
        <w:rPr>
          <w:rStyle w:val="CharPartNo"/>
        </w:rPr>
        <w:t xml:space="preserve"> </w:t>
      </w:r>
      <w:r w:rsidRPr="007A2C3B">
        <w:rPr>
          <w:rStyle w:val="CharPartText"/>
        </w:rPr>
        <w:t xml:space="preserve"> </w:t>
      </w:r>
    </w:p>
    <w:p w:rsidR="00FF3527" w:rsidRPr="007A2C3B" w:rsidRDefault="00FF3527" w:rsidP="00FF3527">
      <w:pPr>
        <w:pStyle w:val="Header"/>
      </w:pPr>
      <w:r w:rsidRPr="007A2C3B">
        <w:rPr>
          <w:rStyle w:val="CharDivNo"/>
        </w:rPr>
        <w:t xml:space="preserve"> </w:t>
      </w:r>
      <w:r w:rsidRPr="007A2C3B">
        <w:rPr>
          <w:rStyle w:val="CharDivText"/>
        </w:rPr>
        <w:t xml:space="preserve"> </w:t>
      </w:r>
    </w:p>
    <w:p w:rsidR="00FF3527" w:rsidRPr="007A2C3B" w:rsidRDefault="00FF3527" w:rsidP="00FF3527">
      <w:pPr>
        <w:pStyle w:val="ActHead5"/>
      </w:pPr>
      <w:bookmarkStart w:id="322" w:name="_Toc520299338"/>
      <w:r w:rsidRPr="007A2C3B">
        <w:rPr>
          <w:rStyle w:val="CharSectno"/>
        </w:rPr>
        <w:t>1</w:t>
      </w:r>
      <w:r w:rsidRPr="007A2C3B">
        <w:t xml:space="preserve">  Food that is not GST</w:t>
      </w:r>
      <w:r w:rsidR="007A2C3B">
        <w:noBreakHyphen/>
      </w:r>
      <w:r w:rsidRPr="007A2C3B">
        <w:t>free</w:t>
      </w:r>
      <w:bookmarkEnd w:id="322"/>
    </w:p>
    <w:p w:rsidR="00FF3527" w:rsidRPr="007A2C3B" w:rsidRDefault="00FF3527" w:rsidP="00FF3527">
      <w:pPr>
        <w:pStyle w:val="subsection"/>
      </w:pPr>
      <w:r w:rsidRPr="007A2C3B">
        <w:tab/>
      </w:r>
      <w:r w:rsidRPr="007A2C3B">
        <w:tab/>
      </w:r>
      <w:r w:rsidR="007A2C3B" w:rsidRPr="007A2C3B">
        <w:rPr>
          <w:position w:val="6"/>
          <w:sz w:val="16"/>
          <w:szCs w:val="16"/>
        </w:rPr>
        <w:t>*</w:t>
      </w:r>
      <w:r w:rsidRPr="007A2C3B">
        <w:t>Food specified in the third column of the table is not GST</w:t>
      </w:r>
      <w:r w:rsidR="007A2C3B">
        <w:noBreakHyphen/>
      </w:r>
      <w:r w:rsidRPr="007A2C3B">
        <w:t>free.</w:t>
      </w:r>
    </w:p>
    <w:p w:rsidR="00FF3527" w:rsidRPr="007A2C3B"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7A2C3B" w:rsidTr="00FF3527">
        <w:trPr>
          <w:tblHeader/>
        </w:trPr>
        <w:tc>
          <w:tcPr>
            <w:tcW w:w="7111" w:type="dxa"/>
            <w:gridSpan w:val="3"/>
            <w:tcBorders>
              <w:top w:val="single" w:sz="12" w:space="0" w:color="auto"/>
              <w:bottom w:val="single" w:sz="6" w:space="0" w:color="auto"/>
            </w:tcBorders>
            <w:shd w:val="clear" w:color="auto" w:fill="auto"/>
          </w:tcPr>
          <w:p w:rsidR="00FF3527" w:rsidRPr="007A2C3B" w:rsidRDefault="00FF3527" w:rsidP="00FF3527">
            <w:pPr>
              <w:pStyle w:val="Tabletext"/>
              <w:rPr>
                <w:b/>
              </w:rPr>
            </w:pPr>
            <w:r w:rsidRPr="007A2C3B">
              <w:rPr>
                <w:b/>
                <w:bCs/>
              </w:rPr>
              <w:t>Food that is not GST</w:t>
            </w:r>
            <w:r w:rsidR="007A2C3B">
              <w:rPr>
                <w:b/>
                <w:bCs/>
              </w:rPr>
              <w:noBreakHyphen/>
            </w:r>
            <w:r w:rsidRPr="007A2C3B">
              <w:rPr>
                <w:b/>
                <w:bCs/>
              </w:rPr>
              <w:t>free</w:t>
            </w:r>
          </w:p>
        </w:tc>
      </w:tr>
      <w:tr w:rsidR="00FF3527" w:rsidRPr="007A2C3B" w:rsidTr="00FF3527">
        <w:trPr>
          <w:tblHeader/>
        </w:trPr>
        <w:tc>
          <w:tcPr>
            <w:tcW w:w="709" w:type="dxa"/>
            <w:tcBorders>
              <w:top w:val="single" w:sz="6" w:space="0" w:color="auto"/>
              <w:bottom w:val="single" w:sz="12" w:space="0" w:color="auto"/>
            </w:tcBorders>
            <w:shd w:val="clear" w:color="auto" w:fill="auto"/>
          </w:tcPr>
          <w:p w:rsidR="00FF3527" w:rsidRPr="007A2C3B" w:rsidRDefault="00FF3527" w:rsidP="00FF3527">
            <w:pPr>
              <w:pStyle w:val="Tabletext"/>
              <w:rPr>
                <w:b/>
              </w:rPr>
            </w:pPr>
            <w:r w:rsidRPr="007A2C3B">
              <w:rPr>
                <w:b/>
                <w:bCs/>
              </w:rPr>
              <w:t>Item</w:t>
            </w:r>
          </w:p>
        </w:tc>
        <w:tc>
          <w:tcPr>
            <w:tcW w:w="1559" w:type="dxa"/>
            <w:tcBorders>
              <w:top w:val="single" w:sz="6" w:space="0" w:color="auto"/>
              <w:bottom w:val="single" w:sz="12" w:space="0" w:color="auto"/>
            </w:tcBorders>
            <w:shd w:val="clear" w:color="auto" w:fill="auto"/>
          </w:tcPr>
          <w:p w:rsidR="00FF3527" w:rsidRPr="007A2C3B" w:rsidRDefault="00FF3527" w:rsidP="00FF3527">
            <w:pPr>
              <w:pStyle w:val="Tabletext"/>
              <w:rPr>
                <w:b/>
              </w:rPr>
            </w:pPr>
            <w:r w:rsidRPr="007A2C3B">
              <w:rPr>
                <w:b/>
                <w:bCs/>
              </w:rPr>
              <w:t>Category</w:t>
            </w:r>
          </w:p>
        </w:tc>
        <w:tc>
          <w:tcPr>
            <w:tcW w:w="4843" w:type="dxa"/>
            <w:tcBorders>
              <w:top w:val="single" w:sz="6" w:space="0" w:color="auto"/>
              <w:bottom w:val="single" w:sz="12" w:space="0" w:color="auto"/>
            </w:tcBorders>
            <w:shd w:val="clear" w:color="auto" w:fill="auto"/>
          </w:tcPr>
          <w:p w:rsidR="00FF3527" w:rsidRPr="007A2C3B" w:rsidRDefault="00FF3527" w:rsidP="00FF3527">
            <w:pPr>
              <w:pStyle w:val="Tabletext"/>
              <w:rPr>
                <w:b/>
              </w:rPr>
            </w:pPr>
            <w:r w:rsidRPr="007A2C3B">
              <w:rPr>
                <w:b/>
                <w:bCs/>
              </w:rPr>
              <w:t>Food</w:t>
            </w:r>
          </w:p>
        </w:tc>
      </w:tr>
      <w:tr w:rsidR="00FF3527" w:rsidRPr="007A2C3B" w:rsidTr="00FF3527">
        <w:tc>
          <w:tcPr>
            <w:tcW w:w="709" w:type="dxa"/>
            <w:tcBorders>
              <w:top w:val="single" w:sz="12" w:space="0" w:color="auto"/>
            </w:tcBorders>
            <w:shd w:val="clear" w:color="auto" w:fill="auto"/>
          </w:tcPr>
          <w:p w:rsidR="00FF3527" w:rsidRPr="007A2C3B" w:rsidRDefault="00FF3527" w:rsidP="00FF3527">
            <w:pPr>
              <w:pStyle w:val="Tabletext"/>
            </w:pPr>
            <w:r w:rsidRPr="007A2C3B">
              <w:t>1</w:t>
            </w:r>
          </w:p>
        </w:tc>
        <w:tc>
          <w:tcPr>
            <w:tcW w:w="1559" w:type="dxa"/>
            <w:tcBorders>
              <w:top w:val="single" w:sz="12" w:space="0" w:color="auto"/>
            </w:tcBorders>
            <w:shd w:val="clear" w:color="auto" w:fill="auto"/>
          </w:tcPr>
          <w:p w:rsidR="00FF3527" w:rsidRPr="007A2C3B" w:rsidRDefault="00FF3527" w:rsidP="00FF3527">
            <w:pPr>
              <w:pStyle w:val="Tabletext"/>
            </w:pPr>
            <w:r w:rsidRPr="007A2C3B">
              <w:t>Prepared food</w:t>
            </w:r>
          </w:p>
        </w:tc>
        <w:tc>
          <w:tcPr>
            <w:tcW w:w="4843" w:type="dxa"/>
            <w:tcBorders>
              <w:top w:val="single" w:sz="12" w:space="0" w:color="auto"/>
            </w:tcBorders>
            <w:shd w:val="clear" w:color="auto" w:fill="auto"/>
          </w:tcPr>
          <w:p w:rsidR="00FF3527" w:rsidRPr="007A2C3B" w:rsidRDefault="00FF3527" w:rsidP="00FF3527">
            <w:pPr>
              <w:pStyle w:val="Tabletext"/>
            </w:pPr>
            <w:r w:rsidRPr="007A2C3B">
              <w:t>quiches</w:t>
            </w:r>
          </w:p>
        </w:tc>
      </w:tr>
      <w:tr w:rsidR="00FF3527" w:rsidRPr="007A2C3B" w:rsidTr="00FF3527">
        <w:tc>
          <w:tcPr>
            <w:tcW w:w="709" w:type="dxa"/>
            <w:shd w:val="clear" w:color="auto" w:fill="auto"/>
          </w:tcPr>
          <w:p w:rsidR="00FF3527" w:rsidRPr="007A2C3B" w:rsidRDefault="00FF3527" w:rsidP="00FF3527">
            <w:pPr>
              <w:pStyle w:val="Tabletext"/>
            </w:pPr>
            <w:r w:rsidRPr="007A2C3B">
              <w:t>2</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sandwiches (using any type of bread or roll)</w:t>
            </w:r>
          </w:p>
        </w:tc>
      </w:tr>
      <w:tr w:rsidR="00FF3527" w:rsidRPr="007A2C3B" w:rsidTr="00FF3527">
        <w:tc>
          <w:tcPr>
            <w:tcW w:w="709" w:type="dxa"/>
            <w:shd w:val="clear" w:color="auto" w:fill="auto"/>
          </w:tcPr>
          <w:p w:rsidR="00FF3527" w:rsidRPr="007A2C3B" w:rsidRDefault="00FF3527" w:rsidP="00FF3527">
            <w:pPr>
              <w:pStyle w:val="Tabletext"/>
            </w:pPr>
            <w:r w:rsidRPr="007A2C3B">
              <w:t>3</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 xml:space="preserve">pizzas, pizza subs, pizza pockets and similar </w:t>
            </w:r>
            <w:r w:rsidR="007A2C3B" w:rsidRPr="007A2C3B">
              <w:rPr>
                <w:position w:val="6"/>
                <w:sz w:val="16"/>
                <w:szCs w:val="16"/>
              </w:rPr>
              <w:t>*</w:t>
            </w:r>
            <w:r w:rsidRPr="007A2C3B">
              <w:t>food</w:t>
            </w:r>
          </w:p>
        </w:tc>
      </w:tr>
      <w:tr w:rsidR="00FF3527" w:rsidRPr="007A2C3B" w:rsidTr="00FF3527">
        <w:tc>
          <w:tcPr>
            <w:tcW w:w="709" w:type="dxa"/>
            <w:shd w:val="clear" w:color="auto" w:fill="auto"/>
          </w:tcPr>
          <w:p w:rsidR="00FF3527" w:rsidRPr="007A2C3B" w:rsidRDefault="00FF3527" w:rsidP="00FF3527">
            <w:pPr>
              <w:pStyle w:val="Tabletext"/>
            </w:pPr>
            <w:r w:rsidRPr="007A2C3B">
              <w:t>4</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food marketed as a prepared meal, but not including soup</w:t>
            </w:r>
          </w:p>
        </w:tc>
      </w:tr>
      <w:tr w:rsidR="00FF3527" w:rsidRPr="007A2C3B" w:rsidTr="00FF3527">
        <w:tc>
          <w:tcPr>
            <w:tcW w:w="709" w:type="dxa"/>
            <w:shd w:val="clear" w:color="auto" w:fill="auto"/>
          </w:tcPr>
          <w:p w:rsidR="00FF3527" w:rsidRPr="007A2C3B" w:rsidRDefault="00FF3527" w:rsidP="00FF3527">
            <w:pPr>
              <w:pStyle w:val="Tabletext"/>
            </w:pPr>
            <w:r w:rsidRPr="007A2C3B">
              <w:t>5</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 xml:space="preserve">platters etc. of cheese, cold cuts, fruit or vegetables and other arrangements of </w:t>
            </w:r>
            <w:r w:rsidR="007A2C3B" w:rsidRPr="007A2C3B">
              <w:rPr>
                <w:position w:val="6"/>
                <w:sz w:val="16"/>
                <w:szCs w:val="16"/>
              </w:rPr>
              <w:t>*</w:t>
            </w:r>
            <w:r w:rsidRPr="007A2C3B">
              <w:t>food</w:t>
            </w:r>
          </w:p>
        </w:tc>
      </w:tr>
      <w:tr w:rsidR="00FF3527" w:rsidRPr="007A2C3B" w:rsidTr="00FF3527">
        <w:tc>
          <w:tcPr>
            <w:tcW w:w="709" w:type="dxa"/>
            <w:shd w:val="clear" w:color="auto" w:fill="auto"/>
          </w:tcPr>
          <w:p w:rsidR="00FF3527" w:rsidRPr="007A2C3B" w:rsidRDefault="00FF3527" w:rsidP="00FF3527">
            <w:pPr>
              <w:pStyle w:val="Tabletext"/>
            </w:pPr>
            <w:r w:rsidRPr="007A2C3B">
              <w:t>6</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 xml:space="preserve">hamburgers, chicken burgers and similar </w:t>
            </w:r>
            <w:r w:rsidR="007A2C3B" w:rsidRPr="007A2C3B">
              <w:rPr>
                <w:position w:val="6"/>
                <w:sz w:val="16"/>
                <w:szCs w:val="16"/>
              </w:rPr>
              <w:t>*</w:t>
            </w:r>
            <w:r w:rsidRPr="007A2C3B">
              <w:t>food</w:t>
            </w:r>
          </w:p>
        </w:tc>
      </w:tr>
      <w:tr w:rsidR="00FF3527" w:rsidRPr="007A2C3B" w:rsidTr="00FF3527">
        <w:tc>
          <w:tcPr>
            <w:tcW w:w="709" w:type="dxa"/>
            <w:shd w:val="clear" w:color="auto" w:fill="auto"/>
          </w:tcPr>
          <w:p w:rsidR="00FF3527" w:rsidRPr="007A2C3B" w:rsidRDefault="00FF3527" w:rsidP="00FF3527">
            <w:pPr>
              <w:pStyle w:val="Tabletext"/>
            </w:pPr>
            <w:r w:rsidRPr="007A2C3B">
              <w:t>7</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hot dogs</w:t>
            </w:r>
          </w:p>
        </w:tc>
      </w:tr>
      <w:tr w:rsidR="00FF3527" w:rsidRPr="007A2C3B" w:rsidTr="00FF3527">
        <w:tc>
          <w:tcPr>
            <w:tcW w:w="709" w:type="dxa"/>
            <w:shd w:val="clear" w:color="auto" w:fill="auto"/>
          </w:tcPr>
          <w:p w:rsidR="00FF3527" w:rsidRPr="007A2C3B" w:rsidRDefault="00FF3527" w:rsidP="00FF3527">
            <w:pPr>
              <w:pStyle w:val="Tabletext"/>
            </w:pPr>
            <w:r w:rsidRPr="007A2C3B">
              <w:t>8</w:t>
            </w:r>
          </w:p>
        </w:tc>
        <w:tc>
          <w:tcPr>
            <w:tcW w:w="1559" w:type="dxa"/>
            <w:shd w:val="clear" w:color="auto" w:fill="auto"/>
          </w:tcPr>
          <w:p w:rsidR="00FF3527" w:rsidRPr="007A2C3B" w:rsidRDefault="00FF3527" w:rsidP="00FF3527">
            <w:pPr>
              <w:pStyle w:val="Tabletext"/>
            </w:pPr>
            <w:r w:rsidRPr="007A2C3B">
              <w:t>Confectionery</w:t>
            </w:r>
          </w:p>
        </w:tc>
        <w:tc>
          <w:tcPr>
            <w:tcW w:w="4843" w:type="dxa"/>
            <w:shd w:val="clear" w:color="auto" w:fill="auto"/>
          </w:tcPr>
          <w:p w:rsidR="00FF3527" w:rsidRPr="007A2C3B" w:rsidRDefault="00FF3527" w:rsidP="00FF3527">
            <w:pPr>
              <w:pStyle w:val="Tabletext"/>
            </w:pPr>
            <w:r w:rsidRPr="007A2C3B">
              <w:t xml:space="preserve">confectionery, </w:t>
            </w:r>
            <w:r w:rsidR="007A2C3B" w:rsidRPr="007A2C3B">
              <w:rPr>
                <w:position w:val="6"/>
                <w:sz w:val="16"/>
                <w:szCs w:val="16"/>
              </w:rPr>
              <w:t>*</w:t>
            </w:r>
            <w:r w:rsidRPr="007A2C3B">
              <w:t>food marketed as confectionery, food marketed as ingredients for confectionery or food consisting principally of confectionery</w:t>
            </w:r>
          </w:p>
        </w:tc>
      </w:tr>
      <w:tr w:rsidR="00FF3527" w:rsidRPr="007A2C3B" w:rsidTr="00FF3527">
        <w:tc>
          <w:tcPr>
            <w:tcW w:w="709" w:type="dxa"/>
            <w:shd w:val="clear" w:color="auto" w:fill="auto"/>
          </w:tcPr>
          <w:p w:rsidR="00FF3527" w:rsidRPr="007A2C3B" w:rsidRDefault="00FF3527" w:rsidP="00FF3527">
            <w:pPr>
              <w:pStyle w:val="Tabletext"/>
            </w:pPr>
            <w:r w:rsidRPr="007A2C3B">
              <w:t>9</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popcorn</w:t>
            </w:r>
          </w:p>
        </w:tc>
      </w:tr>
      <w:tr w:rsidR="00FF3527" w:rsidRPr="007A2C3B" w:rsidTr="00FF3527">
        <w:tc>
          <w:tcPr>
            <w:tcW w:w="709" w:type="dxa"/>
            <w:shd w:val="clear" w:color="auto" w:fill="auto"/>
          </w:tcPr>
          <w:p w:rsidR="00FF3527" w:rsidRPr="007A2C3B" w:rsidRDefault="00FF3527" w:rsidP="00FF3527">
            <w:pPr>
              <w:pStyle w:val="Tabletext"/>
            </w:pPr>
            <w:r w:rsidRPr="007A2C3B">
              <w:t>10</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confectionery novelties</w:t>
            </w:r>
          </w:p>
        </w:tc>
      </w:tr>
      <w:tr w:rsidR="00FF3527" w:rsidRPr="007A2C3B" w:rsidTr="00FF3527">
        <w:tc>
          <w:tcPr>
            <w:tcW w:w="709" w:type="dxa"/>
            <w:shd w:val="clear" w:color="auto" w:fill="auto"/>
          </w:tcPr>
          <w:p w:rsidR="00FF3527" w:rsidRPr="007A2C3B" w:rsidRDefault="00FF3527" w:rsidP="00FF3527">
            <w:pPr>
              <w:pStyle w:val="Tabletext"/>
            </w:pPr>
            <w:r w:rsidRPr="007A2C3B">
              <w:t>11</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food known as muesli bars or health food bars, and similar foodstuffs</w:t>
            </w:r>
          </w:p>
        </w:tc>
      </w:tr>
      <w:tr w:rsidR="00FF3527" w:rsidRPr="007A2C3B" w:rsidTr="00FF3527">
        <w:tc>
          <w:tcPr>
            <w:tcW w:w="709" w:type="dxa"/>
            <w:shd w:val="clear" w:color="auto" w:fill="auto"/>
          </w:tcPr>
          <w:p w:rsidR="00FF3527" w:rsidRPr="007A2C3B" w:rsidRDefault="00FF3527" w:rsidP="00FF3527">
            <w:pPr>
              <w:pStyle w:val="Tabletext"/>
            </w:pPr>
            <w:r w:rsidRPr="007A2C3B">
              <w:t>12</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crystallised fruit, glace fruit and drained fruit</w:t>
            </w:r>
          </w:p>
        </w:tc>
      </w:tr>
      <w:tr w:rsidR="00FF3527" w:rsidRPr="007A2C3B" w:rsidTr="00FF3527">
        <w:tc>
          <w:tcPr>
            <w:tcW w:w="709" w:type="dxa"/>
            <w:tcBorders>
              <w:bottom w:val="single" w:sz="4" w:space="0" w:color="auto"/>
            </w:tcBorders>
            <w:shd w:val="clear" w:color="auto" w:fill="auto"/>
          </w:tcPr>
          <w:p w:rsidR="00FF3527" w:rsidRPr="007A2C3B" w:rsidRDefault="00FF3527" w:rsidP="00FF3527">
            <w:pPr>
              <w:pStyle w:val="Tabletext"/>
            </w:pPr>
            <w:r w:rsidRPr="007A2C3B">
              <w:t>13</w:t>
            </w:r>
          </w:p>
        </w:tc>
        <w:tc>
          <w:tcPr>
            <w:tcW w:w="1559" w:type="dxa"/>
            <w:tcBorders>
              <w:bottom w:val="single" w:sz="4" w:space="0" w:color="auto"/>
            </w:tcBorders>
            <w:shd w:val="clear" w:color="auto" w:fill="auto"/>
          </w:tcPr>
          <w:p w:rsidR="00FF3527" w:rsidRPr="007A2C3B" w:rsidRDefault="00FF3527" w:rsidP="00FF3527">
            <w:pPr>
              <w:pStyle w:val="Tabletext"/>
            </w:pPr>
          </w:p>
        </w:tc>
        <w:tc>
          <w:tcPr>
            <w:tcW w:w="4843" w:type="dxa"/>
            <w:tcBorders>
              <w:bottom w:val="single" w:sz="4" w:space="0" w:color="auto"/>
            </w:tcBorders>
            <w:shd w:val="clear" w:color="auto" w:fill="auto"/>
          </w:tcPr>
          <w:p w:rsidR="00FF3527" w:rsidRPr="007A2C3B" w:rsidRDefault="00FF3527" w:rsidP="00FF3527">
            <w:pPr>
              <w:pStyle w:val="Tabletext"/>
            </w:pPr>
            <w:r w:rsidRPr="007A2C3B">
              <w:t>crystallised ginger and preserved ginger</w:t>
            </w:r>
          </w:p>
        </w:tc>
      </w:tr>
      <w:tr w:rsidR="00FF3527" w:rsidRPr="007A2C3B" w:rsidTr="00FF3527">
        <w:tc>
          <w:tcPr>
            <w:tcW w:w="709" w:type="dxa"/>
            <w:tcBorders>
              <w:bottom w:val="single" w:sz="4" w:space="0" w:color="auto"/>
            </w:tcBorders>
            <w:shd w:val="clear" w:color="auto" w:fill="auto"/>
          </w:tcPr>
          <w:p w:rsidR="00FF3527" w:rsidRPr="007A2C3B" w:rsidRDefault="00FF3527" w:rsidP="00FF3527">
            <w:pPr>
              <w:pStyle w:val="Tabletext"/>
            </w:pPr>
            <w:bookmarkStart w:id="323" w:name="CU_16854415"/>
            <w:bookmarkStart w:id="324" w:name="CU_16860649"/>
            <w:bookmarkEnd w:id="323"/>
            <w:bookmarkEnd w:id="324"/>
            <w:r w:rsidRPr="007A2C3B">
              <w:t>14</w:t>
            </w:r>
          </w:p>
        </w:tc>
        <w:tc>
          <w:tcPr>
            <w:tcW w:w="1559" w:type="dxa"/>
            <w:tcBorders>
              <w:bottom w:val="single" w:sz="4" w:space="0" w:color="auto"/>
            </w:tcBorders>
            <w:shd w:val="clear" w:color="auto" w:fill="auto"/>
          </w:tcPr>
          <w:p w:rsidR="00FF3527" w:rsidRPr="007A2C3B" w:rsidRDefault="00FF3527" w:rsidP="00FF3527">
            <w:pPr>
              <w:pStyle w:val="Tabletext"/>
            </w:pPr>
          </w:p>
        </w:tc>
        <w:tc>
          <w:tcPr>
            <w:tcW w:w="4843" w:type="dxa"/>
            <w:tcBorders>
              <w:bottom w:val="single" w:sz="4" w:space="0" w:color="auto"/>
            </w:tcBorders>
            <w:shd w:val="clear" w:color="auto" w:fill="auto"/>
          </w:tcPr>
          <w:p w:rsidR="00FF3527" w:rsidRPr="007A2C3B" w:rsidRDefault="00FF3527" w:rsidP="00FF3527">
            <w:pPr>
              <w:pStyle w:val="Tabletext"/>
            </w:pPr>
            <w:r w:rsidRPr="007A2C3B">
              <w:t>edible cake decorations</w:t>
            </w:r>
          </w:p>
        </w:tc>
      </w:tr>
      <w:tr w:rsidR="00FF3527" w:rsidRPr="007A2C3B" w:rsidTr="00FF3527">
        <w:tc>
          <w:tcPr>
            <w:tcW w:w="709" w:type="dxa"/>
            <w:tcBorders>
              <w:top w:val="single" w:sz="4" w:space="0" w:color="auto"/>
            </w:tcBorders>
            <w:shd w:val="clear" w:color="auto" w:fill="auto"/>
          </w:tcPr>
          <w:p w:rsidR="00FF3527" w:rsidRPr="007A2C3B" w:rsidRDefault="00FF3527" w:rsidP="00FF3527">
            <w:pPr>
              <w:pStyle w:val="Tabletext"/>
            </w:pPr>
            <w:r w:rsidRPr="007A2C3B">
              <w:t>15</w:t>
            </w:r>
          </w:p>
        </w:tc>
        <w:tc>
          <w:tcPr>
            <w:tcW w:w="1559" w:type="dxa"/>
            <w:tcBorders>
              <w:top w:val="single" w:sz="4" w:space="0" w:color="auto"/>
            </w:tcBorders>
            <w:shd w:val="clear" w:color="auto" w:fill="auto"/>
          </w:tcPr>
          <w:p w:rsidR="00FF3527" w:rsidRPr="007A2C3B" w:rsidRDefault="00FF3527" w:rsidP="00FF3527">
            <w:pPr>
              <w:pStyle w:val="Tabletext"/>
            </w:pPr>
            <w:r w:rsidRPr="007A2C3B">
              <w:t>Savoury snacks</w:t>
            </w:r>
          </w:p>
        </w:tc>
        <w:tc>
          <w:tcPr>
            <w:tcW w:w="4843" w:type="dxa"/>
            <w:tcBorders>
              <w:top w:val="single" w:sz="4" w:space="0" w:color="auto"/>
            </w:tcBorders>
            <w:shd w:val="clear" w:color="auto" w:fill="auto"/>
          </w:tcPr>
          <w:p w:rsidR="00FF3527" w:rsidRPr="007A2C3B" w:rsidRDefault="00FF3527" w:rsidP="00FF3527">
            <w:pPr>
              <w:pStyle w:val="Tabletext"/>
            </w:pPr>
            <w:r w:rsidRPr="007A2C3B">
              <w:t>potato crisps, sticks or straws, corn crisps or chips, bacon or pork crackling or prawn chips</w:t>
            </w:r>
          </w:p>
        </w:tc>
      </w:tr>
      <w:tr w:rsidR="00FF3527" w:rsidRPr="007A2C3B" w:rsidTr="00FF3527">
        <w:trPr>
          <w:cantSplit/>
        </w:trPr>
        <w:tc>
          <w:tcPr>
            <w:tcW w:w="709" w:type="dxa"/>
            <w:shd w:val="clear" w:color="auto" w:fill="auto"/>
          </w:tcPr>
          <w:p w:rsidR="00FF3527" w:rsidRPr="007A2C3B" w:rsidRDefault="00FF3527" w:rsidP="00FF3527">
            <w:pPr>
              <w:pStyle w:val="Tabletext"/>
            </w:pPr>
            <w:r w:rsidRPr="007A2C3B">
              <w:t>16</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seeds or nuts that have been processed or treated by salting, spicing, smoking or roasting, or in any other similar way</w:t>
            </w:r>
          </w:p>
        </w:tc>
      </w:tr>
      <w:tr w:rsidR="00FF3527" w:rsidRPr="007A2C3B" w:rsidTr="00FF3527">
        <w:tc>
          <w:tcPr>
            <w:tcW w:w="709" w:type="dxa"/>
            <w:shd w:val="clear" w:color="auto" w:fill="auto"/>
          </w:tcPr>
          <w:p w:rsidR="00FF3527" w:rsidRPr="007A2C3B" w:rsidRDefault="00FF3527" w:rsidP="00FF3527">
            <w:pPr>
              <w:pStyle w:val="Tabletext"/>
            </w:pPr>
            <w:r w:rsidRPr="007A2C3B">
              <w:t>17</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caviar and similar fish roe</w:t>
            </w:r>
          </w:p>
        </w:tc>
      </w:tr>
      <w:tr w:rsidR="00FF3527" w:rsidRPr="007A2C3B" w:rsidTr="00FF3527">
        <w:tc>
          <w:tcPr>
            <w:tcW w:w="709" w:type="dxa"/>
            <w:shd w:val="clear" w:color="auto" w:fill="auto"/>
          </w:tcPr>
          <w:p w:rsidR="00FF3527" w:rsidRPr="007A2C3B" w:rsidRDefault="00FF3527" w:rsidP="00FF3527">
            <w:pPr>
              <w:pStyle w:val="Tabletext"/>
            </w:pPr>
            <w:r w:rsidRPr="007A2C3B">
              <w:t>18</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food similar to that covered by item</w:t>
            </w:r>
            <w:r>
              <w:t> </w:t>
            </w:r>
            <w:r w:rsidR="00FF3527" w:rsidRPr="007A2C3B">
              <w:t>15 or 16, whether or not it consists wholly or partly of any vegetable, herb, fruit, meat, seafood or dairy product or extract and whether or not it is artificially flavoured</w:t>
            </w:r>
          </w:p>
        </w:tc>
      </w:tr>
      <w:tr w:rsidR="00FF3527" w:rsidRPr="007A2C3B" w:rsidTr="00FF3527">
        <w:tc>
          <w:tcPr>
            <w:tcW w:w="709" w:type="dxa"/>
            <w:shd w:val="clear" w:color="auto" w:fill="auto"/>
          </w:tcPr>
          <w:p w:rsidR="00FF3527" w:rsidRPr="007A2C3B" w:rsidRDefault="00FF3527" w:rsidP="00FF3527">
            <w:pPr>
              <w:pStyle w:val="Tabletext"/>
            </w:pPr>
            <w:r w:rsidRPr="007A2C3B">
              <w:t>19</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food consisting principally of food covered by items</w:t>
            </w:r>
            <w:r>
              <w:t> </w:t>
            </w:r>
            <w:r w:rsidR="00FF3527" w:rsidRPr="007A2C3B">
              <w:t>15 to 18</w:t>
            </w:r>
          </w:p>
        </w:tc>
      </w:tr>
      <w:tr w:rsidR="00FF3527" w:rsidRPr="007A2C3B" w:rsidTr="00FF3527">
        <w:tc>
          <w:tcPr>
            <w:tcW w:w="709" w:type="dxa"/>
            <w:shd w:val="clear" w:color="auto" w:fill="auto"/>
          </w:tcPr>
          <w:p w:rsidR="00FF3527" w:rsidRPr="007A2C3B" w:rsidRDefault="00FF3527" w:rsidP="00FF3527">
            <w:pPr>
              <w:pStyle w:val="Tabletext"/>
            </w:pPr>
            <w:r w:rsidRPr="007A2C3B">
              <w:t>20</w:t>
            </w:r>
          </w:p>
        </w:tc>
        <w:tc>
          <w:tcPr>
            <w:tcW w:w="1559" w:type="dxa"/>
            <w:shd w:val="clear" w:color="auto" w:fill="auto"/>
          </w:tcPr>
          <w:p w:rsidR="00FF3527" w:rsidRPr="007A2C3B" w:rsidRDefault="00FF3527" w:rsidP="00FF3527">
            <w:pPr>
              <w:pStyle w:val="Tabletext"/>
            </w:pPr>
            <w:r w:rsidRPr="007A2C3B">
              <w:t>Bakery products</w:t>
            </w:r>
          </w:p>
        </w:tc>
        <w:tc>
          <w:tcPr>
            <w:tcW w:w="4843" w:type="dxa"/>
            <w:shd w:val="clear" w:color="auto" w:fill="auto"/>
          </w:tcPr>
          <w:p w:rsidR="00FF3527" w:rsidRPr="007A2C3B" w:rsidRDefault="00FF3527" w:rsidP="00FF3527">
            <w:pPr>
              <w:pStyle w:val="Tabletext"/>
            </w:pPr>
            <w:r w:rsidRPr="007A2C3B">
              <w:t>cakes, slices, cheesecakes, pancakes, waffles, crepes, muffins and puddings</w:t>
            </w:r>
          </w:p>
        </w:tc>
      </w:tr>
      <w:tr w:rsidR="00FF3527" w:rsidRPr="007A2C3B" w:rsidTr="00FF3527">
        <w:tc>
          <w:tcPr>
            <w:tcW w:w="709" w:type="dxa"/>
            <w:shd w:val="clear" w:color="auto" w:fill="auto"/>
          </w:tcPr>
          <w:p w:rsidR="00FF3527" w:rsidRPr="007A2C3B" w:rsidRDefault="00FF3527" w:rsidP="00FF3527">
            <w:pPr>
              <w:pStyle w:val="Tabletext"/>
            </w:pPr>
            <w:r w:rsidRPr="007A2C3B">
              <w:t>21</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pavlova and meringues</w:t>
            </w:r>
          </w:p>
        </w:tc>
      </w:tr>
      <w:tr w:rsidR="00FF3527" w:rsidRPr="007A2C3B" w:rsidTr="00FF3527">
        <w:tc>
          <w:tcPr>
            <w:tcW w:w="709" w:type="dxa"/>
            <w:shd w:val="clear" w:color="auto" w:fill="auto"/>
          </w:tcPr>
          <w:p w:rsidR="00FF3527" w:rsidRPr="007A2C3B" w:rsidRDefault="00FF3527" w:rsidP="00FF3527">
            <w:pPr>
              <w:pStyle w:val="Tabletext"/>
            </w:pPr>
            <w:r w:rsidRPr="007A2C3B">
              <w:t>22</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pies (meat, vegetable or fruit), pasties and sausage rolls</w:t>
            </w:r>
          </w:p>
        </w:tc>
      </w:tr>
      <w:tr w:rsidR="00FF3527" w:rsidRPr="007A2C3B" w:rsidTr="00FF3527">
        <w:tc>
          <w:tcPr>
            <w:tcW w:w="709" w:type="dxa"/>
            <w:shd w:val="clear" w:color="auto" w:fill="auto"/>
          </w:tcPr>
          <w:p w:rsidR="00FF3527" w:rsidRPr="007A2C3B" w:rsidRDefault="00FF3527" w:rsidP="00FF3527">
            <w:pPr>
              <w:pStyle w:val="Tabletext"/>
            </w:pPr>
            <w:r w:rsidRPr="007A2C3B">
              <w:t>23</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tarts and pastries</w:t>
            </w:r>
          </w:p>
        </w:tc>
      </w:tr>
      <w:tr w:rsidR="00FF3527" w:rsidRPr="007A2C3B" w:rsidTr="00FF3527">
        <w:tc>
          <w:tcPr>
            <w:tcW w:w="709" w:type="dxa"/>
            <w:shd w:val="clear" w:color="auto" w:fill="auto"/>
          </w:tcPr>
          <w:p w:rsidR="00FF3527" w:rsidRPr="007A2C3B" w:rsidRDefault="00FF3527" w:rsidP="00FF3527">
            <w:pPr>
              <w:pStyle w:val="Tabletext"/>
            </w:pPr>
            <w:r w:rsidRPr="007A2C3B">
              <w:t>24</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doughnuts and croissants</w:t>
            </w:r>
          </w:p>
        </w:tc>
      </w:tr>
      <w:tr w:rsidR="00FF3527" w:rsidRPr="007A2C3B" w:rsidTr="00FF3527">
        <w:tc>
          <w:tcPr>
            <w:tcW w:w="709" w:type="dxa"/>
            <w:shd w:val="clear" w:color="auto" w:fill="auto"/>
          </w:tcPr>
          <w:p w:rsidR="00FF3527" w:rsidRPr="007A2C3B" w:rsidRDefault="00FF3527" w:rsidP="00FF3527">
            <w:pPr>
              <w:pStyle w:val="Tabletext"/>
            </w:pPr>
            <w:r w:rsidRPr="007A2C3B">
              <w:t>25</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pastizzi, calzoni and brioche</w:t>
            </w:r>
          </w:p>
        </w:tc>
      </w:tr>
      <w:tr w:rsidR="00FF3527" w:rsidRPr="007A2C3B" w:rsidTr="00FF3527">
        <w:tc>
          <w:tcPr>
            <w:tcW w:w="709" w:type="dxa"/>
            <w:shd w:val="clear" w:color="auto" w:fill="auto"/>
          </w:tcPr>
          <w:p w:rsidR="00FF3527" w:rsidRPr="007A2C3B" w:rsidRDefault="00FF3527" w:rsidP="00FF3527">
            <w:pPr>
              <w:pStyle w:val="Tabletext"/>
            </w:pPr>
            <w:r w:rsidRPr="007A2C3B">
              <w:t>26</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scones and scrolls</w:t>
            </w:r>
          </w:p>
        </w:tc>
      </w:tr>
      <w:tr w:rsidR="00FF3527" w:rsidRPr="007A2C3B" w:rsidTr="00FF3527">
        <w:tc>
          <w:tcPr>
            <w:tcW w:w="709" w:type="dxa"/>
            <w:shd w:val="clear" w:color="auto" w:fill="auto"/>
          </w:tcPr>
          <w:p w:rsidR="00FF3527" w:rsidRPr="007A2C3B" w:rsidRDefault="00FF3527" w:rsidP="00FF3527">
            <w:pPr>
              <w:pStyle w:val="Tabletext"/>
            </w:pPr>
            <w:r w:rsidRPr="007A2C3B">
              <w:t>27</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bread (including buns) with a sweet filling or coating</w:t>
            </w:r>
          </w:p>
        </w:tc>
      </w:tr>
      <w:tr w:rsidR="00FF3527" w:rsidRPr="007A2C3B" w:rsidTr="00FF3527">
        <w:tc>
          <w:tcPr>
            <w:tcW w:w="709" w:type="dxa"/>
            <w:shd w:val="clear" w:color="auto" w:fill="auto"/>
          </w:tcPr>
          <w:p w:rsidR="00FF3527" w:rsidRPr="007A2C3B" w:rsidRDefault="00FF3527" w:rsidP="00FF3527">
            <w:pPr>
              <w:pStyle w:val="Tabletext"/>
            </w:pPr>
            <w:r w:rsidRPr="007A2C3B">
              <w:t>28</w:t>
            </w:r>
          </w:p>
        </w:tc>
        <w:tc>
          <w:tcPr>
            <w:tcW w:w="1559" w:type="dxa"/>
            <w:shd w:val="clear" w:color="auto" w:fill="auto"/>
          </w:tcPr>
          <w:p w:rsidR="00FF3527" w:rsidRPr="007A2C3B" w:rsidRDefault="00FF3527" w:rsidP="00FF3527">
            <w:pPr>
              <w:pStyle w:val="Tabletext"/>
            </w:pPr>
            <w:r w:rsidRPr="007A2C3B">
              <w:t>Ice</w:t>
            </w:r>
            <w:r w:rsidR="007A2C3B">
              <w:noBreakHyphen/>
            </w:r>
            <w:r w:rsidRPr="007A2C3B">
              <w:t>cream food</w:t>
            </w:r>
          </w:p>
        </w:tc>
        <w:tc>
          <w:tcPr>
            <w:tcW w:w="4843" w:type="dxa"/>
            <w:shd w:val="clear" w:color="auto" w:fill="auto"/>
          </w:tcPr>
          <w:p w:rsidR="00FF3527" w:rsidRPr="007A2C3B" w:rsidRDefault="00FF3527" w:rsidP="00FF3527">
            <w:pPr>
              <w:pStyle w:val="Tabletext"/>
            </w:pPr>
            <w:r w:rsidRPr="007A2C3B">
              <w:t>ice</w:t>
            </w:r>
            <w:r w:rsidR="007A2C3B">
              <w:noBreakHyphen/>
            </w:r>
            <w:r w:rsidRPr="007A2C3B">
              <w:t>cream, ice</w:t>
            </w:r>
            <w:r w:rsidR="007A2C3B">
              <w:noBreakHyphen/>
            </w:r>
            <w:r w:rsidRPr="007A2C3B">
              <w:t>cream cakes, ice</w:t>
            </w:r>
            <w:r w:rsidR="007A2C3B">
              <w:noBreakHyphen/>
            </w:r>
            <w:r w:rsidRPr="007A2C3B">
              <w:t>creams and ice</w:t>
            </w:r>
            <w:r w:rsidR="007A2C3B">
              <w:noBreakHyphen/>
            </w:r>
            <w:r w:rsidRPr="007A2C3B">
              <w:t>cream substitutes</w:t>
            </w:r>
          </w:p>
        </w:tc>
      </w:tr>
      <w:tr w:rsidR="00FF3527" w:rsidRPr="007A2C3B" w:rsidTr="00FF3527">
        <w:tc>
          <w:tcPr>
            <w:tcW w:w="709" w:type="dxa"/>
            <w:shd w:val="clear" w:color="auto" w:fill="auto"/>
          </w:tcPr>
          <w:p w:rsidR="00FF3527" w:rsidRPr="007A2C3B" w:rsidRDefault="00FF3527" w:rsidP="00FF3527">
            <w:pPr>
              <w:pStyle w:val="Tabletext"/>
            </w:pPr>
            <w:r w:rsidRPr="007A2C3B">
              <w:t>29</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frozen confectionery, frozen yoghurt and frozen fruit products (but not frozen whole fruit)</w:t>
            </w:r>
          </w:p>
        </w:tc>
      </w:tr>
      <w:tr w:rsidR="00FF3527" w:rsidRPr="007A2C3B" w:rsidTr="00FF3527">
        <w:tc>
          <w:tcPr>
            <w:tcW w:w="709" w:type="dxa"/>
            <w:shd w:val="clear" w:color="auto" w:fill="auto"/>
          </w:tcPr>
          <w:p w:rsidR="00FF3527" w:rsidRPr="007A2C3B" w:rsidRDefault="00FF3527" w:rsidP="00FF3527">
            <w:pPr>
              <w:pStyle w:val="Tabletext"/>
            </w:pPr>
            <w:r w:rsidRPr="007A2C3B">
              <w:t>30</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flavoured iceblocks (whether or not marketed in a frozen state)</w:t>
            </w:r>
          </w:p>
        </w:tc>
      </w:tr>
      <w:tr w:rsidR="00FF3527" w:rsidRPr="007A2C3B" w:rsidTr="00FF3527">
        <w:tc>
          <w:tcPr>
            <w:tcW w:w="709" w:type="dxa"/>
            <w:tcBorders>
              <w:bottom w:val="single" w:sz="4" w:space="0" w:color="auto"/>
            </w:tcBorders>
            <w:shd w:val="clear" w:color="auto" w:fill="auto"/>
          </w:tcPr>
          <w:p w:rsidR="00FF3527" w:rsidRPr="007A2C3B" w:rsidRDefault="00FF3527" w:rsidP="00FF3527">
            <w:pPr>
              <w:pStyle w:val="Tabletext"/>
            </w:pPr>
            <w:r w:rsidRPr="007A2C3B">
              <w:t>31</w:t>
            </w:r>
          </w:p>
        </w:tc>
        <w:tc>
          <w:tcPr>
            <w:tcW w:w="1559" w:type="dxa"/>
            <w:tcBorders>
              <w:bottom w:val="single" w:sz="4" w:space="0" w:color="auto"/>
            </w:tcBorders>
            <w:shd w:val="clear" w:color="auto" w:fill="auto"/>
          </w:tcPr>
          <w:p w:rsidR="00FF3527" w:rsidRPr="007A2C3B" w:rsidRDefault="00FF3527" w:rsidP="00FF3527">
            <w:pPr>
              <w:pStyle w:val="Tabletext"/>
            </w:pPr>
          </w:p>
        </w:tc>
        <w:tc>
          <w:tcPr>
            <w:tcW w:w="4843" w:type="dxa"/>
            <w:tcBorders>
              <w:bottom w:val="single" w:sz="4" w:space="0" w:color="auto"/>
            </w:tcBorders>
            <w:shd w:val="clear" w:color="auto" w:fill="auto"/>
          </w:tcPr>
          <w:p w:rsidR="00FF3527" w:rsidRPr="007A2C3B" w:rsidRDefault="00FF3527" w:rsidP="00FF3527">
            <w:pPr>
              <w:pStyle w:val="Tabletext"/>
            </w:pPr>
            <w:r w:rsidRPr="007A2C3B">
              <w:t xml:space="preserve">any </w:t>
            </w:r>
            <w:r w:rsidR="007A2C3B" w:rsidRPr="007A2C3B">
              <w:rPr>
                <w:position w:val="6"/>
                <w:sz w:val="16"/>
                <w:szCs w:val="16"/>
              </w:rPr>
              <w:t>*</w:t>
            </w:r>
            <w:r w:rsidRPr="007A2C3B">
              <w:t>food similar to food listed in items</w:t>
            </w:r>
            <w:r w:rsidR="007A2C3B">
              <w:t> </w:t>
            </w:r>
            <w:r w:rsidRPr="007A2C3B">
              <w:t>28 to 30</w:t>
            </w:r>
          </w:p>
        </w:tc>
      </w:tr>
      <w:tr w:rsidR="00FF3527" w:rsidRPr="007A2C3B" w:rsidTr="00FF3527">
        <w:tc>
          <w:tcPr>
            <w:tcW w:w="709" w:type="dxa"/>
            <w:tcBorders>
              <w:bottom w:val="single" w:sz="12" w:space="0" w:color="auto"/>
            </w:tcBorders>
            <w:shd w:val="clear" w:color="auto" w:fill="auto"/>
          </w:tcPr>
          <w:p w:rsidR="00FF3527" w:rsidRPr="007A2C3B" w:rsidRDefault="00FF3527" w:rsidP="00FF3527">
            <w:pPr>
              <w:pStyle w:val="Tabletext"/>
            </w:pPr>
            <w:bookmarkStart w:id="325" w:name="CU_34855667"/>
            <w:bookmarkStart w:id="326" w:name="CU_34861901"/>
            <w:bookmarkEnd w:id="325"/>
            <w:bookmarkEnd w:id="326"/>
            <w:r w:rsidRPr="007A2C3B">
              <w:t>32</w:t>
            </w:r>
          </w:p>
        </w:tc>
        <w:tc>
          <w:tcPr>
            <w:tcW w:w="1559" w:type="dxa"/>
            <w:tcBorders>
              <w:bottom w:val="single" w:sz="12" w:space="0" w:color="auto"/>
            </w:tcBorders>
            <w:shd w:val="clear" w:color="auto" w:fill="auto"/>
          </w:tcPr>
          <w:p w:rsidR="00FF3527" w:rsidRPr="007A2C3B" w:rsidRDefault="00FF3527" w:rsidP="00FF3527">
            <w:pPr>
              <w:pStyle w:val="Tabletext"/>
            </w:pPr>
            <w:r w:rsidRPr="007A2C3B">
              <w:t>Biscuit goods</w:t>
            </w:r>
          </w:p>
        </w:tc>
        <w:tc>
          <w:tcPr>
            <w:tcW w:w="4843" w:type="dxa"/>
            <w:tcBorders>
              <w:bottom w:val="single" w:sz="12" w:space="0" w:color="auto"/>
            </w:tcBorders>
            <w:shd w:val="clear" w:color="auto" w:fill="auto"/>
          </w:tcPr>
          <w:p w:rsidR="00FF3527" w:rsidRPr="007A2C3B" w:rsidRDefault="007A2C3B" w:rsidP="00FF3527">
            <w:pPr>
              <w:pStyle w:val="Tabletext"/>
            </w:pPr>
            <w:r w:rsidRPr="007A2C3B">
              <w:rPr>
                <w:position w:val="6"/>
                <w:sz w:val="16"/>
                <w:szCs w:val="16"/>
              </w:rPr>
              <w:t>*</w:t>
            </w:r>
            <w:r w:rsidR="00FF3527" w:rsidRPr="007A2C3B">
              <w:t>food that is, or consists principally of, biscuits, cookies, crackers, pretzels, cones or wafers</w:t>
            </w:r>
          </w:p>
        </w:tc>
      </w:tr>
    </w:tbl>
    <w:p w:rsidR="00FF3527" w:rsidRPr="007A2C3B" w:rsidRDefault="00FF3527" w:rsidP="00FF3527">
      <w:pPr>
        <w:pStyle w:val="ActHead5"/>
      </w:pPr>
      <w:bookmarkStart w:id="327" w:name="_Toc520299339"/>
      <w:r w:rsidRPr="007A2C3B">
        <w:rPr>
          <w:rStyle w:val="CharSectno"/>
        </w:rPr>
        <w:t>2</w:t>
      </w:r>
      <w:r w:rsidRPr="007A2C3B">
        <w:t xml:space="preserve">  Prepared food, bakery products and biscuit goods</w:t>
      </w:r>
      <w:bookmarkEnd w:id="327"/>
    </w:p>
    <w:p w:rsidR="00FF3527" w:rsidRPr="007A2C3B" w:rsidRDefault="00FF3527" w:rsidP="00FF3527">
      <w:pPr>
        <w:pStyle w:val="subsection"/>
      </w:pPr>
      <w:r w:rsidRPr="007A2C3B">
        <w:tab/>
      </w:r>
      <w:r w:rsidRPr="007A2C3B">
        <w:tab/>
        <w:t xml:space="preserve">For the purpose of determining whether particular </w:t>
      </w:r>
      <w:r w:rsidR="007A2C3B" w:rsidRPr="007A2C3B">
        <w:rPr>
          <w:position w:val="6"/>
          <w:sz w:val="16"/>
          <w:szCs w:val="16"/>
        </w:rPr>
        <w:t>*</w:t>
      </w:r>
      <w:r w:rsidRPr="007A2C3B">
        <w:t>food is covered by any of the items in the table relating to the category of prepared food, bakery products or biscuit goods, it does not matter whether it is supplied hot or cold, or requires cooking, heating, thawing or chilling prior to consumption.</w:t>
      </w:r>
    </w:p>
    <w:p w:rsidR="00FF3527" w:rsidRPr="007A2C3B" w:rsidRDefault="00FF3527" w:rsidP="00FF3527">
      <w:pPr>
        <w:pStyle w:val="ActHead5"/>
      </w:pPr>
      <w:bookmarkStart w:id="328" w:name="_Toc520299340"/>
      <w:r w:rsidRPr="007A2C3B">
        <w:rPr>
          <w:rStyle w:val="CharSectno"/>
        </w:rPr>
        <w:t>3</w:t>
      </w:r>
      <w:r w:rsidRPr="007A2C3B">
        <w:t xml:space="preserve">  Prepared meals</w:t>
      </w:r>
      <w:bookmarkEnd w:id="328"/>
    </w:p>
    <w:p w:rsidR="00FF3527" w:rsidRPr="007A2C3B" w:rsidRDefault="00FF3527" w:rsidP="00FF3527">
      <w:pPr>
        <w:pStyle w:val="subsection"/>
      </w:pPr>
      <w:r w:rsidRPr="007A2C3B">
        <w:tab/>
      </w:r>
      <w:r w:rsidRPr="007A2C3B">
        <w:tab/>
        <w:t>Item</w:t>
      </w:r>
      <w:r w:rsidR="007A2C3B">
        <w:t> </w:t>
      </w:r>
      <w:r w:rsidRPr="007A2C3B">
        <w:t xml:space="preserve">4 in the table only applies to </w:t>
      </w:r>
      <w:r w:rsidR="007A2C3B" w:rsidRPr="007A2C3B">
        <w:rPr>
          <w:position w:val="6"/>
          <w:sz w:val="16"/>
          <w:szCs w:val="16"/>
        </w:rPr>
        <w:t>*</w:t>
      </w:r>
      <w:r w:rsidRPr="007A2C3B">
        <w:t>food that requires refrigeration or freezing for its storage.</w:t>
      </w:r>
    </w:p>
    <w:p w:rsidR="00FF3527" w:rsidRPr="007A2C3B" w:rsidRDefault="00FF3527" w:rsidP="00FF3527">
      <w:pPr>
        <w:pStyle w:val="ActHead5"/>
      </w:pPr>
      <w:bookmarkStart w:id="329" w:name="_Toc520299341"/>
      <w:r w:rsidRPr="007A2C3B">
        <w:rPr>
          <w:rStyle w:val="CharSectno"/>
        </w:rPr>
        <w:t>4</w:t>
      </w:r>
      <w:r w:rsidRPr="007A2C3B">
        <w:t xml:space="preserve">  Candied peel</w:t>
      </w:r>
      <w:bookmarkEnd w:id="329"/>
    </w:p>
    <w:p w:rsidR="00FF3527" w:rsidRPr="007A2C3B" w:rsidRDefault="00FF3527" w:rsidP="00FF3527">
      <w:pPr>
        <w:pStyle w:val="subsection"/>
      </w:pPr>
      <w:r w:rsidRPr="007A2C3B">
        <w:tab/>
      </w:r>
      <w:r w:rsidRPr="007A2C3B">
        <w:tab/>
        <w:t>None of the items in the table relating to the category of confectionery include candied peel.</w:t>
      </w:r>
    </w:p>
    <w:p w:rsidR="00FF3527" w:rsidRPr="007A2C3B" w:rsidRDefault="00FF3527" w:rsidP="00FF3527">
      <w:pPr>
        <w:pStyle w:val="ActHead5"/>
      </w:pPr>
      <w:bookmarkStart w:id="330" w:name="_Toc520299342"/>
      <w:r w:rsidRPr="007A2C3B">
        <w:rPr>
          <w:rStyle w:val="CharSectno"/>
        </w:rPr>
        <w:t>5</w:t>
      </w:r>
      <w:r w:rsidRPr="007A2C3B">
        <w:t xml:space="preserve">  Goods that are not biscuit goods</w:t>
      </w:r>
      <w:bookmarkEnd w:id="330"/>
    </w:p>
    <w:p w:rsidR="00FF3527" w:rsidRPr="007A2C3B" w:rsidRDefault="00FF3527" w:rsidP="00FF3527">
      <w:pPr>
        <w:pStyle w:val="subsection"/>
      </w:pPr>
      <w:r w:rsidRPr="007A2C3B">
        <w:tab/>
      </w:r>
      <w:r w:rsidRPr="007A2C3B">
        <w:tab/>
        <w:t>None of the items in the table relating to the category of biscuit goods include:</w:t>
      </w:r>
    </w:p>
    <w:p w:rsidR="00FF3527" w:rsidRPr="007A2C3B" w:rsidRDefault="00FF3527" w:rsidP="00FF3527">
      <w:pPr>
        <w:pStyle w:val="paragraph"/>
      </w:pPr>
      <w:r w:rsidRPr="007A2C3B">
        <w:tab/>
        <w:t>(a)</w:t>
      </w:r>
      <w:r w:rsidRPr="007A2C3B">
        <w:tab/>
        <w:t xml:space="preserve">breakfast </w:t>
      </w:r>
      <w:r w:rsidR="007A2C3B" w:rsidRPr="007A2C3B">
        <w:rPr>
          <w:position w:val="6"/>
          <w:sz w:val="16"/>
          <w:szCs w:val="16"/>
        </w:rPr>
        <w:t>*</w:t>
      </w:r>
      <w:r w:rsidRPr="007A2C3B">
        <w:t>food consisting principally of compressed, rolled or flattened cereal; or</w:t>
      </w:r>
    </w:p>
    <w:p w:rsidR="00FF3527" w:rsidRPr="007A2C3B" w:rsidRDefault="00FF3527" w:rsidP="00FF3527">
      <w:pPr>
        <w:pStyle w:val="paragraph"/>
      </w:pPr>
      <w:r w:rsidRPr="007A2C3B">
        <w:tab/>
        <w:t>(b)</w:t>
      </w:r>
      <w:r w:rsidRPr="007A2C3B">
        <w:tab/>
        <w:t>rusks for infants or invalids, or goods consisting principally of those rusks.</w:t>
      </w:r>
    </w:p>
    <w:p w:rsidR="00FF3527" w:rsidRPr="007A2C3B" w:rsidRDefault="00FF3527" w:rsidP="00FF3527">
      <w:pPr>
        <w:pStyle w:val="ActHead1"/>
        <w:pageBreakBefore/>
      </w:pPr>
      <w:bookmarkStart w:id="331" w:name="_Toc520299343"/>
      <w:r w:rsidRPr="007A2C3B">
        <w:rPr>
          <w:rStyle w:val="CharChapNo"/>
        </w:rPr>
        <w:t>Schedule</w:t>
      </w:r>
      <w:r w:rsidR="007A2C3B" w:rsidRPr="007A2C3B">
        <w:rPr>
          <w:rStyle w:val="CharChapNo"/>
        </w:rPr>
        <w:t> </w:t>
      </w:r>
      <w:r w:rsidRPr="007A2C3B">
        <w:rPr>
          <w:rStyle w:val="CharChapNo"/>
        </w:rPr>
        <w:t>2</w:t>
      </w:r>
      <w:r w:rsidRPr="007A2C3B">
        <w:t>—</w:t>
      </w:r>
      <w:r w:rsidRPr="007A2C3B">
        <w:rPr>
          <w:rStyle w:val="CharChapText"/>
        </w:rPr>
        <w:t>Beverages that are GST</w:t>
      </w:r>
      <w:r w:rsidR="007A2C3B" w:rsidRPr="007A2C3B">
        <w:rPr>
          <w:rStyle w:val="CharChapText"/>
        </w:rPr>
        <w:noBreakHyphen/>
      </w:r>
      <w:r w:rsidRPr="007A2C3B">
        <w:rPr>
          <w:rStyle w:val="CharChapText"/>
        </w:rPr>
        <w:t>free</w:t>
      </w:r>
      <w:bookmarkEnd w:id="331"/>
    </w:p>
    <w:p w:rsidR="00FF3527" w:rsidRPr="007A2C3B" w:rsidRDefault="00FF3527" w:rsidP="00FF3527">
      <w:pPr>
        <w:pStyle w:val="notemargin"/>
      </w:pPr>
      <w:r w:rsidRPr="007A2C3B">
        <w:t>Note 1:</w:t>
      </w:r>
      <w:r w:rsidRPr="007A2C3B">
        <w:tab/>
        <w:t>See section</w:t>
      </w:r>
      <w:r w:rsidR="007A2C3B">
        <w:t> </w:t>
      </w:r>
      <w:r w:rsidRPr="007A2C3B">
        <w:t>38</w:t>
      </w:r>
      <w:r w:rsidR="007A2C3B">
        <w:noBreakHyphen/>
      </w:r>
      <w:r w:rsidRPr="007A2C3B">
        <w:t>3.</w:t>
      </w:r>
    </w:p>
    <w:p w:rsidR="00FF3527" w:rsidRPr="007A2C3B" w:rsidRDefault="00FF3527" w:rsidP="00FF3527">
      <w:pPr>
        <w:pStyle w:val="notemargin"/>
      </w:pPr>
      <w:r w:rsidRPr="007A2C3B">
        <w:t>Note 2:</w:t>
      </w:r>
      <w:r w:rsidRPr="007A2C3B">
        <w:tab/>
        <w:t>The second column of the table is not operative (see section</w:t>
      </w:r>
      <w:r w:rsidR="007A2C3B">
        <w:t> </w:t>
      </w:r>
      <w:r w:rsidRPr="007A2C3B">
        <w:t>182</w:t>
      </w:r>
      <w:r w:rsidR="007A2C3B">
        <w:noBreakHyphen/>
      </w:r>
      <w:r w:rsidRPr="007A2C3B">
        <w:t>15).</w:t>
      </w:r>
    </w:p>
    <w:p w:rsidR="00FF3527" w:rsidRPr="007A2C3B" w:rsidRDefault="00FF3527" w:rsidP="00FF3527">
      <w:pPr>
        <w:pStyle w:val="Header"/>
      </w:pPr>
      <w:r w:rsidRPr="007A2C3B">
        <w:rPr>
          <w:rStyle w:val="CharPartNo"/>
        </w:rPr>
        <w:t xml:space="preserve"> </w:t>
      </w:r>
      <w:r w:rsidRPr="007A2C3B">
        <w:rPr>
          <w:rStyle w:val="CharPartText"/>
        </w:rPr>
        <w:t xml:space="preserve"> </w:t>
      </w:r>
    </w:p>
    <w:p w:rsidR="00FF3527" w:rsidRPr="007A2C3B" w:rsidRDefault="00FF3527" w:rsidP="00FF3527">
      <w:pPr>
        <w:pStyle w:val="Header"/>
      </w:pPr>
      <w:r w:rsidRPr="007A2C3B">
        <w:rPr>
          <w:rStyle w:val="CharDivNo"/>
        </w:rPr>
        <w:t xml:space="preserve"> </w:t>
      </w:r>
      <w:r w:rsidRPr="007A2C3B">
        <w:rPr>
          <w:rStyle w:val="CharDivText"/>
        </w:rPr>
        <w:t xml:space="preserve"> </w:t>
      </w:r>
    </w:p>
    <w:p w:rsidR="00FF3527" w:rsidRPr="007A2C3B" w:rsidRDefault="00FF3527" w:rsidP="00FF3527">
      <w:pPr>
        <w:pStyle w:val="ActHead5"/>
      </w:pPr>
      <w:bookmarkStart w:id="332" w:name="_Toc520299344"/>
      <w:r w:rsidRPr="007A2C3B">
        <w:rPr>
          <w:rStyle w:val="CharSectno"/>
        </w:rPr>
        <w:t>1</w:t>
      </w:r>
      <w:r w:rsidRPr="007A2C3B">
        <w:t xml:space="preserve">  Beverages that are GST</w:t>
      </w:r>
      <w:r w:rsidR="007A2C3B">
        <w:noBreakHyphen/>
      </w:r>
      <w:r w:rsidRPr="007A2C3B">
        <w:t>free</w:t>
      </w:r>
      <w:bookmarkEnd w:id="332"/>
    </w:p>
    <w:p w:rsidR="00FF3527" w:rsidRPr="007A2C3B" w:rsidRDefault="007A2C3B" w:rsidP="00FF3527">
      <w:pPr>
        <w:pStyle w:val="subsection"/>
      </w:pPr>
      <w:r w:rsidRPr="007A2C3B">
        <w:rPr>
          <w:position w:val="6"/>
          <w:sz w:val="16"/>
          <w:szCs w:val="16"/>
        </w:rPr>
        <w:t>*</w:t>
      </w:r>
      <w:r w:rsidR="00FF3527" w:rsidRPr="007A2C3B">
        <w:t>Beverages specified in the third column of the table are GST</w:t>
      </w:r>
      <w:r>
        <w:noBreakHyphen/>
      </w:r>
      <w:r w:rsidR="00FF3527" w:rsidRPr="007A2C3B">
        <w:t>free.</w:t>
      </w:r>
    </w:p>
    <w:p w:rsidR="00FF3527" w:rsidRPr="007A2C3B"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7A2C3B" w:rsidTr="00FF3527">
        <w:trPr>
          <w:tblHeader/>
        </w:trPr>
        <w:tc>
          <w:tcPr>
            <w:tcW w:w="7111"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keepLines/>
              <w:rPr>
                <w:b/>
              </w:rPr>
            </w:pPr>
            <w:r w:rsidRPr="007A2C3B">
              <w:rPr>
                <w:b/>
                <w:bCs/>
              </w:rPr>
              <w:t>Beverages that are GST</w:t>
            </w:r>
            <w:r w:rsidR="007A2C3B">
              <w:rPr>
                <w:b/>
                <w:bCs/>
              </w:rPr>
              <w:noBreakHyphen/>
            </w:r>
            <w:r w:rsidRPr="007A2C3B">
              <w:rPr>
                <w:b/>
                <w:bCs/>
              </w:rPr>
              <w:t>free</w:t>
            </w:r>
          </w:p>
        </w:tc>
      </w:tr>
      <w:tr w:rsidR="00FF3527" w:rsidRPr="007A2C3B" w:rsidTr="00FF3527">
        <w:trPr>
          <w:tblHeader/>
        </w:trPr>
        <w:tc>
          <w:tcPr>
            <w:tcW w:w="709"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Item</w:t>
            </w:r>
          </w:p>
        </w:tc>
        <w:tc>
          <w:tcPr>
            <w:tcW w:w="1559"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Category</w:t>
            </w:r>
          </w:p>
        </w:tc>
        <w:tc>
          <w:tcPr>
            <w:tcW w:w="4843"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Beverages</w:t>
            </w:r>
          </w:p>
        </w:tc>
      </w:tr>
      <w:tr w:rsidR="00FF3527" w:rsidRPr="007A2C3B" w:rsidTr="00FF3527">
        <w:tc>
          <w:tcPr>
            <w:tcW w:w="709" w:type="dxa"/>
            <w:tcBorders>
              <w:top w:val="single" w:sz="12" w:space="0" w:color="auto"/>
            </w:tcBorders>
            <w:shd w:val="clear" w:color="auto" w:fill="auto"/>
          </w:tcPr>
          <w:p w:rsidR="00FF3527" w:rsidRPr="007A2C3B" w:rsidRDefault="00FF3527" w:rsidP="00FF3527">
            <w:pPr>
              <w:pStyle w:val="Tabletext"/>
            </w:pPr>
            <w:r w:rsidRPr="007A2C3B">
              <w:t>1</w:t>
            </w:r>
          </w:p>
        </w:tc>
        <w:tc>
          <w:tcPr>
            <w:tcW w:w="1559" w:type="dxa"/>
            <w:tcBorders>
              <w:top w:val="single" w:sz="12" w:space="0" w:color="auto"/>
            </w:tcBorders>
            <w:shd w:val="clear" w:color="auto" w:fill="auto"/>
          </w:tcPr>
          <w:p w:rsidR="00FF3527" w:rsidRPr="007A2C3B" w:rsidRDefault="00FF3527" w:rsidP="00FF3527">
            <w:pPr>
              <w:pStyle w:val="Tabletext"/>
            </w:pPr>
            <w:r w:rsidRPr="007A2C3B">
              <w:t>Milk products</w:t>
            </w:r>
          </w:p>
        </w:tc>
        <w:tc>
          <w:tcPr>
            <w:tcW w:w="4843" w:type="dxa"/>
            <w:tcBorders>
              <w:top w:val="single" w:sz="12" w:space="0" w:color="auto"/>
            </w:tcBorders>
            <w:shd w:val="clear" w:color="auto" w:fill="auto"/>
          </w:tcPr>
          <w:p w:rsidR="00FF3527" w:rsidRPr="007A2C3B" w:rsidRDefault="00FF3527" w:rsidP="00FF3527">
            <w:pPr>
              <w:pStyle w:val="Tabletext"/>
            </w:pPr>
            <w:r w:rsidRPr="007A2C3B">
              <w:t>any of the following products:</w:t>
            </w:r>
          </w:p>
          <w:p w:rsidR="00FF3527" w:rsidRPr="007A2C3B" w:rsidRDefault="00FF3527" w:rsidP="00FF3527">
            <w:pPr>
              <w:pStyle w:val="Tablea"/>
            </w:pPr>
            <w:r w:rsidRPr="007A2C3B">
              <w:t>(a) milk, skim milk or buttermilk (whether liquid, powdered, concentrated or condensed);</w:t>
            </w:r>
          </w:p>
          <w:p w:rsidR="00FF3527" w:rsidRPr="007A2C3B" w:rsidRDefault="00FF3527" w:rsidP="00FF3527">
            <w:pPr>
              <w:pStyle w:val="Tablea"/>
            </w:pPr>
            <w:r w:rsidRPr="007A2C3B">
              <w:t>(b) casein;</w:t>
            </w:r>
          </w:p>
          <w:p w:rsidR="00FF3527" w:rsidRPr="007A2C3B" w:rsidRDefault="00FF3527" w:rsidP="00FF3527">
            <w:pPr>
              <w:pStyle w:val="Tablea"/>
            </w:pPr>
            <w:r w:rsidRPr="007A2C3B">
              <w:t>(c) whey, whey powder or whey paste</w:t>
            </w:r>
          </w:p>
        </w:tc>
      </w:tr>
      <w:tr w:rsidR="00FF3527" w:rsidRPr="007A2C3B" w:rsidTr="00FF3527">
        <w:tc>
          <w:tcPr>
            <w:tcW w:w="709" w:type="dxa"/>
            <w:shd w:val="clear" w:color="auto" w:fill="auto"/>
          </w:tcPr>
          <w:p w:rsidR="00FF3527" w:rsidRPr="007A2C3B" w:rsidRDefault="00FF3527" w:rsidP="00FF3527">
            <w:pPr>
              <w:pStyle w:val="Tabletext"/>
            </w:pPr>
            <w:r w:rsidRPr="007A2C3B">
              <w:t>2</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beverages consisting of products referred to in item</w:t>
            </w:r>
            <w:r>
              <w:t> </w:t>
            </w:r>
            <w:r w:rsidR="00FF3527" w:rsidRPr="007A2C3B">
              <w:t>1 (or a combination of those products), to the extent of at least 95%, but not including flavoured beverages</w:t>
            </w:r>
          </w:p>
        </w:tc>
      </w:tr>
      <w:tr w:rsidR="00FF3527" w:rsidRPr="007A2C3B" w:rsidTr="00FF3527">
        <w:tc>
          <w:tcPr>
            <w:tcW w:w="709" w:type="dxa"/>
            <w:shd w:val="clear" w:color="auto" w:fill="auto"/>
          </w:tcPr>
          <w:p w:rsidR="00FF3527" w:rsidRPr="007A2C3B" w:rsidRDefault="00FF3527" w:rsidP="00FF3527">
            <w:pPr>
              <w:pStyle w:val="Tabletext"/>
            </w:pPr>
            <w:r w:rsidRPr="007A2C3B">
              <w:t>3</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lactose</w:t>
            </w:r>
          </w:p>
        </w:tc>
      </w:tr>
      <w:tr w:rsidR="00FF3527" w:rsidRPr="007A2C3B" w:rsidTr="00FF3527">
        <w:tc>
          <w:tcPr>
            <w:tcW w:w="709" w:type="dxa"/>
            <w:shd w:val="clear" w:color="auto" w:fill="auto"/>
          </w:tcPr>
          <w:p w:rsidR="00FF3527" w:rsidRPr="007A2C3B" w:rsidRDefault="00FF3527" w:rsidP="00FF3527">
            <w:pPr>
              <w:pStyle w:val="Tabletext"/>
            </w:pPr>
            <w:r w:rsidRPr="007A2C3B">
              <w:t>4</w:t>
            </w:r>
          </w:p>
        </w:tc>
        <w:tc>
          <w:tcPr>
            <w:tcW w:w="1559" w:type="dxa"/>
            <w:shd w:val="clear" w:color="auto" w:fill="auto"/>
          </w:tcPr>
          <w:p w:rsidR="00FF3527" w:rsidRPr="007A2C3B" w:rsidRDefault="00FF3527" w:rsidP="00FF3527">
            <w:pPr>
              <w:pStyle w:val="Tabletext"/>
            </w:pPr>
            <w:r w:rsidRPr="007A2C3B">
              <w:t>Soy milk and rice milk</w:t>
            </w:r>
          </w:p>
        </w:tc>
        <w:tc>
          <w:tcPr>
            <w:tcW w:w="4843" w:type="dxa"/>
            <w:shd w:val="clear" w:color="auto" w:fill="auto"/>
          </w:tcPr>
          <w:p w:rsidR="00FF3527" w:rsidRPr="007A2C3B" w:rsidRDefault="007A2C3B" w:rsidP="00FF3527">
            <w:pPr>
              <w:pStyle w:val="Tabletext"/>
            </w:pPr>
            <w:r w:rsidRPr="007A2C3B">
              <w:rPr>
                <w:position w:val="6"/>
                <w:sz w:val="16"/>
                <w:szCs w:val="16"/>
              </w:rPr>
              <w:t>*</w:t>
            </w:r>
            <w:r w:rsidR="00FF3527" w:rsidRPr="007A2C3B">
              <w:t>beverages consisting principally of soy milk or rice milk, but not including flavoured beverages</w:t>
            </w:r>
          </w:p>
        </w:tc>
      </w:tr>
      <w:tr w:rsidR="00FF3527" w:rsidRPr="007A2C3B" w:rsidTr="00FF3527">
        <w:tc>
          <w:tcPr>
            <w:tcW w:w="709" w:type="dxa"/>
            <w:shd w:val="clear" w:color="auto" w:fill="auto"/>
          </w:tcPr>
          <w:p w:rsidR="00FF3527" w:rsidRPr="007A2C3B" w:rsidRDefault="00FF3527" w:rsidP="00FF3527">
            <w:pPr>
              <w:pStyle w:val="Tabletext"/>
            </w:pPr>
            <w:r w:rsidRPr="007A2C3B">
              <w:t>5</w:t>
            </w:r>
          </w:p>
        </w:tc>
        <w:tc>
          <w:tcPr>
            <w:tcW w:w="1559" w:type="dxa"/>
            <w:shd w:val="clear" w:color="auto" w:fill="auto"/>
          </w:tcPr>
          <w:p w:rsidR="00FF3527" w:rsidRPr="007A2C3B" w:rsidRDefault="00FF3527" w:rsidP="00FF3527">
            <w:pPr>
              <w:pStyle w:val="Tabletext"/>
            </w:pPr>
            <w:r w:rsidRPr="007A2C3B">
              <w:t>Tea, coffee etc.</w:t>
            </w:r>
          </w:p>
        </w:tc>
        <w:tc>
          <w:tcPr>
            <w:tcW w:w="4843" w:type="dxa"/>
            <w:shd w:val="clear" w:color="auto" w:fill="auto"/>
          </w:tcPr>
          <w:p w:rsidR="00FF3527" w:rsidRPr="007A2C3B" w:rsidRDefault="00FF3527" w:rsidP="00FF3527">
            <w:pPr>
              <w:pStyle w:val="Tabletext"/>
            </w:pPr>
            <w:r w:rsidRPr="007A2C3B">
              <w:t xml:space="preserve">tea (including herbal tea, fruit tea, ginseng tea and other similar </w:t>
            </w:r>
            <w:r w:rsidR="007A2C3B" w:rsidRPr="007A2C3B">
              <w:rPr>
                <w:position w:val="6"/>
                <w:sz w:val="16"/>
                <w:szCs w:val="16"/>
              </w:rPr>
              <w:t>*</w:t>
            </w:r>
            <w:r w:rsidRPr="007A2C3B">
              <w:t>beverage preparations), coffee and coffee essence, chicory and chicory essence, and malt</w:t>
            </w:r>
          </w:p>
        </w:tc>
      </w:tr>
      <w:tr w:rsidR="00FF3527" w:rsidRPr="007A2C3B" w:rsidTr="00FF3527">
        <w:tc>
          <w:tcPr>
            <w:tcW w:w="709" w:type="dxa"/>
            <w:shd w:val="clear" w:color="auto" w:fill="auto"/>
          </w:tcPr>
          <w:p w:rsidR="00FF3527" w:rsidRPr="007A2C3B" w:rsidRDefault="00FF3527" w:rsidP="00FF3527">
            <w:pPr>
              <w:pStyle w:val="Tabletext"/>
            </w:pPr>
            <w:r w:rsidRPr="007A2C3B">
              <w:t>6</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malt extract, if it is marketed principally for drinking purposes</w:t>
            </w:r>
          </w:p>
        </w:tc>
      </w:tr>
      <w:tr w:rsidR="00FF3527" w:rsidRPr="007A2C3B" w:rsidTr="00FF3527">
        <w:tc>
          <w:tcPr>
            <w:tcW w:w="709" w:type="dxa"/>
            <w:shd w:val="clear" w:color="auto" w:fill="auto"/>
          </w:tcPr>
          <w:p w:rsidR="00FF3527" w:rsidRPr="007A2C3B" w:rsidRDefault="00FF3527" w:rsidP="00FF3527">
            <w:pPr>
              <w:pStyle w:val="Tabletext"/>
            </w:pPr>
            <w:r w:rsidRPr="007A2C3B">
              <w:t>7</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 xml:space="preserve">preparations for drinking purposes that are marketed principally as tea preparations, coffee preparations, or preparations for malted </w:t>
            </w:r>
            <w:r w:rsidR="007A2C3B" w:rsidRPr="007A2C3B">
              <w:rPr>
                <w:position w:val="6"/>
                <w:sz w:val="16"/>
                <w:szCs w:val="16"/>
              </w:rPr>
              <w:t>*</w:t>
            </w:r>
            <w:r w:rsidRPr="007A2C3B">
              <w:t>beverages</w:t>
            </w:r>
          </w:p>
        </w:tc>
      </w:tr>
      <w:tr w:rsidR="00FF3527" w:rsidRPr="007A2C3B" w:rsidTr="00FF3527">
        <w:tc>
          <w:tcPr>
            <w:tcW w:w="709" w:type="dxa"/>
            <w:shd w:val="clear" w:color="auto" w:fill="auto"/>
          </w:tcPr>
          <w:p w:rsidR="00FF3527" w:rsidRPr="007A2C3B" w:rsidRDefault="00FF3527" w:rsidP="00FF3527">
            <w:pPr>
              <w:pStyle w:val="Tabletext"/>
            </w:pPr>
            <w:r w:rsidRPr="007A2C3B">
              <w:t>8</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preparations marketed principally as substitutes for preparations covered by item</w:t>
            </w:r>
            <w:r w:rsidR="007A2C3B">
              <w:t> </w:t>
            </w:r>
            <w:r w:rsidRPr="007A2C3B">
              <w:t>6 or 7</w:t>
            </w:r>
          </w:p>
        </w:tc>
      </w:tr>
      <w:tr w:rsidR="00FF3527" w:rsidRPr="007A2C3B" w:rsidTr="0033511C">
        <w:trPr>
          <w:cantSplit/>
        </w:trPr>
        <w:tc>
          <w:tcPr>
            <w:tcW w:w="709" w:type="dxa"/>
            <w:shd w:val="clear" w:color="auto" w:fill="auto"/>
          </w:tcPr>
          <w:p w:rsidR="00FF3527" w:rsidRPr="007A2C3B" w:rsidRDefault="00FF3527" w:rsidP="00FF3527">
            <w:pPr>
              <w:pStyle w:val="Tabletext"/>
            </w:pPr>
            <w:r w:rsidRPr="007A2C3B">
              <w:t>9</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dry preparations marketed for the purpose of flavouring milk</w:t>
            </w:r>
          </w:p>
        </w:tc>
      </w:tr>
      <w:tr w:rsidR="00FF3527" w:rsidRPr="007A2C3B" w:rsidTr="00FF3527">
        <w:trPr>
          <w:cantSplit/>
        </w:trPr>
        <w:tc>
          <w:tcPr>
            <w:tcW w:w="709" w:type="dxa"/>
            <w:shd w:val="clear" w:color="auto" w:fill="auto"/>
          </w:tcPr>
          <w:p w:rsidR="00FF3527" w:rsidRPr="007A2C3B" w:rsidRDefault="00FF3527" w:rsidP="00FF3527">
            <w:pPr>
              <w:pStyle w:val="Tabletext"/>
            </w:pPr>
            <w:r w:rsidRPr="007A2C3B">
              <w:t>10</w:t>
            </w:r>
          </w:p>
        </w:tc>
        <w:tc>
          <w:tcPr>
            <w:tcW w:w="1559" w:type="dxa"/>
            <w:shd w:val="clear" w:color="auto" w:fill="auto"/>
          </w:tcPr>
          <w:p w:rsidR="00FF3527" w:rsidRPr="007A2C3B" w:rsidRDefault="00FF3527" w:rsidP="00FF3527">
            <w:pPr>
              <w:pStyle w:val="Tabletext"/>
            </w:pPr>
            <w:r w:rsidRPr="007A2C3B">
              <w:t>Fruit and vegetable juices</w:t>
            </w:r>
          </w:p>
        </w:tc>
        <w:tc>
          <w:tcPr>
            <w:tcW w:w="4843" w:type="dxa"/>
            <w:shd w:val="clear" w:color="auto" w:fill="auto"/>
          </w:tcPr>
          <w:p w:rsidR="00FF3527" w:rsidRPr="007A2C3B" w:rsidRDefault="00FF3527" w:rsidP="00FF3527">
            <w:pPr>
              <w:pStyle w:val="Tabletext"/>
            </w:pPr>
            <w:r w:rsidRPr="007A2C3B">
              <w:t>concentrates for making non</w:t>
            </w:r>
            <w:r w:rsidR="007A2C3B">
              <w:noBreakHyphen/>
            </w:r>
            <w:r w:rsidRPr="007A2C3B">
              <w:t xml:space="preserve">alcoholic </w:t>
            </w:r>
            <w:r w:rsidR="007A2C3B" w:rsidRPr="007A2C3B">
              <w:rPr>
                <w:position w:val="6"/>
                <w:sz w:val="16"/>
                <w:szCs w:val="16"/>
              </w:rPr>
              <w:t>*</w:t>
            </w:r>
            <w:r w:rsidRPr="007A2C3B">
              <w:t>beverages, if the concentrates consist of at least 90% by volume of juices of fruits</w:t>
            </w:r>
          </w:p>
        </w:tc>
      </w:tr>
      <w:tr w:rsidR="00FF3527" w:rsidRPr="007A2C3B" w:rsidTr="00FF3527">
        <w:tc>
          <w:tcPr>
            <w:tcW w:w="709" w:type="dxa"/>
            <w:shd w:val="clear" w:color="auto" w:fill="auto"/>
          </w:tcPr>
          <w:p w:rsidR="00FF3527" w:rsidRPr="007A2C3B" w:rsidRDefault="00FF3527" w:rsidP="00FF3527">
            <w:pPr>
              <w:pStyle w:val="Tabletext"/>
            </w:pPr>
            <w:r w:rsidRPr="007A2C3B">
              <w:t>11</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non</w:t>
            </w:r>
            <w:r w:rsidR="007A2C3B">
              <w:noBreakHyphen/>
            </w:r>
            <w:r w:rsidRPr="007A2C3B">
              <w:t xml:space="preserve">alcoholic carbonated </w:t>
            </w:r>
            <w:r w:rsidR="007A2C3B" w:rsidRPr="007A2C3B">
              <w:rPr>
                <w:position w:val="6"/>
                <w:sz w:val="16"/>
                <w:szCs w:val="16"/>
              </w:rPr>
              <w:t>*</w:t>
            </w:r>
            <w:r w:rsidRPr="007A2C3B">
              <w:t>beverages, if they consist wholly of juices of fruits or vegetables</w:t>
            </w:r>
          </w:p>
        </w:tc>
      </w:tr>
      <w:tr w:rsidR="00FF3527" w:rsidRPr="007A2C3B" w:rsidTr="00FF3527">
        <w:tc>
          <w:tcPr>
            <w:tcW w:w="709" w:type="dxa"/>
            <w:shd w:val="clear" w:color="auto" w:fill="auto"/>
          </w:tcPr>
          <w:p w:rsidR="00FF3527" w:rsidRPr="007A2C3B" w:rsidRDefault="00FF3527" w:rsidP="00FF3527">
            <w:pPr>
              <w:pStyle w:val="Tabletext"/>
            </w:pPr>
            <w:r w:rsidRPr="007A2C3B">
              <w:t>12</w:t>
            </w:r>
          </w:p>
        </w:tc>
        <w:tc>
          <w:tcPr>
            <w:tcW w:w="1559" w:type="dxa"/>
            <w:shd w:val="clear" w:color="auto" w:fill="auto"/>
          </w:tcPr>
          <w:p w:rsidR="00FF3527" w:rsidRPr="007A2C3B" w:rsidRDefault="00FF3527" w:rsidP="00FF3527">
            <w:pPr>
              <w:pStyle w:val="Tabletext"/>
            </w:pPr>
          </w:p>
        </w:tc>
        <w:tc>
          <w:tcPr>
            <w:tcW w:w="4843" w:type="dxa"/>
            <w:shd w:val="clear" w:color="auto" w:fill="auto"/>
          </w:tcPr>
          <w:p w:rsidR="00FF3527" w:rsidRPr="007A2C3B" w:rsidRDefault="00FF3527" w:rsidP="00FF3527">
            <w:pPr>
              <w:pStyle w:val="Tabletext"/>
            </w:pPr>
            <w:r w:rsidRPr="007A2C3B">
              <w:t>non</w:t>
            </w:r>
            <w:r w:rsidR="007A2C3B">
              <w:noBreakHyphen/>
            </w:r>
            <w:r w:rsidRPr="007A2C3B">
              <w:t>alcoholic non</w:t>
            </w:r>
            <w:r w:rsidR="007A2C3B">
              <w:noBreakHyphen/>
            </w:r>
            <w:r w:rsidRPr="007A2C3B">
              <w:t xml:space="preserve">carbonated </w:t>
            </w:r>
            <w:r w:rsidR="007A2C3B" w:rsidRPr="007A2C3B">
              <w:rPr>
                <w:position w:val="6"/>
                <w:sz w:val="16"/>
                <w:szCs w:val="16"/>
              </w:rPr>
              <w:t>*</w:t>
            </w:r>
            <w:r w:rsidRPr="007A2C3B">
              <w:t>beverages, if they consist of at least 90% by volume of juices of fruits or vegetables</w:t>
            </w:r>
          </w:p>
        </w:tc>
      </w:tr>
      <w:tr w:rsidR="00FF3527" w:rsidRPr="007A2C3B" w:rsidTr="00FF3527">
        <w:tc>
          <w:tcPr>
            <w:tcW w:w="709" w:type="dxa"/>
            <w:tcBorders>
              <w:bottom w:val="single" w:sz="4" w:space="0" w:color="auto"/>
            </w:tcBorders>
            <w:shd w:val="clear" w:color="auto" w:fill="auto"/>
          </w:tcPr>
          <w:p w:rsidR="00FF3527" w:rsidRPr="007A2C3B" w:rsidRDefault="00FF3527" w:rsidP="00FF3527">
            <w:pPr>
              <w:pStyle w:val="Tabletext"/>
            </w:pPr>
            <w:r w:rsidRPr="007A2C3B">
              <w:t>13</w:t>
            </w:r>
          </w:p>
        </w:tc>
        <w:tc>
          <w:tcPr>
            <w:tcW w:w="1559" w:type="dxa"/>
            <w:tcBorders>
              <w:bottom w:val="single" w:sz="4" w:space="0" w:color="auto"/>
            </w:tcBorders>
            <w:shd w:val="clear" w:color="auto" w:fill="auto"/>
          </w:tcPr>
          <w:p w:rsidR="00FF3527" w:rsidRPr="007A2C3B" w:rsidRDefault="00FF3527" w:rsidP="00FF3527">
            <w:pPr>
              <w:pStyle w:val="Tabletext"/>
            </w:pPr>
            <w:r w:rsidRPr="007A2C3B">
              <w:t>Beverages for infants or invalids</w:t>
            </w:r>
          </w:p>
        </w:tc>
        <w:tc>
          <w:tcPr>
            <w:tcW w:w="4843" w:type="dxa"/>
            <w:tcBorders>
              <w:bottom w:val="single" w:sz="4" w:space="0" w:color="auto"/>
            </w:tcBorders>
            <w:shd w:val="clear" w:color="auto" w:fill="auto"/>
          </w:tcPr>
          <w:p w:rsidR="00FF3527" w:rsidRPr="007A2C3B" w:rsidRDefault="007A2C3B" w:rsidP="00FF3527">
            <w:pPr>
              <w:pStyle w:val="Tabletext"/>
            </w:pPr>
            <w:r w:rsidRPr="007A2C3B">
              <w:rPr>
                <w:position w:val="6"/>
                <w:sz w:val="16"/>
                <w:szCs w:val="16"/>
              </w:rPr>
              <w:t>*</w:t>
            </w:r>
            <w:r w:rsidR="00FF3527" w:rsidRPr="007A2C3B">
              <w:t xml:space="preserve">beverages, and ingredients for beverages, of a kind marketed principally as </w:t>
            </w:r>
            <w:r w:rsidRPr="007A2C3B">
              <w:rPr>
                <w:position w:val="6"/>
                <w:sz w:val="16"/>
                <w:szCs w:val="16"/>
              </w:rPr>
              <w:t>*</w:t>
            </w:r>
            <w:r w:rsidR="00FF3527" w:rsidRPr="007A2C3B">
              <w:t>food for infants or invalids</w:t>
            </w:r>
          </w:p>
        </w:tc>
      </w:tr>
      <w:tr w:rsidR="00FF3527" w:rsidRPr="007A2C3B" w:rsidTr="00FF3527">
        <w:tc>
          <w:tcPr>
            <w:tcW w:w="709" w:type="dxa"/>
            <w:tcBorders>
              <w:bottom w:val="single" w:sz="12" w:space="0" w:color="auto"/>
            </w:tcBorders>
            <w:shd w:val="clear" w:color="auto" w:fill="auto"/>
          </w:tcPr>
          <w:p w:rsidR="00FF3527" w:rsidRPr="007A2C3B" w:rsidRDefault="00FF3527" w:rsidP="00FF3527">
            <w:pPr>
              <w:pStyle w:val="Tabletext"/>
            </w:pPr>
            <w:r w:rsidRPr="007A2C3B">
              <w:t>14</w:t>
            </w:r>
          </w:p>
        </w:tc>
        <w:tc>
          <w:tcPr>
            <w:tcW w:w="1559" w:type="dxa"/>
            <w:tcBorders>
              <w:bottom w:val="single" w:sz="12" w:space="0" w:color="auto"/>
            </w:tcBorders>
            <w:shd w:val="clear" w:color="auto" w:fill="auto"/>
          </w:tcPr>
          <w:p w:rsidR="00FF3527" w:rsidRPr="007A2C3B" w:rsidRDefault="00FF3527" w:rsidP="00FF3527">
            <w:pPr>
              <w:pStyle w:val="Tabletext"/>
            </w:pPr>
            <w:r w:rsidRPr="007A2C3B">
              <w:t>Water</w:t>
            </w:r>
          </w:p>
        </w:tc>
        <w:tc>
          <w:tcPr>
            <w:tcW w:w="4843" w:type="dxa"/>
            <w:tcBorders>
              <w:bottom w:val="single" w:sz="12" w:space="0" w:color="auto"/>
            </w:tcBorders>
            <w:shd w:val="clear" w:color="auto" w:fill="auto"/>
          </w:tcPr>
          <w:p w:rsidR="00FF3527" w:rsidRPr="007A2C3B" w:rsidRDefault="00FF3527" w:rsidP="00FF3527">
            <w:pPr>
              <w:pStyle w:val="Tabletext"/>
            </w:pPr>
            <w:r w:rsidRPr="007A2C3B">
              <w:t>natural water, non</w:t>
            </w:r>
            <w:r w:rsidR="007A2C3B">
              <w:noBreakHyphen/>
            </w:r>
            <w:r w:rsidRPr="007A2C3B">
              <w:t>carbonated and without any other additives</w:t>
            </w:r>
          </w:p>
        </w:tc>
      </w:tr>
    </w:tbl>
    <w:p w:rsidR="00FF3527" w:rsidRPr="007A2C3B" w:rsidRDefault="00FF3527" w:rsidP="00FF3527">
      <w:pPr>
        <w:pStyle w:val="ActHead5"/>
      </w:pPr>
      <w:bookmarkStart w:id="333" w:name="_Toc520299345"/>
      <w:r w:rsidRPr="007A2C3B">
        <w:rPr>
          <w:rStyle w:val="CharSectno"/>
        </w:rPr>
        <w:t>2</w:t>
      </w:r>
      <w:r w:rsidRPr="007A2C3B">
        <w:t xml:space="preserve">  Tea, coffee etc.</w:t>
      </w:r>
      <w:bookmarkEnd w:id="333"/>
    </w:p>
    <w:p w:rsidR="00FF3527" w:rsidRPr="007A2C3B" w:rsidRDefault="00FF3527" w:rsidP="00FF3527">
      <w:pPr>
        <w:pStyle w:val="subsection"/>
      </w:pPr>
      <w:r w:rsidRPr="007A2C3B">
        <w:tab/>
      </w:r>
      <w:r w:rsidRPr="007A2C3B">
        <w:tab/>
        <w:t xml:space="preserve">None of the items in the table relating to the category of tea, coffee etc. include any </w:t>
      </w:r>
      <w:r w:rsidR="007A2C3B" w:rsidRPr="007A2C3B">
        <w:rPr>
          <w:position w:val="6"/>
          <w:sz w:val="16"/>
          <w:szCs w:val="16"/>
        </w:rPr>
        <w:t>*</w:t>
      </w:r>
      <w:r w:rsidRPr="007A2C3B">
        <w:t>beverage that is marketed in a ready</w:t>
      </w:r>
      <w:r w:rsidR="007A2C3B">
        <w:noBreakHyphen/>
      </w:r>
      <w:r w:rsidRPr="007A2C3B">
        <w:t>to</w:t>
      </w:r>
      <w:r w:rsidR="007A2C3B">
        <w:noBreakHyphen/>
      </w:r>
      <w:r w:rsidRPr="007A2C3B">
        <w:t>drink form.</w:t>
      </w:r>
    </w:p>
    <w:p w:rsidR="00FF3527" w:rsidRPr="007A2C3B" w:rsidRDefault="00FF3527" w:rsidP="00FF3527">
      <w:pPr>
        <w:pStyle w:val="ActHead5"/>
      </w:pPr>
      <w:bookmarkStart w:id="334" w:name="_Toc520299346"/>
      <w:r w:rsidRPr="007A2C3B">
        <w:rPr>
          <w:rStyle w:val="CharSectno"/>
        </w:rPr>
        <w:t>3</w:t>
      </w:r>
      <w:r w:rsidRPr="007A2C3B">
        <w:t xml:space="preserve">  Fruit and vegetable juices</w:t>
      </w:r>
      <w:bookmarkEnd w:id="334"/>
    </w:p>
    <w:p w:rsidR="00FF3527" w:rsidRPr="007A2C3B" w:rsidRDefault="00FF3527" w:rsidP="00FF3527">
      <w:pPr>
        <w:pStyle w:val="subsection"/>
      </w:pPr>
      <w:r w:rsidRPr="007A2C3B">
        <w:tab/>
      </w:r>
      <w:r w:rsidRPr="007A2C3B">
        <w:tab/>
        <w:t>For the purposes of items</w:t>
      </w:r>
      <w:r w:rsidR="007A2C3B">
        <w:t> </w:t>
      </w:r>
      <w:r w:rsidRPr="007A2C3B">
        <w:t>11 and 12 in the table, herbage is treated as vegetables.</w:t>
      </w:r>
    </w:p>
    <w:p w:rsidR="00FF3527" w:rsidRPr="007A2C3B" w:rsidRDefault="00FF3527" w:rsidP="00FF3527">
      <w:pPr>
        <w:sectPr w:rsidR="00FF3527" w:rsidRPr="007A2C3B" w:rsidSect="00687B4B">
          <w:headerReference w:type="even" r:id="rId49"/>
          <w:headerReference w:type="default" r:id="rId50"/>
          <w:footerReference w:type="even" r:id="rId51"/>
          <w:footerReference w:type="default" r:id="rId52"/>
          <w:pgSz w:w="11906" w:h="16838" w:code="9"/>
          <w:pgMar w:top="2268" w:right="2410" w:bottom="3827" w:left="2410" w:header="567" w:footer="3119" w:gutter="0"/>
          <w:cols w:space="708"/>
          <w:docGrid w:linePitch="360"/>
        </w:sectPr>
      </w:pPr>
    </w:p>
    <w:p w:rsidR="00FF3527" w:rsidRPr="007A2C3B" w:rsidRDefault="00FF3527" w:rsidP="00FF3527">
      <w:pPr>
        <w:pStyle w:val="ActHead1"/>
        <w:pageBreakBefore/>
      </w:pPr>
      <w:bookmarkStart w:id="335" w:name="_Toc520299347"/>
      <w:r w:rsidRPr="007A2C3B">
        <w:rPr>
          <w:rStyle w:val="CharChapNo"/>
        </w:rPr>
        <w:t>Schedule</w:t>
      </w:r>
      <w:r w:rsidR="007A2C3B" w:rsidRPr="007A2C3B">
        <w:rPr>
          <w:rStyle w:val="CharChapNo"/>
        </w:rPr>
        <w:t> </w:t>
      </w:r>
      <w:r w:rsidRPr="007A2C3B">
        <w:rPr>
          <w:rStyle w:val="CharChapNo"/>
        </w:rPr>
        <w:t>3</w:t>
      </w:r>
      <w:r w:rsidRPr="007A2C3B">
        <w:t>—</w:t>
      </w:r>
      <w:r w:rsidRPr="007A2C3B">
        <w:rPr>
          <w:rStyle w:val="CharChapText"/>
        </w:rPr>
        <w:t>Medical aids and appliances</w:t>
      </w:r>
      <w:bookmarkEnd w:id="335"/>
    </w:p>
    <w:p w:rsidR="00FF3527" w:rsidRPr="007A2C3B" w:rsidRDefault="00FF3527" w:rsidP="00FF3527">
      <w:pPr>
        <w:pStyle w:val="notemargin"/>
      </w:pPr>
      <w:r w:rsidRPr="007A2C3B">
        <w:t>Note 1:</w:t>
      </w:r>
      <w:r w:rsidRPr="007A2C3B">
        <w:tab/>
        <w:t>GST</w:t>
      </w:r>
      <w:r w:rsidR="007A2C3B">
        <w:noBreakHyphen/>
      </w:r>
      <w:r w:rsidRPr="007A2C3B">
        <w:t>free supplies of medical aids and appliances are dealt with in section</w:t>
      </w:r>
      <w:r w:rsidR="007A2C3B">
        <w:t> </w:t>
      </w:r>
      <w:r w:rsidRPr="007A2C3B">
        <w:t>38</w:t>
      </w:r>
      <w:r w:rsidR="007A2C3B">
        <w:noBreakHyphen/>
      </w:r>
      <w:r w:rsidRPr="007A2C3B">
        <w:t>45.</w:t>
      </w:r>
    </w:p>
    <w:p w:rsidR="00FF3527" w:rsidRPr="007A2C3B" w:rsidRDefault="00FF3527" w:rsidP="00FF3527">
      <w:pPr>
        <w:pStyle w:val="notemargin"/>
      </w:pPr>
      <w:r w:rsidRPr="007A2C3B">
        <w:t>Note 2:</w:t>
      </w:r>
      <w:r w:rsidRPr="007A2C3B">
        <w:tab/>
        <w:t>The second column of the table is not operative (see section</w:t>
      </w:r>
      <w:r w:rsidR="007A2C3B">
        <w:t> </w:t>
      </w:r>
      <w:r w:rsidRPr="007A2C3B">
        <w:t>182</w:t>
      </w:r>
      <w:r w:rsidR="007A2C3B">
        <w:noBreakHyphen/>
      </w:r>
      <w:r w:rsidRPr="007A2C3B">
        <w:t>15).</w:t>
      </w:r>
    </w:p>
    <w:p w:rsidR="00FF3527" w:rsidRPr="007A2C3B" w:rsidRDefault="00FF3527" w:rsidP="00FF3527">
      <w:pPr>
        <w:pStyle w:val="Header"/>
      </w:pPr>
      <w:r w:rsidRPr="007A2C3B">
        <w:rPr>
          <w:rStyle w:val="CharPartNo"/>
        </w:rPr>
        <w:t xml:space="preserve"> </w:t>
      </w:r>
      <w:r w:rsidRPr="007A2C3B">
        <w:rPr>
          <w:rStyle w:val="CharPartText"/>
        </w:rPr>
        <w:t xml:space="preserve"> </w:t>
      </w:r>
    </w:p>
    <w:p w:rsidR="00FF3527" w:rsidRPr="007A2C3B" w:rsidRDefault="00FF3527" w:rsidP="00FF3527">
      <w:pPr>
        <w:pStyle w:val="Header"/>
      </w:pPr>
      <w:r w:rsidRPr="007A2C3B">
        <w:rPr>
          <w:rStyle w:val="CharDivNo"/>
        </w:rPr>
        <w:t xml:space="preserve"> </w:t>
      </w:r>
      <w:r w:rsidRPr="007A2C3B">
        <w:rPr>
          <w:rStyle w:val="CharDivText"/>
        </w:rPr>
        <w:t xml:space="preserve"> </w:t>
      </w:r>
    </w:p>
    <w:p w:rsidR="00FF3527" w:rsidRPr="007A2C3B" w:rsidRDefault="00FF3527" w:rsidP="00FF3527">
      <w:pPr>
        <w:pStyle w:val="Header"/>
      </w:pPr>
      <w:r w:rsidRPr="007A2C3B">
        <w:rPr>
          <w:rStyle w:val="CharSubdNo"/>
        </w:rPr>
        <w:t xml:space="preserve"> </w:t>
      </w:r>
      <w:r w:rsidRPr="007A2C3B">
        <w:rPr>
          <w:rStyle w:val="CharSubdText"/>
        </w:rPr>
        <w:t xml:space="preserve"> </w:t>
      </w:r>
    </w:p>
    <w:p w:rsidR="00FF3527" w:rsidRPr="007A2C3B"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182"/>
        <w:gridCol w:w="4198"/>
      </w:tblGrid>
      <w:tr w:rsidR="00FF3527" w:rsidRPr="007A2C3B" w:rsidTr="00FF3527">
        <w:trPr>
          <w:tblHeader/>
        </w:trPr>
        <w:tc>
          <w:tcPr>
            <w:tcW w:w="7088" w:type="dxa"/>
            <w:gridSpan w:val="3"/>
            <w:tcBorders>
              <w:top w:val="single" w:sz="12" w:space="0" w:color="auto"/>
              <w:bottom w:val="single" w:sz="6" w:space="0" w:color="auto"/>
            </w:tcBorders>
            <w:shd w:val="clear" w:color="auto" w:fill="auto"/>
          </w:tcPr>
          <w:p w:rsidR="00FF3527" w:rsidRPr="007A2C3B" w:rsidRDefault="00FF3527" w:rsidP="00FF3527">
            <w:pPr>
              <w:pStyle w:val="Tabletext"/>
              <w:keepNext/>
              <w:keepLines/>
              <w:rPr>
                <w:b/>
              </w:rPr>
            </w:pPr>
            <w:r w:rsidRPr="007A2C3B">
              <w:rPr>
                <w:b/>
                <w:bCs/>
              </w:rPr>
              <w:t>Medical aids and appliances</w:t>
            </w:r>
          </w:p>
        </w:tc>
      </w:tr>
      <w:tr w:rsidR="00FF3527" w:rsidRPr="007A2C3B" w:rsidTr="00FF3527">
        <w:trPr>
          <w:tblHeader/>
        </w:trPr>
        <w:tc>
          <w:tcPr>
            <w:tcW w:w="708"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Item</w:t>
            </w:r>
          </w:p>
        </w:tc>
        <w:tc>
          <w:tcPr>
            <w:tcW w:w="2182"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Category</w:t>
            </w:r>
          </w:p>
        </w:tc>
        <w:tc>
          <w:tcPr>
            <w:tcW w:w="4198" w:type="dxa"/>
            <w:tcBorders>
              <w:top w:val="single" w:sz="6" w:space="0" w:color="auto"/>
              <w:bottom w:val="single" w:sz="12" w:space="0" w:color="auto"/>
            </w:tcBorders>
            <w:shd w:val="clear" w:color="auto" w:fill="auto"/>
          </w:tcPr>
          <w:p w:rsidR="00FF3527" w:rsidRPr="007A2C3B" w:rsidRDefault="00FF3527" w:rsidP="00FF3527">
            <w:pPr>
              <w:pStyle w:val="Tabletext"/>
              <w:keepNext/>
              <w:keepLines/>
              <w:rPr>
                <w:b/>
              </w:rPr>
            </w:pPr>
            <w:r w:rsidRPr="007A2C3B">
              <w:rPr>
                <w:b/>
                <w:bCs/>
              </w:rPr>
              <w:t>Medical aids or appliances</w:t>
            </w:r>
          </w:p>
        </w:tc>
      </w:tr>
      <w:tr w:rsidR="00FF3527" w:rsidRPr="007A2C3B" w:rsidTr="00FF3527">
        <w:tc>
          <w:tcPr>
            <w:tcW w:w="708" w:type="dxa"/>
            <w:tcBorders>
              <w:top w:val="single" w:sz="12" w:space="0" w:color="auto"/>
            </w:tcBorders>
            <w:shd w:val="clear" w:color="auto" w:fill="auto"/>
          </w:tcPr>
          <w:p w:rsidR="00FF3527" w:rsidRPr="007A2C3B" w:rsidRDefault="00FF3527" w:rsidP="00FF3527">
            <w:pPr>
              <w:pStyle w:val="Tabletext"/>
            </w:pPr>
            <w:r w:rsidRPr="007A2C3B">
              <w:t>1</w:t>
            </w:r>
          </w:p>
        </w:tc>
        <w:tc>
          <w:tcPr>
            <w:tcW w:w="2182" w:type="dxa"/>
            <w:tcBorders>
              <w:top w:val="single" w:sz="12" w:space="0" w:color="auto"/>
            </w:tcBorders>
            <w:shd w:val="clear" w:color="auto" w:fill="auto"/>
          </w:tcPr>
          <w:p w:rsidR="00FF3527" w:rsidRPr="007A2C3B" w:rsidRDefault="00FF3527" w:rsidP="00FF3527">
            <w:pPr>
              <w:pStyle w:val="Tabletext"/>
            </w:pPr>
            <w:r w:rsidRPr="007A2C3B">
              <w:t>Cardiovascular</w:t>
            </w:r>
          </w:p>
        </w:tc>
        <w:tc>
          <w:tcPr>
            <w:tcW w:w="4198" w:type="dxa"/>
            <w:tcBorders>
              <w:top w:val="single" w:sz="12" w:space="0" w:color="auto"/>
            </w:tcBorders>
            <w:shd w:val="clear" w:color="auto" w:fill="auto"/>
          </w:tcPr>
          <w:p w:rsidR="00FF3527" w:rsidRPr="007A2C3B" w:rsidRDefault="00FF3527" w:rsidP="00FF3527">
            <w:pPr>
              <w:pStyle w:val="Tabletext"/>
            </w:pPr>
            <w:r w:rsidRPr="007A2C3B">
              <w:t>heart monitors</w:t>
            </w:r>
          </w:p>
        </w:tc>
      </w:tr>
      <w:tr w:rsidR="00FF3527" w:rsidRPr="007A2C3B" w:rsidTr="00FF3527">
        <w:tc>
          <w:tcPr>
            <w:tcW w:w="708" w:type="dxa"/>
            <w:shd w:val="clear" w:color="auto" w:fill="auto"/>
          </w:tcPr>
          <w:p w:rsidR="00FF3527" w:rsidRPr="007A2C3B" w:rsidRDefault="00FF3527" w:rsidP="00FF3527">
            <w:pPr>
              <w:pStyle w:val="Tabletext"/>
            </w:pPr>
            <w:r w:rsidRPr="007A2C3B">
              <w:t>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pacemakers</w:t>
            </w:r>
          </w:p>
        </w:tc>
      </w:tr>
      <w:tr w:rsidR="00FF3527" w:rsidRPr="007A2C3B" w:rsidTr="00FF3527">
        <w:tc>
          <w:tcPr>
            <w:tcW w:w="708" w:type="dxa"/>
            <w:shd w:val="clear" w:color="auto" w:fill="auto"/>
          </w:tcPr>
          <w:p w:rsidR="00FF3527" w:rsidRPr="007A2C3B" w:rsidRDefault="00FF3527" w:rsidP="00FF3527">
            <w:pPr>
              <w:pStyle w:val="Tabletext"/>
            </w:pPr>
            <w:r w:rsidRPr="007A2C3B">
              <w:t>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surgical stockings</w:t>
            </w:r>
          </w:p>
        </w:tc>
      </w:tr>
      <w:tr w:rsidR="00FF3527" w:rsidRPr="007A2C3B" w:rsidTr="00FF3527">
        <w:tc>
          <w:tcPr>
            <w:tcW w:w="708" w:type="dxa"/>
            <w:shd w:val="clear" w:color="auto" w:fill="auto"/>
          </w:tcPr>
          <w:p w:rsidR="00FF3527" w:rsidRPr="007A2C3B" w:rsidRDefault="00FF3527" w:rsidP="00FF3527">
            <w:pPr>
              <w:pStyle w:val="Tabletext"/>
            </w:pPr>
            <w:r w:rsidRPr="007A2C3B">
              <w:t>4</w:t>
            </w:r>
          </w:p>
        </w:tc>
        <w:tc>
          <w:tcPr>
            <w:tcW w:w="2182" w:type="dxa"/>
            <w:shd w:val="clear" w:color="auto" w:fill="auto"/>
          </w:tcPr>
          <w:p w:rsidR="00FF3527" w:rsidRPr="007A2C3B" w:rsidRDefault="00FF3527" w:rsidP="00FF3527">
            <w:pPr>
              <w:pStyle w:val="Tabletext"/>
            </w:pPr>
            <w:r w:rsidRPr="007A2C3B">
              <w:t>Communication aids for people with disabilities</w:t>
            </w:r>
          </w:p>
        </w:tc>
        <w:tc>
          <w:tcPr>
            <w:tcW w:w="4198" w:type="dxa"/>
            <w:shd w:val="clear" w:color="auto" w:fill="auto"/>
          </w:tcPr>
          <w:p w:rsidR="00FF3527" w:rsidRPr="007A2C3B" w:rsidRDefault="00FF3527" w:rsidP="00FF3527">
            <w:pPr>
              <w:pStyle w:val="Tabletext"/>
            </w:pPr>
            <w:r w:rsidRPr="007A2C3B">
              <w:t>communication boards and voice output devices</w:t>
            </w:r>
          </w:p>
        </w:tc>
      </w:tr>
      <w:tr w:rsidR="00FF3527" w:rsidRPr="007A2C3B" w:rsidTr="00FF3527">
        <w:tc>
          <w:tcPr>
            <w:tcW w:w="708" w:type="dxa"/>
            <w:shd w:val="clear" w:color="auto" w:fill="auto"/>
          </w:tcPr>
          <w:p w:rsidR="00FF3527" w:rsidRPr="007A2C3B" w:rsidRDefault="00FF3527" w:rsidP="00FF3527">
            <w:pPr>
              <w:pStyle w:val="Tabletext"/>
            </w:pPr>
            <w:r w:rsidRPr="007A2C3B">
              <w:t>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communication cards</w:t>
            </w:r>
          </w:p>
        </w:tc>
      </w:tr>
      <w:tr w:rsidR="00FF3527" w:rsidRPr="007A2C3B" w:rsidTr="00FF3527">
        <w:tc>
          <w:tcPr>
            <w:tcW w:w="708" w:type="dxa"/>
            <w:shd w:val="clear" w:color="auto" w:fill="auto"/>
          </w:tcPr>
          <w:p w:rsidR="00FF3527" w:rsidRPr="007A2C3B" w:rsidRDefault="00FF3527" w:rsidP="00FF3527">
            <w:pPr>
              <w:pStyle w:val="Tabletext"/>
            </w:pPr>
            <w:r w:rsidRPr="007A2C3B">
              <w:t>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page turners</w:t>
            </w:r>
          </w:p>
        </w:tc>
      </w:tr>
      <w:tr w:rsidR="00FF3527" w:rsidRPr="007A2C3B" w:rsidTr="00FF3527">
        <w:tc>
          <w:tcPr>
            <w:tcW w:w="708" w:type="dxa"/>
            <w:shd w:val="clear" w:color="auto" w:fill="auto"/>
          </w:tcPr>
          <w:p w:rsidR="00FF3527" w:rsidRPr="007A2C3B" w:rsidRDefault="00FF3527" w:rsidP="00FF3527">
            <w:pPr>
              <w:pStyle w:val="Tabletext"/>
            </w:pPr>
            <w:r w:rsidRPr="007A2C3B">
              <w:t>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eye pointing frames</w:t>
            </w:r>
          </w:p>
        </w:tc>
      </w:tr>
      <w:tr w:rsidR="00FF3527" w:rsidRPr="007A2C3B" w:rsidTr="00FF3527">
        <w:tc>
          <w:tcPr>
            <w:tcW w:w="708" w:type="dxa"/>
            <w:shd w:val="clear" w:color="auto" w:fill="auto"/>
          </w:tcPr>
          <w:p w:rsidR="00FF3527" w:rsidRPr="007A2C3B" w:rsidRDefault="00FF3527" w:rsidP="00FF3527">
            <w:pPr>
              <w:pStyle w:val="Tabletext"/>
            </w:pPr>
            <w:r w:rsidRPr="007A2C3B">
              <w:t>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software programs specifically designed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printers and scanners specifically designed for software and hardware used by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10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switches and switch interfaces</w:t>
            </w:r>
          </w:p>
        </w:tc>
      </w:tr>
      <w:tr w:rsidR="00FF3527" w:rsidRPr="007A2C3B" w:rsidTr="00FF3527">
        <w:tc>
          <w:tcPr>
            <w:tcW w:w="708" w:type="dxa"/>
            <w:shd w:val="clear" w:color="auto" w:fill="auto"/>
          </w:tcPr>
          <w:p w:rsidR="00FF3527" w:rsidRPr="007A2C3B" w:rsidRDefault="00FF3527" w:rsidP="00FF3527">
            <w:pPr>
              <w:pStyle w:val="Tabletext"/>
            </w:pPr>
            <w:r w:rsidRPr="007A2C3B">
              <w:t>11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mouth/head sticks/pointers</w:t>
            </w:r>
          </w:p>
        </w:tc>
      </w:tr>
      <w:tr w:rsidR="00FF3527" w:rsidRPr="007A2C3B" w:rsidTr="00FF3527">
        <w:tc>
          <w:tcPr>
            <w:tcW w:w="708" w:type="dxa"/>
            <w:shd w:val="clear" w:color="auto" w:fill="auto"/>
          </w:tcPr>
          <w:p w:rsidR="00FF3527" w:rsidRPr="007A2C3B" w:rsidRDefault="00FF3527" w:rsidP="00FF3527">
            <w:pPr>
              <w:pStyle w:val="Tabletext"/>
            </w:pPr>
            <w:r w:rsidRPr="007A2C3B">
              <w:t>12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alternative keyboards</w:t>
            </w:r>
          </w:p>
        </w:tc>
      </w:tr>
      <w:tr w:rsidR="00FF3527" w:rsidRPr="007A2C3B" w:rsidTr="00FF3527">
        <w:tc>
          <w:tcPr>
            <w:tcW w:w="708" w:type="dxa"/>
            <w:shd w:val="clear" w:color="auto" w:fill="auto"/>
          </w:tcPr>
          <w:p w:rsidR="00FF3527" w:rsidRPr="007A2C3B" w:rsidRDefault="00FF3527" w:rsidP="00FF3527">
            <w:pPr>
              <w:pStyle w:val="Tabletext"/>
            </w:pPr>
            <w:r w:rsidRPr="007A2C3B">
              <w:t>13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electrolarynx replacements</w:t>
            </w:r>
          </w:p>
        </w:tc>
      </w:tr>
      <w:tr w:rsidR="00FF3527" w:rsidRPr="007A2C3B" w:rsidTr="00FF3527">
        <w:tc>
          <w:tcPr>
            <w:tcW w:w="708" w:type="dxa"/>
            <w:shd w:val="clear" w:color="auto" w:fill="auto"/>
          </w:tcPr>
          <w:p w:rsidR="00FF3527" w:rsidRPr="007A2C3B" w:rsidRDefault="00FF3527" w:rsidP="00FF3527">
            <w:pPr>
              <w:pStyle w:val="Tabletext"/>
            </w:pPr>
            <w:r w:rsidRPr="007A2C3B">
              <w:t>14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speech amplification/clarification aids</w:t>
            </w:r>
          </w:p>
        </w:tc>
      </w:tr>
      <w:tr w:rsidR="00FF3527" w:rsidRPr="007A2C3B" w:rsidTr="00FF3527">
        <w:tc>
          <w:tcPr>
            <w:tcW w:w="708" w:type="dxa"/>
            <w:shd w:val="clear" w:color="auto" w:fill="auto"/>
          </w:tcPr>
          <w:p w:rsidR="00FF3527" w:rsidRPr="007A2C3B" w:rsidRDefault="00FF3527" w:rsidP="00FF3527">
            <w:pPr>
              <w:pStyle w:val="Tabletext"/>
            </w:pPr>
            <w:r w:rsidRPr="007A2C3B">
              <w:t>15</w:t>
            </w:r>
          </w:p>
        </w:tc>
        <w:tc>
          <w:tcPr>
            <w:tcW w:w="2182" w:type="dxa"/>
            <w:shd w:val="clear" w:color="auto" w:fill="auto"/>
          </w:tcPr>
          <w:p w:rsidR="00FF3527" w:rsidRPr="007A2C3B" w:rsidRDefault="00FF3527" w:rsidP="00FF3527">
            <w:pPr>
              <w:pStyle w:val="Tabletext"/>
            </w:pPr>
            <w:r w:rsidRPr="007A2C3B">
              <w:t>Continence</w:t>
            </w:r>
          </w:p>
        </w:tc>
        <w:tc>
          <w:tcPr>
            <w:tcW w:w="4198" w:type="dxa"/>
            <w:shd w:val="clear" w:color="auto" w:fill="auto"/>
          </w:tcPr>
          <w:p w:rsidR="00FF3527" w:rsidRPr="007A2C3B" w:rsidRDefault="00FF3527" w:rsidP="00FF3527">
            <w:pPr>
              <w:pStyle w:val="Tabletext"/>
            </w:pPr>
            <w:r w:rsidRPr="007A2C3B">
              <w:t>urine/faecal drainage/collection devices</w:t>
            </w:r>
          </w:p>
        </w:tc>
      </w:tr>
      <w:tr w:rsidR="00FF3527" w:rsidRPr="007A2C3B" w:rsidTr="00FF3527">
        <w:tc>
          <w:tcPr>
            <w:tcW w:w="708" w:type="dxa"/>
            <w:shd w:val="clear" w:color="auto" w:fill="auto"/>
          </w:tcPr>
          <w:p w:rsidR="00FF3527" w:rsidRPr="007A2C3B" w:rsidRDefault="00FF3527" w:rsidP="00FF3527">
            <w:pPr>
              <w:pStyle w:val="Tabletext"/>
            </w:pPr>
            <w:r w:rsidRPr="007A2C3B">
              <w:t>16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waterproof covers or mattress protectors</w:t>
            </w:r>
          </w:p>
        </w:tc>
      </w:tr>
      <w:tr w:rsidR="00FF3527" w:rsidRPr="007A2C3B" w:rsidTr="00FF3527">
        <w:tc>
          <w:tcPr>
            <w:tcW w:w="708" w:type="dxa"/>
            <w:shd w:val="clear" w:color="auto" w:fill="auto"/>
          </w:tcPr>
          <w:p w:rsidR="00FF3527" w:rsidRPr="007A2C3B" w:rsidRDefault="00FF3527" w:rsidP="00FF3527">
            <w:pPr>
              <w:pStyle w:val="Tabletext"/>
            </w:pPr>
            <w:r w:rsidRPr="007A2C3B">
              <w:t>17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absorbent pads for beds and chairs</w:t>
            </w:r>
          </w:p>
        </w:tc>
      </w:tr>
      <w:tr w:rsidR="00FF3527" w:rsidRPr="007A2C3B" w:rsidTr="00FF3527">
        <w:tc>
          <w:tcPr>
            <w:tcW w:w="708" w:type="dxa"/>
            <w:shd w:val="clear" w:color="auto" w:fill="auto"/>
          </w:tcPr>
          <w:p w:rsidR="00FF3527" w:rsidRPr="007A2C3B" w:rsidRDefault="00FF3527" w:rsidP="00FF3527">
            <w:pPr>
              <w:pStyle w:val="Tabletext"/>
            </w:pPr>
            <w:r w:rsidRPr="007A2C3B">
              <w:t>18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disposable/reusable continence pads, pants and nappies required for continence use (excluding nappies for babies, sanitary pads or tampons)</w:t>
            </w:r>
          </w:p>
        </w:tc>
      </w:tr>
      <w:tr w:rsidR="00FF3527" w:rsidRPr="007A2C3B" w:rsidTr="00FF3527">
        <w:tc>
          <w:tcPr>
            <w:tcW w:w="708" w:type="dxa"/>
            <w:shd w:val="clear" w:color="auto" w:fill="auto"/>
          </w:tcPr>
          <w:p w:rsidR="00FF3527" w:rsidRPr="007A2C3B" w:rsidRDefault="00FF3527" w:rsidP="00FF3527">
            <w:pPr>
              <w:pStyle w:val="Tabletext"/>
            </w:pPr>
            <w:r w:rsidRPr="007A2C3B">
              <w:t>19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enuresis alarms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20</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incontinence appliances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36" w:name="CU_23860096"/>
            <w:bookmarkStart w:id="337" w:name="CU_23866330"/>
            <w:bookmarkStart w:id="338" w:name="CU_23867727"/>
            <w:bookmarkEnd w:id="336"/>
            <w:bookmarkEnd w:id="337"/>
            <w:bookmarkEnd w:id="338"/>
            <w:r w:rsidRPr="007A2C3B">
              <w:t>21</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hospital/medical/continence deodorising products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22</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waterproof protection for beds and chairs</w:t>
            </w:r>
          </w:p>
        </w:tc>
      </w:tr>
      <w:tr w:rsidR="00FF3527" w:rsidRPr="007A2C3B" w:rsidTr="00FF3527">
        <w:tc>
          <w:tcPr>
            <w:tcW w:w="708" w:type="dxa"/>
            <w:shd w:val="clear" w:color="auto" w:fill="auto"/>
          </w:tcPr>
          <w:p w:rsidR="00FF3527" w:rsidRPr="007A2C3B" w:rsidRDefault="00FF3527" w:rsidP="00FF3527">
            <w:pPr>
              <w:pStyle w:val="Tabletext"/>
            </w:pPr>
            <w:r w:rsidRPr="007A2C3B">
              <w:t>23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sterile plastic bags</w:t>
            </w:r>
          </w:p>
        </w:tc>
      </w:tr>
      <w:tr w:rsidR="00FF3527" w:rsidRPr="007A2C3B" w:rsidTr="00FF3527">
        <w:tc>
          <w:tcPr>
            <w:tcW w:w="708" w:type="dxa"/>
            <w:shd w:val="clear" w:color="auto" w:fill="auto"/>
          </w:tcPr>
          <w:p w:rsidR="00FF3527" w:rsidRPr="007A2C3B" w:rsidRDefault="00FF3527" w:rsidP="00FF3527">
            <w:pPr>
              <w:pStyle w:val="Tabletext"/>
            </w:pPr>
            <w:r w:rsidRPr="007A2C3B">
              <w:t>24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electric bag emptiers</w:t>
            </w:r>
          </w:p>
        </w:tc>
      </w:tr>
      <w:tr w:rsidR="00FF3527" w:rsidRPr="007A2C3B" w:rsidTr="00FF3527">
        <w:tc>
          <w:tcPr>
            <w:tcW w:w="708" w:type="dxa"/>
            <w:shd w:val="clear" w:color="auto" w:fill="auto"/>
          </w:tcPr>
          <w:p w:rsidR="00FF3527" w:rsidRPr="007A2C3B" w:rsidRDefault="00FF3527" w:rsidP="00FF3527">
            <w:pPr>
              <w:pStyle w:val="Tabletext"/>
            </w:pPr>
            <w:r w:rsidRPr="007A2C3B">
              <w:t>25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enemas, suppositories and applicators</w:t>
            </w:r>
          </w:p>
        </w:tc>
      </w:tr>
      <w:tr w:rsidR="00FF3527" w:rsidRPr="007A2C3B" w:rsidTr="00FF3527">
        <w:tc>
          <w:tcPr>
            <w:tcW w:w="708" w:type="dxa"/>
            <w:shd w:val="clear" w:color="auto" w:fill="auto"/>
          </w:tcPr>
          <w:p w:rsidR="00FF3527" w:rsidRPr="007A2C3B" w:rsidRDefault="00FF3527" w:rsidP="00FF3527">
            <w:pPr>
              <w:pStyle w:val="Tabletext"/>
            </w:pPr>
            <w:r w:rsidRPr="007A2C3B">
              <w:t>26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urinals and bedpans</w:t>
            </w:r>
          </w:p>
        </w:tc>
      </w:tr>
      <w:tr w:rsidR="00FF3527" w:rsidRPr="007A2C3B" w:rsidTr="00FF3527">
        <w:tc>
          <w:tcPr>
            <w:tcW w:w="708" w:type="dxa"/>
            <w:shd w:val="clear" w:color="auto" w:fill="auto"/>
          </w:tcPr>
          <w:p w:rsidR="00FF3527" w:rsidRPr="007A2C3B" w:rsidRDefault="00FF3527" w:rsidP="00FF3527">
            <w:pPr>
              <w:pStyle w:val="Tabletext"/>
            </w:pPr>
            <w:r w:rsidRPr="007A2C3B">
              <w:t>27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penile clamps</w:t>
            </w:r>
          </w:p>
        </w:tc>
      </w:tr>
      <w:tr w:rsidR="00FF3527" w:rsidRPr="007A2C3B" w:rsidTr="00FF3527">
        <w:tc>
          <w:tcPr>
            <w:tcW w:w="708" w:type="dxa"/>
            <w:shd w:val="clear" w:color="auto" w:fill="auto"/>
          </w:tcPr>
          <w:p w:rsidR="00FF3527" w:rsidRPr="007A2C3B" w:rsidRDefault="00FF3527" w:rsidP="00FF3527">
            <w:pPr>
              <w:pStyle w:val="Tabletext"/>
            </w:pPr>
            <w:r w:rsidRPr="007A2C3B">
              <w:t>28</w:t>
            </w:r>
          </w:p>
        </w:tc>
        <w:tc>
          <w:tcPr>
            <w:tcW w:w="2182" w:type="dxa"/>
            <w:shd w:val="clear" w:color="auto" w:fill="auto"/>
          </w:tcPr>
          <w:p w:rsidR="00FF3527" w:rsidRPr="007A2C3B" w:rsidRDefault="00FF3527" w:rsidP="00FF3527">
            <w:pPr>
              <w:pStyle w:val="Tabletext"/>
            </w:pPr>
            <w:r w:rsidRPr="007A2C3B">
              <w:t>Daily living for people with disabilities</w:t>
            </w:r>
          </w:p>
        </w:tc>
        <w:tc>
          <w:tcPr>
            <w:tcW w:w="4198" w:type="dxa"/>
            <w:shd w:val="clear" w:color="auto" w:fill="auto"/>
          </w:tcPr>
          <w:p w:rsidR="00FF3527" w:rsidRPr="007A2C3B" w:rsidRDefault="00FF3527" w:rsidP="00FF3527">
            <w:pPr>
              <w:pStyle w:val="Tabletext"/>
            </w:pPr>
            <w:r w:rsidRPr="007A2C3B">
              <w:t>customised eating equipment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29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customised toothbrushes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30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dentures and artificial teeth</w:t>
            </w:r>
          </w:p>
        </w:tc>
      </w:tr>
      <w:tr w:rsidR="00FF3527" w:rsidRPr="007A2C3B" w:rsidTr="00FF3527">
        <w:tc>
          <w:tcPr>
            <w:tcW w:w="708" w:type="dxa"/>
            <w:shd w:val="clear" w:color="auto" w:fill="auto"/>
          </w:tcPr>
          <w:p w:rsidR="00FF3527" w:rsidRPr="007A2C3B" w:rsidRDefault="00FF3527" w:rsidP="00FF3527">
            <w:pPr>
              <w:pStyle w:val="Tabletext"/>
            </w:pPr>
            <w:r w:rsidRPr="007A2C3B">
              <w:t>31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environmental control units designed for the disability of a particular person</w:t>
            </w:r>
          </w:p>
        </w:tc>
      </w:tr>
      <w:tr w:rsidR="00FF3527" w:rsidRPr="007A2C3B" w:rsidTr="00FF3527">
        <w:tc>
          <w:tcPr>
            <w:tcW w:w="708" w:type="dxa"/>
            <w:shd w:val="clear" w:color="auto" w:fill="auto"/>
          </w:tcPr>
          <w:p w:rsidR="00FF3527" w:rsidRPr="007A2C3B" w:rsidRDefault="00FF3527" w:rsidP="00FF3527">
            <w:pPr>
              <w:pStyle w:val="Tabletext"/>
            </w:pPr>
            <w:r w:rsidRPr="007A2C3B">
              <w:t>32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computer modifications required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33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“medical alert” devices</w:t>
            </w:r>
          </w:p>
        </w:tc>
      </w:tr>
      <w:tr w:rsidR="00FF3527" w:rsidRPr="007A2C3B" w:rsidTr="00FF3527">
        <w:tc>
          <w:tcPr>
            <w:tcW w:w="708" w:type="dxa"/>
            <w:shd w:val="clear" w:color="auto" w:fill="auto"/>
          </w:tcPr>
          <w:p w:rsidR="00FF3527" w:rsidRPr="007A2C3B" w:rsidRDefault="00FF3527" w:rsidP="00FF3527">
            <w:pPr>
              <w:pStyle w:val="Tabletext"/>
            </w:pPr>
            <w:r w:rsidRPr="007A2C3B">
              <w:t>34</w:t>
            </w:r>
          </w:p>
        </w:tc>
        <w:tc>
          <w:tcPr>
            <w:tcW w:w="2182" w:type="dxa"/>
            <w:shd w:val="clear" w:color="auto" w:fill="auto"/>
          </w:tcPr>
          <w:p w:rsidR="00FF3527" w:rsidRPr="007A2C3B" w:rsidRDefault="00FF3527" w:rsidP="00FF3527">
            <w:pPr>
              <w:pStyle w:val="Tabletext"/>
            </w:pPr>
            <w:r w:rsidRPr="007A2C3B">
              <w:t>Diabetes</w:t>
            </w:r>
          </w:p>
        </w:tc>
        <w:tc>
          <w:tcPr>
            <w:tcW w:w="4198" w:type="dxa"/>
            <w:shd w:val="clear" w:color="auto" w:fill="auto"/>
          </w:tcPr>
          <w:p w:rsidR="00FF3527" w:rsidRPr="007A2C3B" w:rsidRDefault="00FF3527" w:rsidP="00FF3527">
            <w:pPr>
              <w:pStyle w:val="Tabletext"/>
            </w:pPr>
            <w:r w:rsidRPr="007A2C3B">
              <w:t>finger prickers</w:t>
            </w:r>
          </w:p>
        </w:tc>
      </w:tr>
      <w:tr w:rsidR="00FF3527" w:rsidRPr="007A2C3B" w:rsidTr="00FF3527">
        <w:tc>
          <w:tcPr>
            <w:tcW w:w="708" w:type="dxa"/>
            <w:shd w:val="clear" w:color="auto" w:fill="auto"/>
          </w:tcPr>
          <w:p w:rsidR="00FF3527" w:rsidRPr="007A2C3B" w:rsidRDefault="00FF3527" w:rsidP="00FF3527">
            <w:pPr>
              <w:pStyle w:val="Tabletext"/>
            </w:pPr>
            <w:r w:rsidRPr="007A2C3B">
              <w:t>35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alcohol skin wipes</w:t>
            </w:r>
          </w:p>
        </w:tc>
      </w:tr>
      <w:tr w:rsidR="00FF3527" w:rsidRPr="007A2C3B" w:rsidTr="00FF3527">
        <w:tc>
          <w:tcPr>
            <w:tcW w:w="708" w:type="dxa"/>
            <w:shd w:val="clear" w:color="auto" w:fill="auto"/>
          </w:tcPr>
          <w:p w:rsidR="00FF3527" w:rsidRPr="007A2C3B" w:rsidRDefault="00FF3527" w:rsidP="00FF3527">
            <w:pPr>
              <w:pStyle w:val="Tabletext"/>
            </w:pPr>
            <w:r w:rsidRPr="007A2C3B">
              <w:t>36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test strips</w:t>
            </w:r>
          </w:p>
        </w:tc>
      </w:tr>
      <w:tr w:rsidR="00FF3527" w:rsidRPr="007A2C3B" w:rsidTr="00FF3527">
        <w:tc>
          <w:tcPr>
            <w:tcW w:w="708" w:type="dxa"/>
            <w:shd w:val="clear" w:color="auto" w:fill="auto"/>
          </w:tcPr>
          <w:p w:rsidR="00FF3527" w:rsidRPr="007A2C3B" w:rsidRDefault="00FF3527" w:rsidP="00FF3527">
            <w:pPr>
              <w:pStyle w:val="Tabletext"/>
            </w:pPr>
            <w:r w:rsidRPr="007A2C3B">
              <w:t>37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needles and syringes</w:t>
            </w:r>
          </w:p>
        </w:tc>
      </w:tr>
      <w:tr w:rsidR="00FF3527" w:rsidRPr="007A2C3B" w:rsidTr="00FF3527">
        <w:tc>
          <w:tcPr>
            <w:tcW w:w="708" w:type="dxa"/>
            <w:shd w:val="clear" w:color="auto" w:fill="auto"/>
          </w:tcPr>
          <w:p w:rsidR="00FF3527" w:rsidRPr="007A2C3B" w:rsidRDefault="00FF3527" w:rsidP="00FF3527">
            <w:pPr>
              <w:pStyle w:val="Tabletext"/>
            </w:pPr>
            <w:r w:rsidRPr="007A2C3B">
              <w:t>38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glucose monitors</w:t>
            </w:r>
          </w:p>
        </w:tc>
      </w:tr>
      <w:tr w:rsidR="00FF3527" w:rsidRPr="007A2C3B" w:rsidTr="00FF3527">
        <w:tc>
          <w:tcPr>
            <w:tcW w:w="708" w:type="dxa"/>
            <w:shd w:val="clear" w:color="auto" w:fill="auto"/>
          </w:tcPr>
          <w:p w:rsidR="00FF3527" w:rsidRPr="007A2C3B" w:rsidRDefault="00FF3527" w:rsidP="00FF3527">
            <w:pPr>
              <w:pStyle w:val="Tabletext"/>
            </w:pPr>
            <w:r w:rsidRPr="007A2C3B">
              <w:t>39</w:t>
            </w:r>
          </w:p>
        </w:tc>
        <w:tc>
          <w:tcPr>
            <w:tcW w:w="2182" w:type="dxa"/>
            <w:shd w:val="clear" w:color="auto" w:fill="auto"/>
          </w:tcPr>
          <w:p w:rsidR="00FF3527" w:rsidRPr="007A2C3B" w:rsidRDefault="00FF3527" w:rsidP="00FF3527">
            <w:pPr>
              <w:pStyle w:val="Tabletext"/>
            </w:pPr>
            <w:r w:rsidRPr="007A2C3B">
              <w:t>Dialysis</w:t>
            </w:r>
          </w:p>
        </w:tc>
        <w:tc>
          <w:tcPr>
            <w:tcW w:w="4198" w:type="dxa"/>
            <w:shd w:val="clear" w:color="auto" w:fill="auto"/>
          </w:tcPr>
          <w:p w:rsidR="00FF3527" w:rsidRPr="007A2C3B" w:rsidRDefault="00FF3527" w:rsidP="00FF3527">
            <w:pPr>
              <w:pStyle w:val="Tabletext"/>
            </w:pPr>
            <w:r w:rsidRPr="007A2C3B">
              <w:t>home dialysis machines</w:t>
            </w:r>
          </w:p>
        </w:tc>
      </w:tr>
      <w:tr w:rsidR="00FF3527" w:rsidRPr="007A2C3B" w:rsidTr="00FF3527">
        <w:tc>
          <w:tcPr>
            <w:tcW w:w="708" w:type="dxa"/>
            <w:shd w:val="clear" w:color="auto" w:fill="auto"/>
          </w:tcPr>
          <w:p w:rsidR="00FF3527" w:rsidRPr="007A2C3B" w:rsidRDefault="00FF3527" w:rsidP="00FF3527">
            <w:pPr>
              <w:pStyle w:val="Tabletext"/>
            </w:pPr>
            <w:r w:rsidRPr="007A2C3B">
              <w:t>40</w:t>
            </w:r>
          </w:p>
        </w:tc>
        <w:tc>
          <w:tcPr>
            <w:tcW w:w="2182" w:type="dxa"/>
            <w:shd w:val="clear" w:color="auto" w:fill="auto"/>
          </w:tcPr>
          <w:p w:rsidR="00FF3527" w:rsidRPr="007A2C3B" w:rsidRDefault="00FF3527" w:rsidP="00FF3527">
            <w:pPr>
              <w:pStyle w:val="Tabletext"/>
            </w:pPr>
            <w:r w:rsidRPr="007A2C3B">
              <w:t>Enteral nutrition</w:t>
            </w:r>
          </w:p>
        </w:tc>
        <w:tc>
          <w:tcPr>
            <w:tcW w:w="4198" w:type="dxa"/>
            <w:shd w:val="clear" w:color="auto" w:fill="auto"/>
          </w:tcPr>
          <w:p w:rsidR="00FF3527" w:rsidRPr="007A2C3B" w:rsidRDefault="00FF3527" w:rsidP="00FF3527">
            <w:pPr>
              <w:pStyle w:val="Tabletext"/>
            </w:pPr>
            <w:r w:rsidRPr="007A2C3B">
              <w:t>enteral nutrition and associated delivery equipment</w:t>
            </w:r>
          </w:p>
        </w:tc>
      </w:tr>
      <w:tr w:rsidR="00FF3527" w:rsidRPr="007A2C3B" w:rsidTr="00FF3527">
        <w:tc>
          <w:tcPr>
            <w:tcW w:w="708" w:type="dxa"/>
            <w:shd w:val="clear" w:color="auto" w:fill="auto"/>
          </w:tcPr>
          <w:p w:rsidR="00FF3527" w:rsidRPr="007A2C3B" w:rsidRDefault="00FF3527" w:rsidP="00FF3527">
            <w:pPr>
              <w:pStyle w:val="Tabletext"/>
            </w:pPr>
            <w:r w:rsidRPr="007A2C3B">
              <w:t>41</w:t>
            </w:r>
          </w:p>
        </w:tc>
        <w:tc>
          <w:tcPr>
            <w:tcW w:w="2182" w:type="dxa"/>
            <w:shd w:val="clear" w:color="auto" w:fill="auto"/>
          </w:tcPr>
          <w:p w:rsidR="00FF3527" w:rsidRPr="007A2C3B" w:rsidRDefault="00FF3527" w:rsidP="00FF3527">
            <w:pPr>
              <w:pStyle w:val="Tabletext"/>
            </w:pPr>
            <w:r w:rsidRPr="007A2C3B">
              <w:t>Footwear for people with disabilities</w:t>
            </w:r>
          </w:p>
        </w:tc>
        <w:tc>
          <w:tcPr>
            <w:tcW w:w="4198" w:type="dxa"/>
            <w:shd w:val="clear" w:color="auto" w:fill="auto"/>
          </w:tcPr>
          <w:p w:rsidR="00FF3527" w:rsidRPr="007A2C3B" w:rsidRDefault="00FF3527" w:rsidP="00FF3527">
            <w:pPr>
              <w:pStyle w:val="Tabletext"/>
            </w:pPr>
            <w:r w:rsidRPr="007A2C3B">
              <w:t>surgical shoes, boots, braces and irons</w:t>
            </w:r>
          </w:p>
        </w:tc>
      </w:tr>
      <w:tr w:rsidR="00FF3527" w:rsidRPr="007A2C3B" w:rsidTr="00FF3527">
        <w:tc>
          <w:tcPr>
            <w:tcW w:w="708" w:type="dxa"/>
            <w:shd w:val="clear" w:color="auto" w:fill="auto"/>
          </w:tcPr>
          <w:p w:rsidR="00FF3527" w:rsidRPr="007A2C3B" w:rsidRDefault="00FF3527" w:rsidP="00FF3527">
            <w:pPr>
              <w:pStyle w:val="Tabletext"/>
            </w:pPr>
            <w:r w:rsidRPr="007A2C3B">
              <w:t>42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orthotics</w:t>
            </w:r>
          </w:p>
        </w:tc>
      </w:tr>
      <w:tr w:rsidR="00FF3527" w:rsidRPr="007A2C3B" w:rsidTr="00FF3527">
        <w:tc>
          <w:tcPr>
            <w:tcW w:w="708" w:type="dxa"/>
            <w:shd w:val="clear" w:color="auto" w:fill="auto"/>
          </w:tcPr>
          <w:p w:rsidR="00FF3527" w:rsidRPr="007A2C3B" w:rsidRDefault="00FF3527" w:rsidP="00FF3527">
            <w:pPr>
              <w:pStyle w:val="Tabletext"/>
            </w:pPr>
            <w:r w:rsidRPr="007A2C3B">
              <w:t>43</w:t>
            </w:r>
          </w:p>
        </w:tc>
        <w:tc>
          <w:tcPr>
            <w:tcW w:w="2182" w:type="dxa"/>
            <w:shd w:val="clear" w:color="auto" w:fill="auto"/>
          </w:tcPr>
          <w:p w:rsidR="00FF3527" w:rsidRPr="007A2C3B" w:rsidRDefault="00FF3527" w:rsidP="00FF3527">
            <w:pPr>
              <w:pStyle w:val="Tabletext"/>
            </w:pPr>
            <w:r w:rsidRPr="007A2C3B">
              <w:t>Hearing/speech</w:t>
            </w:r>
          </w:p>
        </w:tc>
        <w:tc>
          <w:tcPr>
            <w:tcW w:w="4198" w:type="dxa"/>
            <w:shd w:val="clear" w:color="auto" w:fill="auto"/>
          </w:tcPr>
          <w:p w:rsidR="00FF3527" w:rsidRPr="007A2C3B" w:rsidRDefault="00FF3527" w:rsidP="00FF3527">
            <w:pPr>
              <w:pStyle w:val="Tabletext"/>
            </w:pPr>
            <w:r w:rsidRPr="007A2C3B">
              <w:t>hearing aids</w:t>
            </w:r>
          </w:p>
        </w:tc>
      </w:tr>
      <w:tr w:rsidR="00FF3527" w:rsidRPr="007A2C3B" w:rsidTr="0033511C">
        <w:trPr>
          <w:cantSplit/>
        </w:trPr>
        <w:tc>
          <w:tcPr>
            <w:tcW w:w="708" w:type="dxa"/>
            <w:tcBorders>
              <w:bottom w:val="single" w:sz="4" w:space="0" w:color="auto"/>
            </w:tcBorders>
            <w:shd w:val="clear" w:color="auto" w:fill="auto"/>
          </w:tcPr>
          <w:p w:rsidR="00FF3527" w:rsidRPr="007A2C3B" w:rsidRDefault="00FF3527" w:rsidP="00FF3527">
            <w:pPr>
              <w:pStyle w:val="Tabletext"/>
            </w:pPr>
            <w:r w:rsidRPr="007A2C3B">
              <w:t>44</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visual display units specifically</w:t>
            </w:r>
            <w:r w:rsidRPr="007A2C3B">
              <w:rPr>
                <w:i/>
                <w:iCs/>
              </w:rPr>
              <w:t xml:space="preserve"> </w:t>
            </w:r>
            <w:r w:rsidRPr="007A2C3B">
              <w:t>designed for deaf people, or for people with a speech impairment, to communicate with others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39" w:name="CU_47861201"/>
            <w:bookmarkStart w:id="340" w:name="CU_47867435"/>
            <w:bookmarkStart w:id="341" w:name="CU_47868832"/>
            <w:bookmarkEnd w:id="339"/>
            <w:bookmarkEnd w:id="340"/>
            <w:bookmarkEnd w:id="341"/>
            <w:r w:rsidRPr="007A2C3B">
              <w:t>45</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telephone communication devices specifically</w:t>
            </w:r>
            <w:r w:rsidRPr="007A2C3B">
              <w:rPr>
                <w:i/>
                <w:iCs/>
              </w:rPr>
              <w:t xml:space="preserve"> </w:t>
            </w:r>
            <w:r w:rsidRPr="007A2C3B">
              <w:t>designed to allow deaf people to send and receive messages by telephone</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46</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batteries specifically</w:t>
            </w:r>
            <w:r w:rsidRPr="007A2C3B">
              <w:rPr>
                <w:i/>
                <w:iCs/>
              </w:rPr>
              <w:t xml:space="preserve"> </w:t>
            </w:r>
            <w:r w:rsidRPr="007A2C3B">
              <w:t>designed specifically for use with hearing aids</w:t>
            </w:r>
          </w:p>
        </w:tc>
      </w:tr>
      <w:tr w:rsidR="00FF3527" w:rsidRPr="007A2C3B" w:rsidTr="00FF3527">
        <w:tc>
          <w:tcPr>
            <w:tcW w:w="708" w:type="dxa"/>
            <w:shd w:val="clear" w:color="auto" w:fill="auto"/>
          </w:tcPr>
          <w:p w:rsidR="00FF3527" w:rsidRPr="007A2C3B" w:rsidRDefault="00FF3527" w:rsidP="00FF3527">
            <w:pPr>
              <w:pStyle w:val="Tabletext"/>
            </w:pPr>
            <w:r w:rsidRPr="007A2C3B">
              <w:t>47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visual/tactile alerting devices</w:t>
            </w:r>
          </w:p>
        </w:tc>
      </w:tr>
      <w:tr w:rsidR="00FF3527" w:rsidRPr="007A2C3B" w:rsidTr="00FF3527">
        <w:tc>
          <w:tcPr>
            <w:tcW w:w="708" w:type="dxa"/>
            <w:shd w:val="clear" w:color="auto" w:fill="auto"/>
          </w:tcPr>
          <w:p w:rsidR="00FF3527" w:rsidRPr="007A2C3B" w:rsidRDefault="00FF3527" w:rsidP="00FF3527">
            <w:pPr>
              <w:pStyle w:val="Tabletext"/>
            </w:pPr>
            <w:r w:rsidRPr="007A2C3B">
              <w:t>48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interactive and broadcast videotext systems</w:t>
            </w:r>
          </w:p>
        </w:tc>
      </w:tr>
      <w:tr w:rsidR="00FF3527" w:rsidRPr="007A2C3B" w:rsidTr="00FF3527">
        <w:tc>
          <w:tcPr>
            <w:tcW w:w="708" w:type="dxa"/>
            <w:shd w:val="clear" w:color="auto" w:fill="auto"/>
          </w:tcPr>
          <w:p w:rsidR="00FF3527" w:rsidRPr="007A2C3B" w:rsidRDefault="00FF3527" w:rsidP="00FF3527">
            <w:pPr>
              <w:pStyle w:val="Tabletext"/>
            </w:pPr>
            <w:r w:rsidRPr="007A2C3B">
              <w:t>49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closed caption decoding devices</w:t>
            </w:r>
          </w:p>
        </w:tc>
      </w:tr>
      <w:tr w:rsidR="00FF3527" w:rsidRPr="007A2C3B" w:rsidTr="00FF3527">
        <w:tc>
          <w:tcPr>
            <w:tcW w:w="708" w:type="dxa"/>
            <w:shd w:val="clear" w:color="auto" w:fill="auto"/>
          </w:tcPr>
          <w:p w:rsidR="00FF3527" w:rsidRPr="007A2C3B" w:rsidRDefault="00FF3527" w:rsidP="00FF3527">
            <w:pPr>
              <w:pStyle w:val="Tabletext"/>
            </w:pPr>
            <w:r w:rsidRPr="007A2C3B">
              <w:t>50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external processors for cochlear implants</w:t>
            </w:r>
          </w:p>
        </w:tc>
      </w:tr>
      <w:tr w:rsidR="00FF3527" w:rsidRPr="007A2C3B" w:rsidTr="00FF3527">
        <w:tc>
          <w:tcPr>
            <w:tcW w:w="708" w:type="dxa"/>
            <w:shd w:val="clear" w:color="auto" w:fill="auto"/>
          </w:tcPr>
          <w:p w:rsidR="00FF3527" w:rsidRPr="007A2C3B" w:rsidRDefault="00FF3527" w:rsidP="00FF3527">
            <w:pPr>
              <w:pStyle w:val="Tabletext"/>
            </w:pPr>
            <w:r w:rsidRPr="007A2C3B">
              <w:t>51</w:t>
            </w:r>
          </w:p>
        </w:tc>
        <w:tc>
          <w:tcPr>
            <w:tcW w:w="2182" w:type="dxa"/>
            <w:shd w:val="clear" w:color="auto" w:fill="auto"/>
          </w:tcPr>
          <w:p w:rsidR="00FF3527" w:rsidRPr="007A2C3B" w:rsidRDefault="00FF3527" w:rsidP="00FF3527">
            <w:pPr>
              <w:pStyle w:val="Tabletext"/>
            </w:pPr>
            <w:r w:rsidRPr="007A2C3B">
              <w:t>Home modifications for people with disabilities</w:t>
            </w:r>
          </w:p>
        </w:tc>
        <w:tc>
          <w:tcPr>
            <w:tcW w:w="4198" w:type="dxa"/>
            <w:shd w:val="clear" w:color="auto" w:fill="auto"/>
          </w:tcPr>
          <w:p w:rsidR="00FF3527" w:rsidRPr="007A2C3B" w:rsidRDefault="00FF3527" w:rsidP="00FF3527">
            <w:pPr>
              <w:pStyle w:val="Tabletext"/>
            </w:pPr>
            <w:r w:rsidRPr="007A2C3B">
              <w:t>bidet/bidet toilet attachments</w:t>
            </w:r>
          </w:p>
        </w:tc>
      </w:tr>
      <w:tr w:rsidR="00FF3527" w:rsidRPr="007A2C3B" w:rsidTr="00FF3527">
        <w:tc>
          <w:tcPr>
            <w:tcW w:w="708" w:type="dxa"/>
            <w:shd w:val="clear" w:color="auto" w:fill="auto"/>
          </w:tcPr>
          <w:p w:rsidR="00FF3527" w:rsidRPr="007A2C3B" w:rsidRDefault="00FF3527" w:rsidP="00FF3527">
            <w:pPr>
              <w:pStyle w:val="Tabletext"/>
            </w:pPr>
            <w:r w:rsidRPr="007A2C3B">
              <w:t>52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special door fittings relating to the disability of a particular person</w:t>
            </w:r>
          </w:p>
        </w:tc>
      </w:tr>
      <w:tr w:rsidR="00FF3527" w:rsidRPr="007A2C3B" w:rsidTr="00FF3527">
        <w:tc>
          <w:tcPr>
            <w:tcW w:w="708" w:type="dxa"/>
            <w:shd w:val="clear" w:color="auto" w:fill="auto"/>
          </w:tcPr>
          <w:p w:rsidR="00FF3527" w:rsidRPr="007A2C3B" w:rsidRDefault="00FF3527" w:rsidP="00FF3527">
            <w:pPr>
              <w:pStyle w:val="Tabletext"/>
            </w:pPr>
            <w:r w:rsidRPr="007A2C3B">
              <w:t>53</w:t>
            </w:r>
          </w:p>
        </w:tc>
        <w:tc>
          <w:tcPr>
            <w:tcW w:w="2182" w:type="dxa"/>
            <w:shd w:val="clear" w:color="auto" w:fill="auto"/>
          </w:tcPr>
          <w:p w:rsidR="00FF3527" w:rsidRPr="007A2C3B" w:rsidRDefault="00FF3527" w:rsidP="00FF3527">
            <w:pPr>
              <w:pStyle w:val="Tabletext"/>
            </w:pPr>
            <w:r w:rsidRPr="007A2C3B">
              <w:t>Mobility of people with disabilities—motor vehicles</w:t>
            </w:r>
          </w:p>
        </w:tc>
        <w:tc>
          <w:tcPr>
            <w:tcW w:w="4198" w:type="dxa"/>
            <w:shd w:val="clear" w:color="auto" w:fill="auto"/>
          </w:tcPr>
          <w:p w:rsidR="00FF3527" w:rsidRPr="007A2C3B" w:rsidRDefault="00FF3527" w:rsidP="00FF3527">
            <w:pPr>
              <w:pStyle w:val="Tabletext"/>
            </w:pPr>
            <w:r w:rsidRPr="007A2C3B">
              <w:t>special purpose car seats</w:t>
            </w:r>
          </w:p>
        </w:tc>
      </w:tr>
      <w:tr w:rsidR="00FF3527" w:rsidRPr="007A2C3B" w:rsidTr="00FF3527">
        <w:tc>
          <w:tcPr>
            <w:tcW w:w="708" w:type="dxa"/>
            <w:shd w:val="clear" w:color="auto" w:fill="auto"/>
          </w:tcPr>
          <w:p w:rsidR="00FF3527" w:rsidRPr="007A2C3B" w:rsidRDefault="00FF3527" w:rsidP="00FF3527">
            <w:pPr>
              <w:pStyle w:val="Tabletext"/>
            </w:pPr>
            <w:r w:rsidRPr="007A2C3B">
              <w:t>54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car seat harness specifically designed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55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wheelchair and occupant restraint</w:t>
            </w:r>
          </w:p>
        </w:tc>
      </w:tr>
      <w:tr w:rsidR="00FF3527" w:rsidRPr="007A2C3B" w:rsidTr="00FF3527">
        <w:tc>
          <w:tcPr>
            <w:tcW w:w="708" w:type="dxa"/>
            <w:shd w:val="clear" w:color="auto" w:fill="auto"/>
          </w:tcPr>
          <w:p w:rsidR="00FF3527" w:rsidRPr="007A2C3B" w:rsidRDefault="00FF3527" w:rsidP="00FF3527">
            <w:pPr>
              <w:pStyle w:val="Tabletext"/>
            </w:pPr>
            <w:r w:rsidRPr="007A2C3B">
              <w:t>56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wheelchair ramp</w:t>
            </w:r>
          </w:p>
        </w:tc>
      </w:tr>
      <w:tr w:rsidR="00FF3527" w:rsidRPr="007A2C3B" w:rsidTr="00FF3527">
        <w:tc>
          <w:tcPr>
            <w:tcW w:w="708" w:type="dxa"/>
            <w:shd w:val="clear" w:color="auto" w:fill="auto"/>
          </w:tcPr>
          <w:p w:rsidR="00FF3527" w:rsidRPr="007A2C3B" w:rsidRDefault="00FF3527" w:rsidP="00FF3527">
            <w:pPr>
              <w:pStyle w:val="Tabletext"/>
            </w:pPr>
            <w:r w:rsidRPr="007A2C3B">
              <w:t>57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electric/hydraulic wheelchair lifting device</w:t>
            </w:r>
          </w:p>
        </w:tc>
      </w:tr>
      <w:tr w:rsidR="00FF3527" w:rsidRPr="007A2C3B" w:rsidTr="00FF3527">
        <w:tc>
          <w:tcPr>
            <w:tcW w:w="708" w:type="dxa"/>
            <w:shd w:val="clear" w:color="auto" w:fill="auto"/>
          </w:tcPr>
          <w:p w:rsidR="00FF3527" w:rsidRPr="007A2C3B" w:rsidRDefault="00FF3527" w:rsidP="00FF3527">
            <w:pPr>
              <w:pStyle w:val="Tabletext"/>
            </w:pPr>
            <w:r w:rsidRPr="007A2C3B">
              <w:t>58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motor vehicle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59</w:t>
            </w:r>
          </w:p>
        </w:tc>
        <w:tc>
          <w:tcPr>
            <w:tcW w:w="2182" w:type="dxa"/>
            <w:shd w:val="clear" w:color="auto" w:fill="auto"/>
          </w:tcPr>
          <w:p w:rsidR="00FF3527" w:rsidRPr="007A2C3B" w:rsidRDefault="00FF3527" w:rsidP="00FF3527">
            <w:pPr>
              <w:pStyle w:val="Tabletext"/>
            </w:pPr>
            <w:r w:rsidRPr="007A2C3B">
              <w:t>Mobility of people with disabilities—physical: bedding for people with disabilities</w:t>
            </w:r>
          </w:p>
        </w:tc>
        <w:tc>
          <w:tcPr>
            <w:tcW w:w="4198" w:type="dxa"/>
            <w:shd w:val="clear" w:color="auto" w:fill="auto"/>
          </w:tcPr>
          <w:p w:rsidR="00FF3527" w:rsidRPr="007A2C3B" w:rsidRDefault="00FF3527" w:rsidP="00FF3527">
            <w:pPr>
              <w:pStyle w:val="Tabletext"/>
            </w:pPr>
            <w:r w:rsidRPr="007A2C3B">
              <w:t>manually operated adjustable beds</w:t>
            </w:r>
          </w:p>
        </w:tc>
      </w:tr>
      <w:tr w:rsidR="00FF3527" w:rsidRPr="007A2C3B" w:rsidTr="00FF3527">
        <w:tc>
          <w:tcPr>
            <w:tcW w:w="708" w:type="dxa"/>
            <w:shd w:val="clear" w:color="auto" w:fill="auto"/>
          </w:tcPr>
          <w:p w:rsidR="00FF3527" w:rsidRPr="007A2C3B" w:rsidRDefault="00FF3527" w:rsidP="00FF3527">
            <w:pPr>
              <w:pStyle w:val="Tabletext"/>
            </w:pPr>
            <w:r w:rsidRPr="007A2C3B">
              <w:t>60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electronically operated adjustable beds</w:t>
            </w:r>
          </w:p>
        </w:tc>
      </w:tr>
      <w:tr w:rsidR="00FF3527" w:rsidRPr="007A2C3B" w:rsidTr="00FF3527">
        <w:tc>
          <w:tcPr>
            <w:tcW w:w="708" w:type="dxa"/>
            <w:shd w:val="clear" w:color="auto" w:fill="auto"/>
          </w:tcPr>
          <w:p w:rsidR="00FF3527" w:rsidRPr="007A2C3B" w:rsidRDefault="00FF3527" w:rsidP="00FF3527">
            <w:pPr>
              <w:pStyle w:val="Tabletext"/>
            </w:pPr>
            <w:r w:rsidRPr="007A2C3B">
              <w:t>61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hospital</w:t>
            </w:r>
            <w:r w:rsidR="007A2C3B">
              <w:noBreakHyphen/>
            </w:r>
            <w:r w:rsidRPr="007A2C3B">
              <w:t>type beds</w:t>
            </w:r>
          </w:p>
        </w:tc>
      </w:tr>
      <w:tr w:rsidR="00FF3527" w:rsidRPr="007A2C3B" w:rsidTr="00FF3527">
        <w:tc>
          <w:tcPr>
            <w:tcW w:w="708" w:type="dxa"/>
            <w:shd w:val="clear" w:color="auto" w:fill="auto"/>
          </w:tcPr>
          <w:p w:rsidR="00FF3527" w:rsidRPr="007A2C3B" w:rsidRDefault="00FF3527" w:rsidP="00FF3527">
            <w:pPr>
              <w:pStyle w:val="Tabletext"/>
            </w:pPr>
            <w:r w:rsidRPr="007A2C3B">
              <w:t>62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customised bed rails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63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bed cradles</w:t>
            </w:r>
          </w:p>
        </w:tc>
      </w:tr>
      <w:tr w:rsidR="00FF3527" w:rsidRPr="007A2C3B" w:rsidTr="00FF3527">
        <w:tc>
          <w:tcPr>
            <w:tcW w:w="708" w:type="dxa"/>
            <w:shd w:val="clear" w:color="auto" w:fill="auto"/>
          </w:tcPr>
          <w:p w:rsidR="00FF3527" w:rsidRPr="007A2C3B" w:rsidRDefault="00FF3527" w:rsidP="00FF3527">
            <w:pPr>
              <w:pStyle w:val="Tabletext"/>
            </w:pPr>
            <w:r w:rsidRPr="007A2C3B">
              <w:t>64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bed restraints</w:t>
            </w:r>
          </w:p>
        </w:tc>
      </w:tr>
      <w:tr w:rsidR="00FF3527" w:rsidRPr="007A2C3B" w:rsidTr="00FF3527">
        <w:tc>
          <w:tcPr>
            <w:tcW w:w="708" w:type="dxa"/>
            <w:shd w:val="clear" w:color="auto" w:fill="auto"/>
          </w:tcPr>
          <w:p w:rsidR="00FF3527" w:rsidRPr="007A2C3B" w:rsidRDefault="00FF3527" w:rsidP="00FF3527">
            <w:pPr>
              <w:pStyle w:val="Tabletext"/>
            </w:pPr>
            <w:r w:rsidRPr="007A2C3B">
              <w:t>65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bed poles and sticks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66</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pressure management mattresses and overlays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42" w:name="CU_69862385"/>
            <w:bookmarkStart w:id="343" w:name="CU_69868619"/>
            <w:bookmarkEnd w:id="342"/>
            <w:bookmarkEnd w:id="343"/>
            <w:r w:rsidRPr="007A2C3B">
              <w:t>67</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backrests, leg rests and footboards for bed use</w:t>
            </w:r>
          </w:p>
        </w:tc>
      </w:tr>
      <w:tr w:rsidR="00FF3527" w:rsidRPr="007A2C3B" w:rsidTr="00FF3527">
        <w:tc>
          <w:tcPr>
            <w:tcW w:w="708" w:type="dxa"/>
            <w:tcBorders>
              <w:top w:val="single" w:sz="4" w:space="0" w:color="auto"/>
              <w:bottom w:val="single" w:sz="4" w:space="0" w:color="auto"/>
            </w:tcBorders>
            <w:shd w:val="clear" w:color="auto" w:fill="auto"/>
          </w:tcPr>
          <w:p w:rsidR="00FF3527" w:rsidRPr="007A2C3B" w:rsidRDefault="00FF3527" w:rsidP="00FF3527">
            <w:pPr>
              <w:pStyle w:val="Tabletext"/>
            </w:pPr>
            <w:bookmarkStart w:id="344" w:name="CU_70870069"/>
            <w:bookmarkEnd w:id="344"/>
            <w:r w:rsidRPr="007A2C3B">
              <w:t>68</w:t>
            </w:r>
          </w:p>
        </w:tc>
        <w:tc>
          <w:tcPr>
            <w:tcW w:w="2182" w:type="dxa"/>
            <w:tcBorders>
              <w:top w:val="single" w:sz="4" w:space="0" w:color="auto"/>
              <w:bottom w:val="single" w:sz="4" w:space="0" w:color="auto"/>
            </w:tcBorders>
            <w:shd w:val="clear" w:color="auto" w:fill="auto"/>
          </w:tcPr>
          <w:p w:rsidR="00FF3527" w:rsidRPr="007A2C3B" w:rsidRDefault="00FF3527" w:rsidP="00FF3527">
            <w:pPr>
              <w:pStyle w:val="Tabletext"/>
              <w:keepNext/>
              <w:keepLines/>
            </w:pPr>
            <w:r w:rsidRPr="007A2C3B">
              <w:t>Mobility of people with disabilities—physical: orthoses</w:t>
            </w:r>
          </w:p>
        </w:tc>
        <w:tc>
          <w:tcPr>
            <w:tcW w:w="4198" w:type="dxa"/>
            <w:tcBorders>
              <w:top w:val="single" w:sz="4" w:space="0" w:color="auto"/>
              <w:bottom w:val="single" w:sz="4" w:space="0" w:color="auto"/>
            </w:tcBorders>
            <w:shd w:val="clear" w:color="auto" w:fill="auto"/>
          </w:tcPr>
          <w:p w:rsidR="00FF3527" w:rsidRPr="007A2C3B" w:rsidRDefault="00FF3527" w:rsidP="00FF3527">
            <w:pPr>
              <w:pStyle w:val="Tabletext"/>
              <w:keepNext/>
              <w:keepLines/>
            </w:pPr>
            <w:r w:rsidRPr="007A2C3B">
              <w:t>spinal orthoses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69</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lower limb orthoses</w:t>
            </w:r>
          </w:p>
        </w:tc>
      </w:tr>
      <w:tr w:rsidR="00FF3527" w:rsidRPr="007A2C3B" w:rsidTr="00FF3527">
        <w:tc>
          <w:tcPr>
            <w:tcW w:w="708" w:type="dxa"/>
            <w:shd w:val="clear" w:color="auto" w:fill="auto"/>
          </w:tcPr>
          <w:p w:rsidR="00FF3527" w:rsidRPr="007A2C3B" w:rsidRDefault="00FF3527" w:rsidP="00FF3527">
            <w:pPr>
              <w:pStyle w:val="Tabletext"/>
            </w:pPr>
            <w:r w:rsidRPr="007A2C3B">
              <w:t>70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upper limb orthoses</w:t>
            </w:r>
          </w:p>
        </w:tc>
      </w:tr>
      <w:tr w:rsidR="00FF3527" w:rsidRPr="007A2C3B" w:rsidTr="00FF3527">
        <w:tc>
          <w:tcPr>
            <w:tcW w:w="708" w:type="dxa"/>
            <w:shd w:val="clear" w:color="auto" w:fill="auto"/>
          </w:tcPr>
          <w:p w:rsidR="00FF3527" w:rsidRPr="007A2C3B" w:rsidRDefault="00FF3527" w:rsidP="00FF3527">
            <w:pPr>
              <w:pStyle w:val="Tabletext"/>
            </w:pPr>
            <w:r w:rsidRPr="007A2C3B">
              <w:t>71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pressure management garments and lymphoedema pumps</w:t>
            </w:r>
          </w:p>
        </w:tc>
      </w:tr>
      <w:tr w:rsidR="00FF3527" w:rsidRPr="007A2C3B" w:rsidTr="00FF3527">
        <w:tc>
          <w:tcPr>
            <w:tcW w:w="708" w:type="dxa"/>
            <w:shd w:val="clear" w:color="auto" w:fill="auto"/>
          </w:tcPr>
          <w:p w:rsidR="00FF3527" w:rsidRPr="007A2C3B" w:rsidRDefault="00FF3527" w:rsidP="00FF3527">
            <w:pPr>
              <w:pStyle w:val="Tabletext"/>
            </w:pPr>
            <w:r w:rsidRPr="007A2C3B">
              <w:t>72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callipers</w:t>
            </w:r>
          </w:p>
        </w:tc>
      </w:tr>
      <w:tr w:rsidR="00FF3527" w:rsidRPr="007A2C3B" w:rsidTr="00FF3527">
        <w:tc>
          <w:tcPr>
            <w:tcW w:w="708" w:type="dxa"/>
            <w:shd w:val="clear" w:color="auto" w:fill="auto"/>
          </w:tcPr>
          <w:p w:rsidR="00FF3527" w:rsidRPr="007A2C3B" w:rsidRDefault="00FF3527" w:rsidP="00FF3527">
            <w:pPr>
              <w:pStyle w:val="Tabletext"/>
            </w:pPr>
            <w:r w:rsidRPr="007A2C3B">
              <w:t>73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corsets (surgical)</w:t>
            </w:r>
          </w:p>
        </w:tc>
      </w:tr>
      <w:tr w:rsidR="00FF3527" w:rsidRPr="007A2C3B" w:rsidTr="00FF3527">
        <w:tc>
          <w:tcPr>
            <w:tcW w:w="708" w:type="dxa"/>
            <w:shd w:val="clear" w:color="auto" w:fill="auto"/>
          </w:tcPr>
          <w:p w:rsidR="00FF3527" w:rsidRPr="007A2C3B" w:rsidRDefault="00FF3527" w:rsidP="00FF3527">
            <w:pPr>
              <w:pStyle w:val="Tabletext"/>
            </w:pPr>
            <w:r w:rsidRPr="007A2C3B">
              <w:t>74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handsplints and cervical collars</w:t>
            </w:r>
          </w:p>
        </w:tc>
      </w:tr>
      <w:tr w:rsidR="00FF3527" w:rsidRPr="007A2C3B" w:rsidTr="00FF3527">
        <w:tc>
          <w:tcPr>
            <w:tcW w:w="708" w:type="dxa"/>
            <w:shd w:val="clear" w:color="auto" w:fill="auto"/>
          </w:tcPr>
          <w:p w:rsidR="00FF3527" w:rsidRPr="007A2C3B" w:rsidRDefault="00FF3527" w:rsidP="00FF3527">
            <w:pPr>
              <w:pStyle w:val="Tabletext"/>
            </w:pPr>
            <w:r w:rsidRPr="007A2C3B">
              <w:t>75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mandibular advancement splints</w:t>
            </w:r>
          </w:p>
        </w:tc>
      </w:tr>
      <w:tr w:rsidR="00FF3527" w:rsidRPr="007A2C3B" w:rsidTr="00FF3527">
        <w:tc>
          <w:tcPr>
            <w:tcW w:w="708" w:type="dxa"/>
            <w:shd w:val="clear" w:color="auto" w:fill="auto"/>
          </w:tcPr>
          <w:p w:rsidR="00FF3527" w:rsidRPr="007A2C3B" w:rsidRDefault="00FF3527" w:rsidP="00FF3527">
            <w:pPr>
              <w:pStyle w:val="Tabletext"/>
            </w:pPr>
            <w:r w:rsidRPr="007A2C3B">
              <w:t>76</w:t>
            </w:r>
          </w:p>
        </w:tc>
        <w:tc>
          <w:tcPr>
            <w:tcW w:w="2182" w:type="dxa"/>
            <w:shd w:val="clear" w:color="auto" w:fill="auto"/>
          </w:tcPr>
          <w:p w:rsidR="00FF3527" w:rsidRPr="007A2C3B" w:rsidRDefault="00FF3527" w:rsidP="00FF3527">
            <w:pPr>
              <w:pStyle w:val="Tabletext"/>
            </w:pPr>
            <w:r w:rsidRPr="007A2C3B">
              <w:t>Mobility of people with disabilities—physical: positioning aids</w:t>
            </w:r>
          </w:p>
        </w:tc>
        <w:tc>
          <w:tcPr>
            <w:tcW w:w="4198" w:type="dxa"/>
            <w:shd w:val="clear" w:color="auto" w:fill="auto"/>
          </w:tcPr>
          <w:p w:rsidR="00FF3527" w:rsidRPr="007A2C3B" w:rsidRDefault="00FF3527" w:rsidP="00FF3527">
            <w:pPr>
              <w:pStyle w:val="Tabletext"/>
            </w:pPr>
            <w:r w:rsidRPr="007A2C3B">
              <w:t>alternative positional seating corner chairs</w:t>
            </w:r>
          </w:p>
        </w:tc>
      </w:tr>
      <w:tr w:rsidR="00FF3527" w:rsidRPr="007A2C3B" w:rsidTr="00FF3527">
        <w:tc>
          <w:tcPr>
            <w:tcW w:w="708" w:type="dxa"/>
            <w:shd w:val="clear" w:color="auto" w:fill="auto"/>
          </w:tcPr>
          <w:p w:rsidR="00FF3527" w:rsidRPr="007A2C3B" w:rsidRDefault="00FF3527" w:rsidP="00FF3527">
            <w:pPr>
              <w:pStyle w:val="Tabletext"/>
            </w:pPr>
            <w:r w:rsidRPr="007A2C3B">
              <w:t>77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alternative positional seating abduction cushions or long leg wedges</w:t>
            </w:r>
          </w:p>
        </w:tc>
      </w:tr>
      <w:tr w:rsidR="00FF3527" w:rsidRPr="007A2C3B" w:rsidTr="00FF3527">
        <w:tc>
          <w:tcPr>
            <w:tcW w:w="708" w:type="dxa"/>
            <w:shd w:val="clear" w:color="auto" w:fill="auto"/>
          </w:tcPr>
          <w:p w:rsidR="00FF3527" w:rsidRPr="007A2C3B" w:rsidRDefault="00FF3527" w:rsidP="00FF3527">
            <w:pPr>
              <w:pStyle w:val="Tabletext"/>
            </w:pPr>
            <w:r w:rsidRPr="007A2C3B">
              <w:t>78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alternative positional seating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79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standing frames</w:t>
            </w:r>
          </w:p>
        </w:tc>
      </w:tr>
      <w:tr w:rsidR="00FF3527" w:rsidRPr="007A2C3B" w:rsidTr="00FF3527">
        <w:tc>
          <w:tcPr>
            <w:tcW w:w="708" w:type="dxa"/>
            <w:shd w:val="clear" w:color="auto" w:fill="auto"/>
          </w:tcPr>
          <w:p w:rsidR="00FF3527" w:rsidRPr="007A2C3B" w:rsidRDefault="00FF3527" w:rsidP="00FF3527">
            <w:pPr>
              <w:pStyle w:val="Tabletext"/>
            </w:pPr>
            <w:r w:rsidRPr="007A2C3B">
              <w:t>80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standing frames or tilt table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81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side lying boards</w:t>
            </w:r>
          </w:p>
        </w:tc>
      </w:tr>
      <w:tr w:rsidR="00FF3527" w:rsidRPr="007A2C3B" w:rsidTr="00FF3527">
        <w:tc>
          <w:tcPr>
            <w:tcW w:w="708" w:type="dxa"/>
            <w:shd w:val="clear" w:color="auto" w:fill="auto"/>
          </w:tcPr>
          <w:p w:rsidR="00FF3527" w:rsidRPr="007A2C3B" w:rsidRDefault="00FF3527" w:rsidP="00FF3527">
            <w:pPr>
              <w:pStyle w:val="Tabletext"/>
            </w:pPr>
            <w:r w:rsidRPr="007A2C3B">
              <w:t>82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night</w:t>
            </w:r>
            <w:r w:rsidR="007A2C3B">
              <w:noBreakHyphen/>
            </w:r>
            <w:r w:rsidRPr="007A2C3B">
              <w:t>time positioning equipment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83</w:t>
            </w:r>
          </w:p>
        </w:tc>
        <w:tc>
          <w:tcPr>
            <w:tcW w:w="2182" w:type="dxa"/>
            <w:shd w:val="clear" w:color="auto" w:fill="auto"/>
          </w:tcPr>
          <w:p w:rsidR="00FF3527" w:rsidRPr="007A2C3B" w:rsidRDefault="00FF3527" w:rsidP="00FF3527">
            <w:pPr>
              <w:pStyle w:val="Tabletext"/>
            </w:pPr>
            <w:r w:rsidRPr="007A2C3B">
              <w:t>Mobility of people with disabilities—physical: prostheses</w:t>
            </w:r>
          </w:p>
        </w:tc>
        <w:tc>
          <w:tcPr>
            <w:tcW w:w="4198" w:type="dxa"/>
            <w:shd w:val="clear" w:color="auto" w:fill="auto"/>
          </w:tcPr>
          <w:p w:rsidR="00FF3527" w:rsidRPr="007A2C3B" w:rsidRDefault="00FF3527" w:rsidP="00FF3527">
            <w:pPr>
              <w:pStyle w:val="Tabletext"/>
            </w:pPr>
            <w:r w:rsidRPr="007A2C3B">
              <w:t>artificial limbs and associated supplements and aids</w:t>
            </w:r>
          </w:p>
        </w:tc>
      </w:tr>
      <w:tr w:rsidR="00FF3527" w:rsidRPr="007A2C3B" w:rsidTr="00FF3527">
        <w:tc>
          <w:tcPr>
            <w:tcW w:w="708" w:type="dxa"/>
            <w:shd w:val="clear" w:color="auto" w:fill="auto"/>
          </w:tcPr>
          <w:p w:rsidR="00FF3527" w:rsidRPr="007A2C3B" w:rsidRDefault="00FF3527" w:rsidP="00FF3527">
            <w:pPr>
              <w:pStyle w:val="Tabletext"/>
            </w:pPr>
            <w:r w:rsidRPr="007A2C3B">
              <w:t>84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mammary</w:t>
            </w:r>
          </w:p>
        </w:tc>
      </w:tr>
      <w:tr w:rsidR="00FF3527" w:rsidRPr="007A2C3B" w:rsidTr="00FF3527">
        <w:tc>
          <w:tcPr>
            <w:tcW w:w="708" w:type="dxa"/>
            <w:shd w:val="clear" w:color="auto" w:fill="auto"/>
          </w:tcPr>
          <w:p w:rsidR="00FF3527" w:rsidRPr="007A2C3B" w:rsidRDefault="00FF3527" w:rsidP="00FF3527">
            <w:pPr>
              <w:pStyle w:val="Tabletext"/>
            </w:pPr>
            <w:r w:rsidRPr="007A2C3B">
              <w:t>85</w:t>
            </w:r>
          </w:p>
        </w:tc>
        <w:tc>
          <w:tcPr>
            <w:tcW w:w="2182" w:type="dxa"/>
            <w:shd w:val="clear" w:color="auto" w:fill="auto"/>
          </w:tcPr>
          <w:p w:rsidR="00FF3527" w:rsidRPr="007A2C3B" w:rsidRDefault="00FF3527" w:rsidP="00FF3527">
            <w:pPr>
              <w:pStyle w:val="Tabletext"/>
            </w:pPr>
            <w:r w:rsidRPr="007A2C3B">
              <w:t>Mobility of people with disabilities—physical: seating aids</w:t>
            </w:r>
          </w:p>
        </w:tc>
        <w:tc>
          <w:tcPr>
            <w:tcW w:w="4198" w:type="dxa"/>
            <w:shd w:val="clear" w:color="auto" w:fill="auto"/>
          </w:tcPr>
          <w:p w:rsidR="00FF3527" w:rsidRPr="007A2C3B" w:rsidRDefault="00FF3527" w:rsidP="00FF3527">
            <w:pPr>
              <w:pStyle w:val="Tabletext"/>
            </w:pPr>
            <w:r w:rsidRPr="007A2C3B">
              <w:t>postural support seating trays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86</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electrically operated therapeutic lounge/recliner chairs specifically designed for people with disabilities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45" w:name="CU_89863451"/>
            <w:bookmarkStart w:id="346" w:name="CU_89869685"/>
            <w:bookmarkEnd w:id="345"/>
            <w:bookmarkEnd w:id="346"/>
            <w:r w:rsidRPr="007A2C3B">
              <w:t>87</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cushions specifically designed for people with disabilities</w:t>
            </w:r>
          </w:p>
        </w:tc>
      </w:tr>
      <w:tr w:rsidR="00FF3527" w:rsidRPr="007A2C3B" w:rsidTr="00FF3527">
        <w:tc>
          <w:tcPr>
            <w:tcW w:w="708" w:type="dxa"/>
            <w:tcBorders>
              <w:top w:val="single" w:sz="4" w:space="0" w:color="auto"/>
            </w:tcBorders>
            <w:shd w:val="clear" w:color="auto" w:fill="auto"/>
          </w:tcPr>
          <w:p w:rsidR="00FF3527" w:rsidRPr="007A2C3B" w:rsidRDefault="00FF3527" w:rsidP="0033511C">
            <w:pPr>
              <w:pStyle w:val="Tabletext"/>
            </w:pPr>
            <w:r w:rsidRPr="007A2C3B">
              <w:t>88</w:t>
            </w:r>
          </w:p>
        </w:tc>
        <w:tc>
          <w:tcPr>
            <w:tcW w:w="2182" w:type="dxa"/>
            <w:tcBorders>
              <w:top w:val="single" w:sz="4" w:space="0" w:color="auto"/>
            </w:tcBorders>
            <w:shd w:val="clear" w:color="auto" w:fill="auto"/>
          </w:tcPr>
          <w:p w:rsidR="00FF3527" w:rsidRPr="007A2C3B" w:rsidRDefault="00FF3527" w:rsidP="0033511C">
            <w:pPr>
              <w:pStyle w:val="Tabletext"/>
            </w:pPr>
            <w:r w:rsidRPr="007A2C3B">
              <w:t>Mobility of people with disabilities—physical: transfer aids</w:t>
            </w:r>
          </w:p>
        </w:tc>
        <w:tc>
          <w:tcPr>
            <w:tcW w:w="4198" w:type="dxa"/>
            <w:tcBorders>
              <w:top w:val="single" w:sz="4" w:space="0" w:color="auto"/>
            </w:tcBorders>
            <w:shd w:val="clear" w:color="auto" w:fill="auto"/>
          </w:tcPr>
          <w:p w:rsidR="00FF3527" w:rsidRPr="007A2C3B" w:rsidRDefault="00FF3527" w:rsidP="0033511C">
            <w:pPr>
              <w:pStyle w:val="Tabletext"/>
            </w:pPr>
            <w:r w:rsidRPr="007A2C3B">
              <w:t>manual, electric, ceiling track or pool hoists specifically designed for people with disabilities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89</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hoist slings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47" w:name="CU_92871328"/>
            <w:bookmarkEnd w:id="347"/>
            <w:r w:rsidRPr="007A2C3B">
              <w:t>90</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goosenecks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91</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transfer boards</w:t>
            </w:r>
          </w:p>
        </w:tc>
      </w:tr>
      <w:tr w:rsidR="00FF3527" w:rsidRPr="007A2C3B" w:rsidTr="00FF3527">
        <w:tc>
          <w:tcPr>
            <w:tcW w:w="708" w:type="dxa"/>
            <w:shd w:val="clear" w:color="auto" w:fill="auto"/>
          </w:tcPr>
          <w:p w:rsidR="00FF3527" w:rsidRPr="007A2C3B" w:rsidRDefault="00FF3527" w:rsidP="00FF3527">
            <w:pPr>
              <w:pStyle w:val="Tabletext"/>
            </w:pPr>
            <w:r w:rsidRPr="007A2C3B">
              <w:t>92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transfer sheets, mats or belts</w:t>
            </w:r>
          </w:p>
        </w:tc>
      </w:tr>
      <w:tr w:rsidR="00FF3527" w:rsidRPr="007A2C3B" w:rsidTr="00FF3527">
        <w:tc>
          <w:tcPr>
            <w:tcW w:w="708" w:type="dxa"/>
            <w:shd w:val="clear" w:color="auto" w:fill="auto"/>
          </w:tcPr>
          <w:p w:rsidR="00FF3527" w:rsidRPr="007A2C3B" w:rsidRDefault="00FF3527" w:rsidP="00FF3527">
            <w:pPr>
              <w:pStyle w:val="Tabletext"/>
            </w:pPr>
            <w:r w:rsidRPr="007A2C3B">
              <w:t>93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stairlifts</w:t>
            </w:r>
          </w:p>
        </w:tc>
      </w:tr>
      <w:tr w:rsidR="00FF3527" w:rsidRPr="007A2C3B" w:rsidTr="00FF3527">
        <w:tc>
          <w:tcPr>
            <w:tcW w:w="708" w:type="dxa"/>
            <w:shd w:val="clear" w:color="auto" w:fill="auto"/>
          </w:tcPr>
          <w:p w:rsidR="00FF3527" w:rsidRPr="007A2C3B" w:rsidRDefault="00FF3527" w:rsidP="00FF3527">
            <w:pPr>
              <w:pStyle w:val="Tabletext"/>
            </w:pPr>
            <w:r w:rsidRPr="007A2C3B">
              <w:t>94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portable stair climbers</w:t>
            </w:r>
          </w:p>
        </w:tc>
      </w:tr>
      <w:tr w:rsidR="00FF3527" w:rsidRPr="007A2C3B" w:rsidTr="00FF3527">
        <w:tc>
          <w:tcPr>
            <w:tcW w:w="708" w:type="dxa"/>
            <w:shd w:val="clear" w:color="auto" w:fill="auto"/>
          </w:tcPr>
          <w:p w:rsidR="00FF3527" w:rsidRPr="007A2C3B" w:rsidRDefault="00FF3527" w:rsidP="00FF3527">
            <w:pPr>
              <w:pStyle w:val="Tabletext"/>
            </w:pPr>
            <w:r w:rsidRPr="007A2C3B">
              <w:t>95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monkey rings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96</w:t>
            </w:r>
          </w:p>
        </w:tc>
        <w:tc>
          <w:tcPr>
            <w:tcW w:w="2182" w:type="dxa"/>
            <w:shd w:val="clear" w:color="auto" w:fill="auto"/>
          </w:tcPr>
          <w:p w:rsidR="00FF3527" w:rsidRPr="007A2C3B" w:rsidRDefault="00FF3527" w:rsidP="00FF3527">
            <w:pPr>
              <w:pStyle w:val="Tabletext"/>
            </w:pPr>
            <w:r w:rsidRPr="007A2C3B">
              <w:t>Mobility of people with disabilities—physical: walking aids</w:t>
            </w:r>
          </w:p>
        </w:tc>
        <w:tc>
          <w:tcPr>
            <w:tcW w:w="4198" w:type="dxa"/>
            <w:shd w:val="clear" w:color="auto" w:fill="auto"/>
          </w:tcPr>
          <w:p w:rsidR="00FF3527" w:rsidRPr="007A2C3B" w:rsidRDefault="00FF3527" w:rsidP="00FF3527">
            <w:pPr>
              <w:pStyle w:val="Tabletext"/>
            </w:pPr>
            <w:r w:rsidRPr="007A2C3B">
              <w:t>crutches</w:t>
            </w:r>
          </w:p>
        </w:tc>
      </w:tr>
      <w:tr w:rsidR="00FF3527" w:rsidRPr="007A2C3B" w:rsidTr="00FF3527">
        <w:tc>
          <w:tcPr>
            <w:tcW w:w="708" w:type="dxa"/>
            <w:shd w:val="clear" w:color="auto" w:fill="auto"/>
          </w:tcPr>
          <w:p w:rsidR="00FF3527" w:rsidRPr="007A2C3B" w:rsidRDefault="00FF3527" w:rsidP="00FF3527">
            <w:pPr>
              <w:pStyle w:val="Tabletext"/>
            </w:pPr>
            <w:r w:rsidRPr="007A2C3B">
              <w:t>97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walking sticks—specialised</w:t>
            </w:r>
          </w:p>
        </w:tc>
      </w:tr>
      <w:tr w:rsidR="00FF3527" w:rsidRPr="007A2C3B" w:rsidTr="00FF3527">
        <w:tc>
          <w:tcPr>
            <w:tcW w:w="708" w:type="dxa"/>
            <w:shd w:val="clear" w:color="auto" w:fill="auto"/>
          </w:tcPr>
          <w:p w:rsidR="00FF3527" w:rsidRPr="007A2C3B" w:rsidRDefault="00FF3527" w:rsidP="00FF3527">
            <w:pPr>
              <w:pStyle w:val="Tabletext"/>
            </w:pPr>
            <w:r w:rsidRPr="007A2C3B">
              <w:t>98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walking frames—standard adult</w:t>
            </w:r>
          </w:p>
        </w:tc>
      </w:tr>
      <w:tr w:rsidR="00FF3527" w:rsidRPr="007A2C3B" w:rsidTr="00FF3527">
        <w:tc>
          <w:tcPr>
            <w:tcW w:w="708" w:type="dxa"/>
            <w:shd w:val="clear" w:color="auto" w:fill="auto"/>
          </w:tcPr>
          <w:p w:rsidR="00FF3527" w:rsidRPr="007A2C3B" w:rsidRDefault="00FF3527" w:rsidP="00FF3527">
            <w:pPr>
              <w:pStyle w:val="Tabletext"/>
            </w:pPr>
            <w:r w:rsidRPr="007A2C3B">
              <w:t>99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walking frames—standard child</w:t>
            </w:r>
          </w:p>
        </w:tc>
      </w:tr>
      <w:tr w:rsidR="00FF3527" w:rsidRPr="007A2C3B" w:rsidTr="00FF3527">
        <w:tc>
          <w:tcPr>
            <w:tcW w:w="708" w:type="dxa"/>
            <w:shd w:val="clear" w:color="auto" w:fill="auto"/>
          </w:tcPr>
          <w:p w:rsidR="00FF3527" w:rsidRPr="007A2C3B" w:rsidRDefault="00FF3527" w:rsidP="00FF3527">
            <w:pPr>
              <w:pStyle w:val="Tabletext"/>
            </w:pPr>
            <w:r w:rsidRPr="007A2C3B">
              <w:t>100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walking frames—specialised</w:t>
            </w:r>
          </w:p>
        </w:tc>
      </w:tr>
      <w:tr w:rsidR="00FF3527" w:rsidRPr="007A2C3B" w:rsidTr="00FF3527">
        <w:tc>
          <w:tcPr>
            <w:tcW w:w="708" w:type="dxa"/>
            <w:shd w:val="clear" w:color="auto" w:fill="auto"/>
          </w:tcPr>
          <w:p w:rsidR="00FF3527" w:rsidRPr="007A2C3B" w:rsidRDefault="00FF3527" w:rsidP="00FF3527">
            <w:pPr>
              <w:pStyle w:val="Tabletext"/>
            </w:pPr>
            <w:r w:rsidRPr="007A2C3B">
              <w:t>101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walking frame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102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specialised ambulatory orthoses</w:t>
            </w:r>
          </w:p>
        </w:tc>
      </w:tr>
      <w:tr w:rsidR="00FF3527" w:rsidRPr="007A2C3B" w:rsidTr="00FF3527">
        <w:tc>
          <w:tcPr>
            <w:tcW w:w="708" w:type="dxa"/>
            <w:shd w:val="clear" w:color="auto" w:fill="auto"/>
          </w:tcPr>
          <w:p w:rsidR="00FF3527" w:rsidRPr="007A2C3B" w:rsidRDefault="00FF3527" w:rsidP="00FF3527">
            <w:pPr>
              <w:pStyle w:val="Tabletext"/>
            </w:pPr>
            <w:r w:rsidRPr="007A2C3B">
              <w:t>103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specialised ambulatory orthosis modifications</w:t>
            </w:r>
          </w:p>
        </w:tc>
      </w:tr>
      <w:tr w:rsidR="00FF3527" w:rsidRPr="007A2C3B" w:rsidTr="00FF3527">
        <w:tc>
          <w:tcPr>
            <w:tcW w:w="708" w:type="dxa"/>
            <w:shd w:val="clear" w:color="auto" w:fill="auto"/>
          </w:tcPr>
          <w:p w:rsidR="00FF3527" w:rsidRPr="007A2C3B" w:rsidRDefault="00FF3527" w:rsidP="00FF3527">
            <w:pPr>
              <w:pStyle w:val="Tabletext"/>
            </w:pPr>
            <w:r w:rsidRPr="007A2C3B">
              <w:t>104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quadrupod and tripod walking aids</w:t>
            </w:r>
          </w:p>
        </w:tc>
      </w:tr>
      <w:tr w:rsidR="00FF3527" w:rsidRPr="007A2C3B" w:rsidTr="00FF3527">
        <w:tc>
          <w:tcPr>
            <w:tcW w:w="708" w:type="dxa"/>
            <w:shd w:val="clear" w:color="auto" w:fill="auto"/>
          </w:tcPr>
          <w:p w:rsidR="00FF3527" w:rsidRPr="007A2C3B" w:rsidRDefault="00FF3527" w:rsidP="00FF3527">
            <w:pPr>
              <w:pStyle w:val="Tabletext"/>
            </w:pPr>
            <w:r w:rsidRPr="007A2C3B">
              <w:t>105</w:t>
            </w:r>
          </w:p>
        </w:tc>
        <w:tc>
          <w:tcPr>
            <w:tcW w:w="2182" w:type="dxa"/>
            <w:shd w:val="clear" w:color="auto" w:fill="auto"/>
          </w:tcPr>
          <w:p w:rsidR="00FF3527" w:rsidRPr="007A2C3B" w:rsidRDefault="00FF3527" w:rsidP="00FF3527">
            <w:pPr>
              <w:pStyle w:val="Tabletext"/>
            </w:pPr>
            <w:r w:rsidRPr="007A2C3B">
              <w:t>Mobility of people with disabilities—physical: wheelchairs and accessories</w:t>
            </w:r>
          </w:p>
        </w:tc>
        <w:tc>
          <w:tcPr>
            <w:tcW w:w="4198" w:type="dxa"/>
            <w:shd w:val="clear" w:color="auto" w:fill="auto"/>
          </w:tcPr>
          <w:p w:rsidR="00FF3527" w:rsidRPr="007A2C3B" w:rsidRDefault="00FF3527" w:rsidP="00FF3527">
            <w:pPr>
              <w:pStyle w:val="Tabletext"/>
            </w:pPr>
            <w:r w:rsidRPr="007A2C3B">
              <w:t>wheelchairs, motorised wheelchairs, scooters, tricycles, spinal carriages and other goods for the carriage of people with disabilities</w:t>
            </w:r>
          </w:p>
        </w:tc>
      </w:tr>
      <w:tr w:rsidR="00FF3527" w:rsidRPr="007A2C3B" w:rsidTr="0033511C">
        <w:trPr>
          <w:cantSplit/>
        </w:trPr>
        <w:tc>
          <w:tcPr>
            <w:tcW w:w="708" w:type="dxa"/>
            <w:shd w:val="clear" w:color="auto" w:fill="auto"/>
          </w:tcPr>
          <w:p w:rsidR="00FF3527" w:rsidRPr="007A2C3B" w:rsidRDefault="00FF3527" w:rsidP="00FF3527">
            <w:pPr>
              <w:pStyle w:val="Tabletext"/>
            </w:pPr>
            <w:r w:rsidRPr="007A2C3B">
              <w:t>106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accessories associated with wheelchairs, motorised wheelchairs, scooters, tricycles, spinal carriages and other goods for the carriage of people with disabilities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107</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battery chargers for wheelchairs, scooters, tricycles, spinal carriages and other goods for the carriage of people with disabilities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48" w:name="CU_110864757"/>
            <w:bookmarkStart w:id="349" w:name="CU_110870991"/>
            <w:bookmarkEnd w:id="348"/>
            <w:bookmarkEnd w:id="349"/>
            <w:r w:rsidRPr="007A2C3B">
              <w:t>108</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stair</w:t>
            </w:r>
            <w:r w:rsidR="007A2C3B">
              <w:noBreakHyphen/>
            </w:r>
            <w:r w:rsidRPr="007A2C3B">
              <w:t>aid apparatuses designed for carrying people with disabilities in wheelchairs up or down stairs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109</w:t>
            </w:r>
          </w:p>
        </w:tc>
        <w:tc>
          <w:tcPr>
            <w:tcW w:w="2182" w:type="dxa"/>
            <w:tcBorders>
              <w:top w:val="single" w:sz="4" w:space="0" w:color="auto"/>
            </w:tcBorders>
            <w:shd w:val="clear" w:color="auto" w:fill="auto"/>
          </w:tcPr>
          <w:p w:rsidR="00FF3527" w:rsidRPr="007A2C3B" w:rsidRDefault="00FF3527" w:rsidP="00FF3527">
            <w:pPr>
              <w:pStyle w:val="Tabletext"/>
            </w:pPr>
            <w:r w:rsidRPr="007A2C3B">
              <w:t>Pain relief delivery systems</w:t>
            </w:r>
          </w:p>
        </w:tc>
        <w:tc>
          <w:tcPr>
            <w:tcW w:w="4198" w:type="dxa"/>
            <w:tcBorders>
              <w:top w:val="single" w:sz="4" w:space="0" w:color="auto"/>
            </w:tcBorders>
            <w:shd w:val="clear" w:color="auto" w:fill="auto"/>
          </w:tcPr>
          <w:p w:rsidR="00FF3527" w:rsidRPr="007A2C3B" w:rsidRDefault="00FF3527" w:rsidP="00FF3527">
            <w:pPr>
              <w:pStyle w:val="Tabletext"/>
            </w:pPr>
            <w:r w:rsidRPr="007A2C3B">
              <w:t>syringe drivers</w:t>
            </w:r>
          </w:p>
        </w:tc>
      </w:tr>
      <w:tr w:rsidR="00FF3527" w:rsidRPr="007A2C3B" w:rsidTr="00FF3527">
        <w:tc>
          <w:tcPr>
            <w:tcW w:w="708" w:type="dxa"/>
            <w:shd w:val="clear" w:color="auto" w:fill="auto"/>
          </w:tcPr>
          <w:p w:rsidR="00FF3527" w:rsidRPr="007A2C3B" w:rsidRDefault="00FF3527" w:rsidP="00FF3527">
            <w:pPr>
              <w:pStyle w:val="Tabletext"/>
            </w:pPr>
            <w:r w:rsidRPr="007A2C3B">
              <w:t>110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patient control analgesia</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111</w:t>
            </w:r>
          </w:p>
        </w:tc>
        <w:tc>
          <w:tcPr>
            <w:tcW w:w="2182" w:type="dxa"/>
            <w:tcBorders>
              <w:bottom w:val="single" w:sz="4" w:space="0" w:color="auto"/>
            </w:tcBorders>
            <w:shd w:val="clear" w:color="auto" w:fill="auto"/>
          </w:tcPr>
          <w:p w:rsidR="00FF3527" w:rsidRPr="007A2C3B" w:rsidRDefault="00FF3527" w:rsidP="00FF3527">
            <w:pPr>
              <w:pStyle w:val="Tabletext"/>
            </w:pPr>
            <w:r w:rsidRPr="007A2C3B">
              <w:t>Personal hygiene for people with disabilities</w:t>
            </w:r>
          </w:p>
        </w:tc>
        <w:tc>
          <w:tcPr>
            <w:tcW w:w="4198" w:type="dxa"/>
            <w:tcBorders>
              <w:bottom w:val="single" w:sz="4" w:space="0" w:color="auto"/>
            </w:tcBorders>
            <w:shd w:val="clear" w:color="auto" w:fill="auto"/>
          </w:tcPr>
          <w:p w:rsidR="00FF3527" w:rsidRPr="007A2C3B" w:rsidRDefault="00FF3527" w:rsidP="00FF3527">
            <w:pPr>
              <w:pStyle w:val="Tabletext"/>
            </w:pPr>
            <w:r w:rsidRPr="007A2C3B">
              <w:t>bathboards or toilet seats for people with disabilities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50" w:name="CU_114872685"/>
            <w:bookmarkEnd w:id="350"/>
            <w:r w:rsidRPr="007A2C3B">
              <w:t>112</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bath supports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113</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shower chairs or stools</w:t>
            </w:r>
          </w:p>
        </w:tc>
      </w:tr>
      <w:tr w:rsidR="00FF3527" w:rsidRPr="007A2C3B" w:rsidTr="00FF3527">
        <w:tc>
          <w:tcPr>
            <w:tcW w:w="708" w:type="dxa"/>
            <w:shd w:val="clear" w:color="auto" w:fill="auto"/>
          </w:tcPr>
          <w:p w:rsidR="00FF3527" w:rsidRPr="007A2C3B" w:rsidRDefault="00FF3527" w:rsidP="00FF3527">
            <w:pPr>
              <w:pStyle w:val="Tabletext"/>
            </w:pPr>
            <w:r w:rsidRPr="007A2C3B">
              <w:t>114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shower supports</w:t>
            </w:r>
          </w:p>
        </w:tc>
      </w:tr>
      <w:tr w:rsidR="00FF3527" w:rsidRPr="007A2C3B" w:rsidTr="00FF3527">
        <w:tc>
          <w:tcPr>
            <w:tcW w:w="708" w:type="dxa"/>
            <w:shd w:val="clear" w:color="auto" w:fill="auto"/>
          </w:tcPr>
          <w:p w:rsidR="00FF3527" w:rsidRPr="007A2C3B" w:rsidRDefault="00FF3527" w:rsidP="00FF3527">
            <w:pPr>
              <w:pStyle w:val="Tabletext"/>
            </w:pPr>
            <w:r w:rsidRPr="007A2C3B">
              <w:t>115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shower trolleys</w:t>
            </w:r>
          </w:p>
        </w:tc>
      </w:tr>
      <w:tr w:rsidR="00FF3527" w:rsidRPr="007A2C3B" w:rsidTr="00FF3527">
        <w:tc>
          <w:tcPr>
            <w:tcW w:w="708" w:type="dxa"/>
            <w:shd w:val="clear" w:color="auto" w:fill="auto"/>
          </w:tcPr>
          <w:p w:rsidR="00FF3527" w:rsidRPr="007A2C3B" w:rsidRDefault="00FF3527" w:rsidP="00FF3527">
            <w:pPr>
              <w:pStyle w:val="Tabletext"/>
            </w:pPr>
            <w:r w:rsidRPr="007A2C3B">
              <w:t>116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mobile shower chairs</w:t>
            </w:r>
          </w:p>
        </w:tc>
      </w:tr>
      <w:tr w:rsidR="00FF3527" w:rsidRPr="007A2C3B" w:rsidTr="00FF3527">
        <w:tc>
          <w:tcPr>
            <w:tcW w:w="708" w:type="dxa"/>
            <w:shd w:val="clear" w:color="auto" w:fill="auto"/>
          </w:tcPr>
          <w:p w:rsidR="00FF3527" w:rsidRPr="007A2C3B" w:rsidRDefault="00FF3527" w:rsidP="00FF3527">
            <w:pPr>
              <w:pStyle w:val="Tabletext"/>
            </w:pPr>
            <w:r w:rsidRPr="007A2C3B">
              <w:t>117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commodes</w:t>
            </w:r>
          </w:p>
        </w:tc>
      </w:tr>
      <w:tr w:rsidR="00FF3527" w:rsidRPr="007A2C3B" w:rsidTr="00FF3527">
        <w:tc>
          <w:tcPr>
            <w:tcW w:w="708" w:type="dxa"/>
            <w:shd w:val="clear" w:color="auto" w:fill="auto"/>
          </w:tcPr>
          <w:p w:rsidR="00FF3527" w:rsidRPr="007A2C3B" w:rsidRDefault="00FF3527" w:rsidP="00FF3527">
            <w:pPr>
              <w:pStyle w:val="Tabletext"/>
            </w:pPr>
            <w:r w:rsidRPr="007A2C3B">
              <w:t>118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commode cushions</w:t>
            </w:r>
          </w:p>
        </w:tc>
      </w:tr>
      <w:tr w:rsidR="00FF3527" w:rsidRPr="007A2C3B" w:rsidTr="00FF3527">
        <w:tc>
          <w:tcPr>
            <w:tcW w:w="708" w:type="dxa"/>
            <w:shd w:val="clear" w:color="auto" w:fill="auto"/>
          </w:tcPr>
          <w:p w:rsidR="00FF3527" w:rsidRPr="007A2C3B" w:rsidRDefault="00FF3527" w:rsidP="00FF3527">
            <w:pPr>
              <w:pStyle w:val="Tabletext"/>
            </w:pPr>
            <w:r w:rsidRPr="007A2C3B">
              <w:t>119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commode pans</w:t>
            </w:r>
          </w:p>
        </w:tc>
      </w:tr>
      <w:tr w:rsidR="00FF3527" w:rsidRPr="007A2C3B" w:rsidTr="00FF3527">
        <w:tc>
          <w:tcPr>
            <w:tcW w:w="708" w:type="dxa"/>
            <w:shd w:val="clear" w:color="auto" w:fill="auto"/>
          </w:tcPr>
          <w:p w:rsidR="00FF3527" w:rsidRPr="007A2C3B" w:rsidRDefault="00FF3527" w:rsidP="00FF3527">
            <w:pPr>
              <w:pStyle w:val="Tabletext"/>
            </w:pPr>
            <w:r w:rsidRPr="007A2C3B">
              <w:t>120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toilet frames</w:t>
            </w:r>
          </w:p>
        </w:tc>
      </w:tr>
      <w:tr w:rsidR="00FF3527" w:rsidRPr="007A2C3B" w:rsidTr="00FF3527">
        <w:tc>
          <w:tcPr>
            <w:tcW w:w="708" w:type="dxa"/>
            <w:shd w:val="clear" w:color="auto" w:fill="auto"/>
          </w:tcPr>
          <w:p w:rsidR="00FF3527" w:rsidRPr="007A2C3B" w:rsidRDefault="00FF3527" w:rsidP="00FF3527">
            <w:pPr>
              <w:pStyle w:val="Tabletext"/>
            </w:pPr>
            <w:r w:rsidRPr="007A2C3B">
              <w:t>121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toilet supports</w:t>
            </w:r>
          </w:p>
        </w:tc>
      </w:tr>
      <w:tr w:rsidR="00FF3527" w:rsidRPr="007A2C3B" w:rsidTr="00FF3527">
        <w:tc>
          <w:tcPr>
            <w:tcW w:w="708" w:type="dxa"/>
            <w:shd w:val="clear" w:color="auto" w:fill="auto"/>
          </w:tcPr>
          <w:p w:rsidR="00FF3527" w:rsidRPr="007A2C3B" w:rsidRDefault="00FF3527" w:rsidP="00FF3527">
            <w:pPr>
              <w:pStyle w:val="Tabletext"/>
            </w:pPr>
            <w:r w:rsidRPr="007A2C3B">
              <w:t>122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self</w:t>
            </w:r>
            <w:r w:rsidR="007A2C3B">
              <w:noBreakHyphen/>
            </w:r>
            <w:r w:rsidRPr="007A2C3B">
              <w:t>help poles</w:t>
            </w:r>
          </w:p>
        </w:tc>
      </w:tr>
      <w:tr w:rsidR="00FF3527" w:rsidRPr="007A2C3B" w:rsidTr="00FF3527">
        <w:tc>
          <w:tcPr>
            <w:tcW w:w="708" w:type="dxa"/>
            <w:shd w:val="clear" w:color="auto" w:fill="auto"/>
          </w:tcPr>
          <w:p w:rsidR="00FF3527" w:rsidRPr="007A2C3B" w:rsidRDefault="00FF3527" w:rsidP="00FF3527">
            <w:pPr>
              <w:pStyle w:val="Tabletext"/>
            </w:pPr>
            <w:r w:rsidRPr="007A2C3B">
              <w:t>123</w:t>
            </w:r>
          </w:p>
        </w:tc>
        <w:tc>
          <w:tcPr>
            <w:tcW w:w="2182" w:type="dxa"/>
            <w:shd w:val="clear" w:color="auto" w:fill="auto"/>
          </w:tcPr>
          <w:p w:rsidR="00FF3527" w:rsidRPr="007A2C3B" w:rsidRDefault="00FF3527" w:rsidP="00FF3527">
            <w:pPr>
              <w:pStyle w:val="Tabletext"/>
            </w:pPr>
            <w:r w:rsidRPr="007A2C3B">
              <w:t>Respiratory appliances</w:t>
            </w:r>
          </w:p>
        </w:tc>
        <w:tc>
          <w:tcPr>
            <w:tcW w:w="4198" w:type="dxa"/>
            <w:shd w:val="clear" w:color="auto" w:fill="auto"/>
          </w:tcPr>
          <w:p w:rsidR="00FF3527" w:rsidRPr="007A2C3B" w:rsidRDefault="00FF3527" w:rsidP="00FF3527">
            <w:pPr>
              <w:pStyle w:val="Tabletext"/>
            </w:pPr>
            <w:r w:rsidRPr="007A2C3B">
              <w:t>ventilators</w:t>
            </w:r>
          </w:p>
        </w:tc>
      </w:tr>
      <w:tr w:rsidR="00FF3527" w:rsidRPr="007A2C3B" w:rsidTr="00FF3527">
        <w:tc>
          <w:tcPr>
            <w:tcW w:w="708" w:type="dxa"/>
            <w:shd w:val="clear" w:color="auto" w:fill="auto"/>
          </w:tcPr>
          <w:p w:rsidR="00FF3527" w:rsidRPr="007A2C3B" w:rsidRDefault="00FF3527" w:rsidP="00FF3527">
            <w:pPr>
              <w:pStyle w:val="Tabletext"/>
            </w:pPr>
            <w:r w:rsidRPr="007A2C3B">
              <w:t>124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continuous positive airway pressure (CPAP) appliances</w:t>
            </w:r>
          </w:p>
        </w:tc>
      </w:tr>
      <w:tr w:rsidR="00FF3527" w:rsidRPr="007A2C3B" w:rsidTr="00FF3527">
        <w:tc>
          <w:tcPr>
            <w:tcW w:w="708" w:type="dxa"/>
            <w:shd w:val="clear" w:color="auto" w:fill="auto"/>
          </w:tcPr>
          <w:p w:rsidR="00FF3527" w:rsidRPr="007A2C3B" w:rsidRDefault="00FF3527" w:rsidP="00FF3527">
            <w:pPr>
              <w:pStyle w:val="Tabletext"/>
            </w:pPr>
            <w:r w:rsidRPr="007A2C3B">
              <w:t>125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respiratory appliance mask assemblies—complete</w:t>
            </w:r>
          </w:p>
        </w:tc>
      </w:tr>
      <w:tr w:rsidR="00FF3527" w:rsidRPr="007A2C3B" w:rsidTr="00FF3527">
        <w:tc>
          <w:tcPr>
            <w:tcW w:w="708" w:type="dxa"/>
            <w:shd w:val="clear" w:color="auto" w:fill="auto"/>
          </w:tcPr>
          <w:p w:rsidR="00FF3527" w:rsidRPr="007A2C3B" w:rsidRDefault="00FF3527" w:rsidP="00FF3527">
            <w:pPr>
              <w:pStyle w:val="Tabletext"/>
            </w:pPr>
            <w:r w:rsidRPr="007A2C3B">
              <w:t>126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respiratory appliance mask assemblies—components</w:t>
            </w:r>
          </w:p>
        </w:tc>
      </w:tr>
      <w:tr w:rsidR="00FF3527" w:rsidRPr="007A2C3B" w:rsidTr="00FF3527">
        <w:tc>
          <w:tcPr>
            <w:tcW w:w="708" w:type="dxa"/>
            <w:shd w:val="clear" w:color="auto" w:fill="auto"/>
          </w:tcPr>
          <w:p w:rsidR="00FF3527" w:rsidRPr="007A2C3B" w:rsidRDefault="00FF3527" w:rsidP="00FF3527">
            <w:pPr>
              <w:pStyle w:val="Tabletext"/>
            </w:pPr>
            <w:r w:rsidRPr="007A2C3B">
              <w:t>127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respiratory appliance accessories</w:t>
            </w:r>
          </w:p>
        </w:tc>
      </w:tr>
      <w:tr w:rsidR="00FF3527" w:rsidRPr="007A2C3B" w:rsidTr="00FF3527">
        <w:tc>
          <w:tcPr>
            <w:tcW w:w="708" w:type="dxa"/>
            <w:shd w:val="clear" w:color="auto" w:fill="auto"/>
          </w:tcPr>
          <w:p w:rsidR="00FF3527" w:rsidRPr="007A2C3B" w:rsidRDefault="00FF3527" w:rsidP="00FF3527">
            <w:pPr>
              <w:pStyle w:val="Tabletext"/>
            </w:pPr>
            <w:r w:rsidRPr="007A2C3B">
              <w:t>128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sleep apnoea machines</w:t>
            </w:r>
          </w:p>
        </w:tc>
      </w:tr>
      <w:tr w:rsidR="00FF3527" w:rsidRPr="007A2C3B" w:rsidTr="00FF3527">
        <w:tc>
          <w:tcPr>
            <w:tcW w:w="708" w:type="dxa"/>
            <w:shd w:val="clear" w:color="auto" w:fill="auto"/>
          </w:tcPr>
          <w:p w:rsidR="00FF3527" w:rsidRPr="007A2C3B" w:rsidRDefault="00FF3527" w:rsidP="00FF3527">
            <w:pPr>
              <w:pStyle w:val="Tabletext"/>
            </w:pPr>
            <w:r w:rsidRPr="007A2C3B">
              <w:t>129</w:t>
            </w:r>
          </w:p>
        </w:tc>
        <w:tc>
          <w:tcPr>
            <w:tcW w:w="2182" w:type="dxa"/>
            <w:shd w:val="clear" w:color="auto" w:fill="auto"/>
          </w:tcPr>
          <w:p w:rsidR="00FF3527" w:rsidRPr="007A2C3B" w:rsidRDefault="00FF3527" w:rsidP="00FF3527">
            <w:pPr>
              <w:pStyle w:val="Tabletext"/>
            </w:pPr>
            <w:r w:rsidRPr="007A2C3B">
              <w:t>Respiratory appliances—other products for those with breathing difficulties:</w:t>
            </w:r>
          </w:p>
        </w:tc>
        <w:tc>
          <w:tcPr>
            <w:tcW w:w="4198" w:type="dxa"/>
            <w:shd w:val="clear" w:color="auto" w:fill="auto"/>
          </w:tcPr>
          <w:p w:rsidR="00FF3527" w:rsidRPr="007A2C3B" w:rsidRDefault="00FF3527" w:rsidP="00FF3527">
            <w:pPr>
              <w:pStyle w:val="Tabletext"/>
            </w:pPr>
            <w:r w:rsidRPr="007A2C3B">
              <w:t>peak flow meters</w:t>
            </w:r>
          </w:p>
        </w:tc>
      </w:tr>
      <w:tr w:rsidR="00FF3527" w:rsidRPr="007A2C3B" w:rsidTr="00FF3527">
        <w:tc>
          <w:tcPr>
            <w:tcW w:w="708" w:type="dxa"/>
            <w:shd w:val="clear" w:color="auto" w:fill="auto"/>
          </w:tcPr>
          <w:p w:rsidR="00FF3527" w:rsidRPr="007A2C3B" w:rsidRDefault="00FF3527" w:rsidP="00FF3527">
            <w:pPr>
              <w:pStyle w:val="Tabletext"/>
            </w:pPr>
            <w:r w:rsidRPr="007A2C3B">
              <w:t>130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nebulisers</w:t>
            </w:r>
          </w:p>
        </w:tc>
      </w:tr>
      <w:tr w:rsidR="00FF3527" w:rsidRPr="007A2C3B" w:rsidTr="00FF3527">
        <w:tc>
          <w:tcPr>
            <w:tcW w:w="708" w:type="dxa"/>
            <w:shd w:val="clear" w:color="auto" w:fill="auto"/>
          </w:tcPr>
          <w:p w:rsidR="00FF3527" w:rsidRPr="007A2C3B" w:rsidRDefault="00FF3527" w:rsidP="00FF3527">
            <w:pPr>
              <w:pStyle w:val="Tabletext"/>
            </w:pPr>
            <w:r w:rsidRPr="007A2C3B">
              <w:t>131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spacers</w:t>
            </w:r>
          </w:p>
        </w:tc>
      </w:tr>
      <w:tr w:rsidR="00FF3527" w:rsidRPr="007A2C3B" w:rsidTr="00FF3527">
        <w:tc>
          <w:tcPr>
            <w:tcW w:w="708" w:type="dxa"/>
            <w:shd w:val="clear" w:color="auto" w:fill="auto"/>
          </w:tcPr>
          <w:p w:rsidR="00FF3527" w:rsidRPr="007A2C3B" w:rsidRDefault="00FF3527" w:rsidP="00FF3527">
            <w:pPr>
              <w:pStyle w:val="Tabletext"/>
            </w:pPr>
            <w:r w:rsidRPr="007A2C3B">
              <w:t>132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vaporisers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133</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respirators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51" w:name="CU_136865737"/>
            <w:bookmarkStart w:id="352" w:name="CU_136871971"/>
            <w:bookmarkEnd w:id="351"/>
            <w:bookmarkEnd w:id="352"/>
            <w:r w:rsidRPr="007A2C3B">
              <w:t>134</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air pumps</w:t>
            </w:r>
          </w:p>
        </w:tc>
      </w:tr>
      <w:tr w:rsidR="00FF3527" w:rsidRPr="007A2C3B" w:rsidTr="00FF3527">
        <w:tc>
          <w:tcPr>
            <w:tcW w:w="708" w:type="dxa"/>
            <w:tcBorders>
              <w:top w:val="single" w:sz="4" w:space="0" w:color="auto"/>
            </w:tcBorders>
            <w:shd w:val="clear" w:color="auto" w:fill="auto"/>
          </w:tcPr>
          <w:p w:rsidR="00FF3527" w:rsidRPr="007A2C3B" w:rsidRDefault="00FF3527" w:rsidP="00FF3527">
            <w:pPr>
              <w:pStyle w:val="Tabletext"/>
            </w:pPr>
            <w:r w:rsidRPr="007A2C3B">
              <w:t>135</w:t>
            </w:r>
          </w:p>
        </w:tc>
        <w:tc>
          <w:tcPr>
            <w:tcW w:w="2182" w:type="dxa"/>
            <w:tcBorders>
              <w:top w:val="single" w:sz="4" w:space="0" w:color="auto"/>
            </w:tcBorders>
            <w:shd w:val="clear" w:color="auto" w:fill="auto"/>
          </w:tcPr>
          <w:p w:rsidR="00FF3527" w:rsidRPr="007A2C3B" w:rsidRDefault="00FF3527" w:rsidP="00FF3527">
            <w:pPr>
              <w:pStyle w:val="Tabletext"/>
            </w:pPr>
          </w:p>
        </w:tc>
        <w:tc>
          <w:tcPr>
            <w:tcW w:w="4198" w:type="dxa"/>
            <w:tcBorders>
              <w:top w:val="single" w:sz="4" w:space="0" w:color="auto"/>
            </w:tcBorders>
            <w:shd w:val="clear" w:color="auto" w:fill="auto"/>
          </w:tcPr>
          <w:p w:rsidR="00FF3527" w:rsidRPr="007A2C3B" w:rsidRDefault="00FF3527" w:rsidP="00FF3527">
            <w:pPr>
              <w:pStyle w:val="Tabletext"/>
            </w:pPr>
            <w:r w:rsidRPr="007A2C3B">
              <w:t>bottled oxygen and associated hardware</w:t>
            </w:r>
          </w:p>
        </w:tc>
      </w:tr>
      <w:tr w:rsidR="00FF3527" w:rsidRPr="007A2C3B" w:rsidTr="00FF3527">
        <w:tc>
          <w:tcPr>
            <w:tcW w:w="708" w:type="dxa"/>
            <w:shd w:val="clear" w:color="auto" w:fill="auto"/>
          </w:tcPr>
          <w:p w:rsidR="00FF3527" w:rsidRPr="007A2C3B" w:rsidRDefault="00FF3527" w:rsidP="00FF3527">
            <w:pPr>
              <w:pStyle w:val="Tabletext"/>
            </w:pPr>
            <w:r w:rsidRPr="007A2C3B">
              <w:t>136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oxygen concentrators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137</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breathing monitors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bookmarkStart w:id="353" w:name="CU_140873481"/>
            <w:bookmarkEnd w:id="353"/>
            <w:r w:rsidRPr="007A2C3B">
              <w:t>138</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ventilators</w:t>
            </w:r>
          </w:p>
        </w:tc>
      </w:tr>
      <w:tr w:rsidR="00FF3527" w:rsidRPr="007A2C3B" w:rsidTr="00FF3527">
        <w:trPr>
          <w:cantSplit/>
        </w:trPr>
        <w:tc>
          <w:tcPr>
            <w:tcW w:w="708" w:type="dxa"/>
            <w:tcBorders>
              <w:top w:val="single" w:sz="4" w:space="0" w:color="auto"/>
            </w:tcBorders>
            <w:shd w:val="clear" w:color="auto" w:fill="auto"/>
          </w:tcPr>
          <w:p w:rsidR="00FF3527" w:rsidRPr="007A2C3B" w:rsidRDefault="00FF3527" w:rsidP="00FF3527">
            <w:pPr>
              <w:pStyle w:val="Tabletext"/>
            </w:pPr>
            <w:r w:rsidRPr="007A2C3B">
              <w:t>139</w:t>
            </w:r>
          </w:p>
        </w:tc>
        <w:tc>
          <w:tcPr>
            <w:tcW w:w="2182" w:type="dxa"/>
            <w:tcBorders>
              <w:top w:val="single" w:sz="4" w:space="0" w:color="auto"/>
            </w:tcBorders>
            <w:shd w:val="clear" w:color="auto" w:fill="auto"/>
          </w:tcPr>
          <w:p w:rsidR="00FF3527" w:rsidRPr="007A2C3B" w:rsidRDefault="00FF3527" w:rsidP="00FF3527">
            <w:pPr>
              <w:pStyle w:val="Tabletext"/>
            </w:pPr>
            <w:r w:rsidRPr="007A2C3B">
              <w:t>Safety helmets specifically designed for people with disabilities</w:t>
            </w:r>
          </w:p>
        </w:tc>
        <w:tc>
          <w:tcPr>
            <w:tcW w:w="4198" w:type="dxa"/>
            <w:tcBorders>
              <w:top w:val="single" w:sz="4" w:space="0" w:color="auto"/>
            </w:tcBorders>
            <w:shd w:val="clear" w:color="auto" w:fill="auto"/>
          </w:tcPr>
          <w:p w:rsidR="00FF3527" w:rsidRPr="007A2C3B" w:rsidRDefault="00FF3527" w:rsidP="00FF3527">
            <w:pPr>
              <w:pStyle w:val="Tabletext"/>
            </w:pPr>
            <w:r w:rsidRPr="007A2C3B">
              <w:t>safety helmets specifically designed for people with disabilities</w:t>
            </w:r>
          </w:p>
        </w:tc>
      </w:tr>
      <w:tr w:rsidR="00FF3527" w:rsidRPr="007A2C3B" w:rsidTr="00FF3527">
        <w:tc>
          <w:tcPr>
            <w:tcW w:w="708" w:type="dxa"/>
            <w:shd w:val="clear" w:color="auto" w:fill="auto"/>
          </w:tcPr>
          <w:p w:rsidR="00FF3527" w:rsidRPr="007A2C3B" w:rsidRDefault="00FF3527" w:rsidP="00FF3527">
            <w:pPr>
              <w:pStyle w:val="Tabletext"/>
            </w:pPr>
            <w:r w:rsidRPr="007A2C3B">
              <w:t>140</w:t>
            </w:r>
          </w:p>
        </w:tc>
        <w:tc>
          <w:tcPr>
            <w:tcW w:w="2182" w:type="dxa"/>
            <w:shd w:val="clear" w:color="auto" w:fill="auto"/>
          </w:tcPr>
          <w:p w:rsidR="00FF3527" w:rsidRPr="007A2C3B" w:rsidRDefault="00FF3527" w:rsidP="00FF3527">
            <w:pPr>
              <w:pStyle w:val="Tabletext"/>
            </w:pPr>
            <w:r w:rsidRPr="007A2C3B">
              <w:t>Skin</w:t>
            </w:r>
          </w:p>
        </w:tc>
        <w:tc>
          <w:tcPr>
            <w:tcW w:w="4198" w:type="dxa"/>
            <w:shd w:val="clear" w:color="auto" w:fill="auto"/>
          </w:tcPr>
          <w:p w:rsidR="00FF3527" w:rsidRPr="007A2C3B" w:rsidRDefault="00FF3527" w:rsidP="00FF3527">
            <w:pPr>
              <w:pStyle w:val="Tabletext"/>
            </w:pPr>
            <w:r w:rsidRPr="007A2C3B">
              <w:t>jobst suits</w:t>
            </w:r>
          </w:p>
        </w:tc>
      </w:tr>
      <w:tr w:rsidR="00FF3527" w:rsidRPr="007A2C3B" w:rsidTr="00FF3527">
        <w:tc>
          <w:tcPr>
            <w:tcW w:w="708" w:type="dxa"/>
            <w:shd w:val="clear" w:color="auto" w:fill="auto"/>
          </w:tcPr>
          <w:p w:rsidR="00FF3527" w:rsidRPr="007A2C3B" w:rsidRDefault="00FF3527" w:rsidP="00FF3527">
            <w:pPr>
              <w:pStyle w:val="Tabletext"/>
            </w:pPr>
            <w:r w:rsidRPr="007A2C3B">
              <w:t>141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transcutaneous nerve stimulator machines</w:t>
            </w:r>
          </w:p>
        </w:tc>
      </w:tr>
      <w:tr w:rsidR="00FF3527" w:rsidRPr="007A2C3B" w:rsidTr="00FF3527">
        <w:tc>
          <w:tcPr>
            <w:tcW w:w="708" w:type="dxa"/>
            <w:shd w:val="clear" w:color="auto" w:fill="auto"/>
          </w:tcPr>
          <w:p w:rsidR="00FF3527" w:rsidRPr="007A2C3B" w:rsidRDefault="00FF3527" w:rsidP="00FF3527">
            <w:pPr>
              <w:pStyle w:val="Tabletext"/>
            </w:pPr>
            <w:r w:rsidRPr="007A2C3B">
              <w:t>142</w:t>
            </w:r>
          </w:p>
        </w:tc>
        <w:tc>
          <w:tcPr>
            <w:tcW w:w="2182" w:type="dxa"/>
            <w:shd w:val="clear" w:color="auto" w:fill="auto"/>
          </w:tcPr>
          <w:p w:rsidR="00FF3527" w:rsidRPr="007A2C3B" w:rsidRDefault="00FF3527" w:rsidP="00FF3527">
            <w:pPr>
              <w:pStyle w:val="Tabletext"/>
            </w:pPr>
            <w:r w:rsidRPr="007A2C3B">
              <w:t>Stoma</w:t>
            </w:r>
          </w:p>
        </w:tc>
        <w:tc>
          <w:tcPr>
            <w:tcW w:w="4198" w:type="dxa"/>
            <w:shd w:val="clear" w:color="auto" w:fill="auto"/>
          </w:tcPr>
          <w:p w:rsidR="00FF3527" w:rsidRPr="007A2C3B" w:rsidRDefault="00FF3527" w:rsidP="00FF3527">
            <w:pPr>
              <w:pStyle w:val="Tabletext"/>
            </w:pPr>
            <w:r w:rsidRPr="007A2C3B">
              <w:t>stoma products including all bags and related equipment for patients with colostomies and ileostomies</w:t>
            </w:r>
          </w:p>
        </w:tc>
      </w:tr>
      <w:tr w:rsidR="00FF3527" w:rsidRPr="007A2C3B" w:rsidTr="00FF3527">
        <w:tc>
          <w:tcPr>
            <w:tcW w:w="708" w:type="dxa"/>
            <w:shd w:val="clear" w:color="auto" w:fill="auto"/>
          </w:tcPr>
          <w:p w:rsidR="00FF3527" w:rsidRPr="007A2C3B" w:rsidRDefault="00FF3527" w:rsidP="00FF3527">
            <w:pPr>
              <w:pStyle w:val="Tabletext"/>
            </w:pPr>
            <w:r w:rsidRPr="007A2C3B">
              <w:t>143</w:t>
            </w:r>
          </w:p>
        </w:tc>
        <w:tc>
          <w:tcPr>
            <w:tcW w:w="2182" w:type="dxa"/>
            <w:shd w:val="clear" w:color="auto" w:fill="auto"/>
          </w:tcPr>
          <w:p w:rsidR="00FF3527" w:rsidRPr="007A2C3B" w:rsidRDefault="00FF3527" w:rsidP="00FF3527">
            <w:pPr>
              <w:pStyle w:val="Tabletext"/>
            </w:pPr>
            <w:r w:rsidRPr="007A2C3B">
              <w:t>Vision</w:t>
            </w:r>
          </w:p>
        </w:tc>
        <w:tc>
          <w:tcPr>
            <w:tcW w:w="4198" w:type="dxa"/>
            <w:shd w:val="clear" w:color="auto" w:fill="auto"/>
          </w:tcPr>
          <w:p w:rsidR="00FF3527" w:rsidRPr="007A2C3B" w:rsidRDefault="00FF3527" w:rsidP="00FF3527">
            <w:pPr>
              <w:pStyle w:val="Tabletext"/>
            </w:pPr>
            <w:r w:rsidRPr="007A2C3B">
              <w:t>tactile or Braille books, magazines or newspapers</w:t>
            </w:r>
          </w:p>
        </w:tc>
      </w:tr>
      <w:tr w:rsidR="00FF3527" w:rsidRPr="007A2C3B" w:rsidTr="00FF3527">
        <w:tc>
          <w:tcPr>
            <w:tcW w:w="708" w:type="dxa"/>
            <w:shd w:val="clear" w:color="auto" w:fill="auto"/>
          </w:tcPr>
          <w:p w:rsidR="00FF3527" w:rsidRPr="007A2C3B" w:rsidRDefault="00FF3527" w:rsidP="00FF3527">
            <w:pPr>
              <w:pStyle w:val="Tabletext"/>
            </w:pPr>
            <w:r w:rsidRPr="007A2C3B">
              <w:t>144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electronic reading aids</w:t>
            </w:r>
          </w:p>
        </w:tc>
      </w:tr>
      <w:tr w:rsidR="00FF3527" w:rsidRPr="007A2C3B" w:rsidTr="00FF3527">
        <w:tc>
          <w:tcPr>
            <w:tcW w:w="708" w:type="dxa"/>
            <w:shd w:val="clear" w:color="auto" w:fill="auto"/>
          </w:tcPr>
          <w:p w:rsidR="00FF3527" w:rsidRPr="007A2C3B" w:rsidRDefault="00FF3527" w:rsidP="00FF3527">
            <w:pPr>
              <w:pStyle w:val="Tabletext"/>
            </w:pPr>
            <w:r w:rsidRPr="007A2C3B">
              <w:t>145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talking book machines (and parts) specifically designed for people with a vision impairment</w:t>
            </w:r>
          </w:p>
        </w:tc>
      </w:tr>
      <w:tr w:rsidR="00FF3527" w:rsidRPr="007A2C3B" w:rsidTr="00FF3527">
        <w:tc>
          <w:tcPr>
            <w:tcW w:w="708" w:type="dxa"/>
            <w:shd w:val="clear" w:color="auto" w:fill="auto"/>
          </w:tcPr>
          <w:p w:rsidR="00FF3527" w:rsidRPr="007A2C3B" w:rsidRDefault="00FF3527" w:rsidP="00FF3527">
            <w:pPr>
              <w:pStyle w:val="Tabletext"/>
            </w:pPr>
            <w:r w:rsidRPr="007A2C3B">
              <w:t>146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enlarged text computer monitors for people with a visual impairment</w:t>
            </w:r>
          </w:p>
        </w:tc>
      </w:tr>
      <w:tr w:rsidR="00FF3527" w:rsidRPr="007A2C3B" w:rsidTr="00FF3527">
        <w:tc>
          <w:tcPr>
            <w:tcW w:w="708" w:type="dxa"/>
            <w:shd w:val="clear" w:color="auto" w:fill="auto"/>
          </w:tcPr>
          <w:p w:rsidR="00FF3527" w:rsidRPr="007A2C3B" w:rsidRDefault="00FF3527" w:rsidP="00FF3527">
            <w:pPr>
              <w:pStyle w:val="Tabletext"/>
            </w:pPr>
            <w:r w:rsidRPr="007A2C3B">
              <w:t>147</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Braille note takers</w:t>
            </w:r>
          </w:p>
        </w:tc>
      </w:tr>
      <w:tr w:rsidR="00FF3527" w:rsidRPr="007A2C3B" w:rsidTr="00FF3527">
        <w:tc>
          <w:tcPr>
            <w:tcW w:w="708" w:type="dxa"/>
            <w:shd w:val="clear" w:color="auto" w:fill="auto"/>
          </w:tcPr>
          <w:p w:rsidR="00FF3527" w:rsidRPr="007A2C3B" w:rsidRDefault="00FF3527" w:rsidP="00FF3527">
            <w:pPr>
              <w:pStyle w:val="Tabletext"/>
            </w:pPr>
            <w:r w:rsidRPr="007A2C3B">
              <w:t>148</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Braille printers and paper</w:t>
            </w:r>
          </w:p>
        </w:tc>
      </w:tr>
      <w:tr w:rsidR="00FF3527" w:rsidRPr="007A2C3B" w:rsidTr="00FF3527">
        <w:tc>
          <w:tcPr>
            <w:tcW w:w="708" w:type="dxa"/>
            <w:shd w:val="clear" w:color="auto" w:fill="auto"/>
          </w:tcPr>
          <w:p w:rsidR="00FF3527" w:rsidRPr="007A2C3B" w:rsidRDefault="00FF3527" w:rsidP="00FF3527">
            <w:pPr>
              <w:pStyle w:val="Tabletext"/>
            </w:pPr>
            <w:r w:rsidRPr="007A2C3B">
              <w:t>149</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Braille translators (hardware and software)</w:t>
            </w:r>
          </w:p>
        </w:tc>
      </w:tr>
      <w:tr w:rsidR="00FF3527" w:rsidRPr="007A2C3B" w:rsidTr="00FF3527">
        <w:tc>
          <w:tcPr>
            <w:tcW w:w="708" w:type="dxa"/>
            <w:shd w:val="clear" w:color="auto" w:fill="auto"/>
          </w:tcPr>
          <w:p w:rsidR="00FF3527" w:rsidRPr="007A2C3B" w:rsidRDefault="00FF3527" w:rsidP="00FF3527">
            <w:pPr>
              <w:pStyle w:val="Tabletext"/>
            </w:pPr>
            <w:r w:rsidRPr="007A2C3B">
              <w:t>150</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money identification equipment</w:t>
            </w:r>
          </w:p>
        </w:tc>
      </w:tr>
      <w:tr w:rsidR="00FF3527" w:rsidRPr="007A2C3B" w:rsidTr="00FF3527">
        <w:tc>
          <w:tcPr>
            <w:tcW w:w="708" w:type="dxa"/>
            <w:shd w:val="clear" w:color="auto" w:fill="auto"/>
          </w:tcPr>
          <w:p w:rsidR="00FF3527" w:rsidRPr="007A2C3B" w:rsidRDefault="00FF3527" w:rsidP="00FF3527">
            <w:pPr>
              <w:pStyle w:val="Tabletext"/>
            </w:pPr>
            <w:r w:rsidRPr="007A2C3B">
              <w:t>151</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auditory/tactile alerting devices</w:t>
            </w:r>
          </w:p>
        </w:tc>
      </w:tr>
      <w:tr w:rsidR="00FF3527" w:rsidRPr="007A2C3B" w:rsidTr="00FF3527">
        <w:tc>
          <w:tcPr>
            <w:tcW w:w="708" w:type="dxa"/>
            <w:shd w:val="clear" w:color="auto" w:fill="auto"/>
          </w:tcPr>
          <w:p w:rsidR="00FF3527" w:rsidRPr="007A2C3B" w:rsidRDefault="00FF3527" w:rsidP="00FF3527">
            <w:pPr>
              <w:pStyle w:val="Tabletext"/>
            </w:pPr>
            <w:r w:rsidRPr="007A2C3B">
              <w:t>152</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sonar canes</w:t>
            </w:r>
          </w:p>
        </w:tc>
      </w:tr>
      <w:tr w:rsidR="00FF3527" w:rsidRPr="007A2C3B" w:rsidTr="00FF3527">
        <w:tc>
          <w:tcPr>
            <w:tcW w:w="708" w:type="dxa"/>
            <w:shd w:val="clear" w:color="auto" w:fill="auto"/>
          </w:tcPr>
          <w:p w:rsidR="00FF3527" w:rsidRPr="007A2C3B" w:rsidRDefault="00FF3527" w:rsidP="00FF3527">
            <w:pPr>
              <w:pStyle w:val="Tabletext"/>
            </w:pPr>
            <w:r w:rsidRPr="007A2C3B">
              <w:t>153</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reading magnification devices (excluding magnifying glasses)</w:t>
            </w:r>
          </w:p>
        </w:tc>
      </w:tr>
      <w:tr w:rsidR="00FF3527" w:rsidRPr="007A2C3B" w:rsidTr="00FF3527">
        <w:tc>
          <w:tcPr>
            <w:tcW w:w="708" w:type="dxa"/>
            <w:shd w:val="clear" w:color="auto" w:fill="auto"/>
          </w:tcPr>
          <w:p w:rsidR="00FF3527" w:rsidRPr="007A2C3B" w:rsidRDefault="00FF3527" w:rsidP="00FF3527">
            <w:pPr>
              <w:pStyle w:val="Tabletext"/>
            </w:pPr>
            <w:r w:rsidRPr="007A2C3B">
              <w:t>154</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artificial eyes</w:t>
            </w:r>
          </w:p>
        </w:tc>
      </w:tr>
      <w:tr w:rsidR="00FF3527" w:rsidRPr="007A2C3B" w:rsidTr="00FF3527">
        <w:tc>
          <w:tcPr>
            <w:tcW w:w="708" w:type="dxa"/>
            <w:shd w:val="clear" w:color="auto" w:fill="auto"/>
          </w:tcPr>
          <w:p w:rsidR="00FF3527" w:rsidRPr="007A2C3B" w:rsidRDefault="00FF3527" w:rsidP="00FF3527">
            <w:pPr>
              <w:pStyle w:val="Tabletext"/>
            </w:pPr>
            <w:r w:rsidRPr="007A2C3B">
              <w:t>155</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lenses for prescription spectacles</w:t>
            </w:r>
          </w:p>
        </w:tc>
      </w:tr>
      <w:tr w:rsidR="00FF3527" w:rsidRPr="007A2C3B" w:rsidTr="00FF3527">
        <w:tc>
          <w:tcPr>
            <w:tcW w:w="708" w:type="dxa"/>
            <w:shd w:val="clear" w:color="auto" w:fill="auto"/>
          </w:tcPr>
          <w:p w:rsidR="00FF3527" w:rsidRPr="007A2C3B" w:rsidRDefault="00FF3527" w:rsidP="00FF3527">
            <w:pPr>
              <w:pStyle w:val="Tabletext"/>
            </w:pPr>
            <w:r w:rsidRPr="007A2C3B">
              <w:t>156</w:t>
            </w:r>
          </w:p>
        </w:tc>
        <w:tc>
          <w:tcPr>
            <w:tcW w:w="2182" w:type="dxa"/>
            <w:shd w:val="clear" w:color="auto" w:fill="auto"/>
          </w:tcPr>
          <w:p w:rsidR="00FF3527" w:rsidRPr="007A2C3B" w:rsidRDefault="00FF3527" w:rsidP="00FF3527">
            <w:pPr>
              <w:pStyle w:val="Tabletext"/>
            </w:pPr>
          </w:p>
        </w:tc>
        <w:tc>
          <w:tcPr>
            <w:tcW w:w="4198" w:type="dxa"/>
            <w:shd w:val="clear" w:color="auto" w:fill="auto"/>
          </w:tcPr>
          <w:p w:rsidR="00FF3527" w:rsidRPr="007A2C3B" w:rsidRDefault="00FF3527" w:rsidP="00FF3527">
            <w:pPr>
              <w:pStyle w:val="Tabletext"/>
            </w:pPr>
            <w:r w:rsidRPr="007A2C3B">
              <w:t>prescription contact lenses</w:t>
            </w:r>
          </w:p>
        </w:tc>
      </w:tr>
      <w:tr w:rsidR="00FF3527" w:rsidRPr="007A2C3B" w:rsidTr="00FF3527">
        <w:tc>
          <w:tcPr>
            <w:tcW w:w="708" w:type="dxa"/>
            <w:tcBorders>
              <w:bottom w:val="single" w:sz="4" w:space="0" w:color="auto"/>
            </w:tcBorders>
            <w:shd w:val="clear" w:color="auto" w:fill="auto"/>
          </w:tcPr>
          <w:p w:rsidR="00FF3527" w:rsidRPr="007A2C3B" w:rsidRDefault="00FF3527" w:rsidP="00FF3527">
            <w:pPr>
              <w:pStyle w:val="Tabletext"/>
            </w:pPr>
            <w:r w:rsidRPr="007A2C3B">
              <w:t>157</w:t>
            </w:r>
          </w:p>
        </w:tc>
        <w:tc>
          <w:tcPr>
            <w:tcW w:w="2182" w:type="dxa"/>
            <w:tcBorders>
              <w:bottom w:val="single" w:sz="4" w:space="0" w:color="auto"/>
            </w:tcBorders>
            <w:shd w:val="clear" w:color="auto" w:fill="auto"/>
          </w:tcPr>
          <w:p w:rsidR="00FF3527" w:rsidRPr="007A2C3B" w:rsidRDefault="00FF3527" w:rsidP="00FF3527">
            <w:pPr>
              <w:pStyle w:val="Tabletext"/>
            </w:pPr>
          </w:p>
        </w:tc>
        <w:tc>
          <w:tcPr>
            <w:tcW w:w="4198" w:type="dxa"/>
            <w:tcBorders>
              <w:bottom w:val="single" w:sz="4" w:space="0" w:color="auto"/>
            </w:tcBorders>
            <w:shd w:val="clear" w:color="auto" w:fill="auto"/>
          </w:tcPr>
          <w:p w:rsidR="00FF3527" w:rsidRPr="007A2C3B" w:rsidRDefault="00FF3527" w:rsidP="00FF3527">
            <w:pPr>
              <w:pStyle w:val="Tabletext"/>
            </w:pPr>
            <w:r w:rsidRPr="007A2C3B">
              <w:t>ultrasonic sensing devices specifically</w:t>
            </w:r>
            <w:r w:rsidRPr="007A2C3B">
              <w:rPr>
                <w:i/>
                <w:iCs/>
              </w:rPr>
              <w:t xml:space="preserve"> </w:t>
            </w:r>
            <w:r w:rsidRPr="007A2C3B">
              <w:t>designed for use by people with a vision impairment</w:t>
            </w:r>
          </w:p>
        </w:tc>
      </w:tr>
      <w:tr w:rsidR="00FF3527" w:rsidRPr="007A2C3B" w:rsidTr="00FF3527">
        <w:tc>
          <w:tcPr>
            <w:tcW w:w="708" w:type="dxa"/>
            <w:tcBorders>
              <w:bottom w:val="single" w:sz="12" w:space="0" w:color="auto"/>
            </w:tcBorders>
            <w:shd w:val="clear" w:color="auto" w:fill="auto"/>
          </w:tcPr>
          <w:p w:rsidR="00FF3527" w:rsidRPr="007A2C3B" w:rsidRDefault="00FF3527" w:rsidP="00FF3527">
            <w:pPr>
              <w:pStyle w:val="Tabletext"/>
            </w:pPr>
            <w:r w:rsidRPr="007A2C3B">
              <w:t>158</w:t>
            </w:r>
          </w:p>
        </w:tc>
        <w:tc>
          <w:tcPr>
            <w:tcW w:w="2182" w:type="dxa"/>
            <w:tcBorders>
              <w:bottom w:val="single" w:sz="12" w:space="0" w:color="auto"/>
            </w:tcBorders>
            <w:shd w:val="clear" w:color="auto" w:fill="auto"/>
          </w:tcPr>
          <w:p w:rsidR="00FF3527" w:rsidRPr="007A2C3B" w:rsidRDefault="00FF3527" w:rsidP="00FF3527">
            <w:pPr>
              <w:pStyle w:val="Tabletext"/>
            </w:pPr>
          </w:p>
        </w:tc>
        <w:tc>
          <w:tcPr>
            <w:tcW w:w="4198" w:type="dxa"/>
            <w:tcBorders>
              <w:bottom w:val="single" w:sz="12" w:space="0" w:color="auto"/>
            </w:tcBorders>
            <w:shd w:val="clear" w:color="auto" w:fill="auto"/>
          </w:tcPr>
          <w:p w:rsidR="00FF3527" w:rsidRPr="007A2C3B" w:rsidRDefault="00FF3527" w:rsidP="00FF3527">
            <w:pPr>
              <w:pStyle w:val="Tabletext"/>
            </w:pPr>
            <w:r w:rsidRPr="007A2C3B">
              <w:t>viewscan apparatus specifically</w:t>
            </w:r>
            <w:r w:rsidRPr="007A2C3B">
              <w:rPr>
                <w:i/>
                <w:iCs/>
              </w:rPr>
              <w:t xml:space="preserve"> </w:t>
            </w:r>
            <w:r w:rsidRPr="007A2C3B">
              <w:t>designed for use by people with a vision impairment</w:t>
            </w:r>
          </w:p>
        </w:tc>
      </w:tr>
    </w:tbl>
    <w:p w:rsidR="00FF3527" w:rsidRPr="007A2C3B" w:rsidRDefault="00FF3527" w:rsidP="00FF3527">
      <w:pPr>
        <w:sectPr w:rsidR="00FF3527" w:rsidRPr="007A2C3B" w:rsidSect="00687B4B">
          <w:headerReference w:type="even" r:id="rId53"/>
          <w:headerReference w:type="default" r:id="rId54"/>
          <w:footerReference w:type="even" r:id="rId55"/>
          <w:footerReference w:type="default" r:id="rId56"/>
          <w:pgSz w:w="11906" w:h="16838" w:code="9"/>
          <w:pgMar w:top="2268" w:right="2410" w:bottom="3827" w:left="2410" w:header="567" w:footer="3119" w:gutter="0"/>
          <w:cols w:space="708"/>
          <w:docGrid w:linePitch="360"/>
        </w:sectPr>
      </w:pPr>
    </w:p>
    <w:p w:rsidR="00FF3527" w:rsidRPr="007A2C3B" w:rsidRDefault="00FF3527" w:rsidP="00FF3527">
      <w:pPr>
        <w:pStyle w:val="ENotesHeading1"/>
        <w:pageBreakBefore/>
        <w:outlineLvl w:val="9"/>
      </w:pPr>
      <w:bookmarkStart w:id="354" w:name="_Toc520299348"/>
      <w:r w:rsidRPr="007A2C3B">
        <w:t>Endnotes</w:t>
      </w:r>
      <w:bookmarkEnd w:id="354"/>
    </w:p>
    <w:p w:rsidR="00FF3527" w:rsidRPr="007A2C3B" w:rsidRDefault="00FF3527" w:rsidP="00FF3527">
      <w:pPr>
        <w:pStyle w:val="ENotesHeading2"/>
        <w:spacing w:line="240" w:lineRule="auto"/>
        <w:outlineLvl w:val="9"/>
      </w:pPr>
      <w:bookmarkStart w:id="355" w:name="_Toc520299349"/>
      <w:r w:rsidRPr="007A2C3B">
        <w:t>Endnote 1—About the endnotes</w:t>
      </w:r>
      <w:bookmarkEnd w:id="355"/>
    </w:p>
    <w:p w:rsidR="00FF3527" w:rsidRPr="007A2C3B" w:rsidRDefault="00FF3527" w:rsidP="00FF3527">
      <w:pPr>
        <w:spacing w:after="120"/>
      </w:pPr>
      <w:r w:rsidRPr="007A2C3B">
        <w:t>The endnotes provide information about this compilation and the compiled law.</w:t>
      </w:r>
    </w:p>
    <w:p w:rsidR="00FF3527" w:rsidRPr="007A2C3B" w:rsidRDefault="00FF3527" w:rsidP="00FF3527">
      <w:pPr>
        <w:spacing w:after="120"/>
      </w:pPr>
      <w:r w:rsidRPr="007A2C3B">
        <w:t>The following endnotes are included in every compilation:</w:t>
      </w:r>
    </w:p>
    <w:p w:rsidR="00FF3527" w:rsidRPr="007A2C3B" w:rsidRDefault="00FF3527" w:rsidP="00FF3527">
      <w:r w:rsidRPr="007A2C3B">
        <w:t>Endnote 1—About the endnotes</w:t>
      </w:r>
    </w:p>
    <w:p w:rsidR="00FF3527" w:rsidRPr="007A2C3B" w:rsidRDefault="00FF3527" w:rsidP="00FF3527">
      <w:r w:rsidRPr="007A2C3B">
        <w:t>Endnote 2—Abbreviation key</w:t>
      </w:r>
    </w:p>
    <w:p w:rsidR="00FF3527" w:rsidRPr="007A2C3B" w:rsidRDefault="00FF3527" w:rsidP="00FF3527">
      <w:r w:rsidRPr="007A2C3B">
        <w:t>Endnote 3—Legislation history</w:t>
      </w:r>
    </w:p>
    <w:p w:rsidR="00FF3527" w:rsidRPr="007A2C3B" w:rsidRDefault="00FF3527" w:rsidP="00FF3527">
      <w:pPr>
        <w:spacing w:after="120"/>
      </w:pPr>
      <w:r w:rsidRPr="007A2C3B">
        <w:t>Endnote 4—Amendment history</w:t>
      </w:r>
    </w:p>
    <w:p w:rsidR="00FF3527" w:rsidRPr="007A2C3B" w:rsidRDefault="00FF3527" w:rsidP="00FF3527">
      <w:r w:rsidRPr="007A2C3B">
        <w:rPr>
          <w:b/>
        </w:rPr>
        <w:t>Abbreviation key—Endnote 2</w:t>
      </w:r>
    </w:p>
    <w:p w:rsidR="00FF3527" w:rsidRPr="007A2C3B" w:rsidRDefault="00FF3527" w:rsidP="00FF3527">
      <w:pPr>
        <w:spacing w:after="120"/>
      </w:pPr>
      <w:r w:rsidRPr="007A2C3B">
        <w:t>The abbreviation key sets out abbreviations that may be used in the endnotes.</w:t>
      </w:r>
    </w:p>
    <w:p w:rsidR="00FF3527" w:rsidRPr="007A2C3B" w:rsidRDefault="00FF3527" w:rsidP="00FF3527">
      <w:pPr>
        <w:rPr>
          <w:b/>
        </w:rPr>
      </w:pPr>
      <w:r w:rsidRPr="007A2C3B">
        <w:rPr>
          <w:b/>
        </w:rPr>
        <w:t>Legislation history and amendment history—Endnotes 3 and 4</w:t>
      </w:r>
    </w:p>
    <w:p w:rsidR="00FF3527" w:rsidRPr="007A2C3B" w:rsidRDefault="00FF3527" w:rsidP="00FF3527">
      <w:pPr>
        <w:spacing w:after="120"/>
      </w:pPr>
      <w:r w:rsidRPr="007A2C3B">
        <w:t>Amending laws are annotated in the legislation history and amendment history.</w:t>
      </w:r>
    </w:p>
    <w:p w:rsidR="00FF3527" w:rsidRPr="007A2C3B" w:rsidRDefault="00FF3527" w:rsidP="00FF3527">
      <w:pPr>
        <w:spacing w:after="120"/>
      </w:pPr>
      <w:r w:rsidRPr="007A2C3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F3527" w:rsidRPr="007A2C3B" w:rsidRDefault="00FF3527" w:rsidP="00FF3527">
      <w:pPr>
        <w:spacing w:after="120"/>
      </w:pPr>
      <w:r w:rsidRPr="007A2C3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F3527" w:rsidRPr="007A2C3B" w:rsidRDefault="00FF3527" w:rsidP="00FF3527">
      <w:pPr>
        <w:keepNext/>
        <w:rPr>
          <w:b/>
        </w:rPr>
      </w:pPr>
      <w:r w:rsidRPr="007A2C3B">
        <w:rPr>
          <w:b/>
        </w:rPr>
        <w:t>Editorial changes</w:t>
      </w:r>
    </w:p>
    <w:p w:rsidR="00FF3527" w:rsidRPr="007A2C3B" w:rsidRDefault="00FF3527" w:rsidP="00FF3527">
      <w:pPr>
        <w:spacing w:after="120"/>
      </w:pPr>
      <w:r w:rsidRPr="007A2C3B">
        <w:t xml:space="preserve">The </w:t>
      </w:r>
      <w:r w:rsidRPr="007A2C3B">
        <w:rPr>
          <w:i/>
        </w:rPr>
        <w:t>Legislation Act 2003</w:t>
      </w:r>
      <w:r w:rsidRPr="007A2C3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F3527" w:rsidRPr="007A2C3B" w:rsidRDefault="00FF3527" w:rsidP="00FF3527">
      <w:pPr>
        <w:spacing w:after="120"/>
      </w:pPr>
      <w:r w:rsidRPr="007A2C3B">
        <w:t xml:space="preserve">If the compilation includes editorial changes, the endnotes include a brief outline of the changes in general terms. Full details of any changes can be obtained from the Office of Parliamentary Counsel. </w:t>
      </w:r>
    </w:p>
    <w:p w:rsidR="00FF3527" w:rsidRPr="007A2C3B" w:rsidRDefault="00FF3527" w:rsidP="00FF3527">
      <w:pPr>
        <w:keepNext/>
      </w:pPr>
      <w:r w:rsidRPr="007A2C3B">
        <w:rPr>
          <w:b/>
        </w:rPr>
        <w:t>Misdescribed amendments</w:t>
      </w:r>
    </w:p>
    <w:p w:rsidR="00FF3527" w:rsidRPr="007A2C3B" w:rsidRDefault="00FF3527" w:rsidP="00FF3527">
      <w:pPr>
        <w:spacing w:after="120"/>
      </w:pPr>
      <w:r w:rsidRPr="007A2C3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F3527" w:rsidRPr="007A2C3B" w:rsidRDefault="00FF3527" w:rsidP="00FF3527">
      <w:pPr>
        <w:spacing w:before="120"/>
      </w:pPr>
      <w:r w:rsidRPr="007A2C3B">
        <w:t>If a misdescribed amendment cannot be given effect as intended, the abbreviation “(md not incorp)” is added to the details of the amendment included in the amendment history.</w:t>
      </w:r>
    </w:p>
    <w:p w:rsidR="00FF3527" w:rsidRPr="007A2C3B" w:rsidRDefault="00FF3527" w:rsidP="00FF3527"/>
    <w:p w:rsidR="00FF3527" w:rsidRPr="007A2C3B" w:rsidRDefault="00FF3527" w:rsidP="00FF3527">
      <w:pPr>
        <w:pStyle w:val="ENotesHeading2"/>
        <w:pageBreakBefore/>
        <w:outlineLvl w:val="9"/>
      </w:pPr>
      <w:bookmarkStart w:id="356" w:name="_Toc520299350"/>
      <w:r w:rsidRPr="007A2C3B">
        <w:t>Endnote 2—Abbreviation key</w:t>
      </w:r>
      <w:bookmarkEnd w:id="356"/>
    </w:p>
    <w:p w:rsidR="00FF3527" w:rsidRPr="007A2C3B" w:rsidRDefault="00FF3527" w:rsidP="00FF3527">
      <w:pPr>
        <w:pStyle w:val="Tabletext"/>
      </w:pPr>
    </w:p>
    <w:tbl>
      <w:tblPr>
        <w:tblW w:w="7939" w:type="dxa"/>
        <w:tblInd w:w="108" w:type="dxa"/>
        <w:tblLayout w:type="fixed"/>
        <w:tblLook w:val="0000" w:firstRow="0" w:lastRow="0" w:firstColumn="0" w:lastColumn="0" w:noHBand="0" w:noVBand="0"/>
      </w:tblPr>
      <w:tblGrid>
        <w:gridCol w:w="4253"/>
        <w:gridCol w:w="3686"/>
      </w:tblGrid>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ad = added or inserted</w:t>
            </w:r>
          </w:p>
        </w:tc>
        <w:tc>
          <w:tcPr>
            <w:tcW w:w="3686" w:type="dxa"/>
            <w:shd w:val="clear" w:color="auto" w:fill="auto"/>
          </w:tcPr>
          <w:p w:rsidR="00FF3527" w:rsidRPr="007A2C3B" w:rsidRDefault="00FF3527" w:rsidP="00FF3527">
            <w:pPr>
              <w:spacing w:before="60"/>
              <w:ind w:left="34"/>
              <w:rPr>
                <w:sz w:val="20"/>
              </w:rPr>
            </w:pPr>
            <w:r w:rsidRPr="007A2C3B">
              <w:rPr>
                <w:sz w:val="20"/>
              </w:rPr>
              <w:t>o = order(s)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am = amended</w:t>
            </w:r>
          </w:p>
        </w:tc>
        <w:tc>
          <w:tcPr>
            <w:tcW w:w="3686" w:type="dxa"/>
            <w:shd w:val="clear" w:color="auto" w:fill="auto"/>
          </w:tcPr>
          <w:p w:rsidR="00FF3527" w:rsidRPr="007A2C3B" w:rsidRDefault="00FF3527" w:rsidP="00FF3527">
            <w:pPr>
              <w:spacing w:before="60"/>
              <w:ind w:left="34"/>
              <w:rPr>
                <w:sz w:val="20"/>
              </w:rPr>
            </w:pPr>
            <w:r w:rsidRPr="007A2C3B">
              <w:rPr>
                <w:sz w:val="20"/>
              </w:rPr>
              <w:t>Ord = Ordinance</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amdt = amendment</w:t>
            </w:r>
          </w:p>
        </w:tc>
        <w:tc>
          <w:tcPr>
            <w:tcW w:w="3686" w:type="dxa"/>
            <w:shd w:val="clear" w:color="auto" w:fill="auto"/>
          </w:tcPr>
          <w:p w:rsidR="00FF3527" w:rsidRPr="007A2C3B" w:rsidRDefault="00FF3527" w:rsidP="00FF3527">
            <w:pPr>
              <w:spacing w:before="60"/>
              <w:ind w:left="34"/>
              <w:rPr>
                <w:sz w:val="20"/>
              </w:rPr>
            </w:pPr>
            <w:r w:rsidRPr="007A2C3B">
              <w:rPr>
                <w:sz w:val="20"/>
              </w:rPr>
              <w:t>orig = original</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c = clause(s)</w:t>
            </w:r>
          </w:p>
        </w:tc>
        <w:tc>
          <w:tcPr>
            <w:tcW w:w="3686" w:type="dxa"/>
            <w:shd w:val="clear" w:color="auto" w:fill="auto"/>
          </w:tcPr>
          <w:p w:rsidR="00FF3527" w:rsidRPr="007A2C3B" w:rsidRDefault="00FF3527" w:rsidP="00FF3527">
            <w:pPr>
              <w:spacing w:before="60"/>
              <w:ind w:left="34"/>
              <w:rPr>
                <w:sz w:val="20"/>
              </w:rPr>
            </w:pPr>
            <w:r w:rsidRPr="007A2C3B">
              <w:rPr>
                <w:sz w:val="20"/>
              </w:rPr>
              <w:t>par = paragraph(s)/subparagraph(s)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C[x] = Compilation No. x</w:t>
            </w:r>
          </w:p>
        </w:tc>
        <w:tc>
          <w:tcPr>
            <w:tcW w:w="3686" w:type="dxa"/>
            <w:shd w:val="clear" w:color="auto" w:fill="auto"/>
          </w:tcPr>
          <w:p w:rsidR="00FF3527" w:rsidRPr="007A2C3B" w:rsidRDefault="00FF3527" w:rsidP="00FF3527">
            <w:pPr>
              <w:ind w:left="34"/>
              <w:rPr>
                <w:sz w:val="20"/>
              </w:rPr>
            </w:pPr>
            <w:r w:rsidRPr="007A2C3B">
              <w:rPr>
                <w:sz w:val="20"/>
              </w:rPr>
              <w:t xml:space="preserve">    /sub</w:t>
            </w:r>
            <w:r w:rsidR="007A2C3B">
              <w:rPr>
                <w:sz w:val="20"/>
              </w:rPr>
              <w:noBreakHyphen/>
            </w:r>
            <w:r w:rsidRPr="007A2C3B">
              <w:rPr>
                <w:sz w:val="20"/>
              </w:rPr>
              <w:t>subparagraph(s)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Ch = Chapter(s)</w:t>
            </w:r>
          </w:p>
        </w:tc>
        <w:tc>
          <w:tcPr>
            <w:tcW w:w="3686" w:type="dxa"/>
            <w:shd w:val="clear" w:color="auto" w:fill="auto"/>
          </w:tcPr>
          <w:p w:rsidR="00FF3527" w:rsidRPr="007A2C3B" w:rsidRDefault="00FF3527" w:rsidP="00FF3527">
            <w:pPr>
              <w:spacing w:before="60"/>
              <w:ind w:left="34"/>
              <w:rPr>
                <w:sz w:val="20"/>
              </w:rPr>
            </w:pPr>
            <w:r w:rsidRPr="007A2C3B">
              <w:rPr>
                <w:sz w:val="20"/>
              </w:rPr>
              <w:t>pres = present</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def = definition(s)</w:t>
            </w:r>
          </w:p>
        </w:tc>
        <w:tc>
          <w:tcPr>
            <w:tcW w:w="3686" w:type="dxa"/>
            <w:shd w:val="clear" w:color="auto" w:fill="auto"/>
          </w:tcPr>
          <w:p w:rsidR="00FF3527" w:rsidRPr="007A2C3B" w:rsidRDefault="00FF3527" w:rsidP="00FF3527">
            <w:pPr>
              <w:spacing w:before="60"/>
              <w:ind w:left="34"/>
              <w:rPr>
                <w:sz w:val="20"/>
              </w:rPr>
            </w:pPr>
            <w:r w:rsidRPr="007A2C3B">
              <w:rPr>
                <w:sz w:val="20"/>
              </w:rPr>
              <w:t>prev = previous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Dict = Dictionary</w:t>
            </w:r>
          </w:p>
        </w:tc>
        <w:tc>
          <w:tcPr>
            <w:tcW w:w="3686" w:type="dxa"/>
            <w:shd w:val="clear" w:color="auto" w:fill="auto"/>
          </w:tcPr>
          <w:p w:rsidR="00FF3527" w:rsidRPr="007A2C3B" w:rsidRDefault="00FF3527" w:rsidP="00FF3527">
            <w:pPr>
              <w:spacing w:before="60"/>
              <w:ind w:left="34"/>
              <w:rPr>
                <w:sz w:val="20"/>
              </w:rPr>
            </w:pPr>
            <w:r w:rsidRPr="007A2C3B">
              <w:rPr>
                <w:sz w:val="20"/>
              </w:rPr>
              <w:t>(prev…) = previously</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disallowed = disallowed by Parliament</w:t>
            </w:r>
          </w:p>
        </w:tc>
        <w:tc>
          <w:tcPr>
            <w:tcW w:w="3686" w:type="dxa"/>
            <w:shd w:val="clear" w:color="auto" w:fill="auto"/>
          </w:tcPr>
          <w:p w:rsidR="00FF3527" w:rsidRPr="007A2C3B" w:rsidRDefault="00FF3527" w:rsidP="00FF3527">
            <w:pPr>
              <w:spacing w:before="60"/>
              <w:ind w:left="34"/>
              <w:rPr>
                <w:sz w:val="20"/>
              </w:rPr>
            </w:pPr>
            <w:r w:rsidRPr="007A2C3B">
              <w:rPr>
                <w:sz w:val="20"/>
              </w:rPr>
              <w:t>Pt = Part(s)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Div = Division(s)</w:t>
            </w:r>
          </w:p>
        </w:tc>
        <w:tc>
          <w:tcPr>
            <w:tcW w:w="3686" w:type="dxa"/>
            <w:shd w:val="clear" w:color="auto" w:fill="auto"/>
          </w:tcPr>
          <w:p w:rsidR="00FF3527" w:rsidRPr="007A2C3B" w:rsidRDefault="00FF3527" w:rsidP="00FF3527">
            <w:pPr>
              <w:spacing w:before="60"/>
              <w:ind w:left="34"/>
              <w:rPr>
                <w:sz w:val="20"/>
              </w:rPr>
            </w:pPr>
            <w:r w:rsidRPr="007A2C3B">
              <w:rPr>
                <w:sz w:val="20"/>
              </w:rPr>
              <w:t>r = regulation(s)/rule(s)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ed = editorial change</w:t>
            </w:r>
          </w:p>
        </w:tc>
        <w:tc>
          <w:tcPr>
            <w:tcW w:w="3686" w:type="dxa"/>
            <w:shd w:val="clear" w:color="auto" w:fill="auto"/>
          </w:tcPr>
          <w:p w:rsidR="00FF3527" w:rsidRPr="007A2C3B" w:rsidRDefault="00FF3527" w:rsidP="00FF3527">
            <w:pPr>
              <w:spacing w:before="60"/>
              <w:ind w:left="34"/>
              <w:rPr>
                <w:sz w:val="20"/>
              </w:rPr>
            </w:pPr>
            <w:r w:rsidRPr="007A2C3B">
              <w:rPr>
                <w:sz w:val="20"/>
              </w:rPr>
              <w:t>reloc = relocated</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exp = expires/expired or ceases/ceased to have</w:t>
            </w:r>
          </w:p>
        </w:tc>
        <w:tc>
          <w:tcPr>
            <w:tcW w:w="3686" w:type="dxa"/>
            <w:shd w:val="clear" w:color="auto" w:fill="auto"/>
          </w:tcPr>
          <w:p w:rsidR="00FF3527" w:rsidRPr="007A2C3B" w:rsidRDefault="00FF3527" w:rsidP="00FF3527">
            <w:pPr>
              <w:spacing w:before="60"/>
              <w:ind w:left="34"/>
              <w:rPr>
                <w:sz w:val="20"/>
              </w:rPr>
            </w:pPr>
            <w:r w:rsidRPr="007A2C3B">
              <w:rPr>
                <w:sz w:val="20"/>
              </w:rPr>
              <w:t>renum = renumbered</w:t>
            </w:r>
          </w:p>
        </w:tc>
      </w:tr>
      <w:tr w:rsidR="00FF3527" w:rsidRPr="007A2C3B" w:rsidTr="00FF3527">
        <w:tc>
          <w:tcPr>
            <w:tcW w:w="4253" w:type="dxa"/>
            <w:shd w:val="clear" w:color="auto" w:fill="auto"/>
          </w:tcPr>
          <w:p w:rsidR="00FF3527" w:rsidRPr="007A2C3B" w:rsidRDefault="00FF3527" w:rsidP="00FF3527">
            <w:pPr>
              <w:ind w:left="34"/>
              <w:rPr>
                <w:sz w:val="20"/>
              </w:rPr>
            </w:pPr>
            <w:r w:rsidRPr="007A2C3B">
              <w:rPr>
                <w:sz w:val="20"/>
              </w:rPr>
              <w:t xml:space="preserve">    effect</w:t>
            </w:r>
          </w:p>
        </w:tc>
        <w:tc>
          <w:tcPr>
            <w:tcW w:w="3686" w:type="dxa"/>
            <w:shd w:val="clear" w:color="auto" w:fill="auto"/>
          </w:tcPr>
          <w:p w:rsidR="00FF3527" w:rsidRPr="007A2C3B" w:rsidRDefault="00FF3527" w:rsidP="00FF3527">
            <w:pPr>
              <w:spacing w:before="60"/>
              <w:ind w:left="34"/>
              <w:rPr>
                <w:sz w:val="20"/>
              </w:rPr>
            </w:pPr>
            <w:r w:rsidRPr="007A2C3B">
              <w:rPr>
                <w:sz w:val="20"/>
              </w:rPr>
              <w:t>rep = repealed</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F = Federal Register of Legislation</w:t>
            </w:r>
          </w:p>
        </w:tc>
        <w:tc>
          <w:tcPr>
            <w:tcW w:w="3686" w:type="dxa"/>
            <w:shd w:val="clear" w:color="auto" w:fill="auto"/>
          </w:tcPr>
          <w:p w:rsidR="00FF3527" w:rsidRPr="007A2C3B" w:rsidRDefault="00FF3527" w:rsidP="00FF3527">
            <w:pPr>
              <w:spacing w:before="60"/>
              <w:ind w:left="34"/>
              <w:rPr>
                <w:sz w:val="20"/>
              </w:rPr>
            </w:pPr>
            <w:r w:rsidRPr="007A2C3B">
              <w:rPr>
                <w:sz w:val="20"/>
              </w:rPr>
              <w:t>rs = repealed and substituted</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gaz = gazette</w:t>
            </w:r>
          </w:p>
        </w:tc>
        <w:tc>
          <w:tcPr>
            <w:tcW w:w="3686" w:type="dxa"/>
            <w:shd w:val="clear" w:color="auto" w:fill="auto"/>
          </w:tcPr>
          <w:p w:rsidR="00FF3527" w:rsidRPr="007A2C3B" w:rsidRDefault="00FF3527" w:rsidP="00FF3527">
            <w:pPr>
              <w:spacing w:before="60"/>
              <w:ind w:left="34"/>
              <w:rPr>
                <w:sz w:val="20"/>
              </w:rPr>
            </w:pPr>
            <w:r w:rsidRPr="007A2C3B">
              <w:rPr>
                <w:sz w:val="20"/>
              </w:rPr>
              <w:t>s = section(s)/subsection(s)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 xml:space="preserve">LA = </w:t>
            </w:r>
            <w:r w:rsidRPr="007A2C3B">
              <w:rPr>
                <w:i/>
                <w:sz w:val="20"/>
              </w:rPr>
              <w:t>Legislation Act 2003</w:t>
            </w:r>
          </w:p>
        </w:tc>
        <w:tc>
          <w:tcPr>
            <w:tcW w:w="3686" w:type="dxa"/>
            <w:shd w:val="clear" w:color="auto" w:fill="auto"/>
          </w:tcPr>
          <w:p w:rsidR="00FF3527" w:rsidRPr="007A2C3B" w:rsidRDefault="00FF3527" w:rsidP="00FF3527">
            <w:pPr>
              <w:spacing w:before="60"/>
              <w:ind w:left="34"/>
              <w:rPr>
                <w:sz w:val="20"/>
              </w:rPr>
            </w:pPr>
            <w:r w:rsidRPr="007A2C3B">
              <w:rPr>
                <w:sz w:val="20"/>
              </w:rPr>
              <w:t>Sch = Schedule(s)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 xml:space="preserve">LIA = </w:t>
            </w:r>
            <w:r w:rsidRPr="007A2C3B">
              <w:rPr>
                <w:i/>
                <w:sz w:val="20"/>
              </w:rPr>
              <w:t>Legislative Instruments Act 2003</w:t>
            </w:r>
          </w:p>
        </w:tc>
        <w:tc>
          <w:tcPr>
            <w:tcW w:w="3686" w:type="dxa"/>
            <w:shd w:val="clear" w:color="auto" w:fill="auto"/>
          </w:tcPr>
          <w:p w:rsidR="00FF3527" w:rsidRPr="007A2C3B" w:rsidRDefault="00FF3527" w:rsidP="00FF3527">
            <w:pPr>
              <w:spacing w:before="60"/>
              <w:ind w:left="34"/>
              <w:rPr>
                <w:sz w:val="20"/>
              </w:rPr>
            </w:pPr>
            <w:r w:rsidRPr="007A2C3B">
              <w:rPr>
                <w:sz w:val="20"/>
              </w:rPr>
              <w:t>Sdiv = Subdivision(s)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(md) = misdescribed amendment can be given</w:t>
            </w:r>
          </w:p>
        </w:tc>
        <w:tc>
          <w:tcPr>
            <w:tcW w:w="3686" w:type="dxa"/>
            <w:shd w:val="clear" w:color="auto" w:fill="auto"/>
          </w:tcPr>
          <w:p w:rsidR="00FF3527" w:rsidRPr="007A2C3B" w:rsidRDefault="00FF3527" w:rsidP="00FF3527">
            <w:pPr>
              <w:spacing w:before="60"/>
              <w:ind w:left="34"/>
              <w:rPr>
                <w:sz w:val="20"/>
              </w:rPr>
            </w:pPr>
            <w:r w:rsidRPr="007A2C3B">
              <w:rPr>
                <w:sz w:val="20"/>
              </w:rPr>
              <w:t>SLI = Select Legislative Instrument</w:t>
            </w:r>
          </w:p>
        </w:tc>
      </w:tr>
      <w:tr w:rsidR="00FF3527" w:rsidRPr="007A2C3B" w:rsidTr="00FF3527">
        <w:tc>
          <w:tcPr>
            <w:tcW w:w="4253" w:type="dxa"/>
            <w:shd w:val="clear" w:color="auto" w:fill="auto"/>
          </w:tcPr>
          <w:p w:rsidR="00FF3527" w:rsidRPr="007A2C3B" w:rsidRDefault="00FF3527" w:rsidP="00FF3527">
            <w:pPr>
              <w:ind w:left="34"/>
              <w:rPr>
                <w:sz w:val="20"/>
              </w:rPr>
            </w:pPr>
            <w:r w:rsidRPr="007A2C3B">
              <w:rPr>
                <w:sz w:val="20"/>
              </w:rPr>
              <w:t xml:space="preserve">    effect</w:t>
            </w:r>
          </w:p>
        </w:tc>
        <w:tc>
          <w:tcPr>
            <w:tcW w:w="3686" w:type="dxa"/>
            <w:shd w:val="clear" w:color="auto" w:fill="auto"/>
          </w:tcPr>
          <w:p w:rsidR="00FF3527" w:rsidRPr="007A2C3B" w:rsidRDefault="00FF3527" w:rsidP="00FF3527">
            <w:pPr>
              <w:spacing w:before="60"/>
              <w:ind w:left="34"/>
              <w:rPr>
                <w:sz w:val="20"/>
              </w:rPr>
            </w:pPr>
            <w:r w:rsidRPr="007A2C3B">
              <w:rPr>
                <w:sz w:val="20"/>
              </w:rPr>
              <w:t>SR = Statutory Rules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(md not incorp) = misdescribed amendment</w:t>
            </w:r>
          </w:p>
        </w:tc>
        <w:tc>
          <w:tcPr>
            <w:tcW w:w="3686" w:type="dxa"/>
            <w:shd w:val="clear" w:color="auto" w:fill="auto"/>
          </w:tcPr>
          <w:p w:rsidR="00FF3527" w:rsidRPr="007A2C3B" w:rsidRDefault="00FF3527" w:rsidP="00FF3527">
            <w:pPr>
              <w:spacing w:before="60"/>
              <w:ind w:left="34"/>
              <w:rPr>
                <w:sz w:val="20"/>
              </w:rPr>
            </w:pPr>
            <w:r w:rsidRPr="007A2C3B">
              <w:rPr>
                <w:sz w:val="20"/>
              </w:rPr>
              <w:t>Sub</w:t>
            </w:r>
            <w:r w:rsidR="007A2C3B">
              <w:rPr>
                <w:sz w:val="20"/>
              </w:rPr>
              <w:noBreakHyphen/>
            </w:r>
            <w:r w:rsidRPr="007A2C3B">
              <w:rPr>
                <w:sz w:val="20"/>
              </w:rPr>
              <w:t>Ch = Sub</w:t>
            </w:r>
            <w:r w:rsidR="007A2C3B">
              <w:rPr>
                <w:sz w:val="20"/>
              </w:rPr>
              <w:noBreakHyphen/>
            </w:r>
            <w:r w:rsidRPr="007A2C3B">
              <w:rPr>
                <w:sz w:val="20"/>
              </w:rPr>
              <w:t>Chapter(s)</w:t>
            </w:r>
          </w:p>
        </w:tc>
      </w:tr>
      <w:tr w:rsidR="00FF3527" w:rsidRPr="007A2C3B" w:rsidTr="00FF3527">
        <w:tc>
          <w:tcPr>
            <w:tcW w:w="4253" w:type="dxa"/>
            <w:shd w:val="clear" w:color="auto" w:fill="auto"/>
          </w:tcPr>
          <w:p w:rsidR="00FF3527" w:rsidRPr="007A2C3B" w:rsidRDefault="00FF3527" w:rsidP="00FF3527">
            <w:pPr>
              <w:ind w:left="34"/>
              <w:rPr>
                <w:sz w:val="20"/>
              </w:rPr>
            </w:pPr>
            <w:r w:rsidRPr="007A2C3B">
              <w:rPr>
                <w:sz w:val="20"/>
              </w:rPr>
              <w:t xml:space="preserve">    cannot be given effect</w:t>
            </w:r>
          </w:p>
        </w:tc>
        <w:tc>
          <w:tcPr>
            <w:tcW w:w="3686" w:type="dxa"/>
            <w:shd w:val="clear" w:color="auto" w:fill="auto"/>
          </w:tcPr>
          <w:p w:rsidR="00FF3527" w:rsidRPr="007A2C3B" w:rsidRDefault="00FF3527" w:rsidP="00FF3527">
            <w:pPr>
              <w:spacing w:before="60"/>
              <w:ind w:left="34"/>
              <w:rPr>
                <w:sz w:val="20"/>
              </w:rPr>
            </w:pPr>
            <w:r w:rsidRPr="007A2C3B">
              <w:rPr>
                <w:sz w:val="20"/>
              </w:rPr>
              <w:t>SubPt = Subpart(s)</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mod = modified/modification</w:t>
            </w:r>
          </w:p>
        </w:tc>
        <w:tc>
          <w:tcPr>
            <w:tcW w:w="3686" w:type="dxa"/>
            <w:shd w:val="clear" w:color="auto" w:fill="auto"/>
          </w:tcPr>
          <w:p w:rsidR="00FF3527" w:rsidRPr="007A2C3B" w:rsidRDefault="00FF3527" w:rsidP="00FF3527">
            <w:pPr>
              <w:spacing w:before="60"/>
              <w:ind w:left="34"/>
              <w:rPr>
                <w:sz w:val="20"/>
              </w:rPr>
            </w:pPr>
            <w:r w:rsidRPr="007A2C3B">
              <w:rPr>
                <w:sz w:val="20"/>
                <w:u w:val="single"/>
              </w:rPr>
              <w:t>underlining</w:t>
            </w:r>
            <w:r w:rsidRPr="007A2C3B">
              <w:rPr>
                <w:sz w:val="20"/>
              </w:rPr>
              <w:t xml:space="preserve"> = whole or part not</w:t>
            </w:r>
          </w:p>
        </w:tc>
      </w:tr>
      <w:tr w:rsidR="00FF3527" w:rsidRPr="007A2C3B" w:rsidTr="00FF3527">
        <w:tc>
          <w:tcPr>
            <w:tcW w:w="4253" w:type="dxa"/>
            <w:shd w:val="clear" w:color="auto" w:fill="auto"/>
          </w:tcPr>
          <w:p w:rsidR="00FF3527" w:rsidRPr="007A2C3B" w:rsidRDefault="00FF3527" w:rsidP="00FF3527">
            <w:pPr>
              <w:spacing w:before="60"/>
              <w:ind w:left="34"/>
              <w:rPr>
                <w:sz w:val="20"/>
              </w:rPr>
            </w:pPr>
            <w:r w:rsidRPr="007A2C3B">
              <w:rPr>
                <w:sz w:val="20"/>
              </w:rPr>
              <w:t>No. = Number(s)</w:t>
            </w:r>
          </w:p>
        </w:tc>
        <w:tc>
          <w:tcPr>
            <w:tcW w:w="3686" w:type="dxa"/>
            <w:shd w:val="clear" w:color="auto" w:fill="auto"/>
          </w:tcPr>
          <w:p w:rsidR="00FF3527" w:rsidRPr="007A2C3B" w:rsidRDefault="00FF3527" w:rsidP="00FF3527">
            <w:pPr>
              <w:ind w:left="34"/>
              <w:rPr>
                <w:sz w:val="20"/>
              </w:rPr>
            </w:pPr>
            <w:r w:rsidRPr="007A2C3B">
              <w:rPr>
                <w:sz w:val="20"/>
              </w:rPr>
              <w:t xml:space="preserve">    commenced or to be commenced</w:t>
            </w:r>
          </w:p>
        </w:tc>
      </w:tr>
    </w:tbl>
    <w:p w:rsidR="00FF3527" w:rsidRPr="007A2C3B" w:rsidRDefault="00FF3527" w:rsidP="00FF3527">
      <w:pPr>
        <w:pStyle w:val="Tabletext"/>
      </w:pPr>
    </w:p>
    <w:p w:rsidR="00FF3527" w:rsidRPr="007A2C3B" w:rsidRDefault="00FF3527" w:rsidP="00FF3527">
      <w:pPr>
        <w:pStyle w:val="ENotesHeading2"/>
        <w:pageBreakBefore/>
        <w:outlineLvl w:val="9"/>
      </w:pPr>
      <w:bookmarkStart w:id="357" w:name="_Toc520299351"/>
      <w:r w:rsidRPr="007A2C3B">
        <w:t>Endnote 3—Legislation history</w:t>
      </w:r>
      <w:bookmarkEnd w:id="357"/>
    </w:p>
    <w:p w:rsidR="00FF3527" w:rsidRPr="007A2C3B" w:rsidRDefault="00FF3527" w:rsidP="00FF35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F3527" w:rsidRPr="007A2C3B" w:rsidTr="00FF3527">
        <w:trPr>
          <w:cantSplit/>
          <w:tblHeader/>
        </w:trPr>
        <w:tc>
          <w:tcPr>
            <w:tcW w:w="1838"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Commencement</w:t>
            </w:r>
          </w:p>
        </w:tc>
        <w:tc>
          <w:tcPr>
            <w:tcW w:w="1420"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Application, saving and transitional provisions</w:t>
            </w:r>
          </w:p>
        </w:tc>
      </w:tr>
      <w:tr w:rsidR="00FF3527" w:rsidRPr="007A2C3B" w:rsidTr="00FF3527">
        <w:trPr>
          <w:cantSplit/>
        </w:trPr>
        <w:tc>
          <w:tcPr>
            <w:tcW w:w="1838" w:type="dxa"/>
            <w:tcBorders>
              <w:top w:val="single" w:sz="12"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A New Tax System (Goods and Services Tax) Act 1999</w:t>
            </w:r>
          </w:p>
        </w:tc>
        <w:tc>
          <w:tcPr>
            <w:tcW w:w="992" w:type="dxa"/>
            <w:tcBorders>
              <w:top w:val="single" w:sz="12"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55, 1999</w:t>
            </w:r>
          </w:p>
        </w:tc>
        <w:tc>
          <w:tcPr>
            <w:tcW w:w="993" w:type="dxa"/>
            <w:tcBorders>
              <w:top w:val="single" w:sz="12"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8</w:t>
            </w:r>
            <w:r w:rsidR="007A2C3B">
              <w:rPr>
                <w:sz w:val="16"/>
                <w:szCs w:val="16"/>
              </w:rPr>
              <w:t> </w:t>
            </w:r>
            <w:r w:rsidRPr="007A2C3B">
              <w:rPr>
                <w:sz w:val="16"/>
                <w:szCs w:val="16"/>
              </w:rPr>
              <w:t>July 1999</w:t>
            </w:r>
          </w:p>
        </w:tc>
        <w:tc>
          <w:tcPr>
            <w:tcW w:w="1845" w:type="dxa"/>
            <w:tcBorders>
              <w:top w:val="single" w:sz="12"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w:t>
            </w:r>
            <w:r w:rsidR="007A2C3B">
              <w:rPr>
                <w:sz w:val="16"/>
                <w:szCs w:val="16"/>
              </w:rPr>
              <w:t> </w:t>
            </w:r>
            <w:r w:rsidRPr="007A2C3B">
              <w:rPr>
                <w:sz w:val="16"/>
                <w:szCs w:val="16"/>
              </w:rPr>
              <w:t>July 2000</w:t>
            </w:r>
          </w:p>
        </w:tc>
        <w:tc>
          <w:tcPr>
            <w:tcW w:w="1420" w:type="dxa"/>
            <w:tcBorders>
              <w:top w:val="single" w:sz="12" w:space="0" w:color="auto"/>
              <w:bottom w:val="single" w:sz="4" w:space="0" w:color="auto"/>
            </w:tcBorders>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Appropriation (Supplementary Measures) Act (No.</w:t>
            </w:r>
            <w:r w:rsidR="007A2C3B">
              <w:rPr>
                <w:sz w:val="16"/>
                <w:szCs w:val="16"/>
              </w:rPr>
              <w:t> </w:t>
            </w:r>
            <w:r w:rsidRPr="007A2C3B">
              <w:rPr>
                <w:sz w:val="16"/>
                <w:szCs w:val="16"/>
              </w:rPr>
              <w:t>1) 1999</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154, 1999</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11 Nov 1999</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11 Nov 1999</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A New Tax System (Indirect Tax and Consequential Amendments) Act 1999</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176, 1999</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22 Dec 1999</w:t>
            </w:r>
          </w:p>
        </w:tc>
        <w:tc>
          <w:tcPr>
            <w:tcW w:w="1845" w:type="dxa"/>
            <w:shd w:val="clear" w:color="auto" w:fill="auto"/>
          </w:tcPr>
          <w:p w:rsidR="00FF3527" w:rsidRPr="007A2C3B" w:rsidRDefault="00FF3527" w:rsidP="0078726C">
            <w:pPr>
              <w:pStyle w:val="Tabletext"/>
              <w:rPr>
                <w:sz w:val="16"/>
                <w:szCs w:val="16"/>
              </w:rPr>
            </w:pPr>
            <w:r w:rsidRPr="007A2C3B">
              <w:rPr>
                <w:sz w:val="16"/>
                <w:szCs w:val="16"/>
              </w:rPr>
              <w:t>Sch</w:t>
            </w:r>
            <w:r w:rsidR="00985F7B" w:rsidRPr="007A2C3B">
              <w:rPr>
                <w:sz w:val="16"/>
                <w:szCs w:val="16"/>
              </w:rPr>
              <w:t> </w:t>
            </w:r>
            <w:r w:rsidRPr="007A2C3B">
              <w:rPr>
                <w:sz w:val="16"/>
                <w:szCs w:val="16"/>
              </w:rPr>
              <w:t>1 (items</w:t>
            </w:r>
            <w:r w:rsidR="007A2C3B">
              <w:rPr>
                <w:sz w:val="16"/>
                <w:szCs w:val="16"/>
              </w:rPr>
              <w:t> </w:t>
            </w:r>
            <w:r w:rsidRPr="007A2C3B">
              <w:rPr>
                <w:sz w:val="16"/>
                <w:szCs w:val="16"/>
              </w:rPr>
              <w:t>1–168)</w:t>
            </w:r>
            <w:r w:rsidR="00FF4571" w:rsidRPr="007A2C3B">
              <w:rPr>
                <w:sz w:val="16"/>
                <w:szCs w:val="16"/>
              </w:rPr>
              <w:t xml:space="preserve"> and Sch 7 (items</w:t>
            </w:r>
            <w:r w:rsidR="007A2C3B">
              <w:rPr>
                <w:sz w:val="16"/>
                <w:szCs w:val="16"/>
              </w:rPr>
              <w:t> </w:t>
            </w:r>
            <w:r w:rsidR="00FF4571" w:rsidRPr="007A2C3B">
              <w:rPr>
                <w:sz w:val="16"/>
                <w:szCs w:val="16"/>
              </w:rPr>
              <w:t>9–16)</w:t>
            </w:r>
            <w:r w:rsidRPr="007A2C3B">
              <w:rPr>
                <w:sz w:val="16"/>
                <w:szCs w:val="16"/>
              </w:rPr>
              <w:t xml:space="preserve">: </w:t>
            </w:r>
            <w:r w:rsidR="00FF4571" w:rsidRPr="007A2C3B">
              <w:rPr>
                <w:sz w:val="16"/>
                <w:szCs w:val="16"/>
              </w:rPr>
              <w:t>1</w:t>
            </w:r>
            <w:r w:rsidR="007A2C3B">
              <w:rPr>
                <w:sz w:val="16"/>
                <w:szCs w:val="16"/>
              </w:rPr>
              <w:t> </w:t>
            </w:r>
            <w:r w:rsidR="00FF4571" w:rsidRPr="007A2C3B">
              <w:rPr>
                <w:sz w:val="16"/>
                <w:szCs w:val="16"/>
              </w:rPr>
              <w:t>July 2000 (s 2(2), (5), (14)(b))</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A New Tax System (Indirect Tax and Consequential Amendments) Act (No.</w:t>
            </w:r>
            <w:r w:rsidR="007A2C3B">
              <w:rPr>
                <w:sz w:val="16"/>
                <w:szCs w:val="16"/>
              </w:rPr>
              <w:t> </w:t>
            </w:r>
            <w:r w:rsidRPr="007A2C3B">
              <w:rPr>
                <w:sz w:val="16"/>
                <w:szCs w:val="16"/>
              </w:rPr>
              <w:t>2) 1999</w:t>
            </w:r>
          </w:p>
        </w:tc>
        <w:tc>
          <w:tcPr>
            <w:tcW w:w="992"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177, 1999</w:t>
            </w:r>
          </w:p>
        </w:tc>
        <w:tc>
          <w:tcPr>
            <w:tcW w:w="993"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22 Dec 1999</w:t>
            </w:r>
          </w:p>
        </w:tc>
        <w:tc>
          <w:tcPr>
            <w:tcW w:w="1845" w:type="dxa"/>
            <w:tcBorders>
              <w:bottom w:val="nil"/>
            </w:tcBorders>
            <w:shd w:val="clear" w:color="auto" w:fill="auto"/>
          </w:tcPr>
          <w:p w:rsidR="00FF3527" w:rsidRPr="007A2C3B" w:rsidRDefault="00FF3527" w:rsidP="002E73C2">
            <w:pPr>
              <w:pStyle w:val="Tabletext"/>
              <w:rPr>
                <w:sz w:val="16"/>
                <w:szCs w:val="16"/>
              </w:rPr>
            </w:pPr>
            <w:r w:rsidRPr="007A2C3B">
              <w:rPr>
                <w:sz w:val="16"/>
                <w:szCs w:val="16"/>
              </w:rPr>
              <w:t>Sch</w:t>
            </w:r>
            <w:r w:rsidR="00985F7B" w:rsidRPr="007A2C3B">
              <w:rPr>
                <w:sz w:val="16"/>
                <w:szCs w:val="16"/>
              </w:rPr>
              <w:t> </w:t>
            </w:r>
            <w:r w:rsidRPr="007A2C3B">
              <w:rPr>
                <w:sz w:val="16"/>
                <w:szCs w:val="16"/>
              </w:rPr>
              <w:t>1 (items</w:t>
            </w:r>
            <w:r w:rsidR="007A2C3B">
              <w:rPr>
                <w:sz w:val="16"/>
                <w:szCs w:val="16"/>
              </w:rPr>
              <w:t> </w:t>
            </w:r>
            <w:r w:rsidRPr="007A2C3B">
              <w:rPr>
                <w:sz w:val="16"/>
                <w:szCs w:val="16"/>
              </w:rPr>
              <w:t xml:space="preserve">1–162): </w:t>
            </w:r>
            <w:r w:rsidR="00FF4571" w:rsidRPr="007A2C3B">
              <w:rPr>
                <w:sz w:val="16"/>
                <w:szCs w:val="16"/>
              </w:rPr>
              <w:t>1</w:t>
            </w:r>
            <w:r w:rsidR="007A2C3B">
              <w:rPr>
                <w:sz w:val="16"/>
                <w:szCs w:val="16"/>
              </w:rPr>
              <w:t> </w:t>
            </w:r>
            <w:r w:rsidR="00FF4571" w:rsidRPr="007A2C3B">
              <w:rPr>
                <w:sz w:val="16"/>
                <w:szCs w:val="16"/>
              </w:rPr>
              <w:t>July 2000 (s 2(2))</w:t>
            </w:r>
          </w:p>
        </w:tc>
        <w:tc>
          <w:tcPr>
            <w:tcW w:w="1420"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rPr>
                <w:kern w:val="28"/>
              </w:rPr>
            </w:pPr>
            <w:r w:rsidRPr="007A2C3B">
              <w:t>as amended by</w:t>
            </w:r>
          </w:p>
        </w:tc>
        <w:tc>
          <w:tcPr>
            <w:tcW w:w="992" w:type="dxa"/>
            <w:tcBorders>
              <w:top w:val="nil"/>
              <w:bottom w:val="nil"/>
            </w:tcBorders>
            <w:shd w:val="clear" w:color="auto" w:fill="auto"/>
          </w:tcPr>
          <w:p w:rsidR="00FF3527" w:rsidRPr="007A2C3B" w:rsidRDefault="00FF3527" w:rsidP="00FF3527">
            <w:pPr>
              <w:rPr>
                <w:rFonts w:cs="Times New Roman"/>
                <w:i/>
                <w:iCs/>
                <w:sz w:val="16"/>
                <w:szCs w:val="16"/>
              </w:rPr>
            </w:pPr>
          </w:p>
        </w:tc>
        <w:tc>
          <w:tcPr>
            <w:tcW w:w="993" w:type="dxa"/>
            <w:tcBorders>
              <w:top w:val="nil"/>
              <w:bottom w:val="nil"/>
            </w:tcBorders>
            <w:shd w:val="clear" w:color="auto" w:fill="auto"/>
          </w:tcPr>
          <w:p w:rsidR="00FF3527" w:rsidRPr="007A2C3B" w:rsidRDefault="00FF3527" w:rsidP="00FF3527">
            <w:pPr>
              <w:rPr>
                <w:rFonts w:cs="Times New Roman"/>
                <w:i/>
                <w:iCs/>
                <w:sz w:val="16"/>
                <w:szCs w:val="16"/>
              </w:rPr>
            </w:pPr>
          </w:p>
        </w:tc>
        <w:tc>
          <w:tcPr>
            <w:tcW w:w="1845" w:type="dxa"/>
            <w:tcBorders>
              <w:top w:val="nil"/>
              <w:bottom w:val="nil"/>
            </w:tcBorders>
            <w:shd w:val="clear" w:color="auto" w:fill="auto"/>
          </w:tcPr>
          <w:p w:rsidR="00FF3527" w:rsidRPr="007A2C3B" w:rsidRDefault="00FF3527" w:rsidP="00FF3527">
            <w:pPr>
              <w:pStyle w:val="Tabletext"/>
              <w:rPr>
                <w:sz w:val="16"/>
                <w:szCs w:val="16"/>
              </w:rPr>
            </w:pPr>
          </w:p>
        </w:tc>
        <w:tc>
          <w:tcPr>
            <w:tcW w:w="1420" w:type="dxa"/>
            <w:tcBorders>
              <w:top w:val="nil"/>
              <w:bottom w:val="nil"/>
            </w:tcBorders>
            <w:shd w:val="clear" w:color="auto" w:fill="auto"/>
          </w:tcPr>
          <w:p w:rsidR="00FF3527" w:rsidRPr="007A2C3B" w:rsidRDefault="00FF3527" w:rsidP="00FF3527">
            <w:pPr>
              <w:rPr>
                <w:rFonts w:cs="Times New Roman"/>
                <w:i/>
                <w:iCs/>
                <w:sz w:val="16"/>
                <w:szCs w:val="16"/>
              </w:rPr>
            </w:pPr>
          </w:p>
        </w:tc>
      </w:tr>
      <w:tr w:rsidR="00FF3527" w:rsidRPr="007A2C3B" w:rsidTr="00FF3527">
        <w:trPr>
          <w:cantSplit/>
        </w:trPr>
        <w:tc>
          <w:tcPr>
            <w:tcW w:w="1838" w:type="dxa"/>
            <w:tcBorders>
              <w:top w:val="nil"/>
            </w:tcBorders>
            <w:shd w:val="clear" w:color="auto" w:fill="auto"/>
          </w:tcPr>
          <w:p w:rsidR="00FF3527" w:rsidRPr="007A2C3B" w:rsidRDefault="00FF3527" w:rsidP="00FF3527">
            <w:pPr>
              <w:pStyle w:val="ENoteTTi"/>
              <w:rPr>
                <w:kern w:val="28"/>
                <w:szCs w:val="16"/>
              </w:rPr>
            </w:pPr>
            <w:r w:rsidRPr="007A2C3B">
              <w:t>Taxation Laws Amendment Act (No.</w:t>
            </w:r>
            <w:r w:rsidR="007A2C3B">
              <w:t> </w:t>
            </w:r>
            <w:r w:rsidRPr="007A2C3B">
              <w:t>8) 2000</w:t>
            </w:r>
          </w:p>
        </w:tc>
        <w:tc>
          <w:tcPr>
            <w:tcW w:w="992"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156, 2000</w:t>
            </w:r>
          </w:p>
        </w:tc>
        <w:tc>
          <w:tcPr>
            <w:tcW w:w="993"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21 Dec 2000</w:t>
            </w:r>
          </w:p>
        </w:tc>
        <w:tc>
          <w:tcPr>
            <w:tcW w:w="1845"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Sch</w:t>
            </w:r>
            <w:r w:rsidR="00985F7B" w:rsidRPr="007A2C3B">
              <w:rPr>
                <w:sz w:val="16"/>
                <w:szCs w:val="16"/>
              </w:rPr>
              <w:t> </w:t>
            </w:r>
            <w:r w:rsidRPr="007A2C3B">
              <w:rPr>
                <w:sz w:val="16"/>
                <w:szCs w:val="16"/>
              </w:rPr>
              <w:t>7 (item</w:t>
            </w:r>
            <w:r w:rsidR="007A2C3B">
              <w:rPr>
                <w:sz w:val="16"/>
                <w:szCs w:val="16"/>
              </w:rPr>
              <w:t> </w:t>
            </w:r>
            <w:r w:rsidRPr="007A2C3B">
              <w:rPr>
                <w:sz w:val="16"/>
                <w:szCs w:val="16"/>
              </w:rPr>
              <w:t xml:space="preserve">9): </w:t>
            </w:r>
            <w:r w:rsidR="00FF4571" w:rsidRPr="007A2C3B">
              <w:rPr>
                <w:sz w:val="16"/>
                <w:szCs w:val="16"/>
              </w:rPr>
              <w:t>22 Dec 1999 (s 2(5))</w:t>
            </w:r>
          </w:p>
        </w:tc>
        <w:tc>
          <w:tcPr>
            <w:tcW w:w="1420"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A New Tax System (Pay As You Go) Act 1999</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178, 1999</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22 Dec 1999</w:t>
            </w:r>
          </w:p>
        </w:tc>
        <w:tc>
          <w:tcPr>
            <w:tcW w:w="1845" w:type="dxa"/>
            <w:tcBorders>
              <w:bottom w:val="single" w:sz="4" w:space="0" w:color="auto"/>
            </w:tcBorders>
            <w:shd w:val="clear" w:color="auto" w:fill="auto"/>
          </w:tcPr>
          <w:p w:rsidR="00FF3527" w:rsidRPr="007A2C3B" w:rsidRDefault="00FF3527" w:rsidP="002E73C2">
            <w:pPr>
              <w:pStyle w:val="Tabletext"/>
              <w:rPr>
                <w:sz w:val="16"/>
                <w:szCs w:val="16"/>
              </w:rPr>
            </w:pPr>
            <w:r w:rsidRPr="007A2C3B">
              <w:rPr>
                <w:sz w:val="16"/>
                <w:szCs w:val="16"/>
              </w:rPr>
              <w:t>Sch</w:t>
            </w:r>
            <w:r w:rsidR="00985F7B" w:rsidRPr="007A2C3B">
              <w:rPr>
                <w:sz w:val="16"/>
                <w:szCs w:val="16"/>
              </w:rPr>
              <w:t> </w:t>
            </w:r>
            <w:r w:rsidRPr="007A2C3B">
              <w:rPr>
                <w:sz w:val="16"/>
                <w:szCs w:val="16"/>
              </w:rPr>
              <w:t>1 (items</w:t>
            </w:r>
            <w:r w:rsidR="007A2C3B">
              <w:rPr>
                <w:sz w:val="16"/>
                <w:szCs w:val="16"/>
              </w:rPr>
              <w:t> </w:t>
            </w:r>
            <w:r w:rsidRPr="007A2C3B">
              <w:rPr>
                <w:sz w:val="16"/>
                <w:szCs w:val="16"/>
              </w:rPr>
              <w:t xml:space="preserve">50–69): </w:t>
            </w:r>
            <w:r w:rsidR="005045BE" w:rsidRPr="007A2C3B">
              <w:rPr>
                <w:sz w:val="16"/>
                <w:szCs w:val="16"/>
              </w:rPr>
              <w:t>22</w:t>
            </w:r>
            <w:r w:rsidR="002E73C2" w:rsidRPr="007A2C3B">
              <w:rPr>
                <w:sz w:val="16"/>
                <w:szCs w:val="16"/>
              </w:rPr>
              <w:t> </w:t>
            </w:r>
            <w:r w:rsidR="005045BE" w:rsidRPr="007A2C3B">
              <w:rPr>
                <w:sz w:val="16"/>
                <w:szCs w:val="16"/>
              </w:rPr>
              <w:t>Dec 1999 (s 2(1))</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i/>
                <w:iCs/>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58" w:name="CU_9870715"/>
            <w:bookmarkStart w:id="359" w:name="CU_9876949"/>
            <w:bookmarkStart w:id="360" w:name="CU_9878343"/>
            <w:bookmarkEnd w:id="358"/>
            <w:bookmarkEnd w:id="359"/>
            <w:bookmarkEnd w:id="360"/>
            <w:r w:rsidRPr="007A2C3B">
              <w:rPr>
                <w:sz w:val="16"/>
                <w:szCs w:val="16"/>
              </w:rPr>
              <w:t>A New Tax System (Tax Administration) Act 1999</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179, 1999</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22 Dec 1999</w:t>
            </w:r>
          </w:p>
        </w:tc>
        <w:tc>
          <w:tcPr>
            <w:tcW w:w="1845" w:type="dxa"/>
            <w:tcBorders>
              <w:bottom w:val="single" w:sz="4" w:space="0" w:color="auto"/>
            </w:tcBorders>
            <w:shd w:val="clear" w:color="auto" w:fill="auto"/>
          </w:tcPr>
          <w:p w:rsidR="00FF3527" w:rsidRPr="007A2C3B" w:rsidRDefault="00FF3527" w:rsidP="00802ACE">
            <w:pPr>
              <w:pStyle w:val="Tabletext"/>
              <w:rPr>
                <w:sz w:val="16"/>
                <w:szCs w:val="16"/>
              </w:rPr>
            </w:pPr>
            <w:r w:rsidRPr="007A2C3B">
              <w:rPr>
                <w:sz w:val="16"/>
                <w:szCs w:val="16"/>
              </w:rPr>
              <w:t>Sch</w:t>
            </w:r>
            <w:r w:rsidR="00985F7B" w:rsidRPr="007A2C3B">
              <w:rPr>
                <w:sz w:val="16"/>
                <w:szCs w:val="16"/>
              </w:rPr>
              <w:t> </w:t>
            </w:r>
            <w:r w:rsidRPr="007A2C3B">
              <w:rPr>
                <w:sz w:val="16"/>
                <w:szCs w:val="16"/>
              </w:rPr>
              <w:t>2 (items</w:t>
            </w:r>
            <w:r w:rsidR="007A2C3B">
              <w:rPr>
                <w:sz w:val="16"/>
                <w:szCs w:val="16"/>
              </w:rPr>
              <w:t> </w:t>
            </w:r>
            <w:r w:rsidRPr="007A2C3B">
              <w:rPr>
                <w:sz w:val="16"/>
                <w:szCs w:val="16"/>
              </w:rPr>
              <w:t xml:space="preserve">5–8): </w:t>
            </w:r>
            <w:r w:rsidR="005045BE" w:rsidRPr="007A2C3B">
              <w:rPr>
                <w:sz w:val="16"/>
                <w:szCs w:val="16"/>
              </w:rPr>
              <w:t>22</w:t>
            </w:r>
            <w:r w:rsidR="00802ACE" w:rsidRPr="007A2C3B">
              <w:rPr>
                <w:sz w:val="16"/>
                <w:szCs w:val="16"/>
              </w:rPr>
              <w:t> </w:t>
            </w:r>
            <w:r w:rsidR="005045BE" w:rsidRPr="007A2C3B">
              <w:rPr>
                <w:sz w:val="16"/>
                <w:szCs w:val="16"/>
              </w:rPr>
              <w:t>Dec 1999 (s 2(1))</w:t>
            </w:r>
            <w:r w:rsidR="00D53EAF" w:rsidRPr="007A2C3B">
              <w:rPr>
                <w:i/>
                <w:sz w:val="16"/>
                <w:szCs w:val="16"/>
              </w:rPr>
              <w:br/>
            </w:r>
            <w:r w:rsidRPr="007A2C3B">
              <w:rPr>
                <w:sz w:val="16"/>
                <w:szCs w:val="16"/>
              </w:rPr>
              <w:t>Sch</w:t>
            </w:r>
            <w:r w:rsidR="00985F7B" w:rsidRPr="007A2C3B">
              <w:rPr>
                <w:sz w:val="16"/>
                <w:szCs w:val="16"/>
              </w:rPr>
              <w:t> </w:t>
            </w:r>
            <w:r w:rsidRPr="007A2C3B">
              <w:rPr>
                <w:sz w:val="16"/>
                <w:szCs w:val="16"/>
              </w:rPr>
              <w:t>12 (items</w:t>
            </w:r>
            <w:r w:rsidR="007A2C3B">
              <w:rPr>
                <w:sz w:val="16"/>
                <w:szCs w:val="16"/>
              </w:rPr>
              <w:t> </w:t>
            </w:r>
            <w:r w:rsidRPr="007A2C3B">
              <w:rPr>
                <w:sz w:val="16"/>
                <w:szCs w:val="16"/>
              </w:rPr>
              <w:t>1, 2) and Sch</w:t>
            </w:r>
            <w:r w:rsidR="00985F7B" w:rsidRPr="007A2C3B">
              <w:rPr>
                <w:sz w:val="16"/>
                <w:szCs w:val="16"/>
              </w:rPr>
              <w:t> </w:t>
            </w:r>
            <w:r w:rsidRPr="007A2C3B">
              <w:rPr>
                <w:sz w:val="16"/>
                <w:szCs w:val="16"/>
              </w:rPr>
              <w:t>15 (items</w:t>
            </w:r>
            <w:r w:rsidR="007A2C3B">
              <w:rPr>
                <w:sz w:val="16"/>
                <w:szCs w:val="16"/>
              </w:rPr>
              <w:t> </w:t>
            </w:r>
            <w:r w:rsidRPr="007A2C3B">
              <w:rPr>
                <w:sz w:val="16"/>
                <w:szCs w:val="16"/>
              </w:rPr>
              <w:t>1–6): 1</w:t>
            </w:r>
            <w:r w:rsidR="007A2C3B">
              <w:rPr>
                <w:sz w:val="16"/>
                <w:szCs w:val="16"/>
              </w:rPr>
              <w:t> </w:t>
            </w:r>
            <w:r w:rsidRPr="007A2C3B">
              <w:rPr>
                <w:sz w:val="16"/>
                <w:szCs w:val="16"/>
              </w:rPr>
              <w:t xml:space="preserve">July 2000 </w:t>
            </w:r>
            <w:r w:rsidR="005045BE" w:rsidRPr="007A2C3B">
              <w:rPr>
                <w:sz w:val="16"/>
                <w:szCs w:val="16"/>
              </w:rPr>
              <w:t>(s 2(12))</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A New Tax System (Fringe Benefits) Act 2000</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52, 2000</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May 2000</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May 2000</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Indirect Tax Legislation Amendment Act 2000</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92, 2000</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2000</w:t>
            </w:r>
          </w:p>
        </w:tc>
        <w:tc>
          <w:tcPr>
            <w:tcW w:w="1845" w:type="dxa"/>
            <w:tcBorders>
              <w:top w:val="single" w:sz="4" w:space="0" w:color="auto"/>
            </w:tcBorders>
            <w:shd w:val="clear" w:color="auto" w:fill="auto"/>
          </w:tcPr>
          <w:p w:rsidR="00FF3527" w:rsidRPr="007A2C3B" w:rsidRDefault="00FF3527" w:rsidP="0019711E">
            <w:pPr>
              <w:pStyle w:val="Tabletext"/>
              <w:rPr>
                <w:sz w:val="16"/>
                <w:szCs w:val="16"/>
              </w:rPr>
            </w:pPr>
            <w:r w:rsidRPr="007A2C3B">
              <w:rPr>
                <w:sz w:val="16"/>
                <w:szCs w:val="16"/>
              </w:rPr>
              <w:t>Sch</w:t>
            </w:r>
            <w:r w:rsidR="00176BDD" w:rsidRPr="007A2C3B">
              <w:rPr>
                <w:sz w:val="16"/>
                <w:szCs w:val="16"/>
              </w:rPr>
              <w:t> </w:t>
            </w:r>
            <w:r w:rsidRPr="007A2C3B">
              <w:rPr>
                <w:sz w:val="16"/>
                <w:szCs w:val="16"/>
              </w:rPr>
              <w:t>1 (items</w:t>
            </w:r>
            <w:r w:rsidR="007A2C3B">
              <w:rPr>
                <w:sz w:val="16"/>
                <w:szCs w:val="16"/>
              </w:rPr>
              <w:t> </w:t>
            </w:r>
            <w:r w:rsidRPr="007A2C3B">
              <w:rPr>
                <w:sz w:val="16"/>
                <w:szCs w:val="16"/>
              </w:rPr>
              <w:t>1–9), Sch</w:t>
            </w:r>
            <w:r w:rsidR="00176BDD" w:rsidRPr="007A2C3B">
              <w:rPr>
                <w:sz w:val="16"/>
                <w:szCs w:val="16"/>
              </w:rPr>
              <w:t> </w:t>
            </w:r>
            <w:r w:rsidRPr="007A2C3B">
              <w:rPr>
                <w:sz w:val="16"/>
                <w:szCs w:val="16"/>
              </w:rPr>
              <w:t xml:space="preserve">2, </w:t>
            </w:r>
            <w:r w:rsidR="0084602C" w:rsidRPr="007A2C3B">
              <w:rPr>
                <w:sz w:val="16"/>
                <w:szCs w:val="16"/>
              </w:rPr>
              <w:t xml:space="preserve">Sch </w:t>
            </w:r>
            <w:r w:rsidRPr="007A2C3B">
              <w:rPr>
                <w:sz w:val="16"/>
                <w:szCs w:val="16"/>
              </w:rPr>
              <w:t>3, Sch</w:t>
            </w:r>
            <w:r w:rsidR="00176BDD" w:rsidRPr="007A2C3B">
              <w:rPr>
                <w:sz w:val="16"/>
                <w:szCs w:val="16"/>
              </w:rPr>
              <w:t> </w:t>
            </w:r>
            <w:r w:rsidRPr="007A2C3B">
              <w:rPr>
                <w:sz w:val="16"/>
                <w:szCs w:val="16"/>
              </w:rPr>
              <w:t>4 (items</w:t>
            </w:r>
            <w:r w:rsidR="007A2C3B">
              <w:rPr>
                <w:sz w:val="16"/>
                <w:szCs w:val="16"/>
              </w:rPr>
              <w:t> </w:t>
            </w:r>
            <w:r w:rsidRPr="007A2C3B">
              <w:rPr>
                <w:sz w:val="16"/>
                <w:szCs w:val="16"/>
              </w:rPr>
              <w:t>1–9), Sch</w:t>
            </w:r>
            <w:r w:rsidR="00176BDD" w:rsidRPr="007A2C3B">
              <w:rPr>
                <w:sz w:val="16"/>
                <w:szCs w:val="16"/>
              </w:rPr>
              <w:t> </w:t>
            </w:r>
            <w:r w:rsidRPr="007A2C3B">
              <w:rPr>
                <w:sz w:val="16"/>
                <w:szCs w:val="16"/>
              </w:rPr>
              <w:t>5, Sch</w:t>
            </w:r>
            <w:r w:rsidR="00176BDD" w:rsidRPr="007A2C3B">
              <w:rPr>
                <w:sz w:val="16"/>
                <w:szCs w:val="16"/>
              </w:rPr>
              <w:t> </w:t>
            </w:r>
            <w:r w:rsidRPr="007A2C3B">
              <w:rPr>
                <w:sz w:val="16"/>
                <w:szCs w:val="16"/>
              </w:rPr>
              <w:t>6 (items</w:t>
            </w:r>
            <w:r w:rsidR="007A2C3B">
              <w:rPr>
                <w:sz w:val="16"/>
                <w:szCs w:val="16"/>
              </w:rPr>
              <w:t> </w:t>
            </w:r>
            <w:r w:rsidRPr="007A2C3B">
              <w:rPr>
                <w:sz w:val="16"/>
                <w:szCs w:val="16"/>
              </w:rPr>
              <w:t>1–6), Sch</w:t>
            </w:r>
            <w:r w:rsidR="00176BDD" w:rsidRPr="007A2C3B">
              <w:rPr>
                <w:sz w:val="16"/>
                <w:szCs w:val="16"/>
              </w:rPr>
              <w:t> </w:t>
            </w:r>
            <w:r w:rsidRPr="007A2C3B">
              <w:rPr>
                <w:sz w:val="16"/>
                <w:szCs w:val="16"/>
              </w:rPr>
              <w:t>7 (items</w:t>
            </w:r>
            <w:r w:rsidR="007A2C3B">
              <w:rPr>
                <w:sz w:val="16"/>
                <w:szCs w:val="16"/>
              </w:rPr>
              <w:t> </w:t>
            </w:r>
            <w:r w:rsidRPr="007A2C3B">
              <w:rPr>
                <w:sz w:val="16"/>
                <w:szCs w:val="16"/>
              </w:rPr>
              <w:t>4–25), Sch</w:t>
            </w:r>
            <w:r w:rsidR="00176BDD" w:rsidRPr="007A2C3B">
              <w:rPr>
                <w:sz w:val="16"/>
                <w:szCs w:val="16"/>
              </w:rPr>
              <w:t> </w:t>
            </w:r>
            <w:r w:rsidRPr="007A2C3B">
              <w:rPr>
                <w:sz w:val="16"/>
                <w:szCs w:val="16"/>
              </w:rPr>
              <w:t>8 (items</w:t>
            </w:r>
            <w:r w:rsidR="007A2C3B">
              <w:rPr>
                <w:sz w:val="16"/>
                <w:szCs w:val="16"/>
              </w:rPr>
              <w:t> </w:t>
            </w:r>
            <w:r w:rsidRPr="007A2C3B">
              <w:rPr>
                <w:sz w:val="16"/>
                <w:szCs w:val="16"/>
              </w:rPr>
              <w:t>1–5), Sch</w:t>
            </w:r>
            <w:r w:rsidR="00176BDD" w:rsidRPr="007A2C3B">
              <w:rPr>
                <w:sz w:val="16"/>
                <w:szCs w:val="16"/>
              </w:rPr>
              <w:t> </w:t>
            </w:r>
            <w:r w:rsidRPr="007A2C3B">
              <w:rPr>
                <w:sz w:val="16"/>
                <w:szCs w:val="16"/>
              </w:rPr>
              <w:t>9 (items</w:t>
            </w:r>
            <w:r w:rsidR="007A2C3B">
              <w:rPr>
                <w:sz w:val="16"/>
                <w:szCs w:val="16"/>
              </w:rPr>
              <w:t> </w:t>
            </w:r>
            <w:r w:rsidRPr="007A2C3B">
              <w:rPr>
                <w:sz w:val="16"/>
                <w:szCs w:val="16"/>
              </w:rPr>
              <w:t>1–11) and Sch</w:t>
            </w:r>
            <w:r w:rsidR="00176BDD" w:rsidRPr="007A2C3B">
              <w:rPr>
                <w:sz w:val="16"/>
                <w:szCs w:val="16"/>
              </w:rPr>
              <w:t> </w:t>
            </w:r>
            <w:r w:rsidRPr="007A2C3B">
              <w:rPr>
                <w:sz w:val="16"/>
                <w:szCs w:val="16"/>
              </w:rPr>
              <w:t>11 (items</w:t>
            </w:r>
            <w:r w:rsidR="007A2C3B">
              <w:rPr>
                <w:sz w:val="16"/>
                <w:szCs w:val="16"/>
              </w:rPr>
              <w:t> </w:t>
            </w:r>
            <w:r w:rsidRPr="007A2C3B">
              <w:rPr>
                <w:sz w:val="16"/>
                <w:szCs w:val="16"/>
              </w:rPr>
              <w:t>3–13):</w:t>
            </w:r>
            <w:r w:rsidR="0084602C" w:rsidRPr="007A2C3B">
              <w:rPr>
                <w:sz w:val="16"/>
                <w:szCs w:val="16"/>
              </w:rPr>
              <w:t xml:space="preserve"> 1</w:t>
            </w:r>
            <w:r w:rsidR="007A2C3B">
              <w:rPr>
                <w:sz w:val="16"/>
                <w:szCs w:val="16"/>
              </w:rPr>
              <w:t> </w:t>
            </w:r>
            <w:r w:rsidR="0084602C" w:rsidRPr="007A2C3B">
              <w:rPr>
                <w:sz w:val="16"/>
                <w:szCs w:val="16"/>
              </w:rPr>
              <w:t>July 2000 (s 2(1))</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8) 2000</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156, 2000</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21 Dec 2000</w:t>
            </w:r>
          </w:p>
        </w:tc>
        <w:tc>
          <w:tcPr>
            <w:tcW w:w="1845" w:type="dxa"/>
            <w:shd w:val="clear" w:color="auto" w:fill="auto"/>
          </w:tcPr>
          <w:p w:rsidR="00FF3527" w:rsidRPr="007A2C3B" w:rsidRDefault="00FF3527" w:rsidP="0019711E">
            <w:pPr>
              <w:pStyle w:val="Tabletext"/>
              <w:rPr>
                <w:sz w:val="16"/>
                <w:szCs w:val="16"/>
              </w:rPr>
            </w:pPr>
            <w:r w:rsidRPr="007A2C3B">
              <w:rPr>
                <w:sz w:val="16"/>
                <w:szCs w:val="16"/>
              </w:rPr>
              <w:t>Sch</w:t>
            </w:r>
            <w:r w:rsidR="00176BDD" w:rsidRPr="007A2C3B">
              <w:rPr>
                <w:sz w:val="16"/>
                <w:szCs w:val="16"/>
              </w:rPr>
              <w:t> </w:t>
            </w:r>
            <w:r w:rsidRPr="007A2C3B">
              <w:rPr>
                <w:sz w:val="16"/>
                <w:szCs w:val="16"/>
              </w:rPr>
              <w:t>1 (items</w:t>
            </w:r>
            <w:r w:rsidR="007A2C3B">
              <w:rPr>
                <w:sz w:val="16"/>
                <w:szCs w:val="16"/>
              </w:rPr>
              <w:t> </w:t>
            </w:r>
            <w:r w:rsidRPr="007A2C3B">
              <w:rPr>
                <w:sz w:val="16"/>
                <w:szCs w:val="16"/>
              </w:rPr>
              <w:t>1–16, 18), Sch</w:t>
            </w:r>
            <w:r w:rsidR="00176BDD" w:rsidRPr="007A2C3B">
              <w:rPr>
                <w:sz w:val="16"/>
                <w:szCs w:val="16"/>
              </w:rPr>
              <w:t> </w:t>
            </w:r>
            <w:r w:rsidRPr="007A2C3B">
              <w:rPr>
                <w:sz w:val="16"/>
                <w:szCs w:val="16"/>
              </w:rPr>
              <w:t>2 (items</w:t>
            </w:r>
            <w:r w:rsidR="007A2C3B">
              <w:rPr>
                <w:sz w:val="16"/>
                <w:szCs w:val="16"/>
              </w:rPr>
              <w:t> </w:t>
            </w:r>
            <w:r w:rsidRPr="007A2C3B">
              <w:rPr>
                <w:sz w:val="16"/>
                <w:szCs w:val="16"/>
              </w:rPr>
              <w:t>1–12, 25), Sch</w:t>
            </w:r>
            <w:r w:rsidR="00176BDD" w:rsidRPr="007A2C3B">
              <w:rPr>
                <w:sz w:val="16"/>
                <w:szCs w:val="16"/>
              </w:rPr>
              <w:t> </w:t>
            </w:r>
            <w:r w:rsidRPr="007A2C3B">
              <w:rPr>
                <w:sz w:val="16"/>
                <w:szCs w:val="16"/>
              </w:rPr>
              <w:t>3, Sch</w:t>
            </w:r>
            <w:r w:rsidR="00176BDD" w:rsidRPr="007A2C3B">
              <w:rPr>
                <w:sz w:val="16"/>
                <w:szCs w:val="16"/>
              </w:rPr>
              <w:t> </w:t>
            </w:r>
            <w:r w:rsidRPr="007A2C3B">
              <w:rPr>
                <w:sz w:val="16"/>
                <w:szCs w:val="16"/>
              </w:rPr>
              <w:t>4, Sch</w:t>
            </w:r>
            <w:r w:rsidR="00176BDD" w:rsidRPr="007A2C3B">
              <w:rPr>
                <w:sz w:val="16"/>
                <w:szCs w:val="16"/>
              </w:rPr>
              <w:t> </w:t>
            </w:r>
            <w:r w:rsidRPr="007A2C3B">
              <w:rPr>
                <w:sz w:val="16"/>
                <w:szCs w:val="16"/>
              </w:rPr>
              <w:t>5 (items</w:t>
            </w:r>
            <w:r w:rsidR="007A2C3B">
              <w:rPr>
                <w:sz w:val="16"/>
                <w:szCs w:val="16"/>
              </w:rPr>
              <w:t> </w:t>
            </w:r>
            <w:r w:rsidRPr="007A2C3B">
              <w:rPr>
                <w:sz w:val="16"/>
                <w:szCs w:val="16"/>
              </w:rPr>
              <w:t>1–3, 18(1)), and Sch</w:t>
            </w:r>
            <w:r w:rsidR="00176BDD" w:rsidRPr="007A2C3B">
              <w:rPr>
                <w:sz w:val="16"/>
                <w:szCs w:val="16"/>
              </w:rPr>
              <w:t> </w:t>
            </w:r>
            <w:r w:rsidRPr="007A2C3B">
              <w:rPr>
                <w:sz w:val="16"/>
                <w:szCs w:val="16"/>
              </w:rPr>
              <w:t>6 (items</w:t>
            </w:r>
            <w:r w:rsidR="007A2C3B">
              <w:rPr>
                <w:sz w:val="16"/>
                <w:szCs w:val="16"/>
              </w:rPr>
              <w:t> </w:t>
            </w:r>
            <w:r w:rsidRPr="007A2C3B">
              <w:rPr>
                <w:sz w:val="16"/>
                <w:szCs w:val="16"/>
              </w:rPr>
              <w:t>1–40, 49(1), (2)):</w:t>
            </w:r>
            <w:r w:rsidR="0084602C" w:rsidRPr="007A2C3B">
              <w:rPr>
                <w:sz w:val="16"/>
                <w:szCs w:val="16"/>
              </w:rPr>
              <w:t xml:space="preserve"> 21 Dec 2000 (s 2(1))</w:t>
            </w:r>
            <w:r w:rsidR="0084602C" w:rsidRPr="007A2C3B">
              <w:rPr>
                <w:sz w:val="16"/>
                <w:szCs w:val="16"/>
              </w:rPr>
              <w:br/>
            </w:r>
            <w:r w:rsidRPr="007A2C3B">
              <w:rPr>
                <w:sz w:val="16"/>
                <w:szCs w:val="16"/>
              </w:rPr>
              <w:t>Sch</w:t>
            </w:r>
            <w:r w:rsidR="00176BDD" w:rsidRPr="007A2C3B">
              <w:rPr>
                <w:sz w:val="16"/>
                <w:szCs w:val="16"/>
              </w:rPr>
              <w:t> </w:t>
            </w:r>
            <w:r w:rsidRPr="007A2C3B">
              <w:rPr>
                <w:sz w:val="16"/>
                <w:szCs w:val="16"/>
              </w:rPr>
              <w:t>7 (items</w:t>
            </w:r>
            <w:r w:rsidR="007A2C3B">
              <w:rPr>
                <w:sz w:val="16"/>
                <w:szCs w:val="16"/>
              </w:rPr>
              <w:t> </w:t>
            </w:r>
            <w:r w:rsidRPr="007A2C3B">
              <w:rPr>
                <w:sz w:val="16"/>
                <w:szCs w:val="16"/>
              </w:rPr>
              <w:t xml:space="preserve">1–7): </w:t>
            </w:r>
            <w:r w:rsidR="0084602C" w:rsidRPr="007A2C3B">
              <w:rPr>
                <w:sz w:val="16"/>
                <w:szCs w:val="16"/>
              </w:rPr>
              <w:t>1</w:t>
            </w:r>
            <w:r w:rsidR="007A2C3B">
              <w:rPr>
                <w:sz w:val="16"/>
                <w:szCs w:val="16"/>
              </w:rPr>
              <w:t> </w:t>
            </w:r>
            <w:r w:rsidR="0084602C" w:rsidRPr="007A2C3B">
              <w:rPr>
                <w:sz w:val="16"/>
                <w:szCs w:val="16"/>
              </w:rPr>
              <w:t>July 2000 (s 2(3))</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18), Sch 2 (item</w:t>
            </w:r>
            <w:r w:rsidR="007A2C3B">
              <w:rPr>
                <w:sz w:val="16"/>
                <w:szCs w:val="16"/>
              </w:rPr>
              <w:t> </w:t>
            </w:r>
            <w:r w:rsidRPr="007A2C3B">
              <w:rPr>
                <w:sz w:val="16"/>
                <w:szCs w:val="16"/>
              </w:rPr>
              <w:t>25), Sch 3 (item</w:t>
            </w:r>
            <w:r w:rsidR="007A2C3B">
              <w:rPr>
                <w:sz w:val="16"/>
                <w:szCs w:val="16"/>
              </w:rPr>
              <w:t> </w:t>
            </w:r>
            <w:r w:rsidRPr="007A2C3B">
              <w:rPr>
                <w:sz w:val="16"/>
                <w:szCs w:val="16"/>
              </w:rPr>
              <w:t>34), Sch 4 (item</w:t>
            </w:r>
            <w:r w:rsidR="007A2C3B">
              <w:rPr>
                <w:sz w:val="16"/>
                <w:szCs w:val="16"/>
              </w:rPr>
              <w:t> </w:t>
            </w:r>
            <w:r w:rsidRPr="007A2C3B">
              <w:rPr>
                <w:sz w:val="16"/>
                <w:szCs w:val="16"/>
              </w:rPr>
              <w:t>20), Sch 5 (item</w:t>
            </w:r>
            <w:r w:rsidR="007A2C3B">
              <w:rPr>
                <w:sz w:val="16"/>
                <w:szCs w:val="16"/>
              </w:rPr>
              <w:t> </w:t>
            </w:r>
            <w:r w:rsidRPr="007A2C3B">
              <w:rPr>
                <w:sz w:val="16"/>
                <w:szCs w:val="16"/>
              </w:rPr>
              <w:t>18(1)) and Sch 6 (item</w:t>
            </w:r>
            <w:r w:rsidR="007A2C3B">
              <w:rPr>
                <w:sz w:val="16"/>
                <w:szCs w:val="16"/>
              </w:rPr>
              <w:t> </w:t>
            </w:r>
            <w:r w:rsidRPr="007A2C3B">
              <w:rPr>
                <w:sz w:val="16"/>
                <w:szCs w:val="16"/>
              </w:rPr>
              <w:t>49(1), (2))</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Corporations (Repeals, Consequentials and Transitionals) Act 2001</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55, 2001</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2001</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 4–14 and Sch 3 (items</w:t>
            </w:r>
            <w:r w:rsidR="007A2C3B">
              <w:rPr>
                <w:sz w:val="16"/>
                <w:szCs w:val="16"/>
              </w:rPr>
              <w:t> </w:t>
            </w:r>
            <w:r w:rsidRPr="007A2C3B">
              <w:rPr>
                <w:sz w:val="16"/>
                <w:szCs w:val="16"/>
              </w:rPr>
              <w:t>31–34): 15</w:t>
            </w:r>
            <w:r w:rsidR="007A2C3B">
              <w:rPr>
                <w:sz w:val="16"/>
                <w:szCs w:val="16"/>
              </w:rPr>
              <w:t> </w:t>
            </w:r>
            <w:r w:rsidRPr="007A2C3B">
              <w:rPr>
                <w:sz w:val="16"/>
                <w:szCs w:val="16"/>
              </w:rPr>
              <w:t>July 2001 (s 2(1), (3))</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 4–14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61" w:name="CU_14871804"/>
            <w:bookmarkStart w:id="362" w:name="CU_14878038"/>
            <w:bookmarkStart w:id="363" w:name="CU_14879432"/>
            <w:bookmarkEnd w:id="361"/>
            <w:bookmarkEnd w:id="362"/>
            <w:bookmarkEnd w:id="363"/>
            <w:r w:rsidRPr="007A2C3B">
              <w:rPr>
                <w:sz w:val="16"/>
                <w:szCs w:val="16"/>
              </w:rPr>
              <w:t>Taxation Laws Amendment Act (No.</w:t>
            </w:r>
            <w:r w:rsidR="007A2C3B">
              <w:rPr>
                <w:sz w:val="16"/>
                <w:szCs w:val="16"/>
              </w:rPr>
              <w:t> </w:t>
            </w:r>
            <w:r w:rsidRPr="007A2C3B">
              <w:rPr>
                <w:sz w:val="16"/>
                <w:szCs w:val="16"/>
              </w:rPr>
              <w:t>3) 2001</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73, 2001</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2001</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69–78): 23</w:t>
            </w:r>
            <w:r w:rsidR="007A2C3B">
              <w:rPr>
                <w:sz w:val="16"/>
                <w:szCs w:val="16"/>
              </w:rPr>
              <w:t> </w:t>
            </w:r>
            <w:r w:rsidRPr="007A2C3B">
              <w:rPr>
                <w:sz w:val="16"/>
                <w:szCs w:val="16"/>
              </w:rPr>
              <w:t>May 2001</w:t>
            </w:r>
            <w:r w:rsidRPr="007A2C3B">
              <w:rPr>
                <w:sz w:val="16"/>
                <w:szCs w:val="16"/>
              </w:rPr>
              <w:br/>
              <w:t>Schedule</w:t>
            </w:r>
            <w:r w:rsidR="007A2C3B">
              <w:rPr>
                <w:sz w:val="16"/>
                <w:szCs w:val="16"/>
              </w:rPr>
              <w:t> </w:t>
            </w:r>
            <w:r w:rsidRPr="007A2C3B">
              <w:rPr>
                <w:sz w:val="16"/>
                <w:szCs w:val="16"/>
              </w:rPr>
              <w:t>2 (items</w:t>
            </w:r>
            <w:r w:rsidR="007A2C3B">
              <w:rPr>
                <w:sz w:val="16"/>
                <w:szCs w:val="16"/>
              </w:rPr>
              <w:t> </w:t>
            </w:r>
            <w:r w:rsidRPr="007A2C3B">
              <w:rPr>
                <w:sz w:val="16"/>
                <w:szCs w:val="16"/>
              </w:rPr>
              <w:t>48–52): 1 Jan 2001</w:t>
            </w:r>
            <w:r w:rsidRPr="007A2C3B">
              <w:rPr>
                <w:sz w:val="16"/>
                <w:szCs w:val="16"/>
              </w:rPr>
              <w:br/>
              <w:t>Schedule</w:t>
            </w:r>
            <w:r w:rsidR="007A2C3B">
              <w:rPr>
                <w:sz w:val="16"/>
                <w:szCs w:val="16"/>
              </w:rPr>
              <w:t> </w:t>
            </w:r>
            <w:r w:rsidRPr="007A2C3B">
              <w:rPr>
                <w:sz w:val="16"/>
                <w:szCs w:val="16"/>
              </w:rPr>
              <w:t>3 (items</w:t>
            </w:r>
            <w:r w:rsidR="007A2C3B">
              <w:rPr>
                <w:sz w:val="16"/>
                <w:szCs w:val="16"/>
              </w:rPr>
              <w:t> </w:t>
            </w:r>
            <w:r w:rsidRPr="007A2C3B">
              <w:rPr>
                <w:sz w:val="16"/>
                <w:szCs w:val="16"/>
              </w:rPr>
              <w:t>34–36): 1 Apr 2001</w:t>
            </w:r>
            <w:r w:rsidRPr="007A2C3B">
              <w:rPr>
                <w:sz w:val="16"/>
                <w:szCs w:val="16"/>
              </w:rPr>
              <w:br/>
              <w:t>Remainder: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22, 62(1), 66, 68)</w:t>
            </w:r>
          </w:p>
        </w:tc>
      </w:tr>
      <w:tr w:rsidR="00FF3527" w:rsidRPr="007A2C3B" w:rsidTr="00FF3527">
        <w:trPr>
          <w:cantSplit/>
        </w:trPr>
        <w:tc>
          <w:tcPr>
            <w:tcW w:w="1838"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New Business Tax System (Capital Allowances—Transitional and Consequential) Act 2001</w:t>
            </w:r>
          </w:p>
        </w:tc>
        <w:tc>
          <w:tcPr>
            <w:tcW w:w="992"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77, 2001</w:t>
            </w:r>
          </w:p>
        </w:tc>
        <w:tc>
          <w:tcPr>
            <w:tcW w:w="993"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2001</w:t>
            </w:r>
          </w:p>
        </w:tc>
        <w:tc>
          <w:tcPr>
            <w:tcW w:w="1845"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10–14, 488(1)): 30</w:t>
            </w:r>
            <w:r w:rsidR="007A2C3B">
              <w:rPr>
                <w:sz w:val="16"/>
                <w:szCs w:val="16"/>
              </w:rPr>
              <w:t> </w:t>
            </w:r>
            <w:r w:rsidRPr="007A2C3B">
              <w:rPr>
                <w:sz w:val="16"/>
                <w:szCs w:val="16"/>
              </w:rPr>
              <w:t>June 2001 (s 2(1))</w:t>
            </w:r>
          </w:p>
        </w:tc>
        <w:tc>
          <w:tcPr>
            <w:tcW w:w="1420"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488(1))</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rPr>
                <w:kern w:val="28"/>
              </w:rPr>
            </w:pPr>
            <w:r w:rsidRPr="007A2C3B">
              <w:t>as amended by</w:t>
            </w:r>
          </w:p>
        </w:tc>
        <w:tc>
          <w:tcPr>
            <w:tcW w:w="992" w:type="dxa"/>
            <w:tcBorders>
              <w:top w:val="nil"/>
              <w:bottom w:val="nil"/>
            </w:tcBorders>
            <w:shd w:val="clear" w:color="auto" w:fill="auto"/>
          </w:tcPr>
          <w:p w:rsidR="00FF3527" w:rsidRPr="007A2C3B" w:rsidRDefault="00FF3527" w:rsidP="00FF3527">
            <w:pPr>
              <w:rPr>
                <w:rFonts w:cs="Times New Roman"/>
                <w:sz w:val="16"/>
                <w:szCs w:val="16"/>
              </w:rPr>
            </w:pPr>
          </w:p>
        </w:tc>
        <w:tc>
          <w:tcPr>
            <w:tcW w:w="993" w:type="dxa"/>
            <w:tcBorders>
              <w:top w:val="nil"/>
              <w:bottom w:val="nil"/>
            </w:tcBorders>
            <w:shd w:val="clear" w:color="auto" w:fill="auto"/>
          </w:tcPr>
          <w:p w:rsidR="00FF3527" w:rsidRPr="007A2C3B" w:rsidRDefault="00FF3527" w:rsidP="00FF3527">
            <w:pPr>
              <w:rPr>
                <w:rFonts w:cs="Times New Roman"/>
                <w:sz w:val="16"/>
                <w:szCs w:val="16"/>
              </w:rPr>
            </w:pPr>
          </w:p>
        </w:tc>
        <w:tc>
          <w:tcPr>
            <w:tcW w:w="1845" w:type="dxa"/>
            <w:tcBorders>
              <w:top w:val="nil"/>
              <w:bottom w:val="nil"/>
            </w:tcBorders>
            <w:shd w:val="clear" w:color="auto" w:fill="auto"/>
          </w:tcPr>
          <w:p w:rsidR="00FF3527" w:rsidRPr="007A2C3B" w:rsidRDefault="00FF3527" w:rsidP="00FF3527">
            <w:pPr>
              <w:rPr>
                <w:rFonts w:cs="Times New Roman"/>
                <w:sz w:val="16"/>
                <w:szCs w:val="16"/>
              </w:rPr>
            </w:pPr>
          </w:p>
        </w:tc>
        <w:tc>
          <w:tcPr>
            <w:tcW w:w="1420" w:type="dxa"/>
            <w:tcBorders>
              <w:top w:val="nil"/>
              <w:bottom w:val="nil"/>
            </w:tcBorders>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1838" w:type="dxa"/>
            <w:tcBorders>
              <w:top w:val="nil"/>
            </w:tcBorders>
            <w:shd w:val="clear" w:color="auto" w:fill="auto"/>
          </w:tcPr>
          <w:p w:rsidR="00FF3527" w:rsidRPr="007A2C3B" w:rsidRDefault="00FF3527" w:rsidP="00FF3527">
            <w:pPr>
              <w:pStyle w:val="ENoteTTi"/>
              <w:rPr>
                <w:kern w:val="28"/>
                <w:szCs w:val="16"/>
              </w:rPr>
            </w:pPr>
            <w:r w:rsidRPr="007A2C3B">
              <w:t>Taxation Laws Amendment Act (No.</w:t>
            </w:r>
            <w:r w:rsidR="007A2C3B">
              <w:t> </w:t>
            </w:r>
            <w:r w:rsidRPr="007A2C3B">
              <w:t>5) 2002</w:t>
            </w:r>
          </w:p>
        </w:tc>
        <w:tc>
          <w:tcPr>
            <w:tcW w:w="992"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119, 2002</w:t>
            </w:r>
          </w:p>
        </w:tc>
        <w:tc>
          <w:tcPr>
            <w:tcW w:w="993"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2 Dec 2002</w:t>
            </w:r>
          </w:p>
        </w:tc>
        <w:tc>
          <w:tcPr>
            <w:tcW w:w="1845"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Sch 3 (item</w:t>
            </w:r>
            <w:r w:rsidR="007A2C3B">
              <w:rPr>
                <w:sz w:val="16"/>
                <w:szCs w:val="16"/>
              </w:rPr>
              <w:t> </w:t>
            </w:r>
            <w:r w:rsidRPr="007A2C3B">
              <w:rPr>
                <w:sz w:val="16"/>
                <w:szCs w:val="16"/>
              </w:rPr>
              <w:t>97): 30</w:t>
            </w:r>
            <w:r w:rsidR="007A2C3B">
              <w:rPr>
                <w:sz w:val="16"/>
                <w:szCs w:val="16"/>
              </w:rPr>
              <w:t> </w:t>
            </w:r>
            <w:r w:rsidRPr="007A2C3B">
              <w:rPr>
                <w:sz w:val="16"/>
                <w:szCs w:val="16"/>
              </w:rPr>
              <w:t>June 2001 (s 2(1) item</w:t>
            </w:r>
            <w:r w:rsidR="007A2C3B">
              <w:rPr>
                <w:sz w:val="16"/>
                <w:szCs w:val="16"/>
              </w:rPr>
              <w:t> </w:t>
            </w:r>
            <w:r w:rsidRPr="007A2C3B">
              <w:rPr>
                <w:sz w:val="16"/>
                <w:szCs w:val="16"/>
              </w:rPr>
              <w:t>9)</w:t>
            </w:r>
          </w:p>
        </w:tc>
        <w:tc>
          <w:tcPr>
            <w:tcW w:w="1420"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5) 2001</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168, 2001</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 Oct 2001</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1</w:t>
            </w:r>
            <w:r w:rsidR="007A2C3B">
              <w:rPr>
                <w:sz w:val="16"/>
                <w:szCs w:val="16"/>
              </w:rPr>
              <w:t> </w:t>
            </w:r>
            <w:r w:rsidRPr="007A2C3B">
              <w:rPr>
                <w:sz w:val="16"/>
                <w:szCs w:val="16"/>
              </w:rPr>
              <w:t>July 2000</w:t>
            </w:r>
            <w:r w:rsidRPr="007A2C3B">
              <w:rPr>
                <w:sz w:val="16"/>
                <w:szCs w:val="16"/>
              </w:rPr>
              <w:br/>
              <w:t>Remainder: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6)</w:t>
            </w:r>
          </w:p>
        </w:tc>
      </w:tr>
      <w:tr w:rsidR="00FF3527" w:rsidRPr="007A2C3B" w:rsidTr="00FF3527">
        <w:trPr>
          <w:cantSplit/>
        </w:trPr>
        <w:tc>
          <w:tcPr>
            <w:tcW w:w="1838"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6) 2001</w:t>
            </w:r>
          </w:p>
        </w:tc>
        <w:tc>
          <w:tcPr>
            <w:tcW w:w="992"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169, 2001</w:t>
            </w:r>
          </w:p>
        </w:tc>
        <w:tc>
          <w:tcPr>
            <w:tcW w:w="993"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 Oct 2001</w:t>
            </w:r>
          </w:p>
        </w:tc>
        <w:tc>
          <w:tcPr>
            <w:tcW w:w="1845"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s 4 and Sch 5 (items</w:t>
            </w:r>
            <w:r w:rsidR="007A2C3B">
              <w:rPr>
                <w:sz w:val="16"/>
                <w:szCs w:val="16"/>
              </w:rPr>
              <w:t> </w:t>
            </w:r>
            <w:r w:rsidRPr="007A2C3B">
              <w:rPr>
                <w:sz w:val="16"/>
                <w:szCs w:val="16"/>
              </w:rPr>
              <w:t>9A–14): 1 Oct 2001 (s 2(1), (4A))</w:t>
            </w:r>
          </w:p>
        </w:tc>
        <w:tc>
          <w:tcPr>
            <w:tcW w:w="1420"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s 4 and Sch 5 (item</w:t>
            </w:r>
            <w:r w:rsidR="007A2C3B">
              <w:rPr>
                <w:sz w:val="16"/>
                <w:szCs w:val="16"/>
              </w:rPr>
              <w:t> </w:t>
            </w:r>
            <w:r w:rsidRPr="007A2C3B">
              <w:rPr>
                <w:sz w:val="16"/>
                <w:szCs w:val="16"/>
              </w:rPr>
              <w:t>14)</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rPr>
                <w:kern w:val="28"/>
              </w:rPr>
            </w:pPr>
            <w:r w:rsidRPr="007A2C3B">
              <w:t>as amended by</w:t>
            </w:r>
          </w:p>
        </w:tc>
        <w:tc>
          <w:tcPr>
            <w:tcW w:w="992" w:type="dxa"/>
            <w:tcBorders>
              <w:top w:val="nil"/>
              <w:bottom w:val="nil"/>
            </w:tcBorders>
            <w:shd w:val="clear" w:color="auto" w:fill="auto"/>
          </w:tcPr>
          <w:p w:rsidR="00FF3527" w:rsidRPr="007A2C3B" w:rsidRDefault="00FF3527" w:rsidP="00FF3527">
            <w:pPr>
              <w:rPr>
                <w:rFonts w:cs="Times New Roman"/>
                <w:i/>
                <w:iCs/>
                <w:sz w:val="16"/>
                <w:szCs w:val="16"/>
              </w:rPr>
            </w:pPr>
          </w:p>
        </w:tc>
        <w:tc>
          <w:tcPr>
            <w:tcW w:w="993" w:type="dxa"/>
            <w:tcBorders>
              <w:top w:val="nil"/>
              <w:bottom w:val="nil"/>
            </w:tcBorders>
            <w:shd w:val="clear" w:color="auto" w:fill="auto"/>
          </w:tcPr>
          <w:p w:rsidR="00FF3527" w:rsidRPr="007A2C3B" w:rsidRDefault="00FF3527" w:rsidP="00FF3527">
            <w:pPr>
              <w:rPr>
                <w:rFonts w:cs="Times New Roman"/>
                <w:i/>
                <w:iCs/>
                <w:sz w:val="16"/>
                <w:szCs w:val="16"/>
              </w:rPr>
            </w:pPr>
          </w:p>
        </w:tc>
        <w:tc>
          <w:tcPr>
            <w:tcW w:w="1845" w:type="dxa"/>
            <w:tcBorders>
              <w:top w:val="nil"/>
              <w:bottom w:val="nil"/>
            </w:tcBorders>
            <w:shd w:val="clear" w:color="auto" w:fill="auto"/>
          </w:tcPr>
          <w:p w:rsidR="00FF3527" w:rsidRPr="007A2C3B" w:rsidRDefault="00FF3527" w:rsidP="00FF3527">
            <w:pPr>
              <w:pStyle w:val="Tabletext"/>
              <w:rPr>
                <w:sz w:val="16"/>
                <w:szCs w:val="16"/>
              </w:rPr>
            </w:pPr>
          </w:p>
        </w:tc>
        <w:tc>
          <w:tcPr>
            <w:tcW w:w="1420" w:type="dxa"/>
            <w:tcBorders>
              <w:top w:val="nil"/>
              <w:bottom w:val="nil"/>
            </w:tcBorders>
            <w:shd w:val="clear" w:color="auto" w:fill="auto"/>
          </w:tcPr>
          <w:p w:rsidR="00FF3527" w:rsidRPr="007A2C3B" w:rsidRDefault="00FF3527" w:rsidP="00FF3527">
            <w:pPr>
              <w:rPr>
                <w:rFonts w:cs="Times New Roman"/>
                <w:i/>
                <w:iCs/>
                <w:sz w:val="16"/>
                <w:szCs w:val="16"/>
              </w:rPr>
            </w:pPr>
          </w:p>
        </w:tc>
      </w:tr>
      <w:tr w:rsidR="00FF3527" w:rsidRPr="007A2C3B" w:rsidTr="00FF3527">
        <w:trPr>
          <w:cantSplit/>
        </w:trPr>
        <w:tc>
          <w:tcPr>
            <w:tcW w:w="1838" w:type="dxa"/>
            <w:tcBorders>
              <w:top w:val="nil"/>
            </w:tcBorders>
            <w:shd w:val="clear" w:color="auto" w:fill="auto"/>
          </w:tcPr>
          <w:p w:rsidR="00FF3527" w:rsidRPr="007A2C3B" w:rsidRDefault="00FF3527" w:rsidP="00FF3527">
            <w:pPr>
              <w:pStyle w:val="ENoteTTi"/>
              <w:rPr>
                <w:kern w:val="28"/>
                <w:szCs w:val="16"/>
              </w:rPr>
            </w:pPr>
            <w:r w:rsidRPr="007A2C3B">
              <w:t>Taxation Laws Amendment Act (No.</w:t>
            </w:r>
            <w:r w:rsidR="007A2C3B">
              <w:t> </w:t>
            </w:r>
            <w:r w:rsidRPr="007A2C3B">
              <w:t>2) 2002</w:t>
            </w:r>
          </w:p>
        </w:tc>
        <w:tc>
          <w:tcPr>
            <w:tcW w:w="992"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57, 2002</w:t>
            </w:r>
          </w:p>
        </w:tc>
        <w:tc>
          <w:tcPr>
            <w:tcW w:w="993"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3</w:t>
            </w:r>
            <w:r w:rsidR="007A2C3B">
              <w:rPr>
                <w:sz w:val="16"/>
                <w:szCs w:val="16"/>
              </w:rPr>
              <w:t> </w:t>
            </w:r>
            <w:r w:rsidRPr="007A2C3B">
              <w:rPr>
                <w:sz w:val="16"/>
                <w:szCs w:val="16"/>
              </w:rPr>
              <w:t>July 2002</w:t>
            </w:r>
          </w:p>
        </w:tc>
        <w:tc>
          <w:tcPr>
            <w:tcW w:w="1845"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Sch 12 (item</w:t>
            </w:r>
            <w:r w:rsidR="007A2C3B">
              <w:rPr>
                <w:sz w:val="16"/>
                <w:szCs w:val="16"/>
              </w:rPr>
              <w:t> </w:t>
            </w:r>
            <w:r w:rsidRPr="007A2C3B">
              <w:rPr>
                <w:sz w:val="16"/>
                <w:szCs w:val="16"/>
              </w:rPr>
              <w:t>57): 1 Oct 2001 (s 2(1) item</w:t>
            </w:r>
            <w:r w:rsidR="007A2C3B">
              <w:rPr>
                <w:sz w:val="16"/>
                <w:szCs w:val="16"/>
              </w:rPr>
              <w:t> </w:t>
            </w:r>
            <w:r w:rsidRPr="007A2C3B">
              <w:rPr>
                <w:sz w:val="16"/>
                <w:szCs w:val="16"/>
              </w:rPr>
              <w:t>57)</w:t>
            </w:r>
          </w:p>
        </w:tc>
        <w:tc>
          <w:tcPr>
            <w:tcW w:w="1420"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Customs Legislation Amendment Act (No.</w:t>
            </w:r>
            <w:r w:rsidR="007A2C3B">
              <w:rPr>
                <w:sz w:val="16"/>
                <w:szCs w:val="16"/>
              </w:rPr>
              <w:t> </w:t>
            </w:r>
            <w:r w:rsidRPr="007A2C3B">
              <w:rPr>
                <w:sz w:val="16"/>
                <w:szCs w:val="16"/>
              </w:rPr>
              <w:t>1) 2002</w:t>
            </w:r>
          </w:p>
        </w:tc>
        <w:tc>
          <w:tcPr>
            <w:tcW w:w="992" w:type="dxa"/>
            <w:shd w:val="clear" w:color="auto" w:fill="auto"/>
          </w:tcPr>
          <w:p w:rsidR="00FF3527" w:rsidRPr="007A2C3B" w:rsidRDefault="00FF3527" w:rsidP="00FF3527">
            <w:pPr>
              <w:pStyle w:val="Tabletext"/>
              <w:rPr>
                <w:sz w:val="16"/>
                <w:szCs w:val="16"/>
              </w:rPr>
            </w:pPr>
            <w:r w:rsidRPr="007A2C3B">
              <w:rPr>
                <w:sz w:val="16"/>
                <w:szCs w:val="16"/>
              </w:rPr>
              <w:t>82, 2002</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10 Oct 2002</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 3 (item</w:t>
            </w:r>
            <w:r w:rsidR="007A2C3B">
              <w:rPr>
                <w:sz w:val="16"/>
                <w:szCs w:val="16"/>
              </w:rPr>
              <w:t> </w:t>
            </w:r>
            <w:r w:rsidRPr="007A2C3B">
              <w:rPr>
                <w:sz w:val="16"/>
                <w:szCs w:val="16"/>
              </w:rPr>
              <w:t>8): 19</w:t>
            </w:r>
            <w:r w:rsidR="007A2C3B">
              <w:rPr>
                <w:sz w:val="16"/>
                <w:szCs w:val="16"/>
              </w:rPr>
              <w:t> </w:t>
            </w:r>
            <w:r w:rsidRPr="007A2C3B">
              <w:rPr>
                <w:sz w:val="16"/>
                <w:szCs w:val="16"/>
              </w:rPr>
              <w:t>July 2005 (s 2(1) item</w:t>
            </w:r>
            <w:r w:rsidR="007A2C3B">
              <w:rPr>
                <w:sz w:val="16"/>
                <w:szCs w:val="16"/>
              </w:rPr>
              <w:t> </w:t>
            </w:r>
            <w:r w:rsidRPr="007A2C3B">
              <w:rPr>
                <w:sz w:val="16"/>
                <w:szCs w:val="16"/>
              </w:rPr>
              <w:t>5)</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3) 2002</w:t>
            </w:r>
          </w:p>
        </w:tc>
        <w:tc>
          <w:tcPr>
            <w:tcW w:w="992" w:type="dxa"/>
            <w:shd w:val="clear" w:color="auto" w:fill="auto"/>
          </w:tcPr>
          <w:p w:rsidR="00FF3527" w:rsidRPr="007A2C3B" w:rsidRDefault="00FF3527" w:rsidP="00FF3527">
            <w:pPr>
              <w:pStyle w:val="Tabletext"/>
              <w:rPr>
                <w:sz w:val="16"/>
                <w:szCs w:val="16"/>
              </w:rPr>
            </w:pPr>
            <w:r w:rsidRPr="007A2C3B">
              <w:rPr>
                <w:sz w:val="16"/>
                <w:szCs w:val="16"/>
              </w:rPr>
              <w:t>97, 2002</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10 Nov 2002</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1–6, 9–11, 14–16, 19):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6, 19)</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6) 2003</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67, 2003</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2003</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11 (items</w:t>
            </w:r>
            <w:r w:rsidR="007A2C3B">
              <w:rPr>
                <w:sz w:val="16"/>
                <w:szCs w:val="16"/>
              </w:rPr>
              <w:t> </w:t>
            </w:r>
            <w:r w:rsidRPr="007A2C3B">
              <w:rPr>
                <w:sz w:val="16"/>
                <w:szCs w:val="16"/>
              </w:rPr>
              <w:t>1–41, 43):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11 (items</w:t>
            </w:r>
            <w:r w:rsidR="007A2C3B">
              <w:rPr>
                <w:sz w:val="16"/>
                <w:szCs w:val="16"/>
              </w:rPr>
              <w:t> </w:t>
            </w:r>
            <w:r w:rsidRPr="007A2C3B">
              <w:rPr>
                <w:sz w:val="16"/>
                <w:szCs w:val="16"/>
              </w:rPr>
              <w:t>17, 43)</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64" w:name="CU_25873142"/>
            <w:bookmarkStart w:id="365" w:name="CU_25879376"/>
            <w:bookmarkStart w:id="366" w:name="CU_25880770"/>
            <w:bookmarkEnd w:id="364"/>
            <w:bookmarkEnd w:id="365"/>
            <w:bookmarkEnd w:id="366"/>
            <w:r w:rsidRPr="007A2C3B">
              <w:rPr>
                <w:sz w:val="16"/>
                <w:szCs w:val="16"/>
              </w:rPr>
              <w:t>Taxation Laws Amendment Act (No.</w:t>
            </w:r>
            <w:r w:rsidR="007A2C3B">
              <w:rPr>
                <w:sz w:val="16"/>
                <w:szCs w:val="16"/>
              </w:rPr>
              <w:t> </w:t>
            </w:r>
            <w:r w:rsidRPr="007A2C3B">
              <w:rPr>
                <w:sz w:val="16"/>
                <w:szCs w:val="16"/>
              </w:rPr>
              <w:t>3) 2003</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101, 2003</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14 Oct 2003</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6 (item</w:t>
            </w:r>
            <w:r w:rsidR="007A2C3B">
              <w:rPr>
                <w:sz w:val="16"/>
                <w:szCs w:val="16"/>
              </w:rPr>
              <w:t> </w:t>
            </w:r>
            <w:r w:rsidRPr="007A2C3B">
              <w:rPr>
                <w:sz w:val="16"/>
                <w:szCs w:val="16"/>
              </w:rPr>
              <w:t>2): 1</w:t>
            </w:r>
            <w:r w:rsidR="007A2C3B">
              <w:rPr>
                <w:sz w:val="16"/>
                <w:szCs w:val="16"/>
              </w:rPr>
              <w:t> </w:t>
            </w:r>
            <w:r w:rsidRPr="007A2C3B">
              <w:rPr>
                <w:sz w:val="16"/>
                <w:szCs w:val="16"/>
              </w:rPr>
              <w:t>July 2000 (s 2(1) item</w:t>
            </w:r>
            <w:r w:rsidR="007A2C3B">
              <w:rPr>
                <w:sz w:val="16"/>
                <w:szCs w:val="16"/>
              </w:rPr>
              <w:t> </w:t>
            </w:r>
            <w:r w:rsidRPr="007A2C3B">
              <w:rPr>
                <w:sz w:val="16"/>
                <w:szCs w:val="16"/>
              </w:rPr>
              <w:t>9)</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2) 2004</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20, 2004</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23 Mar 2004</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6: 1</w:t>
            </w:r>
            <w:r w:rsidR="007A2C3B">
              <w:rPr>
                <w:sz w:val="16"/>
                <w:szCs w:val="16"/>
              </w:rPr>
              <w:t> </w:t>
            </w:r>
            <w:r w:rsidRPr="007A2C3B">
              <w:rPr>
                <w:sz w:val="16"/>
                <w:szCs w:val="16"/>
              </w:rPr>
              <w:t>July 2000</w:t>
            </w:r>
            <w:r w:rsidRPr="007A2C3B">
              <w:rPr>
                <w:sz w:val="16"/>
                <w:szCs w:val="16"/>
              </w:rPr>
              <w:br/>
              <w:t>Remainder: Royal Assent</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6)</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(2004 Measures No.</w:t>
            </w:r>
            <w:r w:rsidR="007A2C3B">
              <w:rPr>
                <w:sz w:val="16"/>
                <w:szCs w:val="16"/>
              </w:rPr>
              <w:t> </w:t>
            </w:r>
            <w:r w:rsidRPr="007A2C3B">
              <w:rPr>
                <w:sz w:val="16"/>
                <w:szCs w:val="16"/>
              </w:rPr>
              <w:t>2) Act 2004</w:t>
            </w:r>
          </w:p>
        </w:tc>
        <w:tc>
          <w:tcPr>
            <w:tcW w:w="992" w:type="dxa"/>
            <w:shd w:val="clear" w:color="auto" w:fill="auto"/>
          </w:tcPr>
          <w:p w:rsidR="00FF3527" w:rsidRPr="007A2C3B" w:rsidRDefault="00FF3527" w:rsidP="00FF3527">
            <w:pPr>
              <w:pStyle w:val="Tabletext"/>
              <w:rPr>
                <w:sz w:val="16"/>
                <w:szCs w:val="16"/>
              </w:rPr>
            </w:pPr>
            <w:r w:rsidRPr="007A2C3B">
              <w:rPr>
                <w:sz w:val="16"/>
                <w:szCs w:val="16"/>
              </w:rPr>
              <w:t>83, 2004</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25</w:t>
            </w:r>
            <w:r w:rsidR="007A2C3B">
              <w:rPr>
                <w:sz w:val="16"/>
                <w:szCs w:val="16"/>
              </w:rPr>
              <w:t> </w:t>
            </w:r>
            <w:r w:rsidRPr="007A2C3B">
              <w:rPr>
                <w:sz w:val="16"/>
                <w:szCs w:val="16"/>
              </w:rPr>
              <w:t>June 2004</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7: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7 (item</w:t>
            </w:r>
            <w:r w:rsidR="007A2C3B">
              <w:rPr>
                <w:sz w:val="16"/>
                <w:szCs w:val="16"/>
              </w:rPr>
              <w:t> </w:t>
            </w:r>
            <w:r w:rsidRPr="007A2C3B">
              <w:rPr>
                <w:sz w:val="16"/>
                <w:szCs w:val="16"/>
              </w:rPr>
              <w:t>14)</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(2004 Measures No.</w:t>
            </w:r>
            <w:r w:rsidR="007A2C3B">
              <w:rPr>
                <w:sz w:val="16"/>
                <w:szCs w:val="16"/>
              </w:rPr>
              <w:t> </w:t>
            </w:r>
            <w:r w:rsidRPr="007A2C3B">
              <w:rPr>
                <w:sz w:val="16"/>
                <w:szCs w:val="16"/>
              </w:rPr>
              <w:t>1) Act 2004</w:t>
            </w:r>
          </w:p>
        </w:tc>
        <w:tc>
          <w:tcPr>
            <w:tcW w:w="992" w:type="dxa"/>
            <w:shd w:val="clear" w:color="auto" w:fill="auto"/>
          </w:tcPr>
          <w:p w:rsidR="00FF3527" w:rsidRPr="007A2C3B" w:rsidRDefault="00FF3527" w:rsidP="00FF3527">
            <w:pPr>
              <w:pStyle w:val="Tabletext"/>
              <w:rPr>
                <w:sz w:val="16"/>
                <w:szCs w:val="16"/>
              </w:rPr>
            </w:pPr>
            <w:r w:rsidRPr="007A2C3B">
              <w:rPr>
                <w:sz w:val="16"/>
                <w:szCs w:val="16"/>
              </w:rPr>
              <w:t>95, 2004</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2004</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10 (items</w:t>
            </w:r>
            <w:r w:rsidR="007A2C3B">
              <w:rPr>
                <w:sz w:val="16"/>
                <w:szCs w:val="16"/>
              </w:rPr>
              <w:t> </w:t>
            </w:r>
            <w:r w:rsidRPr="007A2C3B">
              <w:rPr>
                <w:sz w:val="16"/>
                <w:szCs w:val="16"/>
              </w:rPr>
              <w:t>4–17, 42, 44(1), (2)): 1</w:t>
            </w:r>
            <w:r w:rsidR="007A2C3B">
              <w:rPr>
                <w:sz w:val="16"/>
                <w:szCs w:val="16"/>
              </w:rPr>
              <w:t> </w:t>
            </w:r>
            <w:r w:rsidRPr="007A2C3B">
              <w:rPr>
                <w:sz w:val="16"/>
                <w:szCs w:val="16"/>
              </w:rPr>
              <w:t>July 2005</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10 (items</w:t>
            </w:r>
            <w:r w:rsidR="007A2C3B">
              <w:rPr>
                <w:sz w:val="16"/>
                <w:szCs w:val="16"/>
              </w:rPr>
              <w:t> </w:t>
            </w:r>
            <w:r w:rsidRPr="007A2C3B">
              <w:rPr>
                <w:sz w:val="16"/>
                <w:szCs w:val="16"/>
              </w:rPr>
              <w:t>42, 44(1), (2))</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Taxation Laws Amendment Act (No.</w:t>
            </w:r>
            <w:r w:rsidR="007A2C3B">
              <w:rPr>
                <w:sz w:val="16"/>
                <w:szCs w:val="16"/>
              </w:rPr>
              <w:t> </w:t>
            </w:r>
            <w:r w:rsidRPr="007A2C3B">
              <w:rPr>
                <w:sz w:val="16"/>
                <w:szCs w:val="16"/>
              </w:rPr>
              <w:t>1) 2004</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101, 2004</w:t>
            </w:r>
          </w:p>
        </w:tc>
        <w:tc>
          <w:tcPr>
            <w:tcW w:w="993" w:type="dxa"/>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2004</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6: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6 (item</w:t>
            </w:r>
            <w:r w:rsidR="007A2C3B">
              <w:rPr>
                <w:sz w:val="16"/>
                <w:szCs w:val="16"/>
              </w:rPr>
              <w:t> </w:t>
            </w:r>
            <w:r w:rsidRPr="007A2C3B">
              <w:rPr>
                <w:sz w:val="16"/>
                <w:szCs w:val="16"/>
              </w:rPr>
              <w:t>11)</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(Small Business Measures) Act 2004</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134, 2004</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13 Dec 2004</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3 (items</w:t>
            </w:r>
            <w:r w:rsidR="007A2C3B">
              <w:rPr>
                <w:sz w:val="16"/>
                <w:szCs w:val="16"/>
              </w:rPr>
              <w:t> </w:t>
            </w:r>
            <w:r w:rsidRPr="007A2C3B">
              <w:rPr>
                <w:sz w:val="16"/>
                <w:szCs w:val="16"/>
              </w:rPr>
              <w:t>1–4): 13 Dec 2004 (s 2(1) item</w:t>
            </w:r>
            <w:r w:rsidR="007A2C3B">
              <w:rPr>
                <w:sz w:val="16"/>
                <w:szCs w:val="16"/>
              </w:rPr>
              <w:t> </w:t>
            </w:r>
            <w:r w:rsidRPr="007A2C3B">
              <w:rPr>
                <w:sz w:val="16"/>
                <w:szCs w:val="16"/>
              </w:rPr>
              <w:t>4)</w:t>
            </w:r>
            <w:r w:rsidRPr="007A2C3B">
              <w:rPr>
                <w:sz w:val="16"/>
                <w:szCs w:val="16"/>
              </w:rPr>
              <w:br/>
              <w:t>Remainder: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16), Sch. 2 (item</w:t>
            </w:r>
            <w:r w:rsidR="007A2C3B">
              <w:rPr>
                <w:sz w:val="16"/>
                <w:szCs w:val="16"/>
              </w:rPr>
              <w:t> </w:t>
            </w:r>
            <w:r w:rsidRPr="007A2C3B">
              <w:rPr>
                <w:sz w:val="16"/>
                <w:szCs w:val="16"/>
              </w:rPr>
              <w:t>23), and Sch. 3 (item</w:t>
            </w:r>
            <w:r w:rsidR="007A2C3B">
              <w:rPr>
                <w:sz w:val="16"/>
                <w:szCs w:val="16"/>
              </w:rPr>
              <w:t> </w:t>
            </w:r>
            <w:r w:rsidRPr="007A2C3B">
              <w:rPr>
                <w:sz w:val="16"/>
                <w:szCs w:val="16"/>
              </w:rPr>
              <w:t>10)</w:t>
            </w:r>
          </w:p>
        </w:tc>
      </w:tr>
      <w:tr w:rsidR="00FF3527" w:rsidRPr="007A2C3B" w:rsidTr="00FF3527">
        <w:trPr>
          <w:cantSplit/>
        </w:trPr>
        <w:tc>
          <w:tcPr>
            <w:tcW w:w="1838"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Tax Laws Amendment (Retirement Villages) Act 2004</w:t>
            </w:r>
          </w:p>
        </w:tc>
        <w:tc>
          <w:tcPr>
            <w:tcW w:w="992"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143, 2004</w:t>
            </w:r>
          </w:p>
        </w:tc>
        <w:tc>
          <w:tcPr>
            <w:tcW w:w="993"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14 Dec 2004</w:t>
            </w:r>
          </w:p>
        </w:tc>
        <w:tc>
          <w:tcPr>
            <w:tcW w:w="1845"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14 Dec 2004</w:t>
            </w:r>
          </w:p>
        </w:tc>
        <w:tc>
          <w:tcPr>
            <w:tcW w:w="1420" w:type="dxa"/>
            <w:tcBorders>
              <w:bottom w:val="nil"/>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13, 14, 17, 18)</w:t>
            </w:r>
            <w:r w:rsidRPr="007A2C3B">
              <w:rPr>
                <w:sz w:val="16"/>
                <w:szCs w:val="16"/>
              </w:rPr>
              <w:br/>
              <w:t>Sch. 1 (items</w:t>
            </w:r>
            <w:r w:rsidR="007A2C3B">
              <w:rPr>
                <w:sz w:val="16"/>
                <w:szCs w:val="16"/>
              </w:rPr>
              <w:t> </w:t>
            </w:r>
            <w:r w:rsidRPr="007A2C3B">
              <w:rPr>
                <w:sz w:val="16"/>
                <w:szCs w:val="16"/>
              </w:rPr>
              <w:t>15, 16) (am. by 73, 2006, Sch. 5 [items</w:t>
            </w:r>
            <w:r w:rsidR="007A2C3B">
              <w:rPr>
                <w:sz w:val="16"/>
                <w:szCs w:val="16"/>
              </w:rPr>
              <w:t> </w:t>
            </w:r>
            <w:r w:rsidRPr="007A2C3B">
              <w:rPr>
                <w:sz w:val="16"/>
                <w:szCs w:val="16"/>
              </w:rPr>
              <w:t>168, 169])</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rPr>
                <w:kern w:val="28"/>
              </w:rPr>
            </w:pPr>
            <w:r w:rsidRPr="007A2C3B">
              <w:t>as amended by</w:t>
            </w:r>
          </w:p>
        </w:tc>
        <w:tc>
          <w:tcPr>
            <w:tcW w:w="992" w:type="dxa"/>
            <w:tcBorders>
              <w:top w:val="nil"/>
              <w:bottom w:val="nil"/>
            </w:tcBorders>
            <w:shd w:val="clear" w:color="auto" w:fill="auto"/>
          </w:tcPr>
          <w:p w:rsidR="00FF3527" w:rsidRPr="007A2C3B" w:rsidRDefault="00FF3527" w:rsidP="00FF3527">
            <w:pPr>
              <w:pStyle w:val="Tabletext"/>
              <w:rPr>
                <w:b/>
              </w:rPr>
            </w:pPr>
          </w:p>
        </w:tc>
        <w:tc>
          <w:tcPr>
            <w:tcW w:w="993" w:type="dxa"/>
            <w:tcBorders>
              <w:top w:val="nil"/>
              <w:bottom w:val="nil"/>
            </w:tcBorders>
            <w:shd w:val="clear" w:color="auto" w:fill="auto"/>
          </w:tcPr>
          <w:p w:rsidR="00FF3527" w:rsidRPr="007A2C3B" w:rsidRDefault="00FF3527" w:rsidP="00FF3527">
            <w:pPr>
              <w:pStyle w:val="Tabletext"/>
              <w:rPr>
                <w:b/>
              </w:rPr>
            </w:pPr>
          </w:p>
        </w:tc>
        <w:tc>
          <w:tcPr>
            <w:tcW w:w="1845" w:type="dxa"/>
            <w:tcBorders>
              <w:top w:val="nil"/>
              <w:bottom w:val="nil"/>
            </w:tcBorders>
            <w:shd w:val="clear" w:color="auto" w:fill="auto"/>
          </w:tcPr>
          <w:p w:rsidR="00FF3527" w:rsidRPr="007A2C3B" w:rsidRDefault="00FF3527" w:rsidP="00FF3527">
            <w:pPr>
              <w:pStyle w:val="Tabletext"/>
              <w:rPr>
                <w:b/>
              </w:rPr>
            </w:pPr>
          </w:p>
        </w:tc>
        <w:tc>
          <w:tcPr>
            <w:tcW w:w="1420" w:type="dxa"/>
            <w:tcBorders>
              <w:top w:val="nil"/>
              <w:bottom w:val="nil"/>
            </w:tcBorders>
            <w:shd w:val="clear" w:color="auto" w:fill="auto"/>
          </w:tcPr>
          <w:p w:rsidR="00FF3527" w:rsidRPr="007A2C3B" w:rsidRDefault="00FF3527" w:rsidP="00FF3527">
            <w:pPr>
              <w:pStyle w:val="Tabletext"/>
              <w:rPr>
                <w:b/>
              </w:rPr>
            </w:pPr>
          </w:p>
        </w:tc>
      </w:tr>
      <w:tr w:rsidR="00FF3527" w:rsidRPr="007A2C3B" w:rsidTr="00FF3527">
        <w:trPr>
          <w:cantSplit/>
        </w:trPr>
        <w:tc>
          <w:tcPr>
            <w:tcW w:w="1838" w:type="dxa"/>
            <w:tcBorders>
              <w:top w:val="nil"/>
            </w:tcBorders>
            <w:shd w:val="clear" w:color="auto" w:fill="auto"/>
          </w:tcPr>
          <w:p w:rsidR="00FF3527" w:rsidRPr="007A2C3B" w:rsidRDefault="00FF3527" w:rsidP="00FF3527">
            <w:pPr>
              <w:pStyle w:val="ENoteTTi"/>
            </w:pPr>
            <w:r w:rsidRPr="007A2C3B">
              <w:t>Fuel Tax (Consequential and Transitional Provisions) Act 2006</w:t>
            </w:r>
          </w:p>
        </w:tc>
        <w:tc>
          <w:tcPr>
            <w:tcW w:w="992"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73, 2006</w:t>
            </w:r>
          </w:p>
        </w:tc>
        <w:tc>
          <w:tcPr>
            <w:tcW w:w="993"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26</w:t>
            </w:r>
            <w:r w:rsidR="007A2C3B">
              <w:rPr>
                <w:sz w:val="16"/>
                <w:szCs w:val="16"/>
              </w:rPr>
              <w:t> </w:t>
            </w:r>
            <w:r w:rsidRPr="007A2C3B">
              <w:rPr>
                <w:sz w:val="16"/>
                <w:szCs w:val="16"/>
              </w:rPr>
              <w:t>June 2006</w:t>
            </w:r>
          </w:p>
        </w:tc>
        <w:tc>
          <w:tcPr>
            <w:tcW w:w="1845"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5 (items</w:t>
            </w:r>
            <w:r w:rsidR="007A2C3B">
              <w:rPr>
                <w:sz w:val="16"/>
                <w:szCs w:val="16"/>
              </w:rPr>
              <w:t> </w:t>
            </w:r>
            <w:r w:rsidRPr="007A2C3B">
              <w:rPr>
                <w:sz w:val="16"/>
                <w:szCs w:val="16"/>
              </w:rPr>
              <w:t>168, 169): 1</w:t>
            </w:r>
            <w:r w:rsidR="007A2C3B">
              <w:rPr>
                <w:sz w:val="16"/>
                <w:szCs w:val="16"/>
              </w:rPr>
              <w:t> </w:t>
            </w:r>
            <w:r w:rsidRPr="007A2C3B">
              <w:rPr>
                <w:sz w:val="16"/>
                <w:szCs w:val="16"/>
              </w:rPr>
              <w:t>July 2006</w:t>
            </w:r>
          </w:p>
        </w:tc>
        <w:tc>
          <w:tcPr>
            <w:tcW w:w="1420" w:type="dxa"/>
            <w:tcBorders>
              <w:top w:val="nil"/>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(Long</w:t>
            </w:r>
            <w:r w:rsidR="007A2C3B">
              <w:rPr>
                <w:sz w:val="16"/>
                <w:szCs w:val="16"/>
              </w:rPr>
              <w:noBreakHyphen/>
            </w:r>
            <w:r w:rsidRPr="007A2C3B">
              <w:rPr>
                <w:sz w:val="16"/>
                <w:szCs w:val="16"/>
              </w:rPr>
              <w:t>term Non</w:t>
            </w:r>
            <w:r w:rsidR="007A2C3B">
              <w:rPr>
                <w:sz w:val="16"/>
                <w:szCs w:val="16"/>
              </w:rPr>
              <w:noBreakHyphen/>
            </w:r>
            <w:r w:rsidRPr="007A2C3B">
              <w:rPr>
                <w:sz w:val="16"/>
                <w:szCs w:val="16"/>
              </w:rPr>
              <w:t>reviewable Contracts) Act 2005</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10, 2005</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22 Feb 2005</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3–5): 1</w:t>
            </w:r>
            <w:r w:rsidR="007A2C3B">
              <w:rPr>
                <w:sz w:val="16"/>
                <w:szCs w:val="16"/>
              </w:rPr>
              <w:t> </w:t>
            </w:r>
            <w:r w:rsidRPr="007A2C3B">
              <w:rPr>
                <w:sz w:val="16"/>
                <w:szCs w:val="16"/>
              </w:rPr>
              <w:t>July 2005</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67" w:name="CU_35874378"/>
            <w:bookmarkStart w:id="368" w:name="CU_35880612"/>
            <w:bookmarkStart w:id="369" w:name="CU_35882006"/>
            <w:bookmarkEnd w:id="367"/>
            <w:bookmarkEnd w:id="368"/>
            <w:bookmarkEnd w:id="369"/>
            <w:r w:rsidRPr="007A2C3B">
              <w:rPr>
                <w:sz w:val="16"/>
                <w:szCs w:val="16"/>
              </w:rPr>
              <w:t>Tax Laws Amendment (2004 Measures No.</w:t>
            </w:r>
            <w:r w:rsidR="007A2C3B">
              <w:rPr>
                <w:sz w:val="16"/>
                <w:szCs w:val="16"/>
              </w:rPr>
              <w:t> </w:t>
            </w:r>
            <w:r w:rsidRPr="007A2C3B">
              <w:rPr>
                <w:sz w:val="16"/>
                <w:szCs w:val="16"/>
              </w:rPr>
              <w:t>6) Act 2005</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23, 2005</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21 Mar 2005</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9: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9 (item</w:t>
            </w:r>
            <w:r w:rsidR="007A2C3B">
              <w:rPr>
                <w:sz w:val="16"/>
                <w:szCs w:val="16"/>
              </w:rPr>
              <w:t> </w:t>
            </w:r>
            <w:r w:rsidRPr="007A2C3B">
              <w:rPr>
                <w:sz w:val="16"/>
                <w:szCs w:val="16"/>
              </w:rPr>
              <w:t>3)</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(2004 Measures No.</w:t>
            </w:r>
            <w:r w:rsidR="007A2C3B">
              <w:rPr>
                <w:sz w:val="16"/>
                <w:szCs w:val="16"/>
              </w:rPr>
              <w:t> </w:t>
            </w:r>
            <w:r w:rsidRPr="007A2C3B">
              <w:rPr>
                <w:sz w:val="16"/>
                <w:szCs w:val="16"/>
              </w:rPr>
              <w:t>7) Act 2005</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41, 2005</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 Apr 2005</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10 (items</w:t>
            </w:r>
            <w:r w:rsidR="007A2C3B">
              <w:rPr>
                <w:sz w:val="16"/>
                <w:szCs w:val="16"/>
              </w:rPr>
              <w:t> </w:t>
            </w:r>
            <w:r w:rsidRPr="007A2C3B">
              <w:rPr>
                <w:sz w:val="16"/>
                <w:szCs w:val="16"/>
              </w:rPr>
              <w:t>1–14): Royal Assent</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10 (items</w:t>
            </w:r>
            <w:r w:rsidR="007A2C3B">
              <w:rPr>
                <w:sz w:val="16"/>
                <w:szCs w:val="16"/>
              </w:rPr>
              <w:t> </w:t>
            </w:r>
            <w:r w:rsidRPr="007A2C3B">
              <w:rPr>
                <w:sz w:val="16"/>
                <w:szCs w:val="16"/>
              </w:rPr>
              <w:t>2, 9, 12)</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(2005 Measures No.</w:t>
            </w:r>
            <w:r w:rsidR="007A2C3B">
              <w:rPr>
                <w:sz w:val="16"/>
                <w:szCs w:val="16"/>
              </w:rPr>
              <w:t> </w:t>
            </w:r>
            <w:r w:rsidRPr="007A2C3B">
              <w:rPr>
                <w:sz w:val="16"/>
                <w:szCs w:val="16"/>
              </w:rPr>
              <w:t>1) Act 2005</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77, 2005</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2005</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2005</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3 (items</w:t>
            </w:r>
            <w:r w:rsidR="007A2C3B">
              <w:rPr>
                <w:sz w:val="16"/>
                <w:szCs w:val="16"/>
              </w:rPr>
              <w:t> </w:t>
            </w:r>
            <w:r w:rsidRPr="007A2C3B">
              <w:rPr>
                <w:sz w:val="16"/>
                <w:szCs w:val="16"/>
              </w:rPr>
              <w:t>17, 18)</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(2005 Measures No.</w:t>
            </w:r>
            <w:r w:rsidR="007A2C3B">
              <w:rPr>
                <w:sz w:val="16"/>
                <w:szCs w:val="16"/>
              </w:rPr>
              <w:t> </w:t>
            </w:r>
            <w:r w:rsidRPr="007A2C3B">
              <w:rPr>
                <w:sz w:val="16"/>
                <w:szCs w:val="16"/>
              </w:rPr>
              <w:t>2) Act 2005</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78, 2005</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2005</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2005</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6 (items</w:t>
            </w:r>
            <w:r w:rsidR="007A2C3B">
              <w:rPr>
                <w:sz w:val="16"/>
                <w:szCs w:val="16"/>
              </w:rPr>
              <w:t> </w:t>
            </w:r>
            <w:r w:rsidRPr="007A2C3B">
              <w:rPr>
                <w:sz w:val="16"/>
                <w:szCs w:val="16"/>
              </w:rPr>
              <w:t>21, 28)</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(2006 Measures No.</w:t>
            </w:r>
            <w:r w:rsidR="007A2C3B">
              <w:rPr>
                <w:sz w:val="16"/>
                <w:szCs w:val="16"/>
              </w:rPr>
              <w:t> </w:t>
            </w:r>
            <w:r w:rsidRPr="007A2C3B">
              <w:rPr>
                <w:sz w:val="16"/>
                <w:szCs w:val="16"/>
              </w:rPr>
              <w:t>1) Act 2006</w:t>
            </w:r>
          </w:p>
        </w:tc>
        <w:tc>
          <w:tcPr>
            <w:tcW w:w="992" w:type="dxa"/>
            <w:shd w:val="clear" w:color="auto" w:fill="auto"/>
          </w:tcPr>
          <w:p w:rsidR="00FF3527" w:rsidRPr="007A2C3B" w:rsidRDefault="00FF3527" w:rsidP="00FF3527">
            <w:pPr>
              <w:pStyle w:val="Tabletext"/>
              <w:rPr>
                <w:sz w:val="16"/>
                <w:szCs w:val="16"/>
              </w:rPr>
            </w:pPr>
            <w:r w:rsidRPr="007A2C3B">
              <w:rPr>
                <w:sz w:val="16"/>
                <w:szCs w:val="16"/>
              </w:rPr>
              <w:t>32, 2006</w:t>
            </w:r>
          </w:p>
        </w:tc>
        <w:tc>
          <w:tcPr>
            <w:tcW w:w="993" w:type="dxa"/>
            <w:shd w:val="clear" w:color="auto" w:fill="auto"/>
          </w:tcPr>
          <w:p w:rsidR="00FF3527" w:rsidRPr="007A2C3B" w:rsidRDefault="00FF3527" w:rsidP="00FF3527">
            <w:pPr>
              <w:pStyle w:val="Tabletext"/>
              <w:rPr>
                <w:sz w:val="16"/>
                <w:szCs w:val="16"/>
              </w:rPr>
            </w:pPr>
            <w:r w:rsidRPr="007A2C3B">
              <w:rPr>
                <w:sz w:val="16"/>
                <w:szCs w:val="16"/>
              </w:rPr>
              <w:t>6 Apr 2006</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6 Apr 2006</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4 (items</w:t>
            </w:r>
            <w:r w:rsidR="007A2C3B">
              <w:rPr>
                <w:sz w:val="16"/>
                <w:szCs w:val="16"/>
              </w:rPr>
              <w:t> </w:t>
            </w:r>
            <w:r w:rsidRPr="007A2C3B">
              <w:rPr>
                <w:sz w:val="16"/>
                <w:szCs w:val="16"/>
              </w:rPr>
              <w:t>20, 21)</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(2006 Measures No.</w:t>
            </w:r>
            <w:r w:rsidR="007A2C3B">
              <w:rPr>
                <w:sz w:val="16"/>
                <w:szCs w:val="16"/>
              </w:rPr>
              <w:t> </w:t>
            </w:r>
            <w:r w:rsidRPr="007A2C3B">
              <w:rPr>
                <w:sz w:val="16"/>
                <w:szCs w:val="16"/>
              </w:rPr>
              <w:t>2) Act 2006</w:t>
            </w:r>
          </w:p>
        </w:tc>
        <w:tc>
          <w:tcPr>
            <w:tcW w:w="992" w:type="dxa"/>
            <w:shd w:val="clear" w:color="auto" w:fill="auto"/>
          </w:tcPr>
          <w:p w:rsidR="00FF3527" w:rsidRPr="007A2C3B" w:rsidRDefault="00FF3527" w:rsidP="00FF3527">
            <w:pPr>
              <w:pStyle w:val="Tabletext"/>
              <w:rPr>
                <w:sz w:val="16"/>
                <w:szCs w:val="16"/>
              </w:rPr>
            </w:pPr>
            <w:r w:rsidRPr="007A2C3B">
              <w:rPr>
                <w:sz w:val="16"/>
                <w:szCs w:val="16"/>
              </w:rPr>
              <w:t>58, 2006</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22</w:t>
            </w:r>
            <w:r w:rsidR="007A2C3B">
              <w:rPr>
                <w:sz w:val="16"/>
                <w:szCs w:val="16"/>
              </w:rPr>
              <w:t> </w:t>
            </w:r>
            <w:r w:rsidRPr="007A2C3B">
              <w:rPr>
                <w:sz w:val="16"/>
                <w:szCs w:val="16"/>
              </w:rPr>
              <w:t>June 2006</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7 (items</w:t>
            </w:r>
            <w:r w:rsidR="007A2C3B">
              <w:rPr>
                <w:sz w:val="16"/>
                <w:szCs w:val="16"/>
              </w:rPr>
              <w:t> </w:t>
            </w:r>
            <w:r w:rsidRPr="007A2C3B">
              <w:rPr>
                <w:sz w:val="16"/>
                <w:szCs w:val="16"/>
              </w:rPr>
              <w:t>2–15, 220–226):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7 (item</w:t>
            </w:r>
            <w:r w:rsidR="007A2C3B">
              <w:rPr>
                <w:sz w:val="16"/>
                <w:szCs w:val="16"/>
              </w:rPr>
              <w:t> </w:t>
            </w:r>
            <w:r w:rsidRPr="007A2C3B">
              <w:rPr>
                <w:sz w:val="16"/>
                <w:szCs w:val="16"/>
              </w:rPr>
              <w:t>4)</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Fuel Tax (Consequential and Transitional Provisions) Act 2006</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73, 2006</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26</w:t>
            </w:r>
            <w:r w:rsidR="007A2C3B">
              <w:rPr>
                <w:sz w:val="16"/>
                <w:szCs w:val="16"/>
              </w:rPr>
              <w:t> </w:t>
            </w:r>
            <w:r w:rsidRPr="007A2C3B">
              <w:rPr>
                <w:sz w:val="16"/>
                <w:szCs w:val="16"/>
              </w:rPr>
              <w:t>June 2006</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5 (items</w:t>
            </w:r>
            <w:r w:rsidR="007A2C3B">
              <w:rPr>
                <w:sz w:val="16"/>
                <w:szCs w:val="16"/>
              </w:rPr>
              <w:t> </w:t>
            </w:r>
            <w:r w:rsidRPr="007A2C3B">
              <w:rPr>
                <w:sz w:val="16"/>
                <w:szCs w:val="16"/>
              </w:rPr>
              <w:t>2, 3, 65–137): 1</w:t>
            </w:r>
            <w:r w:rsidR="007A2C3B">
              <w:rPr>
                <w:sz w:val="16"/>
                <w:szCs w:val="16"/>
              </w:rPr>
              <w:t> </w:t>
            </w:r>
            <w:r w:rsidRPr="007A2C3B">
              <w:rPr>
                <w:sz w:val="16"/>
                <w:szCs w:val="16"/>
              </w:rPr>
              <w:t>July 2006 (</w:t>
            </w:r>
            <w:r w:rsidRPr="007A2C3B">
              <w:rPr>
                <w:i/>
                <w:sz w:val="16"/>
                <w:szCs w:val="16"/>
              </w:rPr>
              <w:t>see</w:t>
            </w:r>
            <w:r w:rsidRPr="007A2C3B">
              <w:rPr>
                <w:sz w:val="16"/>
                <w:szCs w:val="16"/>
              </w:rPr>
              <w:t xml:space="preserve"> s. 2(1))</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(2006 Measures No.</w:t>
            </w:r>
            <w:r w:rsidR="007A2C3B">
              <w:rPr>
                <w:sz w:val="16"/>
                <w:szCs w:val="16"/>
              </w:rPr>
              <w:t> </w:t>
            </w:r>
            <w:r w:rsidRPr="007A2C3B">
              <w:rPr>
                <w:sz w:val="16"/>
                <w:szCs w:val="16"/>
              </w:rPr>
              <w:t>3) Act 2006</w:t>
            </w:r>
          </w:p>
        </w:tc>
        <w:tc>
          <w:tcPr>
            <w:tcW w:w="992" w:type="dxa"/>
            <w:shd w:val="clear" w:color="auto" w:fill="auto"/>
          </w:tcPr>
          <w:p w:rsidR="00FF3527" w:rsidRPr="007A2C3B" w:rsidRDefault="00FF3527" w:rsidP="00FF3527">
            <w:pPr>
              <w:pStyle w:val="Tabletext"/>
              <w:rPr>
                <w:sz w:val="16"/>
                <w:szCs w:val="16"/>
              </w:rPr>
            </w:pPr>
            <w:r w:rsidRPr="007A2C3B">
              <w:rPr>
                <w:sz w:val="16"/>
                <w:szCs w:val="16"/>
              </w:rPr>
              <w:t>80, 2006</w:t>
            </w:r>
          </w:p>
        </w:tc>
        <w:tc>
          <w:tcPr>
            <w:tcW w:w="993" w:type="dxa"/>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June 2006</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10 (items</w:t>
            </w:r>
            <w:r w:rsidR="007A2C3B">
              <w:rPr>
                <w:sz w:val="16"/>
                <w:szCs w:val="16"/>
              </w:rPr>
              <w:t> </w:t>
            </w:r>
            <w:r w:rsidRPr="007A2C3B">
              <w:rPr>
                <w:sz w:val="16"/>
                <w:szCs w:val="16"/>
              </w:rPr>
              <w:t>3–5): 1</w:t>
            </w:r>
            <w:r w:rsidR="007A2C3B">
              <w:rPr>
                <w:sz w:val="16"/>
                <w:szCs w:val="16"/>
              </w:rPr>
              <w:t> </w:t>
            </w:r>
            <w:r w:rsidRPr="007A2C3B">
              <w:rPr>
                <w:sz w:val="16"/>
                <w:szCs w:val="16"/>
              </w:rPr>
              <w:t>July 2005</w:t>
            </w:r>
            <w:r w:rsidRPr="007A2C3B">
              <w:rPr>
                <w:sz w:val="16"/>
                <w:szCs w:val="16"/>
              </w:rPr>
              <w:br/>
              <w:t>Schedules</w:t>
            </w:r>
            <w:r w:rsidR="007A2C3B">
              <w:rPr>
                <w:sz w:val="16"/>
                <w:szCs w:val="16"/>
              </w:rPr>
              <w:t> </w:t>
            </w:r>
            <w:r w:rsidRPr="007A2C3B">
              <w:rPr>
                <w:sz w:val="16"/>
                <w:szCs w:val="16"/>
              </w:rPr>
              <w:t>12 and 15: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10 (item</w:t>
            </w:r>
            <w:r w:rsidR="007A2C3B">
              <w:rPr>
                <w:sz w:val="16"/>
                <w:szCs w:val="16"/>
              </w:rPr>
              <w:t> </w:t>
            </w:r>
            <w:r w:rsidRPr="007A2C3B">
              <w:rPr>
                <w:sz w:val="16"/>
                <w:szCs w:val="16"/>
              </w:rPr>
              <w:t>5), Sch. 12 (items</w:t>
            </w:r>
            <w:r w:rsidR="007A2C3B">
              <w:rPr>
                <w:sz w:val="16"/>
                <w:szCs w:val="16"/>
              </w:rPr>
              <w:t> </w:t>
            </w:r>
            <w:r w:rsidRPr="007A2C3B">
              <w:rPr>
                <w:sz w:val="16"/>
                <w:szCs w:val="16"/>
              </w:rPr>
              <w:t>2, 16) and Sch. 15 (item</w:t>
            </w:r>
            <w:r w:rsidR="007A2C3B">
              <w:rPr>
                <w:sz w:val="16"/>
                <w:szCs w:val="16"/>
              </w:rPr>
              <w:t> </w:t>
            </w:r>
            <w:r w:rsidRPr="007A2C3B">
              <w:rPr>
                <w:sz w:val="16"/>
                <w:szCs w:val="16"/>
              </w:rPr>
              <w:t>10)</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(Repeal of Inoperative Provisions) Act 2006</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101, 2006</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14 Sept 2006</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(items</w:t>
            </w:r>
            <w:r w:rsidR="007A2C3B">
              <w:rPr>
                <w:sz w:val="16"/>
                <w:szCs w:val="16"/>
              </w:rPr>
              <w:t> </w:t>
            </w:r>
            <w:r w:rsidRPr="007A2C3B">
              <w:rPr>
                <w:sz w:val="16"/>
                <w:szCs w:val="16"/>
              </w:rPr>
              <w:t>13, 1017, 1019) and Schedule</w:t>
            </w:r>
            <w:r w:rsidR="007A2C3B">
              <w:rPr>
                <w:sz w:val="16"/>
                <w:szCs w:val="16"/>
              </w:rPr>
              <w:t> </w:t>
            </w:r>
            <w:r w:rsidRPr="007A2C3B">
              <w:rPr>
                <w:sz w:val="16"/>
                <w:szCs w:val="16"/>
              </w:rPr>
              <w:t>6 (items</w:t>
            </w:r>
            <w:r w:rsidR="007A2C3B">
              <w:rPr>
                <w:sz w:val="16"/>
                <w:szCs w:val="16"/>
              </w:rPr>
              <w:t> </w:t>
            </w:r>
            <w:r w:rsidRPr="007A2C3B">
              <w:rPr>
                <w:sz w:val="16"/>
                <w:szCs w:val="16"/>
              </w:rPr>
              <w:t>1, 6–11):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6 (items</w:t>
            </w:r>
            <w:r w:rsidR="007A2C3B">
              <w:rPr>
                <w:sz w:val="16"/>
                <w:szCs w:val="16"/>
              </w:rPr>
              <w:t> </w:t>
            </w:r>
            <w:r w:rsidRPr="007A2C3B">
              <w:rPr>
                <w:sz w:val="16"/>
                <w:szCs w:val="16"/>
              </w:rPr>
              <w:t>1, 6–11)</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(2006 Measures No.</w:t>
            </w:r>
            <w:r w:rsidR="007A2C3B">
              <w:rPr>
                <w:sz w:val="16"/>
                <w:szCs w:val="16"/>
              </w:rPr>
              <w:t> </w:t>
            </w:r>
            <w:r w:rsidRPr="007A2C3B">
              <w:rPr>
                <w:sz w:val="16"/>
                <w:szCs w:val="16"/>
              </w:rPr>
              <w:t>5) Act 2006</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110, 2006</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23 Oct 2006</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70" w:name="CU_45875737"/>
            <w:bookmarkStart w:id="371" w:name="CU_45881971"/>
            <w:bookmarkStart w:id="372" w:name="CU_45883365"/>
            <w:bookmarkEnd w:id="370"/>
            <w:bookmarkEnd w:id="371"/>
            <w:bookmarkEnd w:id="372"/>
            <w:r w:rsidRPr="007A2C3B">
              <w:rPr>
                <w:sz w:val="16"/>
                <w:szCs w:val="16"/>
              </w:rPr>
              <w:t>Tax Laws Amendment (2006 Measures No.</w:t>
            </w:r>
            <w:r w:rsidR="007A2C3B">
              <w:rPr>
                <w:sz w:val="16"/>
                <w:szCs w:val="16"/>
              </w:rPr>
              <w:t> </w:t>
            </w:r>
            <w:r w:rsidRPr="007A2C3B">
              <w:rPr>
                <w:sz w:val="16"/>
                <w:szCs w:val="16"/>
              </w:rPr>
              <w:t>6) Act 2007</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4, 2007</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19 Feb 2007</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w:t>
            </w:r>
            <w:r w:rsidR="007A2C3B">
              <w:rPr>
                <w:sz w:val="16"/>
                <w:szCs w:val="16"/>
              </w:rPr>
              <w:t> </w:t>
            </w:r>
            <w:r w:rsidRPr="007A2C3B">
              <w:rPr>
                <w:sz w:val="16"/>
                <w:szCs w:val="16"/>
              </w:rPr>
              <w:t>25):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Private H Insurance (Transitional Provisions and Consequential Amendments) Act 2007</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32, 2007</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30 Mar 2007</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w:t>
            </w:r>
            <w:r w:rsidR="007A2C3B">
              <w:rPr>
                <w:sz w:val="16"/>
                <w:szCs w:val="16"/>
              </w:rPr>
              <w:t> </w:t>
            </w:r>
            <w:r w:rsidRPr="007A2C3B">
              <w:rPr>
                <w:sz w:val="16"/>
                <w:szCs w:val="16"/>
              </w:rPr>
              <w:t>2A): Royal Assent</w:t>
            </w:r>
            <w:r w:rsidRPr="007A2C3B">
              <w:rPr>
                <w:sz w:val="16"/>
                <w:szCs w:val="16"/>
              </w:rPr>
              <w:br/>
              <w:t>Schedule</w:t>
            </w:r>
            <w:r w:rsidR="007A2C3B">
              <w:rPr>
                <w:sz w:val="16"/>
                <w:szCs w:val="16"/>
              </w:rPr>
              <w:t> </w:t>
            </w:r>
            <w:r w:rsidRPr="007A2C3B">
              <w:rPr>
                <w:sz w:val="16"/>
                <w:szCs w:val="16"/>
              </w:rPr>
              <w:t>2 (item</w:t>
            </w:r>
            <w:r w:rsidR="007A2C3B">
              <w:rPr>
                <w:sz w:val="16"/>
                <w:szCs w:val="16"/>
              </w:rPr>
              <w:t> </w:t>
            </w:r>
            <w:r w:rsidRPr="007A2C3B">
              <w:rPr>
                <w:sz w:val="16"/>
                <w:szCs w:val="16"/>
              </w:rPr>
              <w:t>3): 1 Apr 2007 (</w:t>
            </w:r>
            <w:r w:rsidRPr="007A2C3B">
              <w:rPr>
                <w:i/>
                <w:sz w:val="16"/>
                <w:szCs w:val="16"/>
              </w:rPr>
              <w:t>see</w:t>
            </w:r>
            <w:r w:rsidRPr="007A2C3B">
              <w:rPr>
                <w:sz w:val="16"/>
                <w:szCs w:val="16"/>
              </w:rPr>
              <w:t xml:space="preserve"> s. 2(1))</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(2007 Measures No.</w:t>
            </w:r>
            <w:r w:rsidR="007A2C3B">
              <w:rPr>
                <w:sz w:val="16"/>
                <w:szCs w:val="16"/>
              </w:rPr>
              <w:t> </w:t>
            </w:r>
            <w:r w:rsidRPr="007A2C3B">
              <w:rPr>
                <w:sz w:val="16"/>
                <w:szCs w:val="16"/>
              </w:rPr>
              <w:t>1) Act 2007</w:t>
            </w:r>
          </w:p>
        </w:tc>
        <w:tc>
          <w:tcPr>
            <w:tcW w:w="992" w:type="dxa"/>
            <w:shd w:val="clear" w:color="auto" w:fill="auto"/>
          </w:tcPr>
          <w:p w:rsidR="00FF3527" w:rsidRPr="007A2C3B" w:rsidRDefault="00FF3527" w:rsidP="00FF3527">
            <w:pPr>
              <w:pStyle w:val="Tabletext"/>
              <w:rPr>
                <w:sz w:val="16"/>
                <w:szCs w:val="16"/>
              </w:rPr>
            </w:pPr>
            <w:r w:rsidRPr="007A2C3B">
              <w:rPr>
                <w:sz w:val="16"/>
                <w:szCs w:val="16"/>
              </w:rPr>
              <w:t>56, 2007</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12 Apr 2007</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12 Apr 2007</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3 (item</w:t>
            </w:r>
            <w:r w:rsidR="007A2C3B">
              <w:rPr>
                <w:sz w:val="16"/>
                <w:szCs w:val="16"/>
              </w:rPr>
              <w:t> </w:t>
            </w:r>
            <w:r w:rsidRPr="007A2C3B">
              <w:rPr>
                <w:sz w:val="16"/>
                <w:szCs w:val="16"/>
              </w:rPr>
              <w:t>39)</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(2007 Measures No.</w:t>
            </w:r>
            <w:r w:rsidR="007A2C3B">
              <w:rPr>
                <w:sz w:val="16"/>
                <w:szCs w:val="16"/>
              </w:rPr>
              <w:t> </w:t>
            </w:r>
            <w:r w:rsidRPr="007A2C3B">
              <w:rPr>
                <w:sz w:val="16"/>
                <w:szCs w:val="16"/>
              </w:rPr>
              <w:t>2) Act 2007</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78, 2007</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21</w:t>
            </w:r>
            <w:r w:rsidR="007A2C3B">
              <w:rPr>
                <w:sz w:val="16"/>
                <w:szCs w:val="16"/>
              </w:rPr>
              <w:t> </w:t>
            </w:r>
            <w:r w:rsidRPr="007A2C3B">
              <w:rPr>
                <w:sz w:val="16"/>
                <w:szCs w:val="16"/>
              </w:rPr>
              <w:t>June 2007</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(items</w:t>
            </w:r>
            <w:r w:rsidR="007A2C3B">
              <w:rPr>
                <w:sz w:val="16"/>
                <w:szCs w:val="16"/>
              </w:rPr>
              <w:t> </w:t>
            </w:r>
            <w:r w:rsidRPr="007A2C3B">
              <w:rPr>
                <w:sz w:val="16"/>
                <w:szCs w:val="16"/>
              </w:rPr>
              <w:t>5, 18):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18)</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(Small Business) Act 2007</w:t>
            </w:r>
          </w:p>
        </w:tc>
        <w:tc>
          <w:tcPr>
            <w:tcW w:w="992" w:type="dxa"/>
            <w:shd w:val="clear" w:color="auto" w:fill="auto"/>
          </w:tcPr>
          <w:p w:rsidR="00FF3527" w:rsidRPr="007A2C3B" w:rsidRDefault="00FF3527" w:rsidP="00FF3527">
            <w:pPr>
              <w:pStyle w:val="Tabletext"/>
              <w:rPr>
                <w:sz w:val="16"/>
                <w:szCs w:val="16"/>
              </w:rPr>
            </w:pPr>
            <w:r w:rsidRPr="007A2C3B">
              <w:rPr>
                <w:sz w:val="16"/>
                <w:szCs w:val="16"/>
              </w:rPr>
              <w:t>80, 2007</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21</w:t>
            </w:r>
            <w:r w:rsidR="007A2C3B">
              <w:rPr>
                <w:sz w:val="16"/>
                <w:szCs w:val="16"/>
              </w:rPr>
              <w:t> </w:t>
            </w:r>
            <w:r w:rsidRPr="007A2C3B">
              <w:rPr>
                <w:sz w:val="16"/>
                <w:szCs w:val="16"/>
              </w:rPr>
              <w:t>June 2007</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21</w:t>
            </w:r>
            <w:r w:rsidR="007A2C3B">
              <w:rPr>
                <w:sz w:val="16"/>
                <w:szCs w:val="16"/>
              </w:rPr>
              <w:t> </w:t>
            </w:r>
            <w:r w:rsidRPr="007A2C3B">
              <w:rPr>
                <w:sz w:val="16"/>
                <w:szCs w:val="16"/>
              </w:rPr>
              <w:t>June 2007</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67(1), 68–70)</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(Simplified GST Accounting) Act 2007</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112, 2007</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2007</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2007</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18)</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(2007 Measures No.</w:t>
            </w:r>
            <w:r w:rsidR="007A2C3B">
              <w:rPr>
                <w:sz w:val="16"/>
                <w:szCs w:val="16"/>
              </w:rPr>
              <w:t> </w:t>
            </w:r>
            <w:r w:rsidRPr="007A2C3B">
              <w:rPr>
                <w:sz w:val="16"/>
                <w:szCs w:val="16"/>
              </w:rPr>
              <w:t>4) Act 2007</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143, 2007</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24 Sept 2007</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6, 7, 222, 225, 226): Royal Assent</w:t>
            </w:r>
            <w:r w:rsidRPr="007A2C3B">
              <w:rPr>
                <w:sz w:val="16"/>
                <w:szCs w:val="16"/>
              </w:rPr>
              <w:br/>
              <w:t>Schedule</w:t>
            </w:r>
            <w:r w:rsidR="007A2C3B">
              <w:rPr>
                <w:sz w:val="16"/>
                <w:szCs w:val="16"/>
              </w:rPr>
              <w:t> </w:t>
            </w:r>
            <w:r w:rsidRPr="007A2C3B">
              <w:rPr>
                <w:sz w:val="16"/>
                <w:szCs w:val="16"/>
              </w:rPr>
              <w:t>7 (items</w:t>
            </w:r>
            <w:r w:rsidR="007A2C3B">
              <w:rPr>
                <w:sz w:val="16"/>
                <w:szCs w:val="16"/>
              </w:rPr>
              <w:t> </w:t>
            </w:r>
            <w:r w:rsidRPr="007A2C3B">
              <w:rPr>
                <w:sz w:val="16"/>
                <w:szCs w:val="16"/>
              </w:rPr>
              <w:t>2–6): 1</w:t>
            </w:r>
            <w:r w:rsidR="007A2C3B">
              <w:rPr>
                <w:sz w:val="16"/>
                <w:szCs w:val="16"/>
              </w:rPr>
              <w:t> </w:t>
            </w:r>
            <w:r w:rsidRPr="007A2C3B">
              <w:rPr>
                <w:sz w:val="16"/>
                <w:szCs w:val="16"/>
              </w:rPr>
              <w:t>July 2006</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222, 225, 226)</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(2008 Measures No.</w:t>
            </w:r>
            <w:r w:rsidR="007A2C3B">
              <w:rPr>
                <w:sz w:val="16"/>
                <w:szCs w:val="16"/>
              </w:rPr>
              <w:t> </w:t>
            </w:r>
            <w:r w:rsidRPr="007A2C3B">
              <w:rPr>
                <w:sz w:val="16"/>
                <w:szCs w:val="16"/>
              </w:rPr>
              <w:t>4) Act 2008</w:t>
            </w:r>
          </w:p>
        </w:tc>
        <w:tc>
          <w:tcPr>
            <w:tcW w:w="992" w:type="dxa"/>
            <w:shd w:val="clear" w:color="auto" w:fill="auto"/>
          </w:tcPr>
          <w:p w:rsidR="00FF3527" w:rsidRPr="007A2C3B" w:rsidRDefault="00FF3527" w:rsidP="00FF3527">
            <w:pPr>
              <w:pStyle w:val="Tabletext"/>
              <w:rPr>
                <w:sz w:val="16"/>
                <w:szCs w:val="16"/>
              </w:rPr>
            </w:pPr>
            <w:r w:rsidRPr="007A2C3B">
              <w:rPr>
                <w:sz w:val="16"/>
                <w:szCs w:val="16"/>
              </w:rPr>
              <w:t>97, 2008</w:t>
            </w:r>
          </w:p>
        </w:tc>
        <w:tc>
          <w:tcPr>
            <w:tcW w:w="993" w:type="dxa"/>
            <w:shd w:val="clear" w:color="auto" w:fill="auto"/>
          </w:tcPr>
          <w:p w:rsidR="00FF3527" w:rsidRPr="007A2C3B" w:rsidRDefault="00FF3527" w:rsidP="00FF3527">
            <w:pPr>
              <w:pStyle w:val="Tabletext"/>
              <w:rPr>
                <w:sz w:val="16"/>
                <w:szCs w:val="16"/>
              </w:rPr>
            </w:pPr>
            <w:r w:rsidRPr="007A2C3B">
              <w:rPr>
                <w:sz w:val="16"/>
                <w:szCs w:val="16"/>
              </w:rPr>
              <w:t>3 Oct 2008</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3 (item</w:t>
            </w:r>
            <w:r w:rsidR="007A2C3B">
              <w:rPr>
                <w:sz w:val="16"/>
                <w:szCs w:val="16"/>
              </w:rPr>
              <w:t> </w:t>
            </w:r>
            <w:r w:rsidRPr="007A2C3B">
              <w:rPr>
                <w:sz w:val="16"/>
                <w:szCs w:val="16"/>
              </w:rPr>
              <w:t>1):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(2008 Measures No.</w:t>
            </w:r>
            <w:r w:rsidR="007A2C3B">
              <w:rPr>
                <w:sz w:val="16"/>
                <w:szCs w:val="16"/>
              </w:rPr>
              <w:t> </w:t>
            </w:r>
            <w:r w:rsidRPr="007A2C3B">
              <w:rPr>
                <w:sz w:val="16"/>
                <w:szCs w:val="16"/>
              </w:rPr>
              <w:t>5) Act 2008</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145, 2008</w:t>
            </w:r>
          </w:p>
        </w:tc>
        <w:tc>
          <w:tcPr>
            <w:tcW w:w="993" w:type="dxa"/>
            <w:shd w:val="clear" w:color="auto" w:fill="auto"/>
          </w:tcPr>
          <w:p w:rsidR="00FF3527" w:rsidRPr="007A2C3B" w:rsidRDefault="00FF3527" w:rsidP="00FF3527">
            <w:pPr>
              <w:pStyle w:val="Tabletext"/>
              <w:rPr>
                <w:sz w:val="16"/>
                <w:szCs w:val="16"/>
              </w:rPr>
            </w:pPr>
            <w:r w:rsidRPr="007A2C3B">
              <w:rPr>
                <w:sz w:val="16"/>
                <w:szCs w:val="16"/>
              </w:rPr>
              <w:t>9 Dec 2008</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1–13):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13)</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(2008 Measures No.</w:t>
            </w:r>
            <w:r w:rsidR="007A2C3B">
              <w:rPr>
                <w:sz w:val="16"/>
                <w:szCs w:val="16"/>
              </w:rPr>
              <w:t> </w:t>
            </w:r>
            <w:r w:rsidRPr="007A2C3B">
              <w:rPr>
                <w:sz w:val="16"/>
                <w:szCs w:val="16"/>
              </w:rPr>
              <w:t>6) Act 2009</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14, 2009</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26 Mar 2009</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4 (item</w:t>
            </w:r>
            <w:r w:rsidR="007A2C3B">
              <w:rPr>
                <w:sz w:val="16"/>
                <w:szCs w:val="16"/>
              </w:rPr>
              <w:t> </w:t>
            </w:r>
            <w:r w:rsidRPr="007A2C3B">
              <w:rPr>
                <w:sz w:val="16"/>
                <w:szCs w:val="16"/>
              </w:rPr>
              <w:t>1):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73" w:name="CU_55877022"/>
            <w:bookmarkStart w:id="374" w:name="CU_55883256"/>
            <w:bookmarkStart w:id="375" w:name="CU_55884645"/>
            <w:bookmarkEnd w:id="373"/>
            <w:bookmarkEnd w:id="374"/>
            <w:bookmarkEnd w:id="375"/>
            <w:r w:rsidRPr="007A2C3B">
              <w:rPr>
                <w:sz w:val="16"/>
                <w:szCs w:val="16"/>
              </w:rPr>
              <w:t>Customs Legislation Amendment (Name Change) Act 2009</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33, 2009</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22</w:t>
            </w:r>
            <w:r w:rsidR="007A2C3B">
              <w:rPr>
                <w:sz w:val="16"/>
                <w:szCs w:val="16"/>
              </w:rPr>
              <w:t> </w:t>
            </w:r>
            <w:r w:rsidRPr="007A2C3B">
              <w:rPr>
                <w:sz w:val="16"/>
                <w:szCs w:val="16"/>
              </w:rPr>
              <w:t>May 2009</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w:t>
            </w:r>
            <w:r w:rsidR="007A2C3B">
              <w:rPr>
                <w:sz w:val="16"/>
                <w:szCs w:val="16"/>
              </w:rPr>
              <w:t> </w:t>
            </w:r>
            <w:r w:rsidRPr="007A2C3B">
              <w:rPr>
                <w:sz w:val="16"/>
                <w:szCs w:val="16"/>
              </w:rPr>
              <w:t>3): 23</w:t>
            </w:r>
            <w:r w:rsidR="007A2C3B">
              <w:rPr>
                <w:sz w:val="16"/>
                <w:szCs w:val="16"/>
              </w:rPr>
              <w:t> </w:t>
            </w:r>
            <w:r w:rsidRPr="007A2C3B">
              <w:rPr>
                <w:sz w:val="16"/>
                <w:szCs w:val="16"/>
              </w:rPr>
              <w:t>May 2009</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Agent Services (Transitional Provisions and Consequential Amendments) Act 2009</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114, 2009</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16 Nov 2009</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 and Sch 2: 1 Mar 2010 (s 2(1) items</w:t>
            </w:r>
            <w:r w:rsidR="007A2C3B">
              <w:rPr>
                <w:sz w:val="16"/>
                <w:szCs w:val="16"/>
              </w:rPr>
              <w:t> </w:t>
            </w:r>
            <w:r w:rsidRPr="007A2C3B">
              <w:rPr>
                <w:sz w:val="16"/>
                <w:szCs w:val="16"/>
              </w:rPr>
              <w:t>2, 4)</w:t>
            </w:r>
          </w:p>
        </w:tc>
        <w:tc>
          <w:tcPr>
            <w:tcW w:w="1420" w:type="dxa"/>
            <w:tcBorders>
              <w:top w:val="single" w:sz="4" w:space="0" w:color="auto"/>
            </w:tcBorders>
            <w:shd w:val="clear" w:color="auto" w:fill="auto"/>
          </w:tcPr>
          <w:p w:rsidR="00FF3527" w:rsidRPr="007A2C3B" w:rsidRDefault="00FF3527" w:rsidP="00FF3527">
            <w:pPr>
              <w:pStyle w:val="Tabletext"/>
              <w:rPr>
                <w:kern w:val="28"/>
                <w:sz w:val="16"/>
                <w:szCs w:val="16"/>
              </w:rPr>
            </w:pPr>
            <w:r w:rsidRPr="007A2C3B">
              <w:rPr>
                <w:sz w:val="16"/>
                <w:szCs w:val="16"/>
              </w:rPr>
              <w:t>Sch 2</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(2009 Measures No.</w:t>
            </w:r>
            <w:r w:rsidR="007A2C3B">
              <w:rPr>
                <w:sz w:val="16"/>
                <w:szCs w:val="16"/>
              </w:rPr>
              <w:t> </w:t>
            </w:r>
            <w:r w:rsidRPr="007A2C3B">
              <w:rPr>
                <w:sz w:val="16"/>
                <w:szCs w:val="16"/>
              </w:rPr>
              <w:t>5) Act 2009</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118, 2009</w:t>
            </w:r>
          </w:p>
        </w:tc>
        <w:tc>
          <w:tcPr>
            <w:tcW w:w="993" w:type="dxa"/>
            <w:shd w:val="clear" w:color="auto" w:fill="auto"/>
          </w:tcPr>
          <w:p w:rsidR="00FF3527" w:rsidRPr="007A2C3B" w:rsidRDefault="00FF3527" w:rsidP="00FF3527">
            <w:pPr>
              <w:pStyle w:val="Tabletext"/>
              <w:rPr>
                <w:sz w:val="16"/>
                <w:szCs w:val="16"/>
              </w:rPr>
            </w:pPr>
            <w:r w:rsidRPr="007A2C3B">
              <w:rPr>
                <w:sz w:val="16"/>
                <w:szCs w:val="16"/>
              </w:rPr>
              <w:t>4 Dec 2009</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1–10): 1</w:t>
            </w:r>
            <w:r w:rsidR="007A2C3B">
              <w:rPr>
                <w:sz w:val="16"/>
                <w:szCs w:val="16"/>
              </w:rPr>
              <w:t> </w:t>
            </w:r>
            <w:r w:rsidRPr="007A2C3B">
              <w:rPr>
                <w:sz w:val="16"/>
                <w:szCs w:val="16"/>
              </w:rPr>
              <w:t>July 2000</w:t>
            </w:r>
            <w:r w:rsidRPr="007A2C3B">
              <w:rPr>
                <w:sz w:val="16"/>
                <w:szCs w:val="16"/>
              </w:rPr>
              <w:br/>
              <w:t>Schedule</w:t>
            </w:r>
            <w:r w:rsidR="007A2C3B">
              <w:rPr>
                <w:sz w:val="16"/>
                <w:szCs w:val="16"/>
              </w:rPr>
              <w:t> </w:t>
            </w:r>
            <w:r w:rsidRPr="007A2C3B">
              <w:rPr>
                <w:sz w:val="16"/>
                <w:szCs w:val="16"/>
              </w:rPr>
              <w:t>1 (items</w:t>
            </w:r>
            <w:r w:rsidR="007A2C3B">
              <w:rPr>
                <w:sz w:val="16"/>
                <w:szCs w:val="16"/>
              </w:rPr>
              <w:t> </w:t>
            </w:r>
            <w:r w:rsidRPr="007A2C3B">
              <w:rPr>
                <w:sz w:val="16"/>
                <w:szCs w:val="16"/>
              </w:rPr>
              <w:t>12–45, 50–52, 55):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50–52, 55)</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(2009 Budget Measures No.</w:t>
            </w:r>
            <w:r w:rsidR="007A2C3B">
              <w:rPr>
                <w:sz w:val="16"/>
                <w:szCs w:val="16"/>
              </w:rPr>
              <w:t> </w:t>
            </w:r>
            <w:r w:rsidRPr="007A2C3B">
              <w:rPr>
                <w:sz w:val="16"/>
                <w:szCs w:val="16"/>
              </w:rPr>
              <w:t>2) Act 2009</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133, 2009</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14 Dec 2009</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6, 7, 86, 87): 14 Dec 2009</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86, 87)</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(2009 Measures No.</w:t>
            </w:r>
            <w:r w:rsidR="007A2C3B">
              <w:rPr>
                <w:sz w:val="16"/>
                <w:szCs w:val="16"/>
              </w:rPr>
              <w:t> </w:t>
            </w:r>
            <w:r w:rsidRPr="007A2C3B">
              <w:rPr>
                <w:sz w:val="16"/>
                <w:szCs w:val="16"/>
              </w:rPr>
              <w:t>6) Act 2010</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19, 2010</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24 Mar 2010</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14, 15):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(2009 GST Administration Measures) Act 2010</w:t>
            </w:r>
          </w:p>
        </w:tc>
        <w:tc>
          <w:tcPr>
            <w:tcW w:w="992" w:type="dxa"/>
            <w:shd w:val="clear" w:color="auto" w:fill="auto"/>
          </w:tcPr>
          <w:p w:rsidR="00FF3527" w:rsidRPr="007A2C3B" w:rsidRDefault="00FF3527" w:rsidP="00FF3527">
            <w:pPr>
              <w:pStyle w:val="Tabletext"/>
              <w:rPr>
                <w:sz w:val="16"/>
                <w:szCs w:val="16"/>
              </w:rPr>
            </w:pPr>
            <w:r w:rsidRPr="007A2C3B">
              <w:rPr>
                <w:sz w:val="16"/>
                <w:szCs w:val="16"/>
              </w:rPr>
              <w:t>20, 2010</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24 Mar 2010</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1–13, 19), Schedule</w:t>
            </w:r>
            <w:r w:rsidR="007A2C3B">
              <w:rPr>
                <w:sz w:val="16"/>
                <w:szCs w:val="16"/>
              </w:rPr>
              <w:t> </w:t>
            </w:r>
            <w:r w:rsidRPr="007A2C3B">
              <w:rPr>
                <w:sz w:val="16"/>
                <w:szCs w:val="16"/>
              </w:rPr>
              <w:t>3 (items</w:t>
            </w:r>
            <w:r w:rsidR="007A2C3B">
              <w:rPr>
                <w:sz w:val="16"/>
                <w:szCs w:val="16"/>
              </w:rPr>
              <w:t> </w:t>
            </w:r>
            <w:r w:rsidRPr="007A2C3B">
              <w:rPr>
                <w:sz w:val="16"/>
                <w:szCs w:val="16"/>
              </w:rPr>
              <w:t>1–29, 31), Schedule</w:t>
            </w:r>
            <w:r w:rsidR="007A2C3B">
              <w:rPr>
                <w:sz w:val="16"/>
                <w:szCs w:val="16"/>
              </w:rPr>
              <w:t> </w:t>
            </w:r>
            <w:r w:rsidRPr="007A2C3B">
              <w:rPr>
                <w:sz w:val="16"/>
                <w:szCs w:val="16"/>
              </w:rPr>
              <w:t>4, Schedule</w:t>
            </w:r>
            <w:r w:rsidR="007A2C3B">
              <w:rPr>
                <w:sz w:val="16"/>
                <w:szCs w:val="16"/>
              </w:rPr>
              <w:t> </w:t>
            </w:r>
            <w:r w:rsidRPr="007A2C3B">
              <w:rPr>
                <w:sz w:val="16"/>
                <w:szCs w:val="16"/>
              </w:rPr>
              <w:t>5 (items</w:t>
            </w:r>
            <w:r w:rsidR="007A2C3B">
              <w:rPr>
                <w:sz w:val="16"/>
                <w:szCs w:val="16"/>
              </w:rPr>
              <w:t> </w:t>
            </w:r>
            <w:r w:rsidRPr="007A2C3B">
              <w:rPr>
                <w:sz w:val="16"/>
                <w:szCs w:val="16"/>
              </w:rPr>
              <w:t>1–3) and Schedule</w:t>
            </w:r>
            <w:r w:rsidR="007A2C3B">
              <w:rPr>
                <w:sz w:val="16"/>
                <w:szCs w:val="16"/>
              </w:rPr>
              <w:t> </w:t>
            </w:r>
            <w:r w:rsidRPr="007A2C3B">
              <w:rPr>
                <w:sz w:val="16"/>
                <w:szCs w:val="16"/>
              </w:rPr>
              <w:t>6: Royal Assent</w:t>
            </w:r>
            <w:r w:rsidRPr="007A2C3B">
              <w:rPr>
                <w:sz w:val="16"/>
                <w:szCs w:val="16"/>
              </w:rPr>
              <w:br/>
              <w:t>Schedule</w:t>
            </w:r>
            <w:r w:rsidR="007A2C3B">
              <w:rPr>
                <w:sz w:val="16"/>
                <w:szCs w:val="16"/>
              </w:rPr>
              <w:t> </w:t>
            </w:r>
            <w:r w:rsidRPr="007A2C3B">
              <w:rPr>
                <w:sz w:val="16"/>
                <w:szCs w:val="16"/>
              </w:rPr>
              <w:t>2 (items</w:t>
            </w:r>
            <w:r w:rsidR="007A2C3B">
              <w:rPr>
                <w:sz w:val="16"/>
                <w:szCs w:val="16"/>
              </w:rPr>
              <w:t> </w:t>
            </w:r>
            <w:r w:rsidRPr="007A2C3B">
              <w:rPr>
                <w:sz w:val="16"/>
                <w:szCs w:val="16"/>
              </w:rPr>
              <w:t>1–11, 23(1)): 1</w:t>
            </w:r>
            <w:r w:rsidR="007A2C3B">
              <w:rPr>
                <w:sz w:val="16"/>
                <w:szCs w:val="16"/>
              </w:rPr>
              <w:t> </w:t>
            </w:r>
            <w:r w:rsidRPr="007A2C3B">
              <w:rPr>
                <w:sz w:val="16"/>
                <w:szCs w:val="16"/>
              </w:rPr>
              <w:t>July 2010</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19), Sch. 2 (item</w:t>
            </w:r>
            <w:r w:rsidR="007A2C3B">
              <w:rPr>
                <w:sz w:val="16"/>
                <w:szCs w:val="16"/>
              </w:rPr>
              <w:t> </w:t>
            </w:r>
            <w:r w:rsidRPr="007A2C3B">
              <w:rPr>
                <w:sz w:val="16"/>
                <w:szCs w:val="16"/>
              </w:rPr>
              <w:t>23(1)), Sch. 3 (item</w:t>
            </w:r>
            <w:r w:rsidR="007A2C3B">
              <w:rPr>
                <w:sz w:val="16"/>
                <w:szCs w:val="16"/>
              </w:rPr>
              <w:t> </w:t>
            </w:r>
            <w:r w:rsidRPr="007A2C3B">
              <w:rPr>
                <w:sz w:val="16"/>
                <w:szCs w:val="16"/>
              </w:rPr>
              <w:t>31), Sch. 4 (item</w:t>
            </w:r>
            <w:r w:rsidR="007A2C3B">
              <w:rPr>
                <w:sz w:val="16"/>
                <w:szCs w:val="16"/>
              </w:rPr>
              <w:t> </w:t>
            </w:r>
            <w:r w:rsidRPr="007A2C3B">
              <w:rPr>
                <w:sz w:val="16"/>
                <w:szCs w:val="16"/>
              </w:rPr>
              <w:t>2), Sch. 5 (item</w:t>
            </w:r>
            <w:r w:rsidR="007A2C3B">
              <w:rPr>
                <w:sz w:val="16"/>
                <w:szCs w:val="16"/>
              </w:rPr>
              <w:t> </w:t>
            </w:r>
            <w:r w:rsidRPr="007A2C3B">
              <w:rPr>
                <w:sz w:val="16"/>
                <w:szCs w:val="16"/>
              </w:rPr>
              <w:t>3) and Sch. 6 (item</w:t>
            </w:r>
            <w:r w:rsidR="007A2C3B">
              <w:rPr>
                <w:sz w:val="16"/>
                <w:szCs w:val="16"/>
              </w:rPr>
              <w:t> </w:t>
            </w:r>
            <w:r w:rsidRPr="007A2C3B">
              <w:rPr>
                <w:sz w:val="16"/>
                <w:szCs w:val="16"/>
              </w:rPr>
              <w:t>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(2010 GST Administration Measures No.</w:t>
            </w:r>
            <w:r w:rsidR="007A2C3B">
              <w:rPr>
                <w:sz w:val="16"/>
                <w:szCs w:val="16"/>
              </w:rPr>
              <w:t> </w:t>
            </w:r>
            <w:r w:rsidRPr="007A2C3B">
              <w:rPr>
                <w:sz w:val="16"/>
                <w:szCs w:val="16"/>
              </w:rPr>
              <w:t>1) Act 2010</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21, 2010</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 xml:space="preserve">24 Mar 2010 </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1, 2, 4–9, 12–23, 29) and Sch 2 (items</w:t>
            </w:r>
            <w:r w:rsidR="007A2C3B">
              <w:rPr>
                <w:sz w:val="16"/>
                <w:szCs w:val="16"/>
              </w:rPr>
              <w:t> </w:t>
            </w:r>
            <w:r w:rsidRPr="007A2C3B">
              <w:rPr>
                <w:sz w:val="16"/>
                <w:szCs w:val="16"/>
              </w:rPr>
              <w:t>1, 3): 24 Mar 2010 (s 2(1) items</w:t>
            </w:r>
            <w:r w:rsidR="007A2C3B">
              <w:rPr>
                <w:sz w:val="16"/>
                <w:szCs w:val="16"/>
              </w:rPr>
              <w:t> </w:t>
            </w:r>
            <w:r w:rsidRPr="007A2C3B">
              <w:rPr>
                <w:sz w:val="16"/>
                <w:szCs w:val="16"/>
              </w:rPr>
              <w:t>2, 4, 6)</w:t>
            </w:r>
            <w:r w:rsidRPr="007A2C3B">
              <w:rPr>
                <w:sz w:val="16"/>
                <w:szCs w:val="16"/>
              </w:rPr>
              <w:br/>
              <w:t>Sch 1 (items</w:t>
            </w:r>
            <w:r w:rsidR="007A2C3B">
              <w:rPr>
                <w:sz w:val="16"/>
                <w:szCs w:val="16"/>
              </w:rPr>
              <w:t> </w:t>
            </w:r>
            <w:r w:rsidRPr="007A2C3B">
              <w:rPr>
                <w:sz w:val="16"/>
                <w:szCs w:val="16"/>
              </w:rPr>
              <w:t>3, 10, 11) and Sch 2 (item</w:t>
            </w:r>
            <w:r w:rsidR="007A2C3B">
              <w:rPr>
                <w:sz w:val="16"/>
                <w:szCs w:val="16"/>
              </w:rPr>
              <w:t> </w:t>
            </w:r>
            <w:r w:rsidRPr="007A2C3B">
              <w:rPr>
                <w:sz w:val="16"/>
                <w:szCs w:val="16"/>
              </w:rPr>
              <w:t>2): 24 Mar 2010 (s 2(1) items</w:t>
            </w:r>
            <w:r w:rsidR="007A2C3B">
              <w:rPr>
                <w:sz w:val="16"/>
                <w:szCs w:val="16"/>
              </w:rPr>
              <w:t> </w:t>
            </w:r>
            <w:r w:rsidRPr="007A2C3B">
              <w:rPr>
                <w:sz w:val="16"/>
                <w:szCs w:val="16"/>
              </w:rPr>
              <w:t>3, 5, 8)</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29) and Sch 2 (item</w:t>
            </w:r>
            <w:r w:rsidR="007A2C3B">
              <w:rPr>
                <w:sz w:val="16"/>
                <w:szCs w:val="16"/>
              </w:rPr>
              <w:t> </w:t>
            </w:r>
            <w:r w:rsidRPr="007A2C3B">
              <w:rPr>
                <w:sz w:val="16"/>
                <w:szCs w:val="16"/>
              </w:rPr>
              <w:t>3)</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76" w:name="CU_62878360"/>
            <w:bookmarkStart w:id="377" w:name="CU_62884594"/>
            <w:bookmarkStart w:id="378" w:name="CU_62885983"/>
            <w:bookmarkEnd w:id="376"/>
            <w:bookmarkEnd w:id="377"/>
            <w:bookmarkEnd w:id="378"/>
            <w:r w:rsidRPr="007A2C3B">
              <w:rPr>
                <w:sz w:val="16"/>
                <w:szCs w:val="16"/>
              </w:rPr>
              <w:t>Tax Laws Amendment (2010 Measures No.</w:t>
            </w:r>
            <w:r w:rsidR="007A2C3B">
              <w:rPr>
                <w:sz w:val="16"/>
                <w:szCs w:val="16"/>
              </w:rPr>
              <w:t> </w:t>
            </w:r>
            <w:r w:rsidRPr="007A2C3B">
              <w:rPr>
                <w:sz w:val="16"/>
                <w:szCs w:val="16"/>
              </w:rPr>
              <w:t>1) Act 2010</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56, 2010</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w:t>
            </w:r>
            <w:r w:rsidR="007A2C3B">
              <w:rPr>
                <w:sz w:val="16"/>
                <w:szCs w:val="16"/>
              </w:rPr>
              <w:t> </w:t>
            </w:r>
            <w:r w:rsidRPr="007A2C3B">
              <w:rPr>
                <w:sz w:val="16"/>
                <w:szCs w:val="16"/>
              </w:rPr>
              <w:t>June 2010</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6 (items</w:t>
            </w:r>
            <w:r w:rsidR="007A2C3B">
              <w:rPr>
                <w:sz w:val="16"/>
                <w:szCs w:val="16"/>
              </w:rPr>
              <w:t> </w:t>
            </w:r>
            <w:r w:rsidRPr="007A2C3B">
              <w:rPr>
                <w:sz w:val="16"/>
                <w:szCs w:val="16"/>
              </w:rPr>
              <w:t>15, 117): Royal Assent</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(2010 GST Administration Measures No.</w:t>
            </w:r>
            <w:r w:rsidR="007A2C3B">
              <w:rPr>
                <w:sz w:val="16"/>
                <w:szCs w:val="16"/>
              </w:rPr>
              <w:t> </w:t>
            </w:r>
            <w:r w:rsidRPr="007A2C3B">
              <w:rPr>
                <w:sz w:val="16"/>
                <w:szCs w:val="16"/>
              </w:rPr>
              <w:t>2) Act 2010</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74, 2010</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2010</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(items</w:t>
            </w:r>
            <w:r w:rsidR="007A2C3B">
              <w:rPr>
                <w:sz w:val="16"/>
                <w:szCs w:val="16"/>
              </w:rPr>
              <w:t> </w:t>
            </w:r>
            <w:r w:rsidRPr="007A2C3B">
              <w:rPr>
                <w:sz w:val="16"/>
                <w:szCs w:val="16"/>
              </w:rPr>
              <w:t>1–40, 43–55, 63) and Schedule</w:t>
            </w:r>
            <w:r w:rsidR="007A2C3B">
              <w:rPr>
                <w:sz w:val="16"/>
                <w:szCs w:val="16"/>
              </w:rPr>
              <w:t> </w:t>
            </w:r>
            <w:r w:rsidRPr="007A2C3B">
              <w:rPr>
                <w:sz w:val="16"/>
                <w:szCs w:val="16"/>
              </w:rPr>
              <w:t>3: Royal Assent</w:t>
            </w:r>
            <w:r w:rsidRPr="007A2C3B">
              <w:rPr>
                <w:sz w:val="16"/>
                <w:szCs w:val="16"/>
              </w:rPr>
              <w:br/>
              <w:t>Schedule</w:t>
            </w:r>
            <w:r w:rsidR="007A2C3B">
              <w:rPr>
                <w:sz w:val="16"/>
                <w:szCs w:val="16"/>
              </w:rPr>
              <w:t> </w:t>
            </w:r>
            <w:r w:rsidRPr="007A2C3B">
              <w:rPr>
                <w:sz w:val="16"/>
                <w:szCs w:val="16"/>
              </w:rPr>
              <w:t>2 (items</w:t>
            </w:r>
            <w:r w:rsidR="007A2C3B">
              <w:rPr>
                <w:sz w:val="16"/>
                <w:szCs w:val="16"/>
              </w:rPr>
              <w:t> </w:t>
            </w:r>
            <w:r w:rsidRPr="007A2C3B">
              <w:rPr>
                <w:sz w:val="16"/>
                <w:szCs w:val="16"/>
              </w:rPr>
              <w:t>1–5): 1</w:t>
            </w:r>
            <w:r w:rsidR="007A2C3B">
              <w:rPr>
                <w:sz w:val="16"/>
                <w:szCs w:val="16"/>
              </w:rPr>
              <w:t> </w:t>
            </w:r>
            <w:r w:rsidRPr="007A2C3B">
              <w:rPr>
                <w:sz w:val="16"/>
                <w:szCs w:val="16"/>
              </w:rPr>
              <w:t>July 2010</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43–45, 63) and Sch. 3 (item</w:t>
            </w:r>
            <w:r w:rsidR="007A2C3B">
              <w:rPr>
                <w:sz w:val="16"/>
                <w:szCs w:val="16"/>
              </w:rPr>
              <w:t> </w:t>
            </w:r>
            <w:r w:rsidRPr="007A2C3B">
              <w:rPr>
                <w:sz w:val="16"/>
                <w:szCs w:val="16"/>
              </w:rPr>
              <w:t>5)</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(2010 GST Administration Measures No.</w:t>
            </w:r>
            <w:r w:rsidR="007A2C3B">
              <w:rPr>
                <w:sz w:val="16"/>
                <w:szCs w:val="16"/>
              </w:rPr>
              <w:t> </w:t>
            </w:r>
            <w:r w:rsidRPr="007A2C3B">
              <w:rPr>
                <w:sz w:val="16"/>
                <w:szCs w:val="16"/>
              </w:rPr>
              <w:t>3) Act 2010</w:t>
            </w:r>
          </w:p>
        </w:tc>
        <w:tc>
          <w:tcPr>
            <w:tcW w:w="992" w:type="dxa"/>
            <w:shd w:val="clear" w:color="auto" w:fill="auto"/>
          </w:tcPr>
          <w:p w:rsidR="00FF3527" w:rsidRPr="007A2C3B" w:rsidRDefault="00FF3527" w:rsidP="00FF3527">
            <w:pPr>
              <w:pStyle w:val="Tabletext"/>
              <w:rPr>
                <w:sz w:val="16"/>
                <w:szCs w:val="16"/>
              </w:rPr>
            </w:pPr>
            <w:r w:rsidRPr="007A2C3B">
              <w:rPr>
                <w:sz w:val="16"/>
                <w:szCs w:val="16"/>
              </w:rPr>
              <w:t>91, 2010</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2010</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2010</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15, 16), Sch. 2 (item</w:t>
            </w:r>
            <w:r w:rsidR="007A2C3B">
              <w:rPr>
                <w:sz w:val="16"/>
                <w:szCs w:val="16"/>
              </w:rPr>
              <w:t> </w:t>
            </w:r>
            <w:r w:rsidRPr="007A2C3B">
              <w:rPr>
                <w:sz w:val="16"/>
                <w:szCs w:val="16"/>
              </w:rPr>
              <w:t>2) and Sch. 3 (item</w:t>
            </w:r>
            <w:r w:rsidR="007A2C3B">
              <w:rPr>
                <w:sz w:val="16"/>
                <w:szCs w:val="16"/>
              </w:rPr>
              <w:t> </w:t>
            </w:r>
            <w:r w:rsidRPr="007A2C3B">
              <w:rPr>
                <w:sz w:val="16"/>
                <w:szCs w:val="16"/>
              </w:rPr>
              <w:t>12)</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(2010 Measures No.</w:t>
            </w:r>
            <w:r w:rsidR="007A2C3B">
              <w:rPr>
                <w:sz w:val="16"/>
                <w:szCs w:val="16"/>
              </w:rPr>
              <w:t> </w:t>
            </w:r>
            <w:r w:rsidRPr="007A2C3B">
              <w:rPr>
                <w:sz w:val="16"/>
                <w:szCs w:val="16"/>
              </w:rPr>
              <w:t>4) Act 2010</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136, 2010</w:t>
            </w:r>
          </w:p>
        </w:tc>
        <w:tc>
          <w:tcPr>
            <w:tcW w:w="993" w:type="dxa"/>
            <w:shd w:val="clear" w:color="auto" w:fill="auto"/>
          </w:tcPr>
          <w:p w:rsidR="00FF3527" w:rsidRPr="007A2C3B" w:rsidRDefault="00FF3527" w:rsidP="00FF3527">
            <w:pPr>
              <w:pStyle w:val="Tabletext"/>
              <w:rPr>
                <w:sz w:val="16"/>
                <w:szCs w:val="16"/>
              </w:rPr>
            </w:pPr>
            <w:r w:rsidRPr="007A2C3B">
              <w:rPr>
                <w:sz w:val="16"/>
                <w:szCs w:val="16"/>
              </w:rPr>
              <w:t>7 Dec 2010</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3)</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Statute Law Revision Act 2011</w:t>
            </w:r>
          </w:p>
        </w:tc>
        <w:tc>
          <w:tcPr>
            <w:tcW w:w="992" w:type="dxa"/>
            <w:shd w:val="clear" w:color="auto" w:fill="auto"/>
          </w:tcPr>
          <w:p w:rsidR="00FF3527" w:rsidRPr="007A2C3B" w:rsidRDefault="00FF3527" w:rsidP="00FF3527">
            <w:pPr>
              <w:pStyle w:val="Tabletext"/>
              <w:rPr>
                <w:sz w:val="16"/>
                <w:szCs w:val="16"/>
              </w:rPr>
            </w:pPr>
            <w:r w:rsidRPr="007A2C3B">
              <w:rPr>
                <w:sz w:val="16"/>
                <w:szCs w:val="16"/>
              </w:rPr>
              <w:t>5, 2011</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22 Mar 2011</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6 (item</w:t>
            </w:r>
            <w:r w:rsidR="007A2C3B">
              <w:rPr>
                <w:sz w:val="16"/>
                <w:szCs w:val="16"/>
              </w:rPr>
              <w:t> </w:t>
            </w:r>
            <w:r w:rsidRPr="007A2C3B">
              <w:rPr>
                <w:sz w:val="16"/>
                <w:szCs w:val="16"/>
              </w:rPr>
              <w:t>121): 19 Apr 2011</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(2011 Measures No.</w:t>
            </w:r>
            <w:r w:rsidR="007A2C3B">
              <w:rPr>
                <w:sz w:val="16"/>
                <w:szCs w:val="16"/>
              </w:rPr>
              <w:t> </w:t>
            </w:r>
            <w:r w:rsidRPr="007A2C3B">
              <w:rPr>
                <w:sz w:val="16"/>
                <w:szCs w:val="16"/>
              </w:rPr>
              <w:t>2) Act 2011</w:t>
            </w:r>
          </w:p>
        </w:tc>
        <w:tc>
          <w:tcPr>
            <w:tcW w:w="992" w:type="dxa"/>
            <w:shd w:val="clear" w:color="auto" w:fill="auto"/>
          </w:tcPr>
          <w:p w:rsidR="00FF3527" w:rsidRPr="007A2C3B" w:rsidRDefault="00FF3527" w:rsidP="00FF3527">
            <w:pPr>
              <w:pStyle w:val="Tabletext"/>
              <w:rPr>
                <w:sz w:val="16"/>
                <w:szCs w:val="16"/>
              </w:rPr>
            </w:pPr>
            <w:r w:rsidRPr="007A2C3B">
              <w:rPr>
                <w:sz w:val="16"/>
                <w:szCs w:val="16"/>
              </w:rPr>
              <w:t>41, 2011</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27</w:t>
            </w:r>
            <w:r w:rsidR="007A2C3B">
              <w:rPr>
                <w:sz w:val="16"/>
                <w:szCs w:val="16"/>
              </w:rPr>
              <w:t> </w:t>
            </w:r>
            <w:r w:rsidRPr="007A2C3B">
              <w:rPr>
                <w:sz w:val="16"/>
                <w:szCs w:val="16"/>
              </w:rPr>
              <w:t>June 2011</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4 (items</w:t>
            </w:r>
            <w:r w:rsidR="007A2C3B">
              <w:rPr>
                <w:sz w:val="16"/>
                <w:szCs w:val="16"/>
              </w:rPr>
              <w:t> </w:t>
            </w:r>
            <w:r w:rsidRPr="007A2C3B">
              <w:rPr>
                <w:sz w:val="16"/>
                <w:szCs w:val="16"/>
              </w:rPr>
              <w:t>1–10, 16) and Schedule</w:t>
            </w:r>
            <w:r w:rsidR="007A2C3B">
              <w:rPr>
                <w:sz w:val="16"/>
                <w:szCs w:val="16"/>
              </w:rPr>
              <w:t> </w:t>
            </w:r>
            <w:r w:rsidRPr="007A2C3B">
              <w:rPr>
                <w:sz w:val="16"/>
                <w:szCs w:val="16"/>
              </w:rPr>
              <w:t>5 (items</w:t>
            </w:r>
            <w:r w:rsidR="007A2C3B">
              <w:rPr>
                <w:sz w:val="16"/>
                <w:szCs w:val="16"/>
              </w:rPr>
              <w:t> </w:t>
            </w:r>
            <w:r w:rsidRPr="007A2C3B">
              <w:rPr>
                <w:sz w:val="16"/>
                <w:szCs w:val="16"/>
              </w:rPr>
              <w:t>1–3): Royal Assent</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4 (item</w:t>
            </w:r>
            <w:r w:rsidR="007A2C3B">
              <w:rPr>
                <w:sz w:val="16"/>
                <w:szCs w:val="16"/>
              </w:rPr>
              <w:t> </w:t>
            </w:r>
            <w:r w:rsidRPr="007A2C3B">
              <w:rPr>
                <w:sz w:val="16"/>
                <w:szCs w:val="16"/>
              </w:rPr>
              <w:t>16)</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(2011 Measures No.</w:t>
            </w:r>
            <w:r w:rsidR="007A2C3B">
              <w:rPr>
                <w:sz w:val="16"/>
                <w:szCs w:val="16"/>
              </w:rPr>
              <w:t> </w:t>
            </w:r>
            <w:r w:rsidRPr="007A2C3B">
              <w:rPr>
                <w:sz w:val="16"/>
                <w:szCs w:val="16"/>
              </w:rPr>
              <w:t>3) Act 2011</w:t>
            </w:r>
          </w:p>
        </w:tc>
        <w:tc>
          <w:tcPr>
            <w:tcW w:w="992" w:type="dxa"/>
            <w:shd w:val="clear" w:color="auto" w:fill="auto"/>
          </w:tcPr>
          <w:p w:rsidR="00FF3527" w:rsidRPr="007A2C3B" w:rsidRDefault="00FF3527" w:rsidP="00FF3527">
            <w:pPr>
              <w:pStyle w:val="Tabletext"/>
              <w:rPr>
                <w:sz w:val="16"/>
                <w:szCs w:val="16"/>
              </w:rPr>
            </w:pPr>
            <w:r w:rsidRPr="007A2C3B">
              <w:rPr>
                <w:sz w:val="16"/>
                <w:szCs w:val="16"/>
              </w:rPr>
              <w:t>51, 2011</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27</w:t>
            </w:r>
            <w:r w:rsidR="007A2C3B">
              <w:rPr>
                <w:sz w:val="16"/>
                <w:szCs w:val="16"/>
              </w:rPr>
              <w:t> </w:t>
            </w:r>
            <w:r w:rsidRPr="007A2C3B">
              <w:rPr>
                <w:sz w:val="16"/>
                <w:szCs w:val="16"/>
              </w:rPr>
              <w:t>June 2011</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1: 1</w:t>
            </w:r>
            <w:r w:rsidR="007A2C3B">
              <w:rPr>
                <w:sz w:val="16"/>
                <w:szCs w:val="16"/>
              </w:rPr>
              <w:t> </w:t>
            </w:r>
            <w:r w:rsidRPr="007A2C3B">
              <w:rPr>
                <w:sz w:val="16"/>
                <w:szCs w:val="16"/>
              </w:rPr>
              <w:t>July 2011</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(2010 Measures No.</w:t>
            </w:r>
            <w:r w:rsidR="007A2C3B">
              <w:rPr>
                <w:sz w:val="16"/>
                <w:szCs w:val="16"/>
              </w:rPr>
              <w:t> </w:t>
            </w:r>
            <w:r w:rsidRPr="007A2C3B">
              <w:rPr>
                <w:sz w:val="16"/>
                <w:szCs w:val="16"/>
              </w:rPr>
              <w:t>5) Act 2011</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61, 2011</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2011</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5: 30</w:t>
            </w:r>
            <w:r w:rsidR="007A2C3B">
              <w:rPr>
                <w:sz w:val="16"/>
                <w:szCs w:val="16"/>
              </w:rPr>
              <w:t> </w:t>
            </w:r>
            <w:r w:rsidRPr="007A2C3B">
              <w:rPr>
                <w:sz w:val="16"/>
                <w:szCs w:val="16"/>
              </w:rPr>
              <w:t>June 2011</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5 (item</w:t>
            </w:r>
            <w:r w:rsidR="007A2C3B">
              <w:rPr>
                <w:sz w:val="16"/>
                <w:szCs w:val="16"/>
              </w:rPr>
              <w:t> </w:t>
            </w:r>
            <w:r w:rsidRPr="007A2C3B">
              <w:rPr>
                <w:sz w:val="16"/>
                <w:szCs w:val="16"/>
              </w:rPr>
              <w:t>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79" w:name="CU_70879464"/>
            <w:bookmarkStart w:id="380" w:name="CU_70885698"/>
            <w:bookmarkStart w:id="381" w:name="CU_70887087"/>
            <w:bookmarkEnd w:id="379"/>
            <w:bookmarkEnd w:id="380"/>
            <w:bookmarkEnd w:id="381"/>
            <w:r w:rsidRPr="007A2C3B">
              <w:rPr>
                <w:sz w:val="16"/>
                <w:szCs w:val="16"/>
              </w:rPr>
              <w:t>Clean Energy (Consequential Amendments) Act 2011</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132, 2011</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18 Nov 2011</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2 (items</w:t>
            </w:r>
            <w:r w:rsidR="007A2C3B">
              <w:rPr>
                <w:sz w:val="16"/>
                <w:szCs w:val="16"/>
              </w:rPr>
              <w:t> </w:t>
            </w:r>
            <w:r w:rsidRPr="007A2C3B">
              <w:rPr>
                <w:sz w:val="16"/>
                <w:szCs w:val="16"/>
              </w:rPr>
              <w:t>1, 2): 10</w:t>
            </w:r>
            <w:r w:rsidR="007A2C3B">
              <w:rPr>
                <w:sz w:val="16"/>
                <w:szCs w:val="16"/>
              </w:rPr>
              <w:t> </w:t>
            </w:r>
            <w:r w:rsidRPr="007A2C3B">
              <w:rPr>
                <w:sz w:val="16"/>
                <w:szCs w:val="16"/>
              </w:rPr>
              <w:t>May 2012 (</w:t>
            </w:r>
            <w:r w:rsidRPr="007A2C3B">
              <w:rPr>
                <w:i/>
                <w:sz w:val="16"/>
                <w:szCs w:val="16"/>
              </w:rPr>
              <w:t>see Gazette</w:t>
            </w:r>
            <w:r w:rsidRPr="007A2C3B">
              <w:rPr>
                <w:sz w:val="16"/>
                <w:szCs w:val="16"/>
              </w:rPr>
              <w:t xml:space="preserve"> 2012, No. GN18)</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(2011 Measures No.</w:t>
            </w:r>
            <w:r w:rsidR="007A2C3B">
              <w:rPr>
                <w:sz w:val="16"/>
                <w:szCs w:val="16"/>
              </w:rPr>
              <w:t> </w:t>
            </w:r>
            <w:r w:rsidRPr="007A2C3B">
              <w:rPr>
                <w:sz w:val="16"/>
                <w:szCs w:val="16"/>
              </w:rPr>
              <w:t>9) Act 2012</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12, 2012</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21 Mar 2012</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Schedule</w:t>
            </w:r>
            <w:r w:rsidR="007A2C3B">
              <w:rPr>
                <w:sz w:val="16"/>
                <w:szCs w:val="16"/>
              </w:rPr>
              <w:t> </w:t>
            </w:r>
            <w:r w:rsidRPr="007A2C3B">
              <w:rPr>
                <w:sz w:val="16"/>
                <w:szCs w:val="16"/>
              </w:rPr>
              <w:t>3: 1</w:t>
            </w:r>
            <w:r w:rsidR="007A2C3B">
              <w:rPr>
                <w:sz w:val="16"/>
                <w:szCs w:val="16"/>
              </w:rPr>
              <w:t> </w:t>
            </w:r>
            <w:r w:rsidRPr="007A2C3B">
              <w:rPr>
                <w:sz w:val="16"/>
                <w:szCs w:val="16"/>
              </w:rPr>
              <w:t>July 2012</w:t>
            </w:r>
            <w:r w:rsidRPr="007A2C3B">
              <w:rPr>
                <w:sz w:val="16"/>
                <w:szCs w:val="16"/>
              </w:rPr>
              <w:br/>
              <w:t>Schedule</w:t>
            </w:r>
            <w:r w:rsidR="007A2C3B">
              <w:rPr>
                <w:sz w:val="16"/>
                <w:szCs w:val="16"/>
              </w:rPr>
              <w:t> </w:t>
            </w:r>
            <w:r w:rsidRPr="007A2C3B">
              <w:rPr>
                <w:sz w:val="16"/>
                <w:szCs w:val="16"/>
              </w:rPr>
              <w:t>4 and Schedule</w:t>
            </w:r>
            <w:r w:rsidR="007A2C3B">
              <w:rPr>
                <w:sz w:val="16"/>
                <w:szCs w:val="16"/>
              </w:rPr>
              <w:t> </w:t>
            </w:r>
            <w:r w:rsidRPr="007A2C3B">
              <w:rPr>
                <w:sz w:val="16"/>
                <w:szCs w:val="16"/>
              </w:rPr>
              <w:t>6 (items</w:t>
            </w:r>
            <w:r w:rsidR="007A2C3B">
              <w:rPr>
                <w:sz w:val="16"/>
                <w:szCs w:val="16"/>
              </w:rPr>
              <w:t> </w:t>
            </w:r>
            <w:r w:rsidRPr="007A2C3B">
              <w:rPr>
                <w:sz w:val="16"/>
                <w:szCs w:val="16"/>
              </w:rPr>
              <w:t>68–73, 184): Royal Assent</w:t>
            </w:r>
            <w:r w:rsidRPr="007A2C3B">
              <w:rPr>
                <w:sz w:val="16"/>
                <w:szCs w:val="16"/>
              </w:rPr>
              <w:br/>
              <w:t>Schedule</w:t>
            </w:r>
            <w:r w:rsidR="007A2C3B">
              <w:rPr>
                <w:sz w:val="16"/>
                <w:szCs w:val="16"/>
              </w:rPr>
              <w:t> </w:t>
            </w:r>
            <w:r w:rsidRPr="007A2C3B">
              <w:rPr>
                <w:sz w:val="16"/>
                <w:szCs w:val="16"/>
              </w:rPr>
              <w:t>6 (items</w:t>
            </w:r>
            <w:r w:rsidR="007A2C3B">
              <w:rPr>
                <w:sz w:val="16"/>
                <w:szCs w:val="16"/>
              </w:rPr>
              <w:t> </w:t>
            </w:r>
            <w:r w:rsidRPr="007A2C3B">
              <w:rPr>
                <w:sz w:val="16"/>
                <w:szCs w:val="16"/>
              </w:rPr>
              <w:t>97–105): 22 Mar 2012</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3 (items</w:t>
            </w:r>
            <w:r w:rsidR="007A2C3B">
              <w:rPr>
                <w:sz w:val="16"/>
                <w:szCs w:val="16"/>
              </w:rPr>
              <w:t> </w:t>
            </w:r>
            <w:r w:rsidRPr="007A2C3B">
              <w:rPr>
                <w:sz w:val="16"/>
                <w:szCs w:val="16"/>
              </w:rPr>
              <w:t>3, 6, 11), Sch. 4 (items</w:t>
            </w:r>
            <w:r w:rsidR="007A2C3B">
              <w:rPr>
                <w:sz w:val="16"/>
                <w:szCs w:val="16"/>
              </w:rPr>
              <w:t> </w:t>
            </w:r>
            <w:r w:rsidRPr="007A2C3B">
              <w:rPr>
                <w:sz w:val="16"/>
                <w:szCs w:val="16"/>
              </w:rPr>
              <w:t>11–13) and Sch. 6 (item</w:t>
            </w:r>
            <w:r w:rsidR="007A2C3B">
              <w:rPr>
                <w:sz w:val="16"/>
                <w:szCs w:val="16"/>
              </w:rPr>
              <w:t> </w:t>
            </w:r>
            <w:r w:rsidRPr="007A2C3B">
              <w:rPr>
                <w:sz w:val="16"/>
                <w:szCs w:val="16"/>
              </w:rPr>
              <w:t>105)</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Minerals Resource Rent Tax (Consequential Amendments and Transitional Provisions) Act 2012</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14, 2012</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 Mar 2012</w:t>
            </w:r>
          </w:p>
        </w:tc>
        <w:tc>
          <w:tcPr>
            <w:tcW w:w="1845" w:type="dxa"/>
            <w:shd w:val="clear" w:color="auto" w:fill="auto"/>
          </w:tcPr>
          <w:p w:rsidR="00FF3527" w:rsidRPr="007A2C3B" w:rsidRDefault="00FF3527" w:rsidP="00FE1BC7">
            <w:pPr>
              <w:pStyle w:val="Tabletext"/>
              <w:rPr>
                <w:sz w:val="16"/>
                <w:szCs w:val="16"/>
              </w:rPr>
            </w:pPr>
            <w:r w:rsidRPr="007A2C3B">
              <w:rPr>
                <w:sz w:val="16"/>
                <w:szCs w:val="16"/>
              </w:rPr>
              <w:t>Sch</w:t>
            </w:r>
            <w:r w:rsidR="00985F7B" w:rsidRPr="007A2C3B">
              <w:rPr>
                <w:sz w:val="16"/>
                <w:szCs w:val="16"/>
              </w:rPr>
              <w:t> </w:t>
            </w:r>
            <w:r w:rsidRPr="007A2C3B">
              <w:rPr>
                <w:sz w:val="16"/>
                <w:szCs w:val="16"/>
              </w:rPr>
              <w:t>3 (item</w:t>
            </w:r>
            <w:r w:rsidR="007A2C3B">
              <w:rPr>
                <w:sz w:val="16"/>
                <w:szCs w:val="16"/>
              </w:rPr>
              <w:t> </w:t>
            </w:r>
            <w:r w:rsidRPr="007A2C3B">
              <w:rPr>
                <w:sz w:val="16"/>
                <w:szCs w:val="16"/>
              </w:rPr>
              <w:t>2): 1</w:t>
            </w:r>
            <w:r w:rsidR="007A2C3B">
              <w:rPr>
                <w:sz w:val="16"/>
                <w:szCs w:val="16"/>
              </w:rPr>
              <w:t> </w:t>
            </w:r>
            <w:r w:rsidRPr="007A2C3B">
              <w:rPr>
                <w:sz w:val="16"/>
                <w:szCs w:val="16"/>
              </w:rPr>
              <w:t xml:space="preserve">July 2012 </w:t>
            </w:r>
            <w:r w:rsidR="00613997" w:rsidRPr="007A2C3B">
              <w:rPr>
                <w:sz w:val="16"/>
                <w:szCs w:val="16"/>
              </w:rPr>
              <w:t>(s 2(1) item</w:t>
            </w:r>
            <w:r w:rsidR="007A2C3B">
              <w:rPr>
                <w:sz w:val="16"/>
                <w:szCs w:val="16"/>
              </w:rPr>
              <w:t> </w:t>
            </w:r>
            <w:r w:rsidR="00613997" w:rsidRPr="007A2C3B">
              <w:rPr>
                <w:sz w:val="16"/>
                <w:szCs w:val="16"/>
              </w:rPr>
              <w:t>5)</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Indirect Tax Laws Amendment (Assessment) Act 2012</w:t>
            </w:r>
          </w:p>
        </w:tc>
        <w:tc>
          <w:tcPr>
            <w:tcW w:w="992" w:type="dxa"/>
            <w:shd w:val="clear" w:color="auto" w:fill="auto"/>
          </w:tcPr>
          <w:p w:rsidR="00FF3527" w:rsidRPr="007A2C3B" w:rsidRDefault="00FF3527" w:rsidP="00FF3527">
            <w:pPr>
              <w:pStyle w:val="Tabletext"/>
              <w:rPr>
                <w:sz w:val="16"/>
                <w:szCs w:val="16"/>
              </w:rPr>
            </w:pPr>
            <w:r w:rsidRPr="007A2C3B">
              <w:rPr>
                <w:sz w:val="16"/>
                <w:szCs w:val="16"/>
              </w:rPr>
              <w:t>39, 2012</w:t>
            </w:r>
          </w:p>
        </w:tc>
        <w:tc>
          <w:tcPr>
            <w:tcW w:w="993" w:type="dxa"/>
            <w:shd w:val="clear" w:color="auto" w:fill="auto"/>
          </w:tcPr>
          <w:p w:rsidR="00FF3527" w:rsidRPr="007A2C3B" w:rsidRDefault="00FF3527" w:rsidP="00FF3527">
            <w:pPr>
              <w:pStyle w:val="Tabletext"/>
              <w:rPr>
                <w:sz w:val="16"/>
                <w:szCs w:val="16"/>
              </w:rPr>
            </w:pPr>
            <w:r w:rsidRPr="007A2C3B">
              <w:rPr>
                <w:sz w:val="16"/>
                <w:szCs w:val="16"/>
              </w:rPr>
              <w:t>15 Apr 2012</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3–5, 31–129, 224–226, 239–241), Sch 2 (items</w:t>
            </w:r>
            <w:r w:rsidR="007A2C3B">
              <w:rPr>
                <w:sz w:val="16"/>
                <w:szCs w:val="16"/>
              </w:rPr>
              <w:t> </w:t>
            </w:r>
            <w:r w:rsidRPr="007A2C3B">
              <w:rPr>
                <w:sz w:val="16"/>
                <w:szCs w:val="16"/>
              </w:rPr>
              <w:t>1, 2) and Sch 3 (items</w:t>
            </w:r>
            <w:r w:rsidR="007A2C3B">
              <w:rPr>
                <w:sz w:val="16"/>
                <w:szCs w:val="16"/>
              </w:rPr>
              <w:t> </w:t>
            </w:r>
            <w:r w:rsidRPr="007A2C3B">
              <w:rPr>
                <w:sz w:val="16"/>
                <w:szCs w:val="16"/>
              </w:rPr>
              <w:t>1–7): 1</w:t>
            </w:r>
            <w:r w:rsidR="007A2C3B">
              <w:rPr>
                <w:sz w:val="16"/>
                <w:szCs w:val="16"/>
              </w:rPr>
              <w:t> </w:t>
            </w:r>
            <w:r w:rsidRPr="007A2C3B">
              <w:rPr>
                <w:sz w:val="16"/>
                <w:szCs w:val="16"/>
              </w:rPr>
              <w:t>July 2012 (s 2(1) items</w:t>
            </w:r>
            <w:r w:rsidR="007A2C3B">
              <w:rPr>
                <w:sz w:val="16"/>
                <w:szCs w:val="16"/>
              </w:rPr>
              <w:t> </w:t>
            </w:r>
            <w:r w:rsidRPr="007A2C3B">
              <w:rPr>
                <w:sz w:val="16"/>
                <w:szCs w:val="16"/>
              </w:rPr>
              <w:t>2, 7)</w:t>
            </w:r>
            <w:r w:rsidRPr="007A2C3B">
              <w:rPr>
                <w:sz w:val="16"/>
                <w:szCs w:val="16"/>
              </w:rPr>
              <w:br/>
              <w:t>Sch 1 (items</w:t>
            </w:r>
            <w:r w:rsidR="007A2C3B">
              <w:rPr>
                <w:sz w:val="16"/>
                <w:szCs w:val="16"/>
              </w:rPr>
              <w:t> </w:t>
            </w:r>
            <w:r w:rsidRPr="007A2C3B">
              <w:rPr>
                <w:sz w:val="16"/>
                <w:szCs w:val="16"/>
              </w:rPr>
              <w:t>242–245, 264): 1 Jan 2017 (s 2(1) item</w:t>
            </w:r>
            <w:r w:rsidR="007A2C3B">
              <w:rPr>
                <w:sz w:val="16"/>
                <w:szCs w:val="16"/>
              </w:rPr>
              <w:t> </w:t>
            </w:r>
            <w:r w:rsidRPr="007A2C3B">
              <w:rPr>
                <w:sz w:val="16"/>
                <w:szCs w:val="16"/>
              </w:rPr>
              <w:t>3)</w:t>
            </w:r>
            <w:r w:rsidRPr="007A2C3B">
              <w:rPr>
                <w:sz w:val="16"/>
                <w:szCs w:val="16"/>
              </w:rPr>
              <w:br/>
              <w:t>Sch 4 (items</w:t>
            </w:r>
            <w:r w:rsidR="007A2C3B">
              <w:rPr>
                <w:sz w:val="16"/>
                <w:szCs w:val="16"/>
              </w:rPr>
              <w:t> </w:t>
            </w:r>
            <w:r w:rsidRPr="007A2C3B">
              <w:rPr>
                <w:sz w:val="16"/>
                <w:szCs w:val="16"/>
              </w:rPr>
              <w:t>1–13): 15 Apr 2012 (s 2(1) item</w:t>
            </w:r>
            <w:r w:rsidR="007A2C3B">
              <w:rPr>
                <w:sz w:val="16"/>
                <w:szCs w:val="16"/>
              </w:rPr>
              <w:t> </w:t>
            </w:r>
            <w:r w:rsidRPr="007A2C3B">
              <w:rPr>
                <w:sz w:val="16"/>
                <w:szCs w:val="16"/>
              </w:rPr>
              <w:t>8)</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239–241, 264)</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and Superannuation Laws Amendment (2012 Measures No.</w:t>
            </w:r>
            <w:r w:rsidR="007A2C3B">
              <w:rPr>
                <w:sz w:val="16"/>
                <w:szCs w:val="16"/>
              </w:rPr>
              <w:t> </w:t>
            </w:r>
            <w:r w:rsidRPr="007A2C3B">
              <w:rPr>
                <w:sz w:val="16"/>
                <w:szCs w:val="16"/>
              </w:rPr>
              <w:t>1) Act 2012</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75, 2012</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27</w:t>
            </w:r>
            <w:r w:rsidR="007A2C3B">
              <w:rPr>
                <w:sz w:val="16"/>
                <w:szCs w:val="16"/>
              </w:rPr>
              <w:t> </w:t>
            </w:r>
            <w:r w:rsidRPr="007A2C3B">
              <w:rPr>
                <w:sz w:val="16"/>
                <w:szCs w:val="16"/>
              </w:rPr>
              <w:t>June 2012</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 1 and 2: 27</w:t>
            </w:r>
            <w:r w:rsidR="007A2C3B">
              <w:rPr>
                <w:sz w:val="16"/>
                <w:szCs w:val="16"/>
              </w:rPr>
              <w:t> </w:t>
            </w:r>
            <w:r w:rsidRPr="007A2C3B">
              <w:rPr>
                <w:sz w:val="16"/>
                <w:szCs w:val="16"/>
              </w:rPr>
              <w:t>June 2012</w:t>
            </w:r>
            <w:r w:rsidR="009237BB" w:rsidRPr="007A2C3B">
              <w:rPr>
                <w:sz w:val="16"/>
                <w:szCs w:val="16"/>
              </w:rPr>
              <w:t xml:space="preserve"> (s 2(1) item</w:t>
            </w:r>
            <w:r w:rsidR="007A2C3B">
              <w:rPr>
                <w:sz w:val="16"/>
                <w:szCs w:val="16"/>
              </w:rPr>
              <w:t> </w:t>
            </w:r>
            <w:r w:rsidR="009237BB" w:rsidRPr="007A2C3B">
              <w:rPr>
                <w:sz w:val="16"/>
                <w:szCs w:val="16"/>
              </w:rPr>
              <w:t>2)</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9) and Sch 2 (item</w:t>
            </w:r>
            <w:r w:rsidR="007A2C3B">
              <w:rPr>
                <w:sz w:val="16"/>
                <w:szCs w:val="16"/>
              </w:rPr>
              <w:t> </w:t>
            </w:r>
            <w:r w:rsidRPr="007A2C3B">
              <w:rPr>
                <w:sz w:val="16"/>
                <w:szCs w:val="16"/>
              </w:rPr>
              <w:t>14)</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Customs Tariff Amendment (Schedule</w:t>
            </w:r>
            <w:r w:rsidR="007A2C3B">
              <w:rPr>
                <w:sz w:val="16"/>
                <w:szCs w:val="16"/>
              </w:rPr>
              <w:t> </w:t>
            </w:r>
            <w:r w:rsidRPr="007A2C3B">
              <w:rPr>
                <w:sz w:val="16"/>
                <w:szCs w:val="16"/>
              </w:rPr>
              <w:t>4) Act 2012</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138, 2012</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25 Sept 2012</w:t>
            </w:r>
          </w:p>
        </w:tc>
        <w:tc>
          <w:tcPr>
            <w:tcW w:w="1845" w:type="dxa"/>
            <w:tcBorders>
              <w:bottom w:val="single" w:sz="4" w:space="0" w:color="auto"/>
            </w:tcBorders>
            <w:shd w:val="clear" w:color="auto" w:fill="auto"/>
          </w:tcPr>
          <w:p w:rsidR="00FF3527" w:rsidRPr="007A2C3B" w:rsidRDefault="00FF3527" w:rsidP="00FE1BC7">
            <w:pPr>
              <w:pStyle w:val="Tabletext"/>
              <w:rPr>
                <w:kern w:val="28"/>
                <w:sz w:val="16"/>
                <w:szCs w:val="16"/>
              </w:rPr>
            </w:pPr>
            <w:r w:rsidRPr="007A2C3B">
              <w:rPr>
                <w:sz w:val="16"/>
                <w:szCs w:val="16"/>
              </w:rPr>
              <w:t>Sch 2 (items</w:t>
            </w:r>
            <w:r w:rsidR="007A2C3B">
              <w:rPr>
                <w:sz w:val="16"/>
                <w:szCs w:val="16"/>
              </w:rPr>
              <w:t> </w:t>
            </w:r>
            <w:r w:rsidRPr="007A2C3B">
              <w:rPr>
                <w:sz w:val="16"/>
                <w:szCs w:val="16"/>
              </w:rPr>
              <w:t xml:space="preserve">1–3, 6): 1 Mar 2013 </w:t>
            </w:r>
            <w:r w:rsidR="009237BB" w:rsidRPr="007A2C3B">
              <w:rPr>
                <w:sz w:val="16"/>
                <w:szCs w:val="16"/>
              </w:rPr>
              <w:t>(s 2(1) item</w:t>
            </w:r>
            <w:r w:rsidR="007A2C3B">
              <w:rPr>
                <w:sz w:val="16"/>
                <w:szCs w:val="16"/>
              </w:rPr>
              <w:t> </w:t>
            </w:r>
            <w:r w:rsidR="009237BB" w:rsidRPr="007A2C3B">
              <w:rPr>
                <w:sz w:val="16"/>
                <w:szCs w:val="16"/>
              </w:rPr>
              <w:t>2)</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6)</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82" w:name="CU_76880633"/>
            <w:bookmarkStart w:id="383" w:name="CU_76886867"/>
            <w:bookmarkStart w:id="384" w:name="CU_76888256"/>
            <w:bookmarkEnd w:id="382"/>
            <w:bookmarkEnd w:id="383"/>
            <w:bookmarkEnd w:id="384"/>
            <w:r w:rsidRPr="007A2C3B">
              <w:rPr>
                <w:sz w:val="16"/>
                <w:szCs w:val="16"/>
              </w:rPr>
              <w:t>Tax Laws Amendment (2012 Measures No.</w:t>
            </w:r>
            <w:r w:rsidR="007A2C3B">
              <w:rPr>
                <w:sz w:val="16"/>
                <w:szCs w:val="16"/>
              </w:rPr>
              <w:t> </w:t>
            </w:r>
            <w:r w:rsidRPr="007A2C3B">
              <w:rPr>
                <w:sz w:val="16"/>
                <w:szCs w:val="16"/>
              </w:rPr>
              <w:t>4) Act 2012</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142, 2012</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28 Sept 2012</w:t>
            </w:r>
          </w:p>
        </w:tc>
        <w:tc>
          <w:tcPr>
            <w:tcW w:w="1845" w:type="dxa"/>
            <w:tcBorders>
              <w:bottom w:val="single" w:sz="4" w:space="0" w:color="auto"/>
            </w:tcBorders>
            <w:shd w:val="clear" w:color="auto" w:fill="auto"/>
          </w:tcPr>
          <w:p w:rsidR="00FF3527" w:rsidRPr="007A2C3B" w:rsidRDefault="00FF3527" w:rsidP="00922192">
            <w:pPr>
              <w:pStyle w:val="Tabletext"/>
              <w:rPr>
                <w:sz w:val="16"/>
                <w:szCs w:val="16"/>
              </w:rPr>
            </w:pPr>
            <w:r w:rsidRPr="007A2C3B">
              <w:rPr>
                <w:sz w:val="16"/>
                <w:szCs w:val="16"/>
              </w:rPr>
              <w:t>Sch</w:t>
            </w:r>
            <w:r w:rsidR="00985F7B" w:rsidRPr="007A2C3B">
              <w:rPr>
                <w:sz w:val="16"/>
                <w:szCs w:val="16"/>
              </w:rPr>
              <w:t> </w:t>
            </w:r>
            <w:r w:rsidRPr="007A2C3B">
              <w:rPr>
                <w:sz w:val="16"/>
                <w:szCs w:val="16"/>
              </w:rPr>
              <w:t>2: 28 Sept 2012</w:t>
            </w:r>
            <w:r w:rsidR="009237BB" w:rsidRPr="007A2C3B">
              <w:rPr>
                <w:sz w:val="16"/>
                <w:szCs w:val="16"/>
              </w:rPr>
              <w:t xml:space="preserve"> (s</w:t>
            </w:r>
            <w:r w:rsidR="00922192" w:rsidRPr="007A2C3B">
              <w:rPr>
                <w:sz w:val="16"/>
                <w:szCs w:val="16"/>
              </w:rPr>
              <w:t> </w:t>
            </w:r>
            <w:r w:rsidR="009237BB" w:rsidRPr="007A2C3B">
              <w:rPr>
                <w:sz w:val="16"/>
                <w:szCs w:val="16"/>
              </w:rPr>
              <w:t>2(1) item</w:t>
            </w:r>
            <w:r w:rsidR="007A2C3B">
              <w:rPr>
                <w:sz w:val="16"/>
                <w:szCs w:val="16"/>
              </w:rPr>
              <w:t> </w:t>
            </w:r>
            <w:r w:rsidR="009237BB" w:rsidRPr="007A2C3B">
              <w:rPr>
                <w:sz w:val="16"/>
                <w:szCs w:val="16"/>
              </w:rPr>
              <w:t>2)</w:t>
            </w:r>
          </w:p>
        </w:tc>
        <w:tc>
          <w:tcPr>
            <w:tcW w:w="1420" w:type="dxa"/>
            <w:tcBorders>
              <w:bottom w:val="single" w:sz="4" w:space="0" w:color="auto"/>
            </w:tcBorders>
            <w:shd w:val="clear" w:color="auto" w:fill="auto"/>
          </w:tcPr>
          <w:p w:rsidR="00FF3527" w:rsidRPr="007A2C3B" w:rsidRDefault="00FF3527" w:rsidP="00FE1BC7">
            <w:pPr>
              <w:pStyle w:val="Tabletext"/>
              <w:rPr>
                <w:sz w:val="16"/>
                <w:szCs w:val="16"/>
              </w:rPr>
            </w:pPr>
            <w:r w:rsidRPr="007A2C3B">
              <w:rPr>
                <w:sz w:val="16"/>
                <w:szCs w:val="16"/>
              </w:rPr>
              <w:t>Sch 2 (item</w:t>
            </w:r>
            <w:r w:rsidR="007A2C3B">
              <w:rPr>
                <w:sz w:val="16"/>
                <w:szCs w:val="16"/>
              </w:rPr>
              <w:t> </w:t>
            </w:r>
            <w:r w:rsidRPr="007A2C3B">
              <w:rPr>
                <w:sz w:val="16"/>
                <w:szCs w:val="16"/>
              </w:rPr>
              <w:t>4)</w:t>
            </w:r>
          </w:p>
        </w:tc>
      </w:tr>
      <w:tr w:rsidR="00FF3527" w:rsidRPr="007A2C3B" w:rsidTr="00FF3527">
        <w:trPr>
          <w:cantSplit/>
        </w:trPr>
        <w:tc>
          <w:tcPr>
            <w:tcW w:w="1838"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Australian Charities and Not</w:t>
            </w:r>
            <w:r w:rsidR="007A2C3B">
              <w:rPr>
                <w:sz w:val="16"/>
                <w:szCs w:val="16"/>
              </w:rPr>
              <w:noBreakHyphen/>
            </w:r>
            <w:r w:rsidRPr="007A2C3B">
              <w:rPr>
                <w:sz w:val="16"/>
                <w:szCs w:val="16"/>
              </w:rPr>
              <w:t>for</w:t>
            </w:r>
            <w:r w:rsidR="007A2C3B">
              <w:rPr>
                <w:sz w:val="16"/>
                <w:szCs w:val="16"/>
              </w:rPr>
              <w:noBreakHyphen/>
            </w:r>
            <w:r w:rsidRPr="007A2C3B">
              <w:rPr>
                <w:sz w:val="16"/>
                <w:szCs w:val="16"/>
              </w:rPr>
              <w:t>profits Commission (Consequential and Transitional) Act 2012</w:t>
            </w:r>
          </w:p>
        </w:tc>
        <w:tc>
          <w:tcPr>
            <w:tcW w:w="992"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169, 2012</w:t>
            </w:r>
          </w:p>
        </w:tc>
        <w:tc>
          <w:tcPr>
            <w:tcW w:w="993"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3 Dec 2012</w:t>
            </w:r>
          </w:p>
        </w:tc>
        <w:tc>
          <w:tcPr>
            <w:tcW w:w="1845"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25, 69–130): 3 Dec 2012 (s 2(1) item</w:t>
            </w:r>
            <w:r w:rsidR="007A2C3B">
              <w:rPr>
                <w:sz w:val="16"/>
                <w:szCs w:val="16"/>
              </w:rPr>
              <w:t> </w:t>
            </w:r>
            <w:r w:rsidRPr="007A2C3B">
              <w:rPr>
                <w:sz w:val="16"/>
                <w:szCs w:val="16"/>
              </w:rPr>
              <w:t>3)</w:t>
            </w:r>
          </w:p>
        </w:tc>
        <w:tc>
          <w:tcPr>
            <w:tcW w:w="1420" w:type="dxa"/>
            <w:tcBorders>
              <w:top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124, 125)</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Aged Care (Living Longer Living Better) Act 2013</w:t>
            </w:r>
          </w:p>
        </w:tc>
        <w:tc>
          <w:tcPr>
            <w:tcW w:w="992" w:type="dxa"/>
            <w:shd w:val="clear" w:color="auto" w:fill="auto"/>
          </w:tcPr>
          <w:p w:rsidR="00FF3527" w:rsidRPr="007A2C3B" w:rsidRDefault="00FF3527" w:rsidP="00FF3527">
            <w:pPr>
              <w:pStyle w:val="Tabletext"/>
              <w:rPr>
                <w:sz w:val="16"/>
                <w:szCs w:val="16"/>
              </w:rPr>
            </w:pPr>
            <w:r w:rsidRPr="007A2C3B">
              <w:rPr>
                <w:sz w:val="16"/>
                <w:szCs w:val="16"/>
              </w:rPr>
              <w:t>76, 2013</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2013</w:t>
            </w:r>
          </w:p>
        </w:tc>
        <w:tc>
          <w:tcPr>
            <w:tcW w:w="1845" w:type="dxa"/>
            <w:shd w:val="clear" w:color="auto" w:fill="auto"/>
          </w:tcPr>
          <w:p w:rsidR="00FF3527" w:rsidRPr="007A2C3B" w:rsidRDefault="00FF3527" w:rsidP="00FF3527">
            <w:pPr>
              <w:pStyle w:val="Tabletext"/>
              <w:rPr>
                <w:kern w:val="28"/>
                <w:sz w:val="16"/>
                <w:szCs w:val="16"/>
              </w:rPr>
            </w:pPr>
            <w:r w:rsidRPr="007A2C3B">
              <w:rPr>
                <w:sz w:val="16"/>
                <w:szCs w:val="16"/>
              </w:rPr>
              <w:t>Sch 4 (items</w:t>
            </w:r>
            <w:r w:rsidR="007A2C3B">
              <w:rPr>
                <w:sz w:val="16"/>
                <w:szCs w:val="16"/>
              </w:rPr>
              <w:t> </w:t>
            </w:r>
            <w:r w:rsidRPr="007A2C3B">
              <w:rPr>
                <w:sz w:val="16"/>
                <w:szCs w:val="16"/>
              </w:rPr>
              <w:t>1–5): 1 Aug 2013 (s 2(1) item</w:t>
            </w:r>
            <w:r w:rsidR="007A2C3B">
              <w:rPr>
                <w:sz w:val="16"/>
                <w:szCs w:val="16"/>
              </w:rPr>
              <w:t> </w:t>
            </w:r>
            <w:r w:rsidRPr="007A2C3B">
              <w:rPr>
                <w:sz w:val="16"/>
                <w:szCs w:val="16"/>
              </w:rPr>
              <w:t>5)</w:t>
            </w:r>
            <w:r w:rsidRPr="007A2C3B">
              <w:rPr>
                <w:sz w:val="16"/>
                <w:szCs w:val="16"/>
              </w:rPr>
              <w:br/>
              <w:t>Sch 4 (items</w:t>
            </w:r>
            <w:r w:rsidR="007A2C3B">
              <w:rPr>
                <w:sz w:val="16"/>
                <w:szCs w:val="16"/>
              </w:rPr>
              <w:t> </w:t>
            </w:r>
            <w:r w:rsidRPr="007A2C3B">
              <w:rPr>
                <w:sz w:val="16"/>
                <w:szCs w:val="16"/>
              </w:rPr>
              <w:t>6, 7): 1</w:t>
            </w:r>
            <w:r w:rsidR="007A2C3B">
              <w:rPr>
                <w:sz w:val="16"/>
                <w:szCs w:val="16"/>
              </w:rPr>
              <w:t> </w:t>
            </w:r>
            <w:r w:rsidRPr="007A2C3B">
              <w:rPr>
                <w:sz w:val="16"/>
                <w:szCs w:val="16"/>
              </w:rPr>
              <w:t>July 2014 (s 2(1) item</w:t>
            </w:r>
            <w:r w:rsidR="007A2C3B">
              <w:rPr>
                <w:sz w:val="16"/>
                <w:szCs w:val="16"/>
              </w:rPr>
              <w:t> </w:t>
            </w:r>
            <w:r w:rsidRPr="007A2C3B">
              <w:rPr>
                <w:sz w:val="16"/>
                <w:szCs w:val="16"/>
              </w:rPr>
              <w:t>6)</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Laws Amendment (2012 Measures No.</w:t>
            </w:r>
            <w:r w:rsidR="007A2C3B">
              <w:rPr>
                <w:sz w:val="16"/>
                <w:szCs w:val="16"/>
              </w:rPr>
              <w:t> </w:t>
            </w:r>
            <w:r w:rsidRPr="007A2C3B">
              <w:rPr>
                <w:sz w:val="16"/>
                <w:szCs w:val="16"/>
              </w:rPr>
              <w:t>6) Act 2013</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84, 2013</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2013</w:t>
            </w:r>
          </w:p>
        </w:tc>
        <w:tc>
          <w:tcPr>
            <w:tcW w:w="1845" w:type="dxa"/>
            <w:tcBorders>
              <w:bottom w:val="single" w:sz="4" w:space="0" w:color="auto"/>
            </w:tcBorders>
            <w:shd w:val="clear" w:color="auto" w:fill="auto"/>
          </w:tcPr>
          <w:p w:rsidR="00FF3527" w:rsidRPr="007A2C3B" w:rsidRDefault="00FF3527" w:rsidP="00FE1BC7">
            <w:pPr>
              <w:pStyle w:val="Tabletext"/>
              <w:rPr>
                <w:kern w:val="28"/>
                <w:sz w:val="16"/>
                <w:szCs w:val="16"/>
              </w:rPr>
            </w:pPr>
            <w:r w:rsidRPr="007A2C3B">
              <w:rPr>
                <w:sz w:val="16"/>
                <w:szCs w:val="16"/>
              </w:rPr>
              <w:t>Sch</w:t>
            </w:r>
            <w:r w:rsidR="00985F7B" w:rsidRPr="007A2C3B">
              <w:rPr>
                <w:sz w:val="16"/>
                <w:szCs w:val="16"/>
              </w:rPr>
              <w:t> </w:t>
            </w:r>
            <w:r w:rsidRPr="007A2C3B">
              <w:rPr>
                <w:sz w:val="16"/>
                <w:szCs w:val="16"/>
              </w:rPr>
              <w:t>8 (items</w:t>
            </w:r>
            <w:r w:rsidR="007A2C3B">
              <w:rPr>
                <w:sz w:val="16"/>
                <w:szCs w:val="16"/>
              </w:rPr>
              <w:t> </w:t>
            </w:r>
            <w:r w:rsidRPr="007A2C3B">
              <w:rPr>
                <w:sz w:val="16"/>
                <w:szCs w:val="16"/>
              </w:rPr>
              <w:t xml:space="preserve">17–19): </w:t>
            </w:r>
            <w:r w:rsidR="009237BB" w:rsidRPr="007A2C3B">
              <w:rPr>
                <w:sz w:val="16"/>
                <w:szCs w:val="16"/>
              </w:rPr>
              <w:t>28</w:t>
            </w:r>
            <w:r w:rsidR="007A2C3B">
              <w:rPr>
                <w:sz w:val="16"/>
                <w:szCs w:val="16"/>
              </w:rPr>
              <w:t> </w:t>
            </w:r>
            <w:r w:rsidR="009237BB" w:rsidRPr="007A2C3B">
              <w:rPr>
                <w:sz w:val="16"/>
                <w:szCs w:val="16"/>
              </w:rPr>
              <w:t>June 2013 (s 2(1) item</w:t>
            </w:r>
            <w:r w:rsidR="007A2C3B">
              <w:rPr>
                <w:sz w:val="16"/>
                <w:szCs w:val="16"/>
              </w:rPr>
              <w:t> </w:t>
            </w:r>
            <w:r w:rsidR="009237BB" w:rsidRPr="007A2C3B">
              <w:rPr>
                <w:sz w:val="16"/>
                <w:szCs w:val="16"/>
              </w:rPr>
              <w:t>4)</w:t>
            </w:r>
          </w:p>
        </w:tc>
        <w:tc>
          <w:tcPr>
            <w:tcW w:w="1420" w:type="dxa"/>
            <w:tcBorders>
              <w:bottom w:val="single" w:sz="4" w:space="0" w:color="auto"/>
            </w:tcBorders>
            <w:shd w:val="clear" w:color="auto" w:fill="auto"/>
          </w:tcPr>
          <w:p w:rsidR="00FF3527" w:rsidRPr="007A2C3B" w:rsidRDefault="00FF3527" w:rsidP="00FE1BC7">
            <w:pPr>
              <w:pStyle w:val="Tabletext"/>
              <w:rPr>
                <w:sz w:val="16"/>
                <w:szCs w:val="16"/>
              </w:rPr>
            </w:pPr>
            <w:r w:rsidRPr="007A2C3B">
              <w:rPr>
                <w:sz w:val="16"/>
                <w:szCs w:val="16"/>
              </w:rPr>
              <w:t>Sch 8 (item</w:t>
            </w:r>
            <w:r w:rsidR="007A2C3B">
              <w:rPr>
                <w:sz w:val="16"/>
                <w:szCs w:val="16"/>
              </w:rPr>
              <w:t> </w:t>
            </w:r>
            <w:r w:rsidRPr="007A2C3B">
              <w:rPr>
                <w:sz w:val="16"/>
                <w:szCs w:val="16"/>
              </w:rPr>
              <w:t>19)</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and Superannuation Laws Amendment (2013 Measures No.</w:t>
            </w:r>
            <w:r w:rsidR="007A2C3B">
              <w:rPr>
                <w:sz w:val="16"/>
                <w:szCs w:val="16"/>
              </w:rPr>
              <w:t> </w:t>
            </w:r>
            <w:r w:rsidRPr="007A2C3B">
              <w:rPr>
                <w:sz w:val="16"/>
                <w:szCs w:val="16"/>
              </w:rPr>
              <w:t>2) Act 2013</w:t>
            </w:r>
          </w:p>
        </w:tc>
        <w:tc>
          <w:tcPr>
            <w:tcW w:w="992" w:type="dxa"/>
            <w:shd w:val="clear" w:color="auto" w:fill="auto"/>
          </w:tcPr>
          <w:p w:rsidR="00FF3527" w:rsidRPr="007A2C3B" w:rsidRDefault="00FF3527" w:rsidP="00FF3527">
            <w:pPr>
              <w:pStyle w:val="Tabletext"/>
              <w:rPr>
                <w:sz w:val="16"/>
                <w:szCs w:val="16"/>
              </w:rPr>
            </w:pPr>
            <w:r w:rsidRPr="007A2C3B">
              <w:rPr>
                <w:sz w:val="16"/>
                <w:szCs w:val="16"/>
              </w:rPr>
              <w:t>85, 2013</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2013</w:t>
            </w:r>
          </w:p>
        </w:tc>
        <w:tc>
          <w:tcPr>
            <w:tcW w:w="1845" w:type="dxa"/>
            <w:shd w:val="clear" w:color="auto" w:fill="auto"/>
          </w:tcPr>
          <w:p w:rsidR="00FF3527" w:rsidRPr="007A2C3B" w:rsidRDefault="00FF3527" w:rsidP="00620239">
            <w:pPr>
              <w:pStyle w:val="Tabletext"/>
              <w:rPr>
                <w:sz w:val="16"/>
                <w:szCs w:val="16"/>
              </w:rPr>
            </w:pPr>
            <w:r w:rsidRPr="007A2C3B">
              <w:rPr>
                <w:sz w:val="16"/>
                <w:szCs w:val="16"/>
              </w:rPr>
              <w:t>Sch</w:t>
            </w:r>
            <w:r w:rsidR="00985F7B" w:rsidRPr="007A2C3B">
              <w:rPr>
                <w:sz w:val="16"/>
                <w:szCs w:val="16"/>
              </w:rPr>
              <w:t> </w:t>
            </w:r>
            <w:r w:rsidRPr="007A2C3B">
              <w:rPr>
                <w:sz w:val="16"/>
                <w:szCs w:val="16"/>
              </w:rPr>
              <w:t xml:space="preserve">3: </w:t>
            </w:r>
            <w:r w:rsidR="009237BB" w:rsidRPr="007A2C3B">
              <w:rPr>
                <w:sz w:val="16"/>
                <w:szCs w:val="16"/>
              </w:rPr>
              <w:t>28</w:t>
            </w:r>
            <w:r w:rsidR="007A2C3B">
              <w:rPr>
                <w:sz w:val="16"/>
                <w:szCs w:val="16"/>
              </w:rPr>
              <w:t> </w:t>
            </w:r>
            <w:r w:rsidR="009237BB" w:rsidRPr="007A2C3B">
              <w:rPr>
                <w:sz w:val="16"/>
                <w:szCs w:val="16"/>
              </w:rPr>
              <w:t>June 2013 (s</w:t>
            </w:r>
            <w:r w:rsidR="00620239" w:rsidRPr="007A2C3B">
              <w:rPr>
                <w:sz w:val="16"/>
                <w:szCs w:val="16"/>
              </w:rPr>
              <w:t> </w:t>
            </w:r>
            <w:r w:rsidR="009237BB" w:rsidRPr="007A2C3B">
              <w:rPr>
                <w:sz w:val="16"/>
                <w:szCs w:val="16"/>
              </w:rPr>
              <w:t>2(1) item</w:t>
            </w:r>
            <w:r w:rsidR="007A2C3B">
              <w:rPr>
                <w:sz w:val="16"/>
                <w:szCs w:val="16"/>
              </w:rPr>
              <w:t> </w:t>
            </w:r>
            <w:r w:rsidR="009237BB" w:rsidRPr="007A2C3B">
              <w:rPr>
                <w:sz w:val="16"/>
                <w:szCs w:val="16"/>
              </w:rPr>
              <w:t>6)</w:t>
            </w:r>
          </w:p>
        </w:tc>
        <w:tc>
          <w:tcPr>
            <w:tcW w:w="1420" w:type="dxa"/>
            <w:shd w:val="clear" w:color="auto" w:fill="auto"/>
          </w:tcPr>
          <w:p w:rsidR="00FF3527" w:rsidRPr="007A2C3B" w:rsidRDefault="00FF3527" w:rsidP="00FE1BC7">
            <w:pPr>
              <w:pStyle w:val="Tabletext"/>
              <w:rPr>
                <w:sz w:val="16"/>
                <w:szCs w:val="16"/>
              </w:rPr>
            </w:pPr>
            <w:r w:rsidRPr="007A2C3B">
              <w:rPr>
                <w:sz w:val="16"/>
                <w:szCs w:val="16"/>
              </w:rPr>
              <w:t>Sch 3 (item</w:t>
            </w:r>
            <w:r w:rsidR="007A2C3B">
              <w:rPr>
                <w:sz w:val="16"/>
                <w:szCs w:val="16"/>
              </w:rPr>
              <w:t> </w:t>
            </w:r>
            <w:r w:rsidRPr="007A2C3B">
              <w:rPr>
                <w:sz w:val="16"/>
                <w:szCs w:val="16"/>
              </w:rPr>
              <w:t>8)</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Charities (Consequential Amendments and Transitional Provisions) Act 2013</w:t>
            </w:r>
          </w:p>
        </w:tc>
        <w:tc>
          <w:tcPr>
            <w:tcW w:w="992" w:type="dxa"/>
            <w:shd w:val="clear" w:color="auto" w:fill="auto"/>
          </w:tcPr>
          <w:p w:rsidR="00FF3527" w:rsidRPr="007A2C3B" w:rsidRDefault="00FF3527" w:rsidP="00FF3527">
            <w:pPr>
              <w:pStyle w:val="Tabletext"/>
              <w:rPr>
                <w:sz w:val="16"/>
                <w:szCs w:val="16"/>
              </w:rPr>
            </w:pPr>
            <w:r w:rsidRPr="007A2C3B">
              <w:rPr>
                <w:sz w:val="16"/>
                <w:szCs w:val="16"/>
              </w:rPr>
              <w:t>96, 2013</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28</w:t>
            </w:r>
            <w:r w:rsidR="007A2C3B">
              <w:rPr>
                <w:sz w:val="16"/>
                <w:szCs w:val="16"/>
              </w:rPr>
              <w:t> </w:t>
            </w:r>
            <w:r w:rsidRPr="007A2C3B">
              <w:rPr>
                <w:sz w:val="16"/>
                <w:szCs w:val="16"/>
              </w:rPr>
              <w:t>June 2013</w:t>
            </w:r>
          </w:p>
        </w:tc>
        <w:tc>
          <w:tcPr>
            <w:tcW w:w="1845" w:type="dxa"/>
            <w:shd w:val="clear" w:color="auto" w:fill="auto"/>
          </w:tcPr>
          <w:p w:rsidR="00FF3527" w:rsidRPr="007A2C3B" w:rsidRDefault="00FF3527" w:rsidP="00FE1BC7">
            <w:pPr>
              <w:pStyle w:val="Tabletext"/>
              <w:rPr>
                <w:sz w:val="16"/>
                <w:szCs w:val="16"/>
              </w:rPr>
            </w:pPr>
            <w:r w:rsidRPr="007A2C3B">
              <w:rPr>
                <w:sz w:val="16"/>
                <w:szCs w:val="16"/>
              </w:rPr>
              <w:t>Sch</w:t>
            </w:r>
            <w:r w:rsidR="00985F7B" w:rsidRPr="007A2C3B">
              <w:rPr>
                <w:sz w:val="16"/>
                <w:szCs w:val="16"/>
              </w:rPr>
              <w:t> </w:t>
            </w:r>
            <w:r w:rsidRPr="007A2C3B">
              <w:rPr>
                <w:sz w:val="16"/>
                <w:szCs w:val="16"/>
              </w:rPr>
              <w:t>1 (item</w:t>
            </w:r>
            <w:r w:rsidR="007A2C3B">
              <w:rPr>
                <w:sz w:val="16"/>
                <w:szCs w:val="16"/>
              </w:rPr>
              <w:t> </w:t>
            </w:r>
            <w:r w:rsidRPr="007A2C3B">
              <w:rPr>
                <w:sz w:val="16"/>
                <w:szCs w:val="16"/>
              </w:rPr>
              <w:t xml:space="preserve">5): 1 Jan 2014 </w:t>
            </w:r>
            <w:r w:rsidR="009237BB" w:rsidRPr="007A2C3B">
              <w:rPr>
                <w:sz w:val="16"/>
                <w:szCs w:val="16"/>
              </w:rPr>
              <w:t>(s 2(1) item</w:t>
            </w:r>
            <w:r w:rsidR="007A2C3B">
              <w:rPr>
                <w:sz w:val="16"/>
                <w:szCs w:val="16"/>
              </w:rPr>
              <w:t> </w:t>
            </w:r>
            <w:r w:rsidR="009237BB" w:rsidRPr="007A2C3B">
              <w:rPr>
                <w:sz w:val="16"/>
                <w:szCs w:val="16"/>
              </w:rPr>
              <w:t>2)</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(2013 Measures No.</w:t>
            </w:r>
            <w:r w:rsidR="007A2C3B">
              <w:rPr>
                <w:sz w:val="16"/>
                <w:szCs w:val="16"/>
              </w:rPr>
              <w:t> </w:t>
            </w:r>
            <w:r w:rsidRPr="007A2C3B">
              <w:rPr>
                <w:sz w:val="16"/>
                <w:szCs w:val="16"/>
              </w:rPr>
              <w:t>2) Act 2013</w:t>
            </w:r>
          </w:p>
        </w:tc>
        <w:tc>
          <w:tcPr>
            <w:tcW w:w="992" w:type="dxa"/>
            <w:shd w:val="clear" w:color="auto" w:fill="auto"/>
          </w:tcPr>
          <w:p w:rsidR="00FF3527" w:rsidRPr="007A2C3B" w:rsidRDefault="00FF3527" w:rsidP="00FF3527">
            <w:pPr>
              <w:pStyle w:val="Tabletext"/>
              <w:rPr>
                <w:sz w:val="16"/>
                <w:szCs w:val="16"/>
              </w:rPr>
            </w:pPr>
            <w:r w:rsidRPr="007A2C3B">
              <w:rPr>
                <w:sz w:val="16"/>
                <w:szCs w:val="16"/>
              </w:rPr>
              <w:t>124, 2013</w:t>
            </w:r>
          </w:p>
        </w:tc>
        <w:tc>
          <w:tcPr>
            <w:tcW w:w="993" w:type="dxa"/>
            <w:shd w:val="clear" w:color="auto" w:fill="auto"/>
          </w:tcPr>
          <w:p w:rsidR="00FF3527" w:rsidRPr="007A2C3B" w:rsidRDefault="00FF3527" w:rsidP="00FF3527">
            <w:pPr>
              <w:pStyle w:val="Tabletext"/>
              <w:rPr>
                <w:sz w:val="16"/>
                <w:szCs w:val="16"/>
              </w:rPr>
            </w:pPr>
            <w:r w:rsidRPr="007A2C3B">
              <w:rPr>
                <w:sz w:val="16"/>
                <w:szCs w:val="16"/>
              </w:rPr>
              <w:t>29</w:t>
            </w:r>
            <w:r w:rsidR="007A2C3B">
              <w:rPr>
                <w:sz w:val="16"/>
                <w:szCs w:val="16"/>
              </w:rPr>
              <w:t> </w:t>
            </w:r>
            <w:r w:rsidRPr="007A2C3B">
              <w:rPr>
                <w:sz w:val="16"/>
                <w:szCs w:val="16"/>
              </w:rPr>
              <w:t>June 2013</w:t>
            </w:r>
          </w:p>
        </w:tc>
        <w:tc>
          <w:tcPr>
            <w:tcW w:w="1845" w:type="dxa"/>
            <w:shd w:val="clear" w:color="auto" w:fill="auto"/>
          </w:tcPr>
          <w:p w:rsidR="00FF3527" w:rsidRPr="007A2C3B" w:rsidRDefault="00FF3527" w:rsidP="00F84BF6">
            <w:pPr>
              <w:pStyle w:val="Tabletext"/>
              <w:rPr>
                <w:sz w:val="16"/>
                <w:szCs w:val="16"/>
              </w:rPr>
            </w:pPr>
            <w:r w:rsidRPr="007A2C3B">
              <w:rPr>
                <w:sz w:val="16"/>
                <w:szCs w:val="16"/>
              </w:rPr>
              <w:t>Sch</w:t>
            </w:r>
            <w:r w:rsidR="00985F7B" w:rsidRPr="007A2C3B">
              <w:rPr>
                <w:sz w:val="16"/>
                <w:szCs w:val="16"/>
              </w:rPr>
              <w:t> </w:t>
            </w:r>
            <w:r w:rsidRPr="007A2C3B">
              <w:rPr>
                <w:sz w:val="16"/>
                <w:szCs w:val="16"/>
              </w:rPr>
              <w:t xml:space="preserve">9: </w:t>
            </w:r>
            <w:r w:rsidR="009237BB" w:rsidRPr="007A2C3B">
              <w:rPr>
                <w:sz w:val="16"/>
                <w:szCs w:val="16"/>
              </w:rPr>
              <w:t>29</w:t>
            </w:r>
            <w:r w:rsidR="007A2C3B">
              <w:rPr>
                <w:sz w:val="16"/>
                <w:szCs w:val="16"/>
              </w:rPr>
              <w:t> </w:t>
            </w:r>
            <w:r w:rsidR="009237BB" w:rsidRPr="007A2C3B">
              <w:rPr>
                <w:sz w:val="16"/>
                <w:szCs w:val="16"/>
              </w:rPr>
              <w:t>June 2013 (s</w:t>
            </w:r>
            <w:r w:rsidR="00F84BF6" w:rsidRPr="007A2C3B">
              <w:rPr>
                <w:sz w:val="16"/>
                <w:szCs w:val="16"/>
              </w:rPr>
              <w:t> </w:t>
            </w:r>
            <w:r w:rsidR="009237BB" w:rsidRPr="007A2C3B">
              <w:rPr>
                <w:sz w:val="16"/>
                <w:szCs w:val="16"/>
              </w:rPr>
              <w:t>2(1) item</w:t>
            </w:r>
            <w:r w:rsidR="007A2C3B">
              <w:rPr>
                <w:sz w:val="16"/>
                <w:szCs w:val="16"/>
              </w:rPr>
              <w:t> </w:t>
            </w:r>
            <w:r w:rsidR="009237BB" w:rsidRPr="007A2C3B">
              <w:rPr>
                <w:sz w:val="16"/>
                <w:szCs w:val="16"/>
              </w:rPr>
              <w:t>10)</w:t>
            </w:r>
          </w:p>
        </w:tc>
        <w:tc>
          <w:tcPr>
            <w:tcW w:w="1420" w:type="dxa"/>
            <w:shd w:val="clear" w:color="auto" w:fill="auto"/>
          </w:tcPr>
          <w:p w:rsidR="00FF3527" w:rsidRPr="007A2C3B" w:rsidRDefault="00FF3527" w:rsidP="00FE1BC7">
            <w:pPr>
              <w:pStyle w:val="Tabletext"/>
              <w:rPr>
                <w:sz w:val="16"/>
                <w:szCs w:val="16"/>
              </w:rPr>
            </w:pPr>
            <w:r w:rsidRPr="007A2C3B">
              <w:rPr>
                <w:sz w:val="16"/>
                <w:szCs w:val="16"/>
              </w:rPr>
              <w:t>Sch 9 (item</w:t>
            </w:r>
            <w:r w:rsidR="007A2C3B">
              <w:rPr>
                <w:sz w:val="16"/>
                <w:szCs w:val="16"/>
              </w:rPr>
              <w:t> </w:t>
            </w:r>
            <w:r w:rsidRPr="007A2C3B">
              <w:rPr>
                <w:sz w:val="16"/>
                <w:szCs w:val="16"/>
              </w:rPr>
              <w:t>4)</w:t>
            </w:r>
          </w:p>
        </w:tc>
      </w:tr>
      <w:tr w:rsidR="00FF3527" w:rsidRPr="007A2C3B" w:rsidTr="00FF3527">
        <w:trPr>
          <w:cantSplit/>
        </w:trPr>
        <w:tc>
          <w:tcPr>
            <w:tcW w:w="1838" w:type="dxa"/>
            <w:shd w:val="clear" w:color="auto" w:fill="auto"/>
          </w:tcPr>
          <w:p w:rsidR="00FF3527" w:rsidRPr="007A2C3B" w:rsidRDefault="00FF3527" w:rsidP="00FF3527">
            <w:pPr>
              <w:pStyle w:val="Tabletext"/>
              <w:rPr>
                <w:sz w:val="16"/>
                <w:szCs w:val="16"/>
              </w:rPr>
            </w:pPr>
            <w:r w:rsidRPr="007A2C3B">
              <w:rPr>
                <w:sz w:val="16"/>
                <w:szCs w:val="16"/>
              </w:rPr>
              <w:t>Tax Laws Amendment (2014 Measures No.</w:t>
            </w:r>
            <w:r w:rsidR="007A2C3B">
              <w:rPr>
                <w:sz w:val="16"/>
                <w:szCs w:val="16"/>
              </w:rPr>
              <w:t> </w:t>
            </w:r>
            <w:r w:rsidRPr="007A2C3B">
              <w:rPr>
                <w:sz w:val="16"/>
                <w:szCs w:val="16"/>
              </w:rPr>
              <w:t>1) Act 2014</w:t>
            </w:r>
          </w:p>
        </w:tc>
        <w:tc>
          <w:tcPr>
            <w:tcW w:w="992" w:type="dxa"/>
            <w:shd w:val="clear" w:color="auto" w:fill="auto"/>
          </w:tcPr>
          <w:p w:rsidR="00FF3527" w:rsidRPr="007A2C3B" w:rsidRDefault="00FF3527" w:rsidP="00FF3527">
            <w:pPr>
              <w:pStyle w:val="Tabletext"/>
              <w:rPr>
                <w:sz w:val="16"/>
                <w:szCs w:val="16"/>
              </w:rPr>
            </w:pPr>
            <w:r w:rsidRPr="007A2C3B">
              <w:rPr>
                <w:sz w:val="16"/>
                <w:szCs w:val="16"/>
              </w:rPr>
              <w:t>34, 2014</w:t>
            </w:r>
          </w:p>
        </w:tc>
        <w:tc>
          <w:tcPr>
            <w:tcW w:w="993" w:type="dxa"/>
            <w:shd w:val="clear" w:color="auto" w:fill="auto"/>
          </w:tcPr>
          <w:p w:rsidR="00FF3527" w:rsidRPr="007A2C3B" w:rsidRDefault="00FF3527" w:rsidP="00FF3527">
            <w:pPr>
              <w:pStyle w:val="Tabletext"/>
              <w:rPr>
                <w:sz w:val="16"/>
                <w:szCs w:val="16"/>
              </w:rPr>
            </w:pPr>
            <w:r w:rsidRPr="007A2C3B">
              <w:rPr>
                <w:sz w:val="16"/>
                <w:szCs w:val="16"/>
              </w:rPr>
              <w:t>30</w:t>
            </w:r>
            <w:r w:rsidR="007A2C3B">
              <w:rPr>
                <w:sz w:val="16"/>
                <w:szCs w:val="16"/>
              </w:rPr>
              <w:t> </w:t>
            </w:r>
            <w:r w:rsidRPr="007A2C3B">
              <w:rPr>
                <w:sz w:val="16"/>
                <w:szCs w:val="16"/>
              </w:rPr>
              <w:t>May 2014</w:t>
            </w:r>
          </w:p>
        </w:tc>
        <w:tc>
          <w:tcPr>
            <w:tcW w:w="1845" w:type="dxa"/>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1–12, 16): 30</w:t>
            </w:r>
            <w:r w:rsidR="007A2C3B">
              <w:rPr>
                <w:sz w:val="16"/>
                <w:szCs w:val="16"/>
              </w:rPr>
              <w:t> </w:t>
            </w:r>
            <w:r w:rsidRPr="007A2C3B">
              <w:rPr>
                <w:sz w:val="16"/>
                <w:szCs w:val="16"/>
              </w:rPr>
              <w:t>May 2014</w:t>
            </w:r>
            <w:r w:rsidR="009237BB" w:rsidRPr="007A2C3B">
              <w:rPr>
                <w:sz w:val="16"/>
                <w:szCs w:val="16"/>
              </w:rPr>
              <w:t xml:space="preserve"> (s 2(1) item</w:t>
            </w:r>
            <w:r w:rsidR="007A2C3B">
              <w:rPr>
                <w:sz w:val="16"/>
                <w:szCs w:val="16"/>
              </w:rPr>
              <w:t> </w:t>
            </w:r>
            <w:r w:rsidR="009237BB" w:rsidRPr="007A2C3B">
              <w:rPr>
                <w:sz w:val="16"/>
                <w:szCs w:val="16"/>
              </w:rPr>
              <w:t>3)</w:t>
            </w:r>
          </w:p>
        </w:tc>
        <w:tc>
          <w:tcPr>
            <w:tcW w:w="1420" w:type="dxa"/>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16)</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Clean Energy Legislation (Carbon Tax Repeal) Act 2014</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83, 2014</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17</w:t>
            </w:r>
            <w:r w:rsidR="007A2C3B">
              <w:rPr>
                <w:sz w:val="16"/>
                <w:szCs w:val="16"/>
              </w:rPr>
              <w:t> </w:t>
            </w:r>
            <w:r w:rsidRPr="007A2C3B">
              <w:rPr>
                <w:sz w:val="16"/>
                <w:szCs w:val="16"/>
              </w:rPr>
              <w:t>July 2014</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7–9): 1</w:t>
            </w:r>
            <w:r w:rsidR="007A2C3B">
              <w:rPr>
                <w:sz w:val="16"/>
                <w:szCs w:val="16"/>
              </w:rPr>
              <w:t> </w:t>
            </w:r>
            <w:r w:rsidRPr="007A2C3B">
              <w:rPr>
                <w:sz w:val="16"/>
                <w:szCs w:val="16"/>
              </w:rPr>
              <w:t>July 2014 (s 2(1) item</w:t>
            </w:r>
            <w:r w:rsidR="007A2C3B">
              <w:rPr>
                <w:sz w:val="16"/>
                <w:szCs w:val="16"/>
              </w:rPr>
              <w:t> </w:t>
            </w:r>
            <w:r w:rsidRPr="007A2C3B">
              <w:rPr>
                <w:sz w:val="16"/>
                <w:szCs w:val="16"/>
              </w:rPr>
              <w:t>2)</w:t>
            </w:r>
            <w:r w:rsidRPr="007A2C3B">
              <w:rPr>
                <w:sz w:val="16"/>
                <w:szCs w:val="16"/>
              </w:rPr>
              <w:br/>
              <w:t>Sch 1 (item</w:t>
            </w:r>
            <w:r w:rsidR="007A2C3B">
              <w:rPr>
                <w:sz w:val="16"/>
                <w:szCs w:val="16"/>
              </w:rPr>
              <w:t> </w:t>
            </w:r>
            <w:r w:rsidRPr="007A2C3B">
              <w:rPr>
                <w:sz w:val="16"/>
                <w:szCs w:val="16"/>
              </w:rPr>
              <w:t>330): 1</w:t>
            </w:r>
            <w:r w:rsidR="007A2C3B">
              <w:rPr>
                <w:sz w:val="16"/>
                <w:szCs w:val="16"/>
              </w:rPr>
              <w:t> </w:t>
            </w:r>
            <w:r w:rsidRPr="007A2C3B">
              <w:rPr>
                <w:sz w:val="16"/>
                <w:szCs w:val="16"/>
              </w:rPr>
              <w:t>July 2014 (s 2(1) item</w:t>
            </w:r>
            <w:r w:rsidR="007A2C3B">
              <w:rPr>
                <w:sz w:val="16"/>
                <w:szCs w:val="16"/>
              </w:rPr>
              <w:t> </w:t>
            </w:r>
            <w:r w:rsidRPr="007A2C3B">
              <w:rPr>
                <w:sz w:val="16"/>
                <w:szCs w:val="16"/>
              </w:rPr>
              <w:t>3)</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330)</w:t>
            </w:r>
          </w:p>
        </w:tc>
      </w:tr>
      <w:tr w:rsidR="00FF3527" w:rsidRPr="007A2C3B" w:rsidTr="00FF3527">
        <w:trPr>
          <w:cantSplit/>
        </w:trPr>
        <w:tc>
          <w:tcPr>
            <w:tcW w:w="1838" w:type="dxa"/>
            <w:tcBorders>
              <w:bottom w:val="single" w:sz="4" w:space="0" w:color="auto"/>
            </w:tcBorders>
            <w:shd w:val="clear" w:color="auto" w:fill="auto"/>
          </w:tcPr>
          <w:p w:rsidR="00FF3527" w:rsidRPr="007A2C3B" w:rsidRDefault="00FF3527" w:rsidP="00FF3527">
            <w:pPr>
              <w:pStyle w:val="Tabletext"/>
              <w:rPr>
                <w:sz w:val="16"/>
                <w:szCs w:val="16"/>
              </w:rPr>
            </w:pPr>
            <w:bookmarkStart w:id="385" w:name="CU_85889568"/>
            <w:bookmarkEnd w:id="385"/>
            <w:r w:rsidRPr="007A2C3B">
              <w:rPr>
                <w:sz w:val="16"/>
                <w:szCs w:val="16"/>
              </w:rPr>
              <w:t>Minerals Resource Rent Tax Repeal and Other Measures Act 2014</w:t>
            </w:r>
          </w:p>
        </w:tc>
        <w:tc>
          <w:tcPr>
            <w:tcW w:w="992"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96, 2014</w:t>
            </w:r>
          </w:p>
        </w:tc>
        <w:tc>
          <w:tcPr>
            <w:tcW w:w="993"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 Sept 2014</w:t>
            </w:r>
          </w:p>
        </w:tc>
        <w:tc>
          <w:tcPr>
            <w:tcW w:w="1845"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7, 8, 122–124): 30 Sept 2014 (s 2(1) item</w:t>
            </w:r>
            <w:r w:rsidR="007A2C3B">
              <w:rPr>
                <w:sz w:val="16"/>
                <w:szCs w:val="16"/>
              </w:rPr>
              <w:t> </w:t>
            </w:r>
            <w:r w:rsidRPr="007A2C3B">
              <w:rPr>
                <w:sz w:val="16"/>
                <w:szCs w:val="16"/>
              </w:rPr>
              <w:t>2 and F2014L01256)</w:t>
            </w:r>
          </w:p>
        </w:tc>
        <w:tc>
          <w:tcPr>
            <w:tcW w:w="1420" w:type="dxa"/>
            <w:tcBorders>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122–124)</w:t>
            </w:r>
          </w:p>
        </w:tc>
      </w:tr>
      <w:tr w:rsidR="00FF3527" w:rsidRPr="007A2C3B" w:rsidTr="00FF3527">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and Superannuation Laws Amendment (2014 Measures No.</w:t>
            </w:r>
            <w:r w:rsidR="007A2C3B">
              <w:rPr>
                <w:sz w:val="16"/>
                <w:szCs w:val="16"/>
              </w:rPr>
              <w:t> </w:t>
            </w:r>
            <w:r w:rsidRPr="007A2C3B">
              <w:rPr>
                <w:sz w:val="16"/>
                <w:szCs w:val="16"/>
              </w:rPr>
              <w:t>4) Act 2014</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110, 2014</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16 Oct 2014</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5 (items</w:t>
            </w:r>
            <w:r w:rsidR="007A2C3B">
              <w:rPr>
                <w:sz w:val="16"/>
                <w:szCs w:val="16"/>
              </w:rPr>
              <w:t> </w:t>
            </w:r>
            <w:r w:rsidRPr="007A2C3B">
              <w:rPr>
                <w:sz w:val="16"/>
                <w:szCs w:val="16"/>
              </w:rPr>
              <w:t>1–6, 92, 93): 16 Oct 2014 (s 2(1) items</w:t>
            </w:r>
            <w:r w:rsidR="007A2C3B">
              <w:rPr>
                <w:sz w:val="16"/>
                <w:szCs w:val="16"/>
              </w:rPr>
              <w:t> </w:t>
            </w:r>
            <w:r w:rsidRPr="007A2C3B">
              <w:rPr>
                <w:sz w:val="16"/>
                <w:szCs w:val="16"/>
              </w:rPr>
              <w:t>4, 7)</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5 (item</w:t>
            </w:r>
            <w:r w:rsidR="007A2C3B">
              <w:rPr>
                <w:sz w:val="16"/>
                <w:szCs w:val="16"/>
              </w:rPr>
              <w:t> </w:t>
            </w:r>
            <w:r w:rsidRPr="007A2C3B">
              <w:rPr>
                <w:sz w:val="16"/>
                <w:szCs w:val="16"/>
              </w:rPr>
              <w:t>93)</w:t>
            </w:r>
          </w:p>
        </w:tc>
      </w:tr>
      <w:tr w:rsidR="00FF3527" w:rsidRPr="007A2C3B" w:rsidTr="00FF3527">
        <w:trPr>
          <w:cantSplit/>
        </w:trPr>
        <w:tc>
          <w:tcPr>
            <w:tcW w:w="1838"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Treasury Legislation Amendment (Repeal Day) Act 2015</w:t>
            </w:r>
          </w:p>
        </w:tc>
        <w:tc>
          <w:tcPr>
            <w:tcW w:w="992"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2, 2015</w:t>
            </w:r>
          </w:p>
        </w:tc>
        <w:tc>
          <w:tcPr>
            <w:tcW w:w="993"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25 Feb 2015</w:t>
            </w:r>
          </w:p>
        </w:tc>
        <w:tc>
          <w:tcPr>
            <w:tcW w:w="1845"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2 (items</w:t>
            </w:r>
            <w:r w:rsidR="007A2C3B">
              <w:rPr>
                <w:sz w:val="16"/>
                <w:szCs w:val="16"/>
              </w:rPr>
              <w:t> </w:t>
            </w:r>
            <w:r w:rsidRPr="007A2C3B">
              <w:rPr>
                <w:sz w:val="16"/>
                <w:szCs w:val="16"/>
              </w:rPr>
              <w:t>21, 73): 1</w:t>
            </w:r>
            <w:r w:rsidR="007A2C3B">
              <w:rPr>
                <w:sz w:val="16"/>
                <w:szCs w:val="16"/>
              </w:rPr>
              <w:t> </w:t>
            </w:r>
            <w:r w:rsidRPr="007A2C3B">
              <w:rPr>
                <w:sz w:val="16"/>
                <w:szCs w:val="16"/>
              </w:rPr>
              <w:t>July 2015 (s 2(1) item</w:t>
            </w:r>
            <w:r w:rsidR="007A2C3B">
              <w:rPr>
                <w:sz w:val="16"/>
                <w:szCs w:val="16"/>
              </w:rPr>
              <w:t> </w:t>
            </w:r>
            <w:r w:rsidRPr="007A2C3B">
              <w:rPr>
                <w:sz w:val="16"/>
                <w:szCs w:val="16"/>
              </w:rPr>
              <w:t>4)</w:t>
            </w:r>
            <w:r w:rsidRPr="007A2C3B">
              <w:rPr>
                <w:sz w:val="16"/>
                <w:szCs w:val="16"/>
              </w:rPr>
              <w:br/>
              <w:t>Sch 4 (items</w:t>
            </w:r>
            <w:r w:rsidR="007A2C3B">
              <w:rPr>
                <w:sz w:val="16"/>
                <w:szCs w:val="16"/>
              </w:rPr>
              <w:t> </w:t>
            </w:r>
            <w:r w:rsidRPr="007A2C3B">
              <w:rPr>
                <w:sz w:val="16"/>
                <w:szCs w:val="16"/>
              </w:rPr>
              <w:t>24–31, 79): 25 Feb 2015 (s 2(1) item</w:t>
            </w:r>
            <w:r w:rsidR="007A2C3B">
              <w:rPr>
                <w:sz w:val="16"/>
                <w:szCs w:val="16"/>
              </w:rPr>
              <w:t> </w:t>
            </w:r>
            <w:r w:rsidRPr="007A2C3B">
              <w:rPr>
                <w:sz w:val="16"/>
                <w:szCs w:val="16"/>
              </w:rPr>
              <w:t>6)</w:t>
            </w:r>
          </w:p>
        </w:tc>
        <w:tc>
          <w:tcPr>
            <w:tcW w:w="1420"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2 (item</w:t>
            </w:r>
            <w:r w:rsidR="007A2C3B">
              <w:rPr>
                <w:sz w:val="16"/>
                <w:szCs w:val="16"/>
              </w:rPr>
              <w:t> </w:t>
            </w:r>
            <w:r w:rsidRPr="007A2C3B">
              <w:rPr>
                <w:sz w:val="16"/>
                <w:szCs w:val="16"/>
              </w:rPr>
              <w:t>73) Sch 4 (item</w:t>
            </w:r>
            <w:r w:rsidR="007A2C3B">
              <w:rPr>
                <w:sz w:val="16"/>
                <w:szCs w:val="16"/>
              </w:rPr>
              <w:t> </w:t>
            </w:r>
            <w:r w:rsidRPr="007A2C3B">
              <w:rPr>
                <w:sz w:val="16"/>
                <w:szCs w:val="16"/>
              </w:rPr>
              <w:t>79)</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pPr>
            <w:r w:rsidRPr="007A2C3B">
              <w:t>as amended by</w:t>
            </w:r>
          </w:p>
        </w:tc>
        <w:tc>
          <w:tcPr>
            <w:tcW w:w="992" w:type="dxa"/>
            <w:tcBorders>
              <w:top w:val="nil"/>
              <w:bottom w:val="nil"/>
            </w:tcBorders>
            <w:shd w:val="clear" w:color="auto" w:fill="auto"/>
          </w:tcPr>
          <w:p w:rsidR="00FF3527" w:rsidRPr="007A2C3B" w:rsidRDefault="00FF3527" w:rsidP="00FF3527">
            <w:pPr>
              <w:pStyle w:val="Tabletext"/>
              <w:rPr>
                <w:sz w:val="16"/>
                <w:szCs w:val="16"/>
              </w:rPr>
            </w:pPr>
          </w:p>
        </w:tc>
        <w:tc>
          <w:tcPr>
            <w:tcW w:w="993" w:type="dxa"/>
            <w:tcBorders>
              <w:top w:val="nil"/>
              <w:bottom w:val="nil"/>
            </w:tcBorders>
            <w:shd w:val="clear" w:color="auto" w:fill="auto"/>
          </w:tcPr>
          <w:p w:rsidR="00FF3527" w:rsidRPr="007A2C3B" w:rsidRDefault="00FF3527" w:rsidP="00FF3527">
            <w:pPr>
              <w:pStyle w:val="Tabletext"/>
              <w:rPr>
                <w:sz w:val="16"/>
                <w:szCs w:val="16"/>
              </w:rPr>
            </w:pPr>
          </w:p>
        </w:tc>
        <w:tc>
          <w:tcPr>
            <w:tcW w:w="1845" w:type="dxa"/>
            <w:tcBorders>
              <w:top w:val="nil"/>
              <w:bottom w:val="nil"/>
            </w:tcBorders>
            <w:shd w:val="clear" w:color="auto" w:fill="auto"/>
          </w:tcPr>
          <w:p w:rsidR="00FF3527" w:rsidRPr="007A2C3B" w:rsidRDefault="00FF3527" w:rsidP="00FF3527">
            <w:pPr>
              <w:pStyle w:val="Tabletext"/>
              <w:rPr>
                <w:sz w:val="16"/>
                <w:szCs w:val="16"/>
              </w:rPr>
            </w:pPr>
          </w:p>
        </w:tc>
        <w:tc>
          <w:tcPr>
            <w:tcW w:w="1420" w:type="dxa"/>
            <w:tcBorders>
              <w:top w:val="nil"/>
              <w:bottom w:val="nil"/>
            </w:tcBorders>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1838" w:type="dxa"/>
            <w:tcBorders>
              <w:top w:val="nil"/>
              <w:bottom w:val="single" w:sz="4" w:space="0" w:color="auto"/>
            </w:tcBorders>
            <w:shd w:val="clear" w:color="auto" w:fill="auto"/>
          </w:tcPr>
          <w:p w:rsidR="00FF3527" w:rsidRPr="007A2C3B" w:rsidRDefault="00FF3527" w:rsidP="007A7AC0">
            <w:pPr>
              <w:pStyle w:val="ENoteTTi"/>
              <w:keepNext w:val="0"/>
            </w:pPr>
            <w:r w:rsidRPr="007A2C3B">
              <w:t>Tax and Superannuation Laws Amendment (2015 Measures No.</w:t>
            </w:r>
            <w:r w:rsidR="007A2C3B">
              <w:t> </w:t>
            </w:r>
            <w:r w:rsidRPr="007A2C3B">
              <w:t>1) Act 2015</w:t>
            </w:r>
          </w:p>
        </w:tc>
        <w:tc>
          <w:tcPr>
            <w:tcW w:w="992"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70, 2015</w:t>
            </w:r>
          </w:p>
        </w:tc>
        <w:tc>
          <w:tcPr>
            <w:tcW w:w="993"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25</w:t>
            </w:r>
            <w:r w:rsidR="007A2C3B">
              <w:rPr>
                <w:sz w:val="16"/>
                <w:szCs w:val="16"/>
              </w:rPr>
              <w:t> </w:t>
            </w:r>
            <w:r w:rsidRPr="007A2C3B">
              <w:rPr>
                <w:sz w:val="16"/>
                <w:szCs w:val="16"/>
              </w:rPr>
              <w:t>June 2015</w:t>
            </w:r>
          </w:p>
        </w:tc>
        <w:tc>
          <w:tcPr>
            <w:tcW w:w="1845"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6 (item</w:t>
            </w:r>
            <w:r w:rsidR="007A2C3B">
              <w:rPr>
                <w:sz w:val="16"/>
                <w:szCs w:val="16"/>
              </w:rPr>
              <w:t> </w:t>
            </w:r>
            <w:r w:rsidRPr="007A2C3B">
              <w:rPr>
                <w:sz w:val="16"/>
                <w:szCs w:val="16"/>
              </w:rPr>
              <w:t>64): 25 Feb 2015 (s 2(1) item</w:t>
            </w:r>
            <w:r w:rsidR="007A2C3B">
              <w:rPr>
                <w:sz w:val="16"/>
                <w:szCs w:val="16"/>
              </w:rPr>
              <w:t> </w:t>
            </w:r>
            <w:r w:rsidRPr="007A2C3B">
              <w:rPr>
                <w:sz w:val="16"/>
                <w:szCs w:val="16"/>
              </w:rPr>
              <w:t>18)</w:t>
            </w:r>
          </w:p>
        </w:tc>
        <w:tc>
          <w:tcPr>
            <w:tcW w:w="1420"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and Superannuation Laws Amendment (2014 Measures No.</w:t>
            </w:r>
            <w:r w:rsidR="007A2C3B">
              <w:rPr>
                <w:sz w:val="16"/>
                <w:szCs w:val="16"/>
              </w:rPr>
              <w:t> </w:t>
            </w:r>
            <w:r w:rsidRPr="007A2C3B">
              <w:rPr>
                <w:sz w:val="16"/>
                <w:szCs w:val="16"/>
              </w:rPr>
              <w:t>7) Act 2015</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21, 2015</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19 Mar 2015</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7 (items</w:t>
            </w:r>
            <w:r w:rsidR="007A2C3B">
              <w:rPr>
                <w:sz w:val="16"/>
                <w:szCs w:val="16"/>
              </w:rPr>
              <w:t> </w:t>
            </w:r>
            <w:r w:rsidRPr="007A2C3B">
              <w:rPr>
                <w:sz w:val="16"/>
                <w:szCs w:val="16"/>
              </w:rPr>
              <w:t>1–6): 20 Mar 2015 (s 2(1) item</w:t>
            </w:r>
            <w:r w:rsidR="007A2C3B">
              <w:rPr>
                <w:sz w:val="16"/>
                <w:szCs w:val="16"/>
              </w:rPr>
              <w:t> </w:t>
            </w:r>
            <w:r w:rsidRPr="007A2C3B">
              <w:rPr>
                <w:sz w:val="16"/>
                <w:szCs w:val="16"/>
              </w:rPr>
              <w:t>15)</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7 (items</w:t>
            </w:r>
            <w:r w:rsidR="007A2C3B">
              <w:rPr>
                <w:sz w:val="16"/>
                <w:szCs w:val="16"/>
              </w:rPr>
              <w:t> </w:t>
            </w:r>
            <w:r w:rsidRPr="007A2C3B">
              <w:rPr>
                <w:sz w:val="16"/>
                <w:szCs w:val="16"/>
              </w:rPr>
              <w:t>3, 6)</w:t>
            </w:r>
          </w:p>
        </w:tc>
      </w:tr>
      <w:tr w:rsidR="00FF3527" w:rsidRPr="007A2C3B" w:rsidTr="00FF3527">
        <w:trPr>
          <w:cantSplit/>
        </w:trPr>
        <w:tc>
          <w:tcPr>
            <w:tcW w:w="1838" w:type="dxa"/>
            <w:tcBorders>
              <w:top w:val="single" w:sz="4" w:space="0" w:color="auto"/>
              <w:bottom w:val="nil"/>
            </w:tcBorders>
            <w:shd w:val="clear" w:color="auto" w:fill="auto"/>
          </w:tcPr>
          <w:p w:rsidR="00FF3527" w:rsidRPr="007A2C3B" w:rsidRDefault="00FF3527" w:rsidP="007A7AC0">
            <w:pPr>
              <w:pStyle w:val="Tabletext"/>
              <w:rPr>
                <w:sz w:val="16"/>
                <w:szCs w:val="16"/>
              </w:rPr>
            </w:pPr>
            <w:r w:rsidRPr="007A2C3B">
              <w:rPr>
                <w:sz w:val="16"/>
                <w:szCs w:val="16"/>
              </w:rPr>
              <w:t>Public Governance and Resources Legislation Amendment Act (No.</w:t>
            </w:r>
            <w:r w:rsidR="007A2C3B">
              <w:rPr>
                <w:sz w:val="16"/>
                <w:szCs w:val="16"/>
              </w:rPr>
              <w:t> </w:t>
            </w:r>
            <w:r w:rsidRPr="007A2C3B">
              <w:rPr>
                <w:sz w:val="16"/>
                <w:szCs w:val="16"/>
              </w:rPr>
              <w:t>1) 2015</w:t>
            </w:r>
          </w:p>
        </w:tc>
        <w:tc>
          <w:tcPr>
            <w:tcW w:w="992" w:type="dxa"/>
            <w:tcBorders>
              <w:top w:val="single" w:sz="4" w:space="0" w:color="auto"/>
              <w:bottom w:val="nil"/>
            </w:tcBorders>
            <w:shd w:val="clear" w:color="auto" w:fill="auto"/>
          </w:tcPr>
          <w:p w:rsidR="00FF3527" w:rsidRPr="007A2C3B" w:rsidRDefault="00FF3527" w:rsidP="007A7AC0">
            <w:pPr>
              <w:pStyle w:val="Tabletext"/>
              <w:keepNext/>
              <w:rPr>
                <w:sz w:val="16"/>
                <w:szCs w:val="16"/>
              </w:rPr>
            </w:pPr>
            <w:r w:rsidRPr="007A2C3B">
              <w:rPr>
                <w:sz w:val="16"/>
                <w:szCs w:val="16"/>
              </w:rPr>
              <w:t>36, 2015</w:t>
            </w:r>
          </w:p>
        </w:tc>
        <w:tc>
          <w:tcPr>
            <w:tcW w:w="993" w:type="dxa"/>
            <w:tcBorders>
              <w:top w:val="single" w:sz="4" w:space="0" w:color="auto"/>
              <w:bottom w:val="nil"/>
            </w:tcBorders>
            <w:shd w:val="clear" w:color="auto" w:fill="auto"/>
          </w:tcPr>
          <w:p w:rsidR="00FF3527" w:rsidRPr="007A2C3B" w:rsidRDefault="00FF3527" w:rsidP="007A7AC0">
            <w:pPr>
              <w:pStyle w:val="Tabletext"/>
              <w:keepNext/>
              <w:rPr>
                <w:sz w:val="16"/>
                <w:szCs w:val="16"/>
              </w:rPr>
            </w:pPr>
            <w:r w:rsidRPr="007A2C3B">
              <w:rPr>
                <w:sz w:val="16"/>
                <w:szCs w:val="16"/>
              </w:rPr>
              <w:t>13 Apr 2015</w:t>
            </w:r>
          </w:p>
        </w:tc>
        <w:tc>
          <w:tcPr>
            <w:tcW w:w="1845" w:type="dxa"/>
            <w:tcBorders>
              <w:top w:val="single" w:sz="4" w:space="0" w:color="auto"/>
              <w:bottom w:val="nil"/>
            </w:tcBorders>
            <w:shd w:val="clear" w:color="auto" w:fill="auto"/>
          </w:tcPr>
          <w:p w:rsidR="00FF3527" w:rsidRPr="007A2C3B" w:rsidRDefault="00FF3527" w:rsidP="007A7AC0">
            <w:pPr>
              <w:pStyle w:val="Tabletext"/>
              <w:keepNext/>
              <w:rPr>
                <w:sz w:val="16"/>
                <w:szCs w:val="16"/>
              </w:rPr>
            </w:pPr>
            <w:r w:rsidRPr="007A2C3B">
              <w:rPr>
                <w:sz w:val="16"/>
                <w:szCs w:val="16"/>
              </w:rPr>
              <w:t>Sch 5 (items</w:t>
            </w:r>
            <w:r w:rsidR="007A2C3B">
              <w:rPr>
                <w:sz w:val="16"/>
                <w:szCs w:val="16"/>
              </w:rPr>
              <w:t> </w:t>
            </w:r>
            <w:r w:rsidRPr="007A2C3B">
              <w:rPr>
                <w:sz w:val="16"/>
                <w:szCs w:val="16"/>
              </w:rPr>
              <w:t>2, 3, 74–77) and Sch 7: 14 Apr 2015 (s 2)</w:t>
            </w:r>
          </w:p>
        </w:tc>
        <w:tc>
          <w:tcPr>
            <w:tcW w:w="1420" w:type="dxa"/>
            <w:tcBorders>
              <w:top w:val="single" w:sz="4" w:space="0" w:color="auto"/>
              <w:bottom w:val="nil"/>
            </w:tcBorders>
            <w:shd w:val="clear" w:color="auto" w:fill="auto"/>
          </w:tcPr>
          <w:p w:rsidR="00FF3527" w:rsidRPr="007A2C3B" w:rsidRDefault="00FF3527" w:rsidP="007A7AC0">
            <w:pPr>
              <w:pStyle w:val="Tabletext"/>
              <w:keepNext/>
              <w:rPr>
                <w:sz w:val="16"/>
                <w:szCs w:val="16"/>
              </w:rPr>
            </w:pPr>
            <w:r w:rsidRPr="007A2C3B">
              <w:rPr>
                <w:sz w:val="16"/>
                <w:szCs w:val="16"/>
              </w:rPr>
              <w:t>Sch 5 (items</w:t>
            </w:r>
            <w:r w:rsidR="007A2C3B">
              <w:rPr>
                <w:sz w:val="16"/>
                <w:szCs w:val="16"/>
              </w:rPr>
              <w:t> </w:t>
            </w:r>
            <w:r w:rsidRPr="007A2C3B">
              <w:rPr>
                <w:sz w:val="16"/>
                <w:szCs w:val="16"/>
              </w:rPr>
              <w:t>74–77) and Sch 7</w:t>
            </w:r>
          </w:p>
        </w:tc>
      </w:tr>
      <w:tr w:rsidR="00FF3527" w:rsidRPr="007A2C3B" w:rsidTr="00FF3527">
        <w:trPr>
          <w:cantSplit/>
        </w:trPr>
        <w:tc>
          <w:tcPr>
            <w:tcW w:w="1838" w:type="dxa"/>
            <w:tcBorders>
              <w:top w:val="nil"/>
              <w:bottom w:val="nil"/>
            </w:tcBorders>
            <w:shd w:val="clear" w:color="auto" w:fill="auto"/>
          </w:tcPr>
          <w:p w:rsidR="00FF3527" w:rsidRPr="007A2C3B" w:rsidRDefault="00FF3527" w:rsidP="00FF3527">
            <w:pPr>
              <w:pStyle w:val="ENoteTTIndentHeading"/>
            </w:pPr>
            <w:r w:rsidRPr="007A2C3B">
              <w:t>as amended by</w:t>
            </w:r>
          </w:p>
        </w:tc>
        <w:tc>
          <w:tcPr>
            <w:tcW w:w="992" w:type="dxa"/>
            <w:tcBorders>
              <w:top w:val="nil"/>
              <w:bottom w:val="nil"/>
            </w:tcBorders>
            <w:shd w:val="clear" w:color="auto" w:fill="auto"/>
          </w:tcPr>
          <w:p w:rsidR="00FF3527" w:rsidRPr="007A2C3B" w:rsidRDefault="00FF3527" w:rsidP="00FF3527">
            <w:pPr>
              <w:pStyle w:val="Tabletext"/>
              <w:rPr>
                <w:sz w:val="16"/>
                <w:szCs w:val="16"/>
              </w:rPr>
            </w:pPr>
          </w:p>
        </w:tc>
        <w:tc>
          <w:tcPr>
            <w:tcW w:w="993" w:type="dxa"/>
            <w:tcBorders>
              <w:top w:val="nil"/>
              <w:bottom w:val="nil"/>
            </w:tcBorders>
            <w:shd w:val="clear" w:color="auto" w:fill="auto"/>
          </w:tcPr>
          <w:p w:rsidR="00FF3527" w:rsidRPr="007A2C3B" w:rsidRDefault="00FF3527" w:rsidP="00FF3527">
            <w:pPr>
              <w:pStyle w:val="Tabletext"/>
              <w:rPr>
                <w:sz w:val="16"/>
                <w:szCs w:val="16"/>
              </w:rPr>
            </w:pPr>
          </w:p>
        </w:tc>
        <w:tc>
          <w:tcPr>
            <w:tcW w:w="1845" w:type="dxa"/>
            <w:tcBorders>
              <w:top w:val="nil"/>
              <w:bottom w:val="nil"/>
            </w:tcBorders>
            <w:shd w:val="clear" w:color="auto" w:fill="auto"/>
          </w:tcPr>
          <w:p w:rsidR="00FF3527" w:rsidRPr="007A2C3B" w:rsidRDefault="00FF3527" w:rsidP="00FF3527">
            <w:pPr>
              <w:pStyle w:val="Tabletext"/>
              <w:rPr>
                <w:sz w:val="16"/>
                <w:szCs w:val="16"/>
              </w:rPr>
            </w:pPr>
          </w:p>
        </w:tc>
        <w:tc>
          <w:tcPr>
            <w:tcW w:w="1420" w:type="dxa"/>
            <w:tcBorders>
              <w:top w:val="nil"/>
              <w:bottom w:val="nil"/>
            </w:tcBorders>
            <w:shd w:val="clear" w:color="auto" w:fill="auto"/>
          </w:tcPr>
          <w:p w:rsidR="00FF3527" w:rsidRPr="007A2C3B" w:rsidRDefault="00FF3527" w:rsidP="00FF3527">
            <w:pPr>
              <w:pStyle w:val="Tabletext"/>
              <w:rPr>
                <w:sz w:val="16"/>
                <w:szCs w:val="16"/>
              </w:rPr>
            </w:pPr>
          </w:p>
        </w:tc>
      </w:tr>
      <w:tr w:rsidR="00FF3527" w:rsidRPr="007A2C3B" w:rsidTr="000873BC">
        <w:trPr>
          <w:cantSplit/>
        </w:trPr>
        <w:tc>
          <w:tcPr>
            <w:tcW w:w="1838" w:type="dxa"/>
            <w:tcBorders>
              <w:top w:val="nil"/>
              <w:bottom w:val="single" w:sz="4" w:space="0" w:color="auto"/>
            </w:tcBorders>
            <w:shd w:val="clear" w:color="auto" w:fill="auto"/>
          </w:tcPr>
          <w:p w:rsidR="00FF3527" w:rsidRPr="007A2C3B" w:rsidRDefault="00FF3527" w:rsidP="007A7AC0">
            <w:pPr>
              <w:pStyle w:val="ENoteTTi"/>
              <w:keepNext w:val="0"/>
            </w:pPr>
            <w:r w:rsidRPr="007A2C3B">
              <w:t>Acts and Instruments (Framework Reform) (Consequential Provisions) Act 2015</w:t>
            </w:r>
          </w:p>
        </w:tc>
        <w:tc>
          <w:tcPr>
            <w:tcW w:w="992"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126, 2015</w:t>
            </w:r>
          </w:p>
        </w:tc>
        <w:tc>
          <w:tcPr>
            <w:tcW w:w="993"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10 Sept 2015</w:t>
            </w:r>
          </w:p>
        </w:tc>
        <w:tc>
          <w:tcPr>
            <w:tcW w:w="1845"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w:t>
            </w:r>
            <w:r w:rsidR="007A2C3B">
              <w:rPr>
                <w:sz w:val="16"/>
                <w:szCs w:val="16"/>
              </w:rPr>
              <w:t> </w:t>
            </w:r>
            <w:r w:rsidRPr="007A2C3B">
              <w:rPr>
                <w:sz w:val="16"/>
                <w:szCs w:val="16"/>
              </w:rPr>
              <w:t>486): 5 Mar 2016 (s 2(1) item</w:t>
            </w:r>
            <w:r w:rsidR="007A2C3B">
              <w:rPr>
                <w:sz w:val="16"/>
                <w:szCs w:val="16"/>
              </w:rPr>
              <w:t> </w:t>
            </w:r>
            <w:r w:rsidRPr="007A2C3B">
              <w:rPr>
                <w:sz w:val="16"/>
                <w:szCs w:val="16"/>
              </w:rPr>
              <w:t>2)</w:t>
            </w:r>
          </w:p>
        </w:tc>
        <w:tc>
          <w:tcPr>
            <w:tcW w:w="1420" w:type="dxa"/>
            <w:tcBorders>
              <w:top w:val="nil"/>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0873BC">
        <w:trPr>
          <w:cantSplit/>
        </w:trPr>
        <w:tc>
          <w:tcPr>
            <w:tcW w:w="1838"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41, 2015</w:t>
            </w:r>
          </w:p>
        </w:tc>
        <w:tc>
          <w:tcPr>
            <w:tcW w:w="993"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20</w:t>
            </w:r>
            <w:r w:rsidR="007A2C3B">
              <w:rPr>
                <w:sz w:val="16"/>
                <w:szCs w:val="16"/>
              </w:rPr>
              <w:t> </w:t>
            </w:r>
            <w:r w:rsidRPr="007A2C3B">
              <w:rPr>
                <w:sz w:val="16"/>
                <w:szCs w:val="16"/>
              </w:rPr>
              <w:t>May 2015</w:t>
            </w:r>
          </w:p>
        </w:tc>
        <w:tc>
          <w:tcPr>
            <w:tcW w:w="1845"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6 (items</w:t>
            </w:r>
            <w:r w:rsidR="007A2C3B">
              <w:rPr>
                <w:sz w:val="16"/>
                <w:szCs w:val="16"/>
              </w:rPr>
              <w:t> </w:t>
            </w:r>
            <w:r w:rsidRPr="007A2C3B">
              <w:rPr>
                <w:sz w:val="16"/>
                <w:szCs w:val="16"/>
              </w:rPr>
              <w:t>1, 2) and Sch 9: 1</w:t>
            </w:r>
            <w:r w:rsidR="007A2C3B">
              <w:rPr>
                <w:sz w:val="16"/>
                <w:szCs w:val="16"/>
              </w:rPr>
              <w:t> </w:t>
            </w:r>
            <w:r w:rsidRPr="007A2C3B">
              <w:rPr>
                <w:sz w:val="16"/>
                <w:szCs w:val="16"/>
              </w:rPr>
              <w:t>July 2015 (s 2(1) item</w:t>
            </w:r>
            <w:r w:rsidR="007A2C3B">
              <w:rPr>
                <w:sz w:val="16"/>
                <w:szCs w:val="16"/>
              </w:rPr>
              <w:t> </w:t>
            </w:r>
            <w:r w:rsidRPr="007A2C3B">
              <w:rPr>
                <w:sz w:val="16"/>
                <w:szCs w:val="16"/>
              </w:rPr>
              <w:t>2)</w:t>
            </w:r>
          </w:p>
        </w:tc>
        <w:tc>
          <w:tcPr>
            <w:tcW w:w="1420" w:type="dxa"/>
            <w:tcBorders>
              <w:top w:val="single" w:sz="4" w:space="0" w:color="auto"/>
              <w:bottom w:val="nil"/>
            </w:tcBorders>
            <w:shd w:val="clear" w:color="auto" w:fill="auto"/>
          </w:tcPr>
          <w:p w:rsidR="00FF3527" w:rsidRPr="007A2C3B" w:rsidRDefault="00FF3527" w:rsidP="00FF3527">
            <w:pPr>
              <w:pStyle w:val="Tabletext"/>
              <w:rPr>
                <w:sz w:val="16"/>
                <w:szCs w:val="16"/>
              </w:rPr>
            </w:pPr>
            <w:r w:rsidRPr="007A2C3B">
              <w:rPr>
                <w:sz w:val="16"/>
                <w:szCs w:val="16"/>
              </w:rPr>
              <w:t>Sch 6 (item</w:t>
            </w:r>
            <w:r w:rsidR="007A2C3B">
              <w:rPr>
                <w:sz w:val="16"/>
                <w:szCs w:val="16"/>
              </w:rPr>
              <w:t> </w:t>
            </w:r>
            <w:r w:rsidRPr="007A2C3B">
              <w:rPr>
                <w:sz w:val="16"/>
                <w:szCs w:val="16"/>
              </w:rPr>
              <w:t>2) and Sch 9</w:t>
            </w:r>
          </w:p>
        </w:tc>
      </w:tr>
      <w:tr w:rsidR="000873BC" w:rsidRPr="007A2C3B" w:rsidTr="000873BC">
        <w:trPr>
          <w:cantSplit/>
        </w:trPr>
        <w:tc>
          <w:tcPr>
            <w:tcW w:w="1838" w:type="dxa"/>
            <w:tcBorders>
              <w:top w:val="nil"/>
              <w:bottom w:val="nil"/>
            </w:tcBorders>
            <w:shd w:val="clear" w:color="auto" w:fill="auto"/>
          </w:tcPr>
          <w:p w:rsidR="000873BC" w:rsidRPr="007A2C3B" w:rsidRDefault="000873BC" w:rsidP="000612D7">
            <w:pPr>
              <w:pStyle w:val="ENoteTTIndentHeading"/>
            </w:pPr>
            <w:r w:rsidRPr="007A2C3B">
              <w:t>as amended by</w:t>
            </w:r>
          </w:p>
        </w:tc>
        <w:tc>
          <w:tcPr>
            <w:tcW w:w="992" w:type="dxa"/>
            <w:tcBorders>
              <w:top w:val="nil"/>
              <w:bottom w:val="nil"/>
            </w:tcBorders>
            <w:shd w:val="clear" w:color="auto" w:fill="auto"/>
          </w:tcPr>
          <w:p w:rsidR="000873BC" w:rsidRPr="007A2C3B" w:rsidRDefault="000873BC" w:rsidP="000612D7">
            <w:pPr>
              <w:pStyle w:val="Tabletext"/>
              <w:rPr>
                <w:sz w:val="16"/>
                <w:szCs w:val="16"/>
              </w:rPr>
            </w:pPr>
          </w:p>
        </w:tc>
        <w:tc>
          <w:tcPr>
            <w:tcW w:w="993" w:type="dxa"/>
            <w:tcBorders>
              <w:top w:val="nil"/>
              <w:bottom w:val="nil"/>
            </w:tcBorders>
            <w:shd w:val="clear" w:color="auto" w:fill="auto"/>
          </w:tcPr>
          <w:p w:rsidR="000873BC" w:rsidRPr="007A2C3B" w:rsidRDefault="000873BC" w:rsidP="000612D7">
            <w:pPr>
              <w:pStyle w:val="Tabletext"/>
              <w:rPr>
                <w:sz w:val="16"/>
                <w:szCs w:val="16"/>
              </w:rPr>
            </w:pPr>
          </w:p>
        </w:tc>
        <w:tc>
          <w:tcPr>
            <w:tcW w:w="1845" w:type="dxa"/>
            <w:tcBorders>
              <w:top w:val="nil"/>
              <w:bottom w:val="nil"/>
            </w:tcBorders>
            <w:shd w:val="clear" w:color="auto" w:fill="auto"/>
          </w:tcPr>
          <w:p w:rsidR="000873BC" w:rsidRPr="007A2C3B" w:rsidRDefault="000873BC" w:rsidP="000612D7">
            <w:pPr>
              <w:pStyle w:val="Tabletext"/>
              <w:rPr>
                <w:sz w:val="16"/>
                <w:szCs w:val="16"/>
              </w:rPr>
            </w:pPr>
          </w:p>
        </w:tc>
        <w:tc>
          <w:tcPr>
            <w:tcW w:w="1420" w:type="dxa"/>
            <w:tcBorders>
              <w:top w:val="nil"/>
              <w:bottom w:val="nil"/>
            </w:tcBorders>
            <w:shd w:val="clear" w:color="auto" w:fill="auto"/>
          </w:tcPr>
          <w:p w:rsidR="000873BC" w:rsidRPr="007A2C3B" w:rsidRDefault="000873BC" w:rsidP="000612D7">
            <w:pPr>
              <w:pStyle w:val="Tabletext"/>
              <w:rPr>
                <w:sz w:val="16"/>
                <w:szCs w:val="16"/>
              </w:rPr>
            </w:pPr>
          </w:p>
        </w:tc>
      </w:tr>
      <w:tr w:rsidR="000873BC" w:rsidRPr="007A2C3B" w:rsidTr="000612D7">
        <w:trPr>
          <w:cantSplit/>
        </w:trPr>
        <w:tc>
          <w:tcPr>
            <w:tcW w:w="1838" w:type="dxa"/>
            <w:tcBorders>
              <w:top w:val="nil"/>
              <w:bottom w:val="single" w:sz="4" w:space="0" w:color="auto"/>
            </w:tcBorders>
            <w:shd w:val="clear" w:color="auto" w:fill="auto"/>
          </w:tcPr>
          <w:p w:rsidR="000873BC" w:rsidRPr="007A2C3B" w:rsidRDefault="000873BC" w:rsidP="000612D7">
            <w:pPr>
              <w:pStyle w:val="ENoteTTi"/>
              <w:keepNext w:val="0"/>
            </w:pPr>
            <w:r w:rsidRPr="007A2C3B">
              <w:t>Australian Border Force Amendment (Protected Information) Act 2017</w:t>
            </w:r>
          </w:p>
        </w:tc>
        <w:tc>
          <w:tcPr>
            <w:tcW w:w="992" w:type="dxa"/>
            <w:tcBorders>
              <w:top w:val="nil"/>
              <w:bottom w:val="single" w:sz="4" w:space="0" w:color="auto"/>
            </w:tcBorders>
            <w:shd w:val="clear" w:color="auto" w:fill="auto"/>
          </w:tcPr>
          <w:p w:rsidR="000873BC" w:rsidRPr="007A2C3B" w:rsidRDefault="000873BC" w:rsidP="000873BC">
            <w:pPr>
              <w:pStyle w:val="Tabletext"/>
              <w:rPr>
                <w:sz w:val="16"/>
                <w:szCs w:val="16"/>
              </w:rPr>
            </w:pPr>
            <w:r w:rsidRPr="007A2C3B">
              <w:rPr>
                <w:sz w:val="16"/>
                <w:szCs w:val="16"/>
              </w:rPr>
              <w:t>115, 2017</w:t>
            </w:r>
          </w:p>
        </w:tc>
        <w:tc>
          <w:tcPr>
            <w:tcW w:w="993" w:type="dxa"/>
            <w:tcBorders>
              <w:top w:val="nil"/>
              <w:bottom w:val="single" w:sz="4" w:space="0" w:color="auto"/>
            </w:tcBorders>
            <w:shd w:val="clear" w:color="auto" w:fill="auto"/>
          </w:tcPr>
          <w:p w:rsidR="000873BC" w:rsidRPr="007A2C3B" w:rsidRDefault="000873BC" w:rsidP="000612D7">
            <w:pPr>
              <w:pStyle w:val="Tabletext"/>
              <w:rPr>
                <w:sz w:val="16"/>
                <w:szCs w:val="16"/>
              </w:rPr>
            </w:pPr>
            <w:r w:rsidRPr="007A2C3B">
              <w:rPr>
                <w:sz w:val="16"/>
                <w:szCs w:val="16"/>
              </w:rPr>
              <w:t>30 Oct 2017</w:t>
            </w:r>
          </w:p>
        </w:tc>
        <w:tc>
          <w:tcPr>
            <w:tcW w:w="1845" w:type="dxa"/>
            <w:tcBorders>
              <w:top w:val="nil"/>
              <w:bottom w:val="single" w:sz="4" w:space="0" w:color="auto"/>
            </w:tcBorders>
            <w:shd w:val="clear" w:color="auto" w:fill="auto"/>
          </w:tcPr>
          <w:p w:rsidR="000873BC" w:rsidRPr="007A2C3B" w:rsidRDefault="000873BC" w:rsidP="000612D7">
            <w:pPr>
              <w:pStyle w:val="Tabletext"/>
              <w:rPr>
                <w:sz w:val="16"/>
                <w:szCs w:val="16"/>
              </w:rPr>
            </w:pPr>
            <w:r w:rsidRPr="007A2C3B">
              <w:rPr>
                <w:sz w:val="16"/>
                <w:szCs w:val="16"/>
              </w:rPr>
              <w:t>Sch 1 (item</w:t>
            </w:r>
            <w:r w:rsidR="007A2C3B">
              <w:rPr>
                <w:sz w:val="16"/>
                <w:szCs w:val="16"/>
              </w:rPr>
              <w:t> </w:t>
            </w:r>
            <w:r w:rsidRPr="007A2C3B">
              <w:rPr>
                <w:sz w:val="16"/>
                <w:szCs w:val="16"/>
              </w:rPr>
              <w:t>26): 1</w:t>
            </w:r>
            <w:r w:rsidR="007A2C3B">
              <w:rPr>
                <w:sz w:val="16"/>
                <w:szCs w:val="16"/>
              </w:rPr>
              <w:t> </w:t>
            </w:r>
            <w:r w:rsidRPr="007A2C3B">
              <w:rPr>
                <w:sz w:val="16"/>
                <w:szCs w:val="16"/>
              </w:rPr>
              <w:t>July 2015 (s 2(1) item</w:t>
            </w:r>
            <w:r w:rsidR="007A2C3B">
              <w:rPr>
                <w:sz w:val="16"/>
                <w:szCs w:val="16"/>
              </w:rPr>
              <w:t> </w:t>
            </w:r>
            <w:r w:rsidRPr="007A2C3B">
              <w:rPr>
                <w:sz w:val="16"/>
                <w:szCs w:val="16"/>
              </w:rPr>
              <w:t>2)</w:t>
            </w:r>
          </w:p>
        </w:tc>
        <w:tc>
          <w:tcPr>
            <w:tcW w:w="1420" w:type="dxa"/>
            <w:tcBorders>
              <w:top w:val="nil"/>
              <w:bottom w:val="single" w:sz="4" w:space="0" w:color="auto"/>
            </w:tcBorders>
            <w:shd w:val="clear" w:color="auto" w:fill="auto"/>
          </w:tcPr>
          <w:p w:rsidR="000873BC" w:rsidRPr="007A2C3B" w:rsidRDefault="000873BC" w:rsidP="000612D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and Superannuation Laws Amendment (2015 Measures No.</w:t>
            </w:r>
            <w:r w:rsidR="007A2C3B">
              <w:rPr>
                <w:sz w:val="16"/>
                <w:szCs w:val="16"/>
              </w:rPr>
              <w:t> </w:t>
            </w:r>
            <w:r w:rsidRPr="007A2C3B">
              <w:rPr>
                <w:sz w:val="16"/>
                <w:szCs w:val="16"/>
              </w:rPr>
              <w:t>1) Act 2015</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70, 2015</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25</w:t>
            </w:r>
            <w:r w:rsidR="007A2C3B">
              <w:rPr>
                <w:sz w:val="16"/>
                <w:szCs w:val="16"/>
              </w:rPr>
              <w:t> </w:t>
            </w:r>
            <w:r w:rsidRPr="007A2C3B">
              <w:rPr>
                <w:sz w:val="16"/>
                <w:szCs w:val="16"/>
              </w:rPr>
              <w:t>June 2015</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6 (items</w:t>
            </w:r>
            <w:r w:rsidR="007A2C3B">
              <w:rPr>
                <w:sz w:val="16"/>
                <w:szCs w:val="16"/>
              </w:rPr>
              <w:t> </w:t>
            </w:r>
            <w:r w:rsidRPr="007A2C3B">
              <w:rPr>
                <w:sz w:val="16"/>
                <w:szCs w:val="16"/>
              </w:rPr>
              <w:t>1, 2): 25</w:t>
            </w:r>
            <w:r w:rsidR="007A2C3B">
              <w:rPr>
                <w:sz w:val="16"/>
                <w:szCs w:val="16"/>
              </w:rPr>
              <w:t> </w:t>
            </w:r>
            <w:r w:rsidRPr="007A2C3B">
              <w:rPr>
                <w:sz w:val="16"/>
                <w:szCs w:val="16"/>
              </w:rPr>
              <w:t>June 2015 (s 2(1) item</w:t>
            </w:r>
            <w:r w:rsidR="007A2C3B">
              <w:rPr>
                <w:sz w:val="16"/>
                <w:szCs w:val="16"/>
              </w:rPr>
              <w:t> </w:t>
            </w:r>
            <w:r w:rsidRPr="007A2C3B">
              <w:rPr>
                <w:sz w:val="16"/>
                <w:szCs w:val="16"/>
              </w:rPr>
              <w:t>9)</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126, 2015</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10 Sept 2015</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20–23): 5 Mar 2015 (s 2(1) item</w:t>
            </w:r>
            <w:r w:rsidR="007A2C3B">
              <w:rPr>
                <w:sz w:val="16"/>
                <w:szCs w:val="16"/>
              </w:rPr>
              <w:t> </w:t>
            </w:r>
            <w:r w:rsidRPr="007A2C3B">
              <w:rPr>
                <w:sz w:val="16"/>
                <w:szCs w:val="16"/>
              </w:rPr>
              <w:t>2)</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FF3527" w:rsidRPr="007A2C3B" w:rsidTr="00FF3527">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and Superannuation Laws Amendment (2016 Measures No.</w:t>
            </w:r>
            <w:r w:rsidR="007A2C3B">
              <w:rPr>
                <w:sz w:val="16"/>
                <w:szCs w:val="16"/>
              </w:rPr>
              <w:t> </w:t>
            </w:r>
            <w:r w:rsidRPr="007A2C3B">
              <w:rPr>
                <w:sz w:val="16"/>
                <w:szCs w:val="16"/>
              </w:rPr>
              <w:t>1) Act 2016</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52, 2016</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5</w:t>
            </w:r>
            <w:r w:rsidR="007A2C3B">
              <w:rPr>
                <w:sz w:val="16"/>
                <w:szCs w:val="16"/>
              </w:rPr>
              <w:t> </w:t>
            </w:r>
            <w:r w:rsidRPr="007A2C3B">
              <w:rPr>
                <w:sz w:val="16"/>
                <w:szCs w:val="16"/>
              </w:rPr>
              <w:t>May 2016</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1–8, 10–36, 38, 39) and Sch 2 (items</w:t>
            </w:r>
            <w:r w:rsidR="007A2C3B">
              <w:rPr>
                <w:sz w:val="16"/>
                <w:szCs w:val="16"/>
              </w:rPr>
              <w:t> </w:t>
            </w:r>
            <w:r w:rsidRPr="007A2C3B">
              <w:rPr>
                <w:sz w:val="16"/>
                <w:szCs w:val="16"/>
              </w:rPr>
              <w:t>1–17, 18–27): 1</w:t>
            </w:r>
            <w:r w:rsidR="007A2C3B">
              <w:rPr>
                <w:sz w:val="16"/>
                <w:szCs w:val="16"/>
              </w:rPr>
              <w:t> </w:t>
            </w:r>
            <w:r w:rsidRPr="007A2C3B">
              <w:rPr>
                <w:sz w:val="16"/>
                <w:szCs w:val="16"/>
              </w:rPr>
              <w:t>July 2016 (s 2(1) item</w:t>
            </w:r>
            <w:r w:rsidR="007A2C3B">
              <w:rPr>
                <w:sz w:val="16"/>
                <w:szCs w:val="16"/>
              </w:rPr>
              <w:t> </w:t>
            </w:r>
            <w:r w:rsidRPr="007A2C3B">
              <w:rPr>
                <w:sz w:val="16"/>
                <w:szCs w:val="16"/>
              </w:rPr>
              <w:t>1)</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1 (items</w:t>
            </w:r>
            <w:r w:rsidR="007A2C3B">
              <w:rPr>
                <w:sz w:val="16"/>
                <w:szCs w:val="16"/>
              </w:rPr>
              <w:t> </w:t>
            </w:r>
            <w:r w:rsidRPr="007A2C3B">
              <w:rPr>
                <w:sz w:val="16"/>
                <w:szCs w:val="16"/>
              </w:rPr>
              <w:t>38, 39) and Sch 2 (items</w:t>
            </w:r>
            <w:r w:rsidR="007A2C3B">
              <w:rPr>
                <w:sz w:val="16"/>
                <w:szCs w:val="16"/>
              </w:rPr>
              <w:t> </w:t>
            </w:r>
            <w:r w:rsidRPr="007A2C3B">
              <w:rPr>
                <w:sz w:val="16"/>
                <w:szCs w:val="16"/>
              </w:rPr>
              <w:t>25–27)</w:t>
            </w:r>
          </w:p>
        </w:tc>
      </w:tr>
      <w:tr w:rsidR="00FF3527" w:rsidRPr="007A2C3B" w:rsidTr="00E372FA">
        <w:trPr>
          <w:cantSplit/>
        </w:trPr>
        <w:tc>
          <w:tcPr>
            <w:tcW w:w="1838"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Tax and Superannuation Laws Amendment (2016 Measures No.</w:t>
            </w:r>
            <w:r w:rsidR="007A2C3B">
              <w:rPr>
                <w:sz w:val="16"/>
                <w:szCs w:val="16"/>
              </w:rPr>
              <w:t> </w:t>
            </w:r>
            <w:r w:rsidRPr="007A2C3B">
              <w:rPr>
                <w:sz w:val="16"/>
                <w:szCs w:val="16"/>
              </w:rPr>
              <w:t>2) Act 2017</w:t>
            </w:r>
          </w:p>
        </w:tc>
        <w:tc>
          <w:tcPr>
            <w:tcW w:w="992"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15, 2017</w:t>
            </w:r>
          </w:p>
        </w:tc>
        <w:tc>
          <w:tcPr>
            <w:tcW w:w="993"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28 Feb 2017</w:t>
            </w:r>
          </w:p>
        </w:tc>
        <w:tc>
          <w:tcPr>
            <w:tcW w:w="1845"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Sch 4 (items</w:t>
            </w:r>
            <w:r w:rsidR="007A2C3B">
              <w:rPr>
                <w:sz w:val="16"/>
                <w:szCs w:val="16"/>
              </w:rPr>
              <w:t> </w:t>
            </w:r>
            <w:r w:rsidRPr="007A2C3B">
              <w:rPr>
                <w:sz w:val="16"/>
                <w:szCs w:val="16"/>
              </w:rPr>
              <w:t>9–18): 1 Apr 2017 (s 2(1) item</w:t>
            </w:r>
            <w:r w:rsidR="007A2C3B">
              <w:rPr>
                <w:sz w:val="16"/>
                <w:szCs w:val="16"/>
              </w:rPr>
              <w:t> </w:t>
            </w:r>
            <w:r w:rsidRPr="007A2C3B">
              <w:rPr>
                <w:sz w:val="16"/>
                <w:szCs w:val="16"/>
              </w:rPr>
              <w:t>8)</w:t>
            </w:r>
          </w:p>
        </w:tc>
        <w:tc>
          <w:tcPr>
            <w:tcW w:w="1420" w:type="dxa"/>
            <w:tcBorders>
              <w:top w:val="single" w:sz="4" w:space="0" w:color="auto"/>
              <w:bottom w:val="single" w:sz="4" w:space="0" w:color="auto"/>
            </w:tcBorders>
            <w:shd w:val="clear" w:color="auto" w:fill="auto"/>
          </w:tcPr>
          <w:p w:rsidR="00FF3527" w:rsidRPr="007A2C3B" w:rsidRDefault="00FF3527" w:rsidP="00FF3527">
            <w:pPr>
              <w:pStyle w:val="Tabletext"/>
              <w:rPr>
                <w:sz w:val="16"/>
                <w:szCs w:val="16"/>
              </w:rPr>
            </w:pPr>
            <w:r w:rsidRPr="007A2C3B">
              <w:rPr>
                <w:sz w:val="16"/>
                <w:szCs w:val="16"/>
              </w:rPr>
              <w:t>—</w:t>
            </w:r>
          </w:p>
        </w:tc>
      </w:tr>
      <w:tr w:rsidR="005C17F2" w:rsidRPr="007A2C3B" w:rsidTr="00666DCE">
        <w:trPr>
          <w:cantSplit/>
        </w:trPr>
        <w:tc>
          <w:tcPr>
            <w:tcW w:w="1838" w:type="dxa"/>
            <w:tcBorders>
              <w:top w:val="single" w:sz="4" w:space="0" w:color="auto"/>
              <w:bottom w:val="single" w:sz="4" w:space="0" w:color="auto"/>
            </w:tcBorders>
            <w:shd w:val="clear" w:color="auto" w:fill="auto"/>
          </w:tcPr>
          <w:p w:rsidR="005C17F2" w:rsidRPr="007A2C3B" w:rsidRDefault="005C17F2" w:rsidP="00FF3527">
            <w:pPr>
              <w:pStyle w:val="Tabletext"/>
              <w:rPr>
                <w:sz w:val="16"/>
                <w:szCs w:val="16"/>
              </w:rPr>
            </w:pPr>
            <w:r w:rsidRPr="007A2C3B">
              <w:rPr>
                <w:sz w:val="16"/>
                <w:szCs w:val="16"/>
              </w:rPr>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5C17F2" w:rsidRPr="007A2C3B" w:rsidRDefault="005C17F2" w:rsidP="00FF3527">
            <w:pPr>
              <w:pStyle w:val="Tabletext"/>
              <w:rPr>
                <w:sz w:val="16"/>
                <w:szCs w:val="16"/>
              </w:rPr>
            </w:pPr>
            <w:r w:rsidRPr="007A2C3B">
              <w:rPr>
                <w:sz w:val="16"/>
                <w:szCs w:val="16"/>
              </w:rPr>
              <w:t>22, 2017</w:t>
            </w:r>
          </w:p>
        </w:tc>
        <w:tc>
          <w:tcPr>
            <w:tcW w:w="993" w:type="dxa"/>
            <w:tcBorders>
              <w:top w:val="single" w:sz="4" w:space="0" w:color="auto"/>
              <w:bottom w:val="single" w:sz="4" w:space="0" w:color="auto"/>
            </w:tcBorders>
            <w:shd w:val="clear" w:color="auto" w:fill="auto"/>
          </w:tcPr>
          <w:p w:rsidR="005C17F2" w:rsidRPr="007A2C3B" w:rsidRDefault="005C17F2" w:rsidP="00FF3527">
            <w:pPr>
              <w:pStyle w:val="Tabletext"/>
              <w:rPr>
                <w:sz w:val="16"/>
                <w:szCs w:val="16"/>
              </w:rPr>
            </w:pPr>
            <w:r w:rsidRPr="007A2C3B">
              <w:rPr>
                <w:sz w:val="16"/>
                <w:szCs w:val="16"/>
              </w:rPr>
              <w:t>4 Apr 2017</w:t>
            </w:r>
          </w:p>
        </w:tc>
        <w:tc>
          <w:tcPr>
            <w:tcW w:w="1845" w:type="dxa"/>
            <w:tcBorders>
              <w:top w:val="single" w:sz="4" w:space="0" w:color="auto"/>
              <w:bottom w:val="single" w:sz="4" w:space="0" w:color="auto"/>
            </w:tcBorders>
            <w:shd w:val="clear" w:color="auto" w:fill="auto"/>
          </w:tcPr>
          <w:p w:rsidR="005C17F2" w:rsidRPr="007A2C3B" w:rsidRDefault="000E180F" w:rsidP="00FF725D">
            <w:pPr>
              <w:pStyle w:val="Tabletext"/>
              <w:rPr>
                <w:sz w:val="16"/>
                <w:szCs w:val="16"/>
              </w:rPr>
            </w:pPr>
            <w:r w:rsidRPr="007A2C3B">
              <w:rPr>
                <w:sz w:val="16"/>
                <w:szCs w:val="16"/>
              </w:rPr>
              <w:t>Sch 2 (items</w:t>
            </w:r>
            <w:r w:rsidR="007A2C3B">
              <w:rPr>
                <w:sz w:val="16"/>
                <w:szCs w:val="16"/>
              </w:rPr>
              <w:t> </w:t>
            </w:r>
            <w:r w:rsidRPr="007A2C3B">
              <w:rPr>
                <w:sz w:val="16"/>
                <w:szCs w:val="16"/>
              </w:rPr>
              <w:t xml:space="preserve">1, 2): </w:t>
            </w:r>
            <w:r w:rsidRPr="001A2DED">
              <w:rPr>
                <w:sz w:val="16"/>
                <w:szCs w:val="16"/>
              </w:rPr>
              <w:t>2</w:t>
            </w:r>
            <w:r w:rsidR="007A2C3B" w:rsidRPr="001A2DED">
              <w:rPr>
                <w:sz w:val="16"/>
                <w:szCs w:val="16"/>
              </w:rPr>
              <w:t> </w:t>
            </w:r>
            <w:r w:rsidRPr="001A2DED">
              <w:rPr>
                <w:sz w:val="16"/>
                <w:szCs w:val="16"/>
              </w:rPr>
              <w:t>July 2018 (s 2(1) item</w:t>
            </w:r>
            <w:r w:rsidR="007A2C3B" w:rsidRPr="001A2DED">
              <w:rPr>
                <w:sz w:val="16"/>
                <w:szCs w:val="16"/>
              </w:rPr>
              <w:t> </w:t>
            </w:r>
            <w:r w:rsidRPr="001A2DED">
              <w:rPr>
                <w:sz w:val="16"/>
                <w:szCs w:val="16"/>
              </w:rPr>
              <w:t>2)</w:t>
            </w:r>
            <w:r w:rsidRPr="007A2C3B">
              <w:rPr>
                <w:sz w:val="16"/>
                <w:szCs w:val="16"/>
              </w:rPr>
              <w:br/>
            </w:r>
            <w:r w:rsidR="005C17F2" w:rsidRPr="007A2C3B">
              <w:rPr>
                <w:sz w:val="16"/>
                <w:szCs w:val="16"/>
              </w:rPr>
              <w:t>Sch 3 (items</w:t>
            </w:r>
            <w:r w:rsidR="007A2C3B">
              <w:rPr>
                <w:sz w:val="16"/>
                <w:szCs w:val="16"/>
              </w:rPr>
              <w:t> </w:t>
            </w:r>
            <w:r w:rsidR="005C17F2" w:rsidRPr="007A2C3B">
              <w:rPr>
                <w:sz w:val="16"/>
                <w:szCs w:val="16"/>
              </w:rPr>
              <w:t>7, 8) and Sch 4: 5 Apr 2017 (s 2(1) item</w:t>
            </w:r>
            <w:r w:rsidR="00E372FA" w:rsidRPr="007A2C3B">
              <w:rPr>
                <w:sz w:val="16"/>
                <w:szCs w:val="16"/>
              </w:rPr>
              <w:t>s</w:t>
            </w:r>
            <w:r w:rsidR="007A2C3B">
              <w:rPr>
                <w:sz w:val="16"/>
                <w:szCs w:val="16"/>
              </w:rPr>
              <w:t> </w:t>
            </w:r>
            <w:r w:rsidR="005C17F2" w:rsidRPr="007A2C3B">
              <w:rPr>
                <w:sz w:val="16"/>
                <w:szCs w:val="16"/>
              </w:rPr>
              <w:t>3</w:t>
            </w:r>
            <w:r w:rsidR="00E372FA" w:rsidRPr="007A2C3B">
              <w:rPr>
                <w:sz w:val="16"/>
                <w:szCs w:val="16"/>
              </w:rPr>
              <w:t>–5</w:t>
            </w:r>
            <w:r w:rsidR="005C17F2" w:rsidRPr="007A2C3B">
              <w:rPr>
                <w:sz w:val="16"/>
                <w:szCs w:val="16"/>
              </w:rPr>
              <w:t>)</w:t>
            </w:r>
          </w:p>
        </w:tc>
        <w:tc>
          <w:tcPr>
            <w:tcW w:w="1420" w:type="dxa"/>
            <w:tcBorders>
              <w:top w:val="single" w:sz="4" w:space="0" w:color="auto"/>
              <w:bottom w:val="single" w:sz="4" w:space="0" w:color="auto"/>
            </w:tcBorders>
            <w:shd w:val="clear" w:color="auto" w:fill="auto"/>
          </w:tcPr>
          <w:p w:rsidR="005C17F2" w:rsidRPr="007A2C3B" w:rsidRDefault="005C17F2" w:rsidP="00966578">
            <w:pPr>
              <w:pStyle w:val="Tabletext"/>
              <w:rPr>
                <w:sz w:val="16"/>
                <w:szCs w:val="16"/>
              </w:rPr>
            </w:pPr>
            <w:r w:rsidRPr="007A2C3B">
              <w:rPr>
                <w:sz w:val="16"/>
                <w:szCs w:val="16"/>
              </w:rPr>
              <w:t>Sch 4</w:t>
            </w:r>
          </w:p>
        </w:tc>
      </w:tr>
      <w:tr w:rsidR="005045BE" w:rsidRPr="007A2C3B" w:rsidTr="00567FDE">
        <w:trPr>
          <w:cantSplit/>
        </w:trPr>
        <w:tc>
          <w:tcPr>
            <w:tcW w:w="1838" w:type="dxa"/>
            <w:tcBorders>
              <w:top w:val="single" w:sz="4" w:space="0" w:color="auto"/>
              <w:bottom w:val="single" w:sz="4" w:space="0" w:color="auto"/>
            </w:tcBorders>
            <w:shd w:val="clear" w:color="auto" w:fill="auto"/>
          </w:tcPr>
          <w:p w:rsidR="005045BE" w:rsidRPr="007A2C3B" w:rsidRDefault="005045BE" w:rsidP="00FF3527">
            <w:pPr>
              <w:pStyle w:val="Tabletext"/>
              <w:rPr>
                <w:sz w:val="16"/>
                <w:szCs w:val="16"/>
              </w:rPr>
            </w:pPr>
            <w:r w:rsidRPr="007A2C3B">
              <w:rPr>
                <w:sz w:val="16"/>
                <w:szCs w:val="16"/>
              </w:rPr>
              <w:t>Therapeutic Goods Amendment (2016 Measures No.</w:t>
            </w:r>
            <w:r w:rsidR="007A2C3B">
              <w:rPr>
                <w:sz w:val="16"/>
                <w:szCs w:val="16"/>
              </w:rPr>
              <w:t> </w:t>
            </w:r>
            <w:r w:rsidRPr="007A2C3B">
              <w:rPr>
                <w:sz w:val="16"/>
                <w:szCs w:val="16"/>
              </w:rPr>
              <w:t>1) Act 2017</w:t>
            </w:r>
          </w:p>
        </w:tc>
        <w:tc>
          <w:tcPr>
            <w:tcW w:w="992" w:type="dxa"/>
            <w:tcBorders>
              <w:top w:val="single" w:sz="4" w:space="0" w:color="auto"/>
              <w:bottom w:val="single" w:sz="4" w:space="0" w:color="auto"/>
            </w:tcBorders>
            <w:shd w:val="clear" w:color="auto" w:fill="auto"/>
          </w:tcPr>
          <w:p w:rsidR="005045BE" w:rsidRPr="007A2C3B" w:rsidRDefault="005045BE" w:rsidP="00FF3527">
            <w:pPr>
              <w:pStyle w:val="Tabletext"/>
              <w:rPr>
                <w:sz w:val="16"/>
                <w:szCs w:val="16"/>
              </w:rPr>
            </w:pPr>
            <w:r w:rsidRPr="007A2C3B">
              <w:rPr>
                <w:sz w:val="16"/>
                <w:szCs w:val="16"/>
              </w:rPr>
              <w:t>47, 2017</w:t>
            </w:r>
          </w:p>
        </w:tc>
        <w:tc>
          <w:tcPr>
            <w:tcW w:w="993" w:type="dxa"/>
            <w:tcBorders>
              <w:top w:val="single" w:sz="4" w:space="0" w:color="auto"/>
              <w:bottom w:val="single" w:sz="4" w:space="0" w:color="auto"/>
            </w:tcBorders>
            <w:shd w:val="clear" w:color="auto" w:fill="auto"/>
          </w:tcPr>
          <w:p w:rsidR="005045BE" w:rsidRPr="007A2C3B" w:rsidRDefault="005045BE" w:rsidP="00FF3527">
            <w:pPr>
              <w:pStyle w:val="Tabletext"/>
              <w:rPr>
                <w:sz w:val="16"/>
                <w:szCs w:val="16"/>
              </w:rPr>
            </w:pPr>
            <w:r w:rsidRPr="007A2C3B">
              <w:rPr>
                <w:sz w:val="16"/>
                <w:szCs w:val="16"/>
              </w:rPr>
              <w:t>19</w:t>
            </w:r>
            <w:r w:rsidR="007A2C3B">
              <w:rPr>
                <w:sz w:val="16"/>
                <w:szCs w:val="16"/>
              </w:rPr>
              <w:t> </w:t>
            </w:r>
            <w:r w:rsidRPr="007A2C3B">
              <w:rPr>
                <w:sz w:val="16"/>
                <w:szCs w:val="16"/>
              </w:rPr>
              <w:t>June 2017</w:t>
            </w:r>
          </w:p>
        </w:tc>
        <w:tc>
          <w:tcPr>
            <w:tcW w:w="1845" w:type="dxa"/>
            <w:tcBorders>
              <w:top w:val="single" w:sz="4" w:space="0" w:color="auto"/>
              <w:bottom w:val="single" w:sz="4" w:space="0" w:color="auto"/>
            </w:tcBorders>
            <w:shd w:val="clear" w:color="auto" w:fill="auto"/>
          </w:tcPr>
          <w:p w:rsidR="005045BE" w:rsidRPr="007A2C3B" w:rsidRDefault="005045BE" w:rsidP="00FF725D">
            <w:pPr>
              <w:pStyle w:val="Tabletext"/>
              <w:rPr>
                <w:sz w:val="16"/>
                <w:szCs w:val="16"/>
              </w:rPr>
            </w:pPr>
            <w:r w:rsidRPr="007A2C3B">
              <w:rPr>
                <w:sz w:val="16"/>
                <w:szCs w:val="16"/>
              </w:rPr>
              <w:t>Sch 3 (item</w:t>
            </w:r>
            <w:r w:rsidR="007A2C3B">
              <w:rPr>
                <w:sz w:val="16"/>
                <w:szCs w:val="16"/>
              </w:rPr>
              <w:t> </w:t>
            </w:r>
            <w:r w:rsidRPr="007A2C3B">
              <w:rPr>
                <w:sz w:val="16"/>
                <w:szCs w:val="16"/>
              </w:rPr>
              <w:t>1): 20</w:t>
            </w:r>
            <w:r w:rsidR="007A2C3B">
              <w:rPr>
                <w:sz w:val="16"/>
                <w:szCs w:val="16"/>
              </w:rPr>
              <w:t> </w:t>
            </w:r>
            <w:r w:rsidRPr="007A2C3B">
              <w:rPr>
                <w:sz w:val="16"/>
                <w:szCs w:val="16"/>
              </w:rPr>
              <w:t>June 2017 (s 2(1) item</w:t>
            </w:r>
            <w:r w:rsidR="007A2C3B">
              <w:rPr>
                <w:sz w:val="16"/>
                <w:szCs w:val="16"/>
              </w:rPr>
              <w:t> </w:t>
            </w:r>
            <w:r w:rsidRPr="007A2C3B">
              <w:rPr>
                <w:sz w:val="16"/>
                <w:szCs w:val="16"/>
              </w:rPr>
              <w:t>3)</w:t>
            </w:r>
          </w:p>
        </w:tc>
        <w:tc>
          <w:tcPr>
            <w:tcW w:w="1420" w:type="dxa"/>
            <w:tcBorders>
              <w:top w:val="single" w:sz="4" w:space="0" w:color="auto"/>
              <w:bottom w:val="single" w:sz="4" w:space="0" w:color="auto"/>
            </w:tcBorders>
            <w:shd w:val="clear" w:color="auto" w:fill="auto"/>
          </w:tcPr>
          <w:p w:rsidR="005045BE" w:rsidRPr="007A2C3B" w:rsidRDefault="005045BE" w:rsidP="00966578">
            <w:pPr>
              <w:pStyle w:val="Tabletext"/>
              <w:rPr>
                <w:sz w:val="16"/>
                <w:szCs w:val="16"/>
              </w:rPr>
            </w:pPr>
            <w:r w:rsidRPr="007A2C3B">
              <w:rPr>
                <w:sz w:val="16"/>
                <w:szCs w:val="16"/>
              </w:rPr>
              <w:t>—</w:t>
            </w:r>
          </w:p>
        </w:tc>
      </w:tr>
      <w:tr w:rsidR="008D3F6F" w:rsidRPr="007A2C3B" w:rsidTr="00F36E7C">
        <w:trPr>
          <w:cantSplit/>
        </w:trPr>
        <w:tc>
          <w:tcPr>
            <w:tcW w:w="1838" w:type="dxa"/>
            <w:tcBorders>
              <w:top w:val="single" w:sz="4" w:space="0" w:color="auto"/>
              <w:bottom w:val="single" w:sz="4" w:space="0" w:color="auto"/>
            </w:tcBorders>
            <w:shd w:val="clear" w:color="auto" w:fill="auto"/>
          </w:tcPr>
          <w:p w:rsidR="008D3F6F" w:rsidRPr="007A2C3B" w:rsidRDefault="008D3F6F" w:rsidP="00FF3527">
            <w:pPr>
              <w:pStyle w:val="Tabletext"/>
              <w:rPr>
                <w:sz w:val="16"/>
                <w:szCs w:val="16"/>
              </w:rPr>
            </w:pPr>
            <w:r w:rsidRPr="007A2C3B">
              <w:rPr>
                <w:sz w:val="16"/>
                <w:szCs w:val="16"/>
              </w:rPr>
              <w:t>Treasury Laws Amendment (GST Integrity) Act 2017</w:t>
            </w:r>
          </w:p>
        </w:tc>
        <w:tc>
          <w:tcPr>
            <w:tcW w:w="992" w:type="dxa"/>
            <w:tcBorders>
              <w:top w:val="single" w:sz="4" w:space="0" w:color="auto"/>
              <w:bottom w:val="single" w:sz="4" w:space="0" w:color="auto"/>
            </w:tcBorders>
            <w:shd w:val="clear" w:color="auto" w:fill="auto"/>
          </w:tcPr>
          <w:p w:rsidR="008D3F6F" w:rsidRPr="007A2C3B" w:rsidRDefault="008D3F6F" w:rsidP="00FF3527">
            <w:pPr>
              <w:pStyle w:val="Tabletext"/>
              <w:rPr>
                <w:sz w:val="16"/>
                <w:szCs w:val="16"/>
              </w:rPr>
            </w:pPr>
            <w:r w:rsidRPr="007A2C3B">
              <w:rPr>
                <w:sz w:val="16"/>
                <w:szCs w:val="16"/>
              </w:rPr>
              <w:t>76, 2017</w:t>
            </w:r>
          </w:p>
        </w:tc>
        <w:tc>
          <w:tcPr>
            <w:tcW w:w="993" w:type="dxa"/>
            <w:tcBorders>
              <w:top w:val="single" w:sz="4" w:space="0" w:color="auto"/>
              <w:bottom w:val="single" w:sz="4" w:space="0" w:color="auto"/>
            </w:tcBorders>
            <w:shd w:val="clear" w:color="auto" w:fill="auto"/>
          </w:tcPr>
          <w:p w:rsidR="008D3F6F" w:rsidRPr="007A2C3B" w:rsidRDefault="008D3F6F" w:rsidP="00FF3527">
            <w:pPr>
              <w:pStyle w:val="Tabletext"/>
              <w:rPr>
                <w:sz w:val="16"/>
                <w:szCs w:val="16"/>
              </w:rPr>
            </w:pPr>
            <w:r w:rsidRPr="007A2C3B">
              <w:rPr>
                <w:sz w:val="16"/>
                <w:szCs w:val="16"/>
              </w:rPr>
              <w:t>26</w:t>
            </w:r>
            <w:r w:rsidR="007A2C3B">
              <w:rPr>
                <w:sz w:val="16"/>
                <w:szCs w:val="16"/>
              </w:rPr>
              <w:t> </w:t>
            </w:r>
            <w:r w:rsidRPr="007A2C3B">
              <w:rPr>
                <w:sz w:val="16"/>
                <w:szCs w:val="16"/>
              </w:rPr>
              <w:t>June 2017</w:t>
            </w:r>
          </w:p>
        </w:tc>
        <w:tc>
          <w:tcPr>
            <w:tcW w:w="1845" w:type="dxa"/>
            <w:tcBorders>
              <w:top w:val="single" w:sz="4" w:space="0" w:color="auto"/>
              <w:bottom w:val="single" w:sz="4" w:space="0" w:color="auto"/>
            </w:tcBorders>
            <w:shd w:val="clear" w:color="auto" w:fill="auto"/>
          </w:tcPr>
          <w:p w:rsidR="008D3F6F" w:rsidRPr="007A2C3B" w:rsidRDefault="008D3F6F" w:rsidP="00FF725D">
            <w:pPr>
              <w:pStyle w:val="Tabletext"/>
              <w:rPr>
                <w:sz w:val="16"/>
                <w:szCs w:val="16"/>
              </w:rPr>
            </w:pPr>
            <w:r w:rsidRPr="007A2C3B">
              <w:rPr>
                <w:sz w:val="16"/>
                <w:szCs w:val="16"/>
              </w:rPr>
              <w:t>27</w:t>
            </w:r>
            <w:r w:rsidR="007A2C3B">
              <w:rPr>
                <w:sz w:val="16"/>
                <w:szCs w:val="16"/>
              </w:rPr>
              <w:t> </w:t>
            </w:r>
            <w:r w:rsidRPr="007A2C3B">
              <w:rPr>
                <w:sz w:val="16"/>
                <w:szCs w:val="16"/>
              </w:rPr>
              <w:t>June 2017 (s 2(1) item</w:t>
            </w:r>
            <w:r w:rsidR="007A2C3B">
              <w:rPr>
                <w:sz w:val="16"/>
                <w:szCs w:val="16"/>
              </w:rPr>
              <w:t> </w:t>
            </w:r>
            <w:r w:rsidRPr="007A2C3B">
              <w:rPr>
                <w:sz w:val="16"/>
                <w:szCs w:val="16"/>
              </w:rPr>
              <w:t>1)</w:t>
            </w:r>
          </w:p>
        </w:tc>
        <w:tc>
          <w:tcPr>
            <w:tcW w:w="1420" w:type="dxa"/>
            <w:tcBorders>
              <w:top w:val="single" w:sz="4" w:space="0" w:color="auto"/>
              <w:bottom w:val="single" w:sz="4" w:space="0" w:color="auto"/>
            </w:tcBorders>
            <w:shd w:val="clear" w:color="auto" w:fill="auto"/>
          </w:tcPr>
          <w:p w:rsidR="008D3F6F" w:rsidRPr="007A2C3B" w:rsidRDefault="008D3F6F" w:rsidP="00966578">
            <w:pPr>
              <w:pStyle w:val="Tabletext"/>
              <w:rPr>
                <w:sz w:val="16"/>
                <w:szCs w:val="16"/>
              </w:rPr>
            </w:pPr>
            <w:r w:rsidRPr="007A2C3B">
              <w:rPr>
                <w:sz w:val="16"/>
                <w:szCs w:val="16"/>
              </w:rPr>
              <w:t>Sch 1 (item</w:t>
            </w:r>
            <w:r w:rsidR="007A2C3B">
              <w:rPr>
                <w:sz w:val="16"/>
                <w:szCs w:val="16"/>
              </w:rPr>
              <w:t> </w:t>
            </w:r>
            <w:r w:rsidRPr="007A2C3B">
              <w:rPr>
                <w:sz w:val="16"/>
                <w:szCs w:val="16"/>
              </w:rPr>
              <w:t>12)</w:t>
            </w:r>
          </w:p>
        </w:tc>
      </w:tr>
      <w:tr w:rsidR="0072587F" w:rsidRPr="007A2C3B" w:rsidTr="00D31F0F">
        <w:trPr>
          <w:cantSplit/>
        </w:trPr>
        <w:tc>
          <w:tcPr>
            <w:tcW w:w="1838" w:type="dxa"/>
            <w:tcBorders>
              <w:top w:val="single" w:sz="4" w:space="0" w:color="auto"/>
              <w:bottom w:val="single" w:sz="4" w:space="0" w:color="auto"/>
            </w:tcBorders>
            <w:shd w:val="clear" w:color="auto" w:fill="auto"/>
          </w:tcPr>
          <w:p w:rsidR="0072587F" w:rsidRPr="007A2C3B" w:rsidRDefault="0072587F" w:rsidP="00FF3527">
            <w:pPr>
              <w:pStyle w:val="Tabletext"/>
              <w:rPr>
                <w:sz w:val="16"/>
                <w:szCs w:val="16"/>
              </w:rPr>
            </w:pPr>
            <w:r w:rsidRPr="007A2C3B">
              <w:rPr>
                <w:sz w:val="16"/>
                <w:szCs w:val="16"/>
              </w:rPr>
              <w:t>Treasury Laws Amendment (GST Low Value Goods) Act 2017</w:t>
            </w:r>
          </w:p>
        </w:tc>
        <w:tc>
          <w:tcPr>
            <w:tcW w:w="992" w:type="dxa"/>
            <w:tcBorders>
              <w:top w:val="single" w:sz="4" w:space="0" w:color="auto"/>
              <w:bottom w:val="single" w:sz="4" w:space="0" w:color="auto"/>
            </w:tcBorders>
            <w:shd w:val="clear" w:color="auto" w:fill="auto"/>
          </w:tcPr>
          <w:p w:rsidR="0072587F" w:rsidRPr="007A2C3B" w:rsidRDefault="0072587F" w:rsidP="00FF3527">
            <w:pPr>
              <w:pStyle w:val="Tabletext"/>
              <w:rPr>
                <w:sz w:val="16"/>
                <w:szCs w:val="16"/>
              </w:rPr>
            </w:pPr>
            <w:r w:rsidRPr="007A2C3B">
              <w:rPr>
                <w:sz w:val="16"/>
                <w:szCs w:val="16"/>
              </w:rPr>
              <w:t>77, 2017</w:t>
            </w:r>
          </w:p>
        </w:tc>
        <w:tc>
          <w:tcPr>
            <w:tcW w:w="993" w:type="dxa"/>
            <w:tcBorders>
              <w:top w:val="single" w:sz="4" w:space="0" w:color="auto"/>
              <w:bottom w:val="single" w:sz="4" w:space="0" w:color="auto"/>
            </w:tcBorders>
            <w:shd w:val="clear" w:color="auto" w:fill="auto"/>
          </w:tcPr>
          <w:p w:rsidR="0072587F" w:rsidRPr="007A2C3B" w:rsidRDefault="0072587F" w:rsidP="00FF3527">
            <w:pPr>
              <w:pStyle w:val="Tabletext"/>
              <w:rPr>
                <w:sz w:val="16"/>
                <w:szCs w:val="16"/>
              </w:rPr>
            </w:pPr>
            <w:r w:rsidRPr="007A2C3B">
              <w:rPr>
                <w:sz w:val="16"/>
                <w:szCs w:val="16"/>
              </w:rPr>
              <w:t>26</w:t>
            </w:r>
            <w:r w:rsidR="007A2C3B">
              <w:rPr>
                <w:sz w:val="16"/>
                <w:szCs w:val="16"/>
              </w:rPr>
              <w:t> </w:t>
            </w:r>
            <w:r w:rsidRPr="007A2C3B">
              <w:rPr>
                <w:sz w:val="16"/>
                <w:szCs w:val="16"/>
              </w:rPr>
              <w:t>June 2017</w:t>
            </w:r>
          </w:p>
        </w:tc>
        <w:tc>
          <w:tcPr>
            <w:tcW w:w="1845" w:type="dxa"/>
            <w:tcBorders>
              <w:top w:val="single" w:sz="4" w:space="0" w:color="auto"/>
              <w:bottom w:val="single" w:sz="4" w:space="0" w:color="auto"/>
            </w:tcBorders>
            <w:shd w:val="clear" w:color="auto" w:fill="auto"/>
          </w:tcPr>
          <w:p w:rsidR="0072587F" w:rsidRPr="007A2C3B" w:rsidRDefault="0072587F" w:rsidP="00FF725D">
            <w:pPr>
              <w:pStyle w:val="Tabletext"/>
              <w:rPr>
                <w:sz w:val="16"/>
                <w:szCs w:val="16"/>
              </w:rPr>
            </w:pPr>
            <w:r w:rsidRPr="007A2C3B">
              <w:rPr>
                <w:sz w:val="16"/>
                <w:szCs w:val="16"/>
              </w:rPr>
              <w:t>Sch 1 (items</w:t>
            </w:r>
            <w:r w:rsidR="007A2C3B">
              <w:rPr>
                <w:sz w:val="16"/>
                <w:szCs w:val="16"/>
              </w:rPr>
              <w:t> </w:t>
            </w:r>
            <w:r w:rsidRPr="007A2C3B">
              <w:rPr>
                <w:sz w:val="16"/>
                <w:szCs w:val="16"/>
              </w:rPr>
              <w:t>1–60</w:t>
            </w:r>
            <w:r w:rsidR="00B409AC" w:rsidRPr="007A2C3B">
              <w:rPr>
                <w:sz w:val="16"/>
                <w:szCs w:val="16"/>
              </w:rPr>
              <w:t>, 65, 66</w:t>
            </w:r>
            <w:r w:rsidRPr="007A2C3B">
              <w:rPr>
                <w:sz w:val="16"/>
                <w:szCs w:val="16"/>
              </w:rPr>
              <w:t>): 1</w:t>
            </w:r>
            <w:r w:rsidR="007A2C3B">
              <w:rPr>
                <w:sz w:val="16"/>
                <w:szCs w:val="16"/>
              </w:rPr>
              <w:t> </w:t>
            </w:r>
            <w:r w:rsidRPr="007A2C3B">
              <w:rPr>
                <w:sz w:val="16"/>
                <w:szCs w:val="16"/>
              </w:rPr>
              <w:t>July 2017 (s 2(1) item</w:t>
            </w:r>
            <w:r w:rsidR="007A2C3B">
              <w:rPr>
                <w:sz w:val="16"/>
                <w:szCs w:val="16"/>
              </w:rPr>
              <w:t> </w:t>
            </w:r>
            <w:r w:rsidRPr="007A2C3B">
              <w:rPr>
                <w:sz w:val="16"/>
                <w:szCs w:val="16"/>
              </w:rPr>
              <w:t>1)</w:t>
            </w:r>
          </w:p>
        </w:tc>
        <w:tc>
          <w:tcPr>
            <w:tcW w:w="1420" w:type="dxa"/>
            <w:tcBorders>
              <w:top w:val="single" w:sz="4" w:space="0" w:color="auto"/>
              <w:bottom w:val="single" w:sz="4" w:space="0" w:color="auto"/>
            </w:tcBorders>
            <w:shd w:val="clear" w:color="auto" w:fill="auto"/>
          </w:tcPr>
          <w:p w:rsidR="0072587F" w:rsidRPr="007A2C3B" w:rsidRDefault="00B409AC" w:rsidP="00966578">
            <w:pPr>
              <w:pStyle w:val="Tabletext"/>
              <w:rPr>
                <w:sz w:val="16"/>
                <w:szCs w:val="16"/>
              </w:rPr>
            </w:pPr>
            <w:r w:rsidRPr="007A2C3B">
              <w:rPr>
                <w:sz w:val="16"/>
                <w:szCs w:val="16"/>
              </w:rPr>
              <w:t>Sch 1 (items</w:t>
            </w:r>
            <w:r w:rsidR="007A2C3B">
              <w:rPr>
                <w:sz w:val="16"/>
                <w:szCs w:val="16"/>
              </w:rPr>
              <w:t> </w:t>
            </w:r>
            <w:r w:rsidRPr="007A2C3B">
              <w:rPr>
                <w:sz w:val="16"/>
                <w:szCs w:val="16"/>
              </w:rPr>
              <w:t>65, 66)</w:t>
            </w:r>
          </w:p>
        </w:tc>
      </w:tr>
      <w:tr w:rsidR="00F70A1C" w:rsidRPr="007A2C3B" w:rsidTr="00C03DC4">
        <w:trPr>
          <w:cantSplit/>
        </w:trPr>
        <w:tc>
          <w:tcPr>
            <w:tcW w:w="1838" w:type="dxa"/>
            <w:tcBorders>
              <w:top w:val="single" w:sz="4" w:space="0" w:color="auto"/>
              <w:bottom w:val="single" w:sz="4" w:space="0" w:color="auto"/>
            </w:tcBorders>
            <w:shd w:val="clear" w:color="auto" w:fill="auto"/>
          </w:tcPr>
          <w:p w:rsidR="00F70A1C" w:rsidRPr="007A2C3B" w:rsidRDefault="00F70A1C" w:rsidP="00FF3527">
            <w:pPr>
              <w:pStyle w:val="Tabletext"/>
              <w:rPr>
                <w:sz w:val="16"/>
                <w:szCs w:val="16"/>
              </w:rPr>
            </w:pPr>
            <w:r w:rsidRPr="007A2C3B">
              <w:rPr>
                <w:sz w:val="16"/>
                <w:szCs w:val="16"/>
              </w:rPr>
              <w:t>Treasury Laws Amendment (2017 Measures No.</w:t>
            </w:r>
            <w:r w:rsidR="007A2C3B">
              <w:rPr>
                <w:sz w:val="16"/>
                <w:szCs w:val="16"/>
              </w:rPr>
              <w:t> </w:t>
            </w:r>
            <w:r w:rsidRPr="007A2C3B">
              <w:rPr>
                <w:sz w:val="16"/>
                <w:szCs w:val="16"/>
              </w:rPr>
              <w:t>6) Act 2017</w:t>
            </w:r>
          </w:p>
        </w:tc>
        <w:tc>
          <w:tcPr>
            <w:tcW w:w="992" w:type="dxa"/>
            <w:tcBorders>
              <w:top w:val="single" w:sz="4" w:space="0" w:color="auto"/>
              <w:bottom w:val="single" w:sz="4" w:space="0" w:color="auto"/>
            </w:tcBorders>
            <w:shd w:val="clear" w:color="auto" w:fill="auto"/>
          </w:tcPr>
          <w:p w:rsidR="00F70A1C" w:rsidRPr="007A2C3B" w:rsidRDefault="00F70A1C" w:rsidP="00FF3527">
            <w:pPr>
              <w:pStyle w:val="Tabletext"/>
              <w:rPr>
                <w:sz w:val="16"/>
                <w:szCs w:val="16"/>
              </w:rPr>
            </w:pPr>
            <w:r w:rsidRPr="007A2C3B">
              <w:rPr>
                <w:sz w:val="16"/>
                <w:szCs w:val="16"/>
              </w:rPr>
              <w:t>118, 2017</w:t>
            </w:r>
          </w:p>
        </w:tc>
        <w:tc>
          <w:tcPr>
            <w:tcW w:w="993" w:type="dxa"/>
            <w:tcBorders>
              <w:top w:val="single" w:sz="4" w:space="0" w:color="auto"/>
              <w:bottom w:val="single" w:sz="4" w:space="0" w:color="auto"/>
            </w:tcBorders>
            <w:shd w:val="clear" w:color="auto" w:fill="auto"/>
          </w:tcPr>
          <w:p w:rsidR="00F70A1C" w:rsidRPr="007A2C3B" w:rsidRDefault="00F70A1C" w:rsidP="00FF3527">
            <w:pPr>
              <w:pStyle w:val="Tabletext"/>
              <w:rPr>
                <w:sz w:val="16"/>
                <w:szCs w:val="16"/>
              </w:rPr>
            </w:pPr>
            <w:r w:rsidRPr="007A2C3B">
              <w:rPr>
                <w:sz w:val="16"/>
                <w:szCs w:val="16"/>
              </w:rPr>
              <w:t>30 Oct 2017</w:t>
            </w:r>
          </w:p>
        </w:tc>
        <w:tc>
          <w:tcPr>
            <w:tcW w:w="1845" w:type="dxa"/>
            <w:tcBorders>
              <w:top w:val="single" w:sz="4" w:space="0" w:color="auto"/>
              <w:bottom w:val="single" w:sz="4" w:space="0" w:color="auto"/>
            </w:tcBorders>
            <w:shd w:val="clear" w:color="auto" w:fill="auto"/>
          </w:tcPr>
          <w:p w:rsidR="00F70A1C" w:rsidRPr="007A2C3B" w:rsidRDefault="00F70A1C" w:rsidP="00D31F0F">
            <w:pPr>
              <w:pStyle w:val="Tabletext"/>
              <w:rPr>
                <w:sz w:val="16"/>
                <w:szCs w:val="16"/>
              </w:rPr>
            </w:pPr>
            <w:r w:rsidRPr="007A2C3B">
              <w:rPr>
                <w:sz w:val="16"/>
                <w:szCs w:val="16"/>
              </w:rPr>
              <w:t>Sch 1: 1</w:t>
            </w:r>
            <w:r w:rsidR="007A2C3B">
              <w:rPr>
                <w:sz w:val="16"/>
                <w:szCs w:val="16"/>
              </w:rPr>
              <w:t> </w:t>
            </w:r>
            <w:r w:rsidRPr="007A2C3B">
              <w:rPr>
                <w:sz w:val="16"/>
                <w:szCs w:val="16"/>
              </w:rPr>
              <w:t>July 2017 (s</w:t>
            </w:r>
            <w:r w:rsidR="00D31F0F" w:rsidRPr="007A2C3B">
              <w:rPr>
                <w:sz w:val="16"/>
                <w:szCs w:val="16"/>
              </w:rPr>
              <w:t> </w:t>
            </w:r>
            <w:r w:rsidRPr="007A2C3B">
              <w:rPr>
                <w:sz w:val="16"/>
                <w:szCs w:val="16"/>
              </w:rPr>
              <w:t>2(1) item</w:t>
            </w:r>
            <w:r w:rsidR="007A2C3B">
              <w:rPr>
                <w:sz w:val="16"/>
                <w:szCs w:val="16"/>
              </w:rPr>
              <w:t> </w:t>
            </w:r>
            <w:r w:rsidRPr="007A2C3B">
              <w:rPr>
                <w:sz w:val="16"/>
                <w:szCs w:val="16"/>
              </w:rPr>
              <w:t>2)</w:t>
            </w:r>
          </w:p>
        </w:tc>
        <w:tc>
          <w:tcPr>
            <w:tcW w:w="1420" w:type="dxa"/>
            <w:tcBorders>
              <w:top w:val="single" w:sz="4" w:space="0" w:color="auto"/>
              <w:bottom w:val="single" w:sz="4" w:space="0" w:color="auto"/>
            </w:tcBorders>
            <w:shd w:val="clear" w:color="auto" w:fill="auto"/>
          </w:tcPr>
          <w:p w:rsidR="00F70A1C" w:rsidRPr="007A2C3B" w:rsidRDefault="00F70A1C" w:rsidP="00966578">
            <w:pPr>
              <w:pStyle w:val="Tabletext"/>
              <w:rPr>
                <w:sz w:val="16"/>
                <w:szCs w:val="16"/>
              </w:rPr>
            </w:pPr>
            <w:r w:rsidRPr="007A2C3B">
              <w:rPr>
                <w:sz w:val="16"/>
                <w:szCs w:val="16"/>
              </w:rPr>
              <w:t>Sch 1 (items</w:t>
            </w:r>
            <w:r w:rsidR="007A2C3B">
              <w:rPr>
                <w:sz w:val="16"/>
                <w:szCs w:val="16"/>
              </w:rPr>
              <w:t> </w:t>
            </w:r>
            <w:r w:rsidRPr="007A2C3B">
              <w:rPr>
                <w:sz w:val="16"/>
                <w:szCs w:val="16"/>
              </w:rPr>
              <w:t>3, 30)</w:t>
            </w:r>
          </w:p>
        </w:tc>
      </w:tr>
      <w:tr w:rsidR="000B7ED5" w:rsidRPr="007A2C3B" w:rsidTr="00FF3527">
        <w:trPr>
          <w:cantSplit/>
        </w:trPr>
        <w:tc>
          <w:tcPr>
            <w:tcW w:w="1838" w:type="dxa"/>
            <w:tcBorders>
              <w:top w:val="single" w:sz="4" w:space="0" w:color="auto"/>
              <w:bottom w:val="single" w:sz="12" w:space="0" w:color="auto"/>
            </w:tcBorders>
            <w:shd w:val="clear" w:color="auto" w:fill="auto"/>
          </w:tcPr>
          <w:p w:rsidR="000B7ED5" w:rsidRPr="007A2C3B" w:rsidRDefault="000B7ED5" w:rsidP="00FF3527">
            <w:pPr>
              <w:pStyle w:val="Tabletext"/>
              <w:rPr>
                <w:sz w:val="16"/>
                <w:szCs w:val="16"/>
              </w:rPr>
            </w:pPr>
            <w:r w:rsidRPr="000B7ED5">
              <w:rPr>
                <w:sz w:val="16"/>
                <w:szCs w:val="16"/>
              </w:rPr>
              <w:t>Treasury Laws Amendment (2018 Measures No. 1) Act 2018</w:t>
            </w:r>
          </w:p>
        </w:tc>
        <w:tc>
          <w:tcPr>
            <w:tcW w:w="992" w:type="dxa"/>
            <w:tcBorders>
              <w:top w:val="single" w:sz="4" w:space="0" w:color="auto"/>
              <w:bottom w:val="single" w:sz="12" w:space="0" w:color="auto"/>
            </w:tcBorders>
            <w:shd w:val="clear" w:color="auto" w:fill="auto"/>
          </w:tcPr>
          <w:p w:rsidR="000B7ED5" w:rsidRPr="007A2C3B" w:rsidRDefault="000B7ED5" w:rsidP="00FF3527">
            <w:pPr>
              <w:pStyle w:val="Tabletext"/>
              <w:rPr>
                <w:sz w:val="16"/>
                <w:szCs w:val="16"/>
              </w:rPr>
            </w:pPr>
            <w:r>
              <w:rPr>
                <w:sz w:val="16"/>
                <w:szCs w:val="16"/>
              </w:rPr>
              <w:t>23, 2018</w:t>
            </w:r>
          </w:p>
        </w:tc>
        <w:tc>
          <w:tcPr>
            <w:tcW w:w="993" w:type="dxa"/>
            <w:tcBorders>
              <w:top w:val="single" w:sz="4" w:space="0" w:color="auto"/>
              <w:bottom w:val="single" w:sz="12" w:space="0" w:color="auto"/>
            </w:tcBorders>
            <w:shd w:val="clear" w:color="auto" w:fill="auto"/>
          </w:tcPr>
          <w:p w:rsidR="000B7ED5" w:rsidRPr="007A2C3B" w:rsidRDefault="000B7ED5" w:rsidP="00FF3527">
            <w:pPr>
              <w:pStyle w:val="Tabletext"/>
              <w:rPr>
                <w:sz w:val="16"/>
                <w:szCs w:val="16"/>
              </w:rPr>
            </w:pPr>
            <w:r>
              <w:rPr>
                <w:sz w:val="16"/>
                <w:szCs w:val="16"/>
              </w:rPr>
              <w:t>29 Mar 2018</w:t>
            </w:r>
          </w:p>
        </w:tc>
        <w:tc>
          <w:tcPr>
            <w:tcW w:w="1845" w:type="dxa"/>
            <w:tcBorders>
              <w:top w:val="single" w:sz="4" w:space="0" w:color="auto"/>
              <w:bottom w:val="single" w:sz="12" w:space="0" w:color="auto"/>
            </w:tcBorders>
            <w:shd w:val="clear" w:color="auto" w:fill="auto"/>
          </w:tcPr>
          <w:p w:rsidR="000B7ED5" w:rsidRPr="007A2C3B" w:rsidRDefault="000B7ED5" w:rsidP="00F540D8">
            <w:pPr>
              <w:pStyle w:val="Tabletext"/>
              <w:rPr>
                <w:sz w:val="16"/>
                <w:szCs w:val="16"/>
              </w:rPr>
            </w:pPr>
            <w:r>
              <w:rPr>
                <w:sz w:val="16"/>
                <w:szCs w:val="16"/>
              </w:rPr>
              <w:t>Sch 5 (items 5, 6, 26–28): 1 Apr 2018 (s 2(1) item 12)</w:t>
            </w:r>
          </w:p>
        </w:tc>
        <w:tc>
          <w:tcPr>
            <w:tcW w:w="1420" w:type="dxa"/>
            <w:tcBorders>
              <w:top w:val="single" w:sz="4" w:space="0" w:color="auto"/>
              <w:bottom w:val="single" w:sz="12" w:space="0" w:color="auto"/>
            </w:tcBorders>
            <w:shd w:val="clear" w:color="auto" w:fill="auto"/>
          </w:tcPr>
          <w:p w:rsidR="000B7ED5" w:rsidRPr="007A2C3B" w:rsidRDefault="000B7ED5" w:rsidP="00966578">
            <w:pPr>
              <w:pStyle w:val="Tabletext"/>
              <w:rPr>
                <w:sz w:val="16"/>
                <w:szCs w:val="16"/>
              </w:rPr>
            </w:pPr>
            <w:r>
              <w:rPr>
                <w:sz w:val="16"/>
                <w:szCs w:val="16"/>
              </w:rPr>
              <w:t>Sch 5 (items 26–28)</w:t>
            </w:r>
          </w:p>
        </w:tc>
      </w:tr>
    </w:tbl>
    <w:p w:rsidR="00FF3527" w:rsidRPr="007A2C3B" w:rsidRDefault="00FF3527" w:rsidP="00FF3527">
      <w:pPr>
        <w:pStyle w:val="Tabletext"/>
      </w:pPr>
    </w:p>
    <w:p w:rsidR="00FF3527" w:rsidRPr="007A2C3B" w:rsidRDefault="00FF3527" w:rsidP="00FF3527">
      <w:pPr>
        <w:pStyle w:val="ENotesHeading2"/>
        <w:pageBreakBefore/>
        <w:outlineLvl w:val="9"/>
      </w:pPr>
      <w:bookmarkStart w:id="386" w:name="_Toc520299352"/>
      <w:r w:rsidRPr="007A2C3B">
        <w:t>Endnote 4—Amendment history</w:t>
      </w:r>
      <w:bookmarkEnd w:id="386"/>
    </w:p>
    <w:p w:rsidR="00FF3527" w:rsidRPr="007A2C3B" w:rsidRDefault="00FF3527" w:rsidP="00FF3527">
      <w:pPr>
        <w:pStyle w:val="Tabletext"/>
      </w:pPr>
    </w:p>
    <w:tbl>
      <w:tblPr>
        <w:tblW w:w="7088" w:type="dxa"/>
        <w:tblInd w:w="108" w:type="dxa"/>
        <w:tblLayout w:type="fixed"/>
        <w:tblLook w:val="0000" w:firstRow="0" w:lastRow="0" w:firstColumn="0" w:lastColumn="0" w:noHBand="0" w:noVBand="0"/>
      </w:tblPr>
      <w:tblGrid>
        <w:gridCol w:w="2268"/>
        <w:gridCol w:w="4820"/>
      </w:tblGrid>
      <w:tr w:rsidR="00FF3527" w:rsidRPr="007A2C3B" w:rsidTr="00FF3527">
        <w:trPr>
          <w:cantSplit/>
          <w:tblHeader/>
        </w:trPr>
        <w:tc>
          <w:tcPr>
            <w:tcW w:w="2268"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FF3527" w:rsidRPr="007A2C3B" w:rsidRDefault="00FF3527" w:rsidP="00FF3527">
            <w:pPr>
              <w:pStyle w:val="Tabletext"/>
              <w:keepNext/>
              <w:rPr>
                <w:rFonts w:ascii="Arial" w:hAnsi="Arial" w:cs="Arial"/>
                <w:b/>
                <w:sz w:val="16"/>
                <w:szCs w:val="16"/>
              </w:rPr>
            </w:pPr>
            <w:r w:rsidRPr="007A2C3B">
              <w:rPr>
                <w:rFonts w:ascii="Arial" w:hAnsi="Arial" w:cs="Arial"/>
                <w:b/>
                <w:sz w:val="16"/>
                <w:szCs w:val="16"/>
              </w:rPr>
              <w:t>How affected</w:t>
            </w:r>
          </w:p>
        </w:tc>
      </w:tr>
      <w:tr w:rsidR="00FF3527" w:rsidRPr="007A2C3B" w:rsidTr="00FF3527">
        <w:trPr>
          <w:cantSplit/>
        </w:trPr>
        <w:tc>
          <w:tcPr>
            <w:tcW w:w="2268" w:type="dxa"/>
            <w:tcBorders>
              <w:top w:val="single" w:sz="12" w:space="0" w:color="auto"/>
            </w:tcBorders>
            <w:shd w:val="clear" w:color="auto" w:fill="auto"/>
          </w:tcPr>
          <w:p w:rsidR="00FF3527" w:rsidRPr="007A2C3B" w:rsidRDefault="00FF3527" w:rsidP="00FF3527">
            <w:pPr>
              <w:pStyle w:val="Tabletext"/>
              <w:rPr>
                <w:sz w:val="16"/>
                <w:szCs w:val="16"/>
              </w:rPr>
            </w:pPr>
            <w:r w:rsidRPr="007A2C3B">
              <w:rPr>
                <w:b/>
                <w:bCs/>
                <w:sz w:val="16"/>
                <w:szCs w:val="16"/>
              </w:rPr>
              <w:t>Chapter</w:t>
            </w:r>
            <w:r w:rsidR="007A2C3B">
              <w:rPr>
                <w:b/>
                <w:bCs/>
                <w:sz w:val="16"/>
                <w:szCs w:val="16"/>
              </w:rPr>
              <w:t> </w:t>
            </w:r>
            <w:r w:rsidRPr="007A2C3B">
              <w:rPr>
                <w:b/>
                <w:bCs/>
                <w:sz w:val="16"/>
                <w:szCs w:val="16"/>
              </w:rPr>
              <w:t>1</w:t>
            </w:r>
          </w:p>
        </w:tc>
        <w:tc>
          <w:tcPr>
            <w:tcW w:w="4820" w:type="dxa"/>
            <w:tcBorders>
              <w:top w:val="single" w:sz="12" w:space="0" w:color="auto"/>
            </w:tcBorders>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1</w:t>
            </w:r>
            <w:r w:rsidR="007A2C3B">
              <w:rPr>
                <w:b/>
                <w:bCs/>
                <w:sz w:val="16"/>
                <w:szCs w:val="16"/>
              </w:rPr>
              <w:noBreakHyphen/>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w:t>
            </w:r>
            <w:r w:rsidR="007A2C3B">
              <w:rPr>
                <w:sz w:val="16"/>
                <w:szCs w:val="16"/>
              </w:rPr>
              <w:noBreakHyphen/>
            </w:r>
            <w:r w:rsidRPr="007A2C3B">
              <w:rPr>
                <w:sz w:val="16"/>
                <w:szCs w:val="16"/>
              </w:rPr>
              <w:t>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154, 1999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w:t>
            </w:r>
            <w:r w:rsidR="007A2C3B">
              <w:rPr>
                <w:sz w:val="16"/>
                <w:szCs w:val="16"/>
              </w:rPr>
              <w:noBreakHyphen/>
            </w:r>
            <w:r w:rsidRPr="007A2C3B">
              <w:rPr>
                <w:sz w:val="16"/>
                <w:szCs w:val="16"/>
              </w:rPr>
              <w:t>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1</w:t>
            </w:r>
            <w:r w:rsidR="007A2C3B">
              <w:rPr>
                <w:b/>
                <w:bCs/>
                <w:sz w:val="16"/>
                <w:szCs w:val="16"/>
              </w:rPr>
              <w:noBreakHyphen/>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10, 2005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2</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 No.</w:t>
            </w:r>
            <w:r w:rsidR="007A2C3B">
              <w:rPr>
                <w:sz w:val="16"/>
                <w:szCs w:val="16"/>
              </w:rPr>
              <w:t> </w:t>
            </w:r>
            <w:r w:rsidRPr="007A2C3B">
              <w:rPr>
                <w:sz w:val="16"/>
                <w:szCs w:val="16"/>
              </w:rPr>
              <w:t>74, 2010;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kern w:val="28"/>
                <w:sz w:val="16"/>
                <w:szCs w:val="16"/>
              </w:rPr>
            </w:pPr>
            <w:r w:rsidRPr="007A2C3B">
              <w:rPr>
                <w:sz w:val="16"/>
                <w:szCs w:val="16"/>
              </w:rPr>
              <w:t>s 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kern w:val="28"/>
                <w:sz w:val="16"/>
                <w:szCs w:val="16"/>
              </w:rPr>
            </w:pPr>
            <w:r w:rsidRPr="007A2C3B">
              <w:rPr>
                <w:sz w:val="16"/>
                <w:szCs w:val="16"/>
              </w:rPr>
              <w:t>am No  176, 1999; No 2,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Chapter</w:t>
            </w:r>
            <w:r w:rsidR="007A2C3B">
              <w:rPr>
                <w:b/>
                <w:bCs/>
                <w:sz w:val="16"/>
                <w:szCs w:val="16"/>
              </w:rPr>
              <w:t> </w:t>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 7</w:t>
            </w:r>
            <w:r w:rsidR="007A2C3B">
              <w:rPr>
                <w:bCs/>
                <w:sz w:val="16"/>
                <w:szCs w:val="16"/>
              </w:rPr>
              <w:noBreakHyphen/>
            </w:r>
            <w:r w:rsidRPr="007A2C3B">
              <w:rPr>
                <w:bCs/>
                <w:sz w:val="16"/>
                <w:szCs w:val="16"/>
              </w:rPr>
              <w:t>15</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Note 1 to s. 7</w:t>
            </w:r>
            <w:r w:rsidR="007A2C3B">
              <w:rPr>
                <w:bCs/>
                <w:sz w:val="16"/>
                <w:szCs w:val="16"/>
              </w:rPr>
              <w:noBreakHyphen/>
            </w:r>
            <w:r w:rsidRPr="007A2C3B">
              <w:rPr>
                <w:bCs/>
                <w:sz w:val="16"/>
                <w:szCs w:val="16"/>
              </w:rPr>
              <w:t>15</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Cs/>
                <w:sz w:val="16"/>
                <w:szCs w:val="16"/>
              </w:rPr>
              <w:t>Note to s. 7</w:t>
            </w:r>
            <w:r w:rsidR="007A2C3B">
              <w:rPr>
                <w:bCs/>
                <w:sz w:val="16"/>
                <w:szCs w:val="16"/>
              </w:rPr>
              <w:noBreakHyphen/>
            </w:r>
            <w:r w:rsidRPr="007A2C3B">
              <w:rPr>
                <w:bCs/>
                <w:sz w:val="16"/>
                <w:szCs w:val="16"/>
              </w:rPr>
              <w:t>15</w:t>
            </w:r>
          </w:p>
          <w:p w:rsidR="00FF3527" w:rsidRPr="007A2C3B" w:rsidRDefault="00FF3527" w:rsidP="00FF3527">
            <w:pPr>
              <w:pStyle w:val="Tabletext"/>
              <w:tabs>
                <w:tab w:val="center" w:leader="dot" w:pos="2268"/>
              </w:tabs>
              <w:ind w:left="142"/>
              <w:rPr>
                <w:sz w:val="16"/>
                <w:szCs w:val="16"/>
              </w:rPr>
            </w:pPr>
            <w:r w:rsidRPr="007A2C3B">
              <w:rPr>
                <w:bCs/>
                <w:sz w:val="16"/>
                <w:szCs w:val="16"/>
              </w:rPr>
              <w:t>Renumbered Note 2</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p>
          <w:p w:rsidR="00FF3527" w:rsidRPr="007A2C3B" w:rsidRDefault="00FF3527" w:rsidP="00FF3527">
            <w:pPr>
              <w:pStyle w:val="Tabletext"/>
              <w:rPr>
                <w:sz w:val="16"/>
                <w:szCs w:val="16"/>
              </w:rPr>
            </w:pPr>
            <w:r w:rsidRPr="007A2C3B">
              <w:rPr>
                <w:sz w:val="16"/>
                <w:szCs w:val="16"/>
              </w:rPr>
              <w:t>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bCs/>
                <w:kern w:val="28"/>
                <w:sz w:val="16"/>
                <w:szCs w:val="16"/>
              </w:rPr>
            </w:pPr>
            <w:r w:rsidRPr="007A2C3B">
              <w:rPr>
                <w:bCs/>
                <w:sz w:val="16"/>
                <w:szCs w:val="16"/>
              </w:rPr>
              <w:t>s 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176, 1999; No</w:t>
            </w:r>
            <w:r w:rsidR="00C42606" w:rsidRPr="007A2C3B">
              <w:rPr>
                <w:sz w:val="16"/>
                <w:szCs w:val="16"/>
              </w:rPr>
              <w:t> </w:t>
            </w:r>
            <w:r w:rsidRPr="007A2C3B">
              <w:rPr>
                <w:sz w:val="16"/>
                <w:szCs w:val="16"/>
              </w:rPr>
              <w:t>92, 2000</w:t>
            </w:r>
            <w:r w:rsidR="00093E10"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w:t>
            </w:r>
            <w:r w:rsidR="007A2C3B">
              <w:rPr>
                <w:sz w:val="16"/>
                <w:szCs w:val="16"/>
              </w:rPr>
              <w:t> </w:t>
            </w:r>
            <w:r w:rsidRPr="007A2C3B">
              <w:rPr>
                <w:sz w:val="16"/>
                <w:szCs w:val="16"/>
              </w:rPr>
              <w:t>92, 2000;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17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177 and 178, 1999; No.</w:t>
            </w:r>
            <w:r w:rsidR="007A2C3B">
              <w:rPr>
                <w:sz w:val="16"/>
                <w:szCs w:val="16"/>
              </w:rPr>
              <w:t> </w:t>
            </w:r>
            <w:r w:rsidRPr="007A2C3B">
              <w:rPr>
                <w:sz w:val="16"/>
                <w:szCs w:val="16"/>
              </w:rPr>
              <w:t>92, 2000; Nos. 80 and 101</w:t>
            </w:r>
            <w:r w:rsidR="007A2C3B">
              <w:rPr>
                <w:sz w:val="16"/>
                <w:szCs w:val="16"/>
              </w:rPr>
              <w:t> </w:t>
            </w:r>
            <w:r w:rsidRPr="007A2C3B">
              <w:rPr>
                <w:sz w:val="16"/>
                <w:szCs w:val="16"/>
              </w:rPr>
              <w:t>2006; Nos. 12 and 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kern w:val="28"/>
                <w:sz w:val="16"/>
                <w:szCs w:val="16"/>
              </w:rPr>
            </w:pPr>
            <w:r w:rsidRPr="007A2C3B">
              <w:rPr>
                <w:sz w:val="16"/>
                <w:szCs w:val="16"/>
              </w:rPr>
              <w:t>s 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E834DF">
            <w:pPr>
              <w:pStyle w:val="Tabletext"/>
              <w:rPr>
                <w:kern w:val="28"/>
                <w:sz w:val="16"/>
                <w:szCs w:val="16"/>
              </w:rPr>
            </w:pPr>
            <w:r w:rsidRPr="007A2C3B">
              <w:rPr>
                <w:sz w:val="16"/>
                <w:szCs w:val="16"/>
              </w:rPr>
              <w:t>am No 176, 1999; No 77, 2005; No 2, 2015;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26</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27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 No 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39</w:t>
            </w:r>
            <w:r w:rsidRPr="007A2C3B">
              <w:rPr>
                <w:sz w:val="16"/>
                <w:szCs w:val="16"/>
              </w:rPr>
              <w:tab/>
            </w:r>
          </w:p>
        </w:tc>
        <w:tc>
          <w:tcPr>
            <w:tcW w:w="4820" w:type="dxa"/>
            <w:shd w:val="clear" w:color="auto" w:fill="auto"/>
          </w:tcPr>
          <w:p w:rsidR="00FF3527" w:rsidRPr="007A2C3B" w:rsidRDefault="00FF3527" w:rsidP="00E834DF">
            <w:pPr>
              <w:pStyle w:val="Tabletext"/>
              <w:rPr>
                <w:kern w:val="28"/>
                <w:sz w:val="16"/>
                <w:szCs w:val="16"/>
              </w:rPr>
            </w:pPr>
            <w:r w:rsidRPr="007A2C3B">
              <w:rPr>
                <w:sz w:val="16"/>
                <w:szCs w:val="16"/>
              </w:rPr>
              <w:t>am No 176, 1999; No 177, 1999; No 178, 1999; No</w:t>
            </w:r>
            <w:r w:rsidR="00E834DF" w:rsidRPr="007A2C3B">
              <w:rPr>
                <w:sz w:val="16"/>
                <w:szCs w:val="16"/>
              </w:rPr>
              <w:t xml:space="preserve"> 92, 2000; No 97, 2002; No </w:t>
            </w:r>
            <w:r w:rsidRPr="007A2C3B">
              <w:rPr>
                <w:sz w:val="16"/>
                <w:szCs w:val="16"/>
              </w:rPr>
              <w:t>67, 2003; No</w:t>
            </w:r>
            <w:r w:rsidR="00E834DF" w:rsidRPr="007A2C3B">
              <w:rPr>
                <w:sz w:val="16"/>
                <w:szCs w:val="16"/>
              </w:rPr>
              <w:t xml:space="preserve"> </w:t>
            </w:r>
            <w:r w:rsidRPr="007A2C3B">
              <w:rPr>
                <w:sz w:val="16"/>
                <w:szCs w:val="16"/>
              </w:rPr>
              <w:t>74, 2010; No 2, 2015;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69</w:t>
            </w:r>
            <w:r w:rsidRPr="007A2C3B">
              <w:rPr>
                <w:sz w:val="16"/>
                <w:szCs w:val="16"/>
              </w:rPr>
              <w:tab/>
            </w:r>
          </w:p>
        </w:tc>
        <w:tc>
          <w:tcPr>
            <w:tcW w:w="4820" w:type="dxa"/>
            <w:shd w:val="clear" w:color="auto" w:fill="auto"/>
          </w:tcPr>
          <w:p w:rsidR="00FF3527" w:rsidRPr="007A2C3B" w:rsidRDefault="00FF3527" w:rsidP="005D614F">
            <w:pPr>
              <w:pStyle w:val="Tabletext"/>
              <w:rPr>
                <w:kern w:val="28"/>
                <w:sz w:val="16"/>
                <w:szCs w:val="16"/>
              </w:rPr>
            </w:pPr>
            <w:r w:rsidRPr="007A2C3B">
              <w:rPr>
                <w:sz w:val="16"/>
                <w:szCs w:val="16"/>
              </w:rPr>
              <w:t>am No 92, 2000; No 118, 2009; No 2, 2015</w:t>
            </w:r>
            <w:r w:rsidR="008D3F6F" w:rsidRPr="007A2C3B">
              <w:rPr>
                <w:sz w:val="16"/>
                <w:szCs w:val="16"/>
              </w:rPr>
              <w:t>; No 76, 2017</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9</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176, 1999; No</w:t>
            </w:r>
            <w:r w:rsidR="00F5140D" w:rsidRPr="007A2C3B">
              <w:rPr>
                <w:sz w:val="16"/>
                <w:szCs w:val="16"/>
              </w:rPr>
              <w:t> </w:t>
            </w:r>
            <w:r w:rsidRPr="007A2C3B">
              <w:rPr>
                <w:sz w:val="16"/>
                <w:szCs w:val="16"/>
              </w:rPr>
              <w:t>52, 2000;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540D8">
            <w:pPr>
              <w:pStyle w:val="Tabletext"/>
              <w:rPr>
                <w:sz w:val="16"/>
                <w:szCs w:val="16"/>
              </w:rPr>
            </w:pPr>
            <w:r w:rsidRPr="007A2C3B">
              <w:rPr>
                <w:sz w:val="16"/>
                <w:szCs w:val="16"/>
              </w:rPr>
              <w:t>ad No</w:t>
            </w:r>
            <w:r w:rsidR="00C42606" w:rsidRPr="007A2C3B">
              <w:rPr>
                <w:sz w:val="16"/>
                <w:szCs w:val="16"/>
              </w:rPr>
              <w:t> </w:t>
            </w:r>
            <w:r w:rsidRPr="007A2C3B">
              <w:rPr>
                <w:sz w:val="16"/>
                <w:szCs w:val="16"/>
              </w:rPr>
              <w:t>176, 1999</w:t>
            </w:r>
          </w:p>
        </w:tc>
      </w:tr>
      <w:tr w:rsidR="006C3F0F" w:rsidRPr="007A2C3B" w:rsidTr="00FF3527">
        <w:trPr>
          <w:cantSplit/>
        </w:trPr>
        <w:tc>
          <w:tcPr>
            <w:tcW w:w="2268" w:type="dxa"/>
            <w:shd w:val="clear" w:color="auto" w:fill="auto"/>
          </w:tcPr>
          <w:p w:rsidR="006C3F0F" w:rsidRPr="007A2C3B" w:rsidRDefault="006C3F0F" w:rsidP="00FF3527">
            <w:pPr>
              <w:pStyle w:val="Tabletext"/>
              <w:tabs>
                <w:tab w:val="center" w:leader="dot" w:pos="2268"/>
              </w:tabs>
              <w:rPr>
                <w:sz w:val="16"/>
                <w:szCs w:val="16"/>
              </w:rPr>
            </w:pPr>
          </w:p>
        </w:tc>
        <w:tc>
          <w:tcPr>
            <w:tcW w:w="4820" w:type="dxa"/>
            <w:shd w:val="clear" w:color="auto" w:fill="auto"/>
          </w:tcPr>
          <w:p w:rsidR="006C3F0F" w:rsidRPr="007A2C3B" w:rsidRDefault="006C3F0F" w:rsidP="00FF3527">
            <w:pPr>
              <w:pStyle w:val="Tabletext"/>
              <w:rPr>
                <w:sz w:val="16"/>
                <w:szCs w:val="16"/>
              </w:rPr>
            </w:pPr>
            <w:r>
              <w:rPr>
                <w:sz w:val="16"/>
                <w:szCs w:val="16"/>
              </w:rPr>
              <w:t xml:space="preserve">am </w:t>
            </w:r>
            <w:r w:rsidRPr="007A2C3B">
              <w:rPr>
                <w:sz w:val="16"/>
                <w:szCs w:val="16"/>
              </w:rPr>
              <w:t>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9</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5D614F">
            <w:pPr>
              <w:pStyle w:val="Tabletext"/>
              <w:rPr>
                <w:kern w:val="28"/>
                <w:sz w:val="16"/>
                <w:szCs w:val="16"/>
              </w:rPr>
            </w:pPr>
            <w:r w:rsidRPr="007A2C3B">
              <w:rPr>
                <w:sz w:val="16"/>
                <w:szCs w:val="16"/>
              </w:rPr>
              <w:t>am No 176, 1999; No 92, 2000; No 67, 2003;</w:t>
            </w:r>
            <w:r w:rsidR="008D3F6F" w:rsidRPr="007A2C3B">
              <w:rPr>
                <w:sz w:val="16"/>
                <w:szCs w:val="16"/>
              </w:rPr>
              <w:t xml:space="preserve"> No 74, 2010;</w:t>
            </w:r>
            <w:r w:rsidRPr="007A2C3B">
              <w:rPr>
                <w:sz w:val="16"/>
                <w:szCs w:val="16"/>
              </w:rPr>
              <w:t xml:space="preserve"> No 34, 2014; No 2, 2015</w:t>
            </w:r>
            <w:r w:rsidR="008D3F6F" w:rsidRPr="007A2C3B">
              <w:rPr>
                <w:sz w:val="16"/>
                <w:szCs w:val="16"/>
              </w:rPr>
              <w:t>; No 76, 2017</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176, 1999</w:t>
            </w:r>
            <w:r w:rsidR="00093E10"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kern w:val="28"/>
                <w:sz w:val="16"/>
                <w:szCs w:val="16"/>
              </w:rPr>
            </w:pPr>
            <w:r w:rsidRPr="007A2C3B">
              <w:rPr>
                <w:sz w:val="16"/>
                <w:szCs w:val="16"/>
              </w:rPr>
              <w:t>am No  176, 1999; No 92, 2000; No 156, 2000; No  12, 2012;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11</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11</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11</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1F1F3F">
            <w:pPr>
              <w:pStyle w:val="Tabletext"/>
              <w:rPr>
                <w:sz w:val="16"/>
                <w:szCs w:val="16"/>
              </w:rPr>
            </w:pPr>
            <w:r w:rsidRPr="007A2C3B">
              <w:rPr>
                <w:sz w:val="16"/>
                <w:szCs w:val="16"/>
              </w:rPr>
              <w:t>am No</w:t>
            </w:r>
            <w:r w:rsidR="00C44AF6" w:rsidRPr="007A2C3B">
              <w:rPr>
                <w:sz w:val="16"/>
                <w:szCs w:val="16"/>
              </w:rPr>
              <w:t> </w:t>
            </w:r>
            <w:r w:rsidRPr="007A2C3B">
              <w:rPr>
                <w:sz w:val="16"/>
                <w:szCs w:val="16"/>
              </w:rPr>
              <w:t>176, 1999; No 92</w:t>
            </w:r>
            <w:r w:rsidR="0062420B" w:rsidRPr="007A2C3B">
              <w:rPr>
                <w:sz w:val="16"/>
                <w:szCs w:val="16"/>
              </w:rPr>
              <w:t>, 2000;</w:t>
            </w:r>
            <w:r w:rsidRPr="007A2C3B">
              <w:rPr>
                <w:sz w:val="16"/>
                <w:szCs w:val="16"/>
              </w:rPr>
              <w:t xml:space="preserve"> </w:t>
            </w:r>
            <w:r w:rsidR="0062420B" w:rsidRPr="007A2C3B">
              <w:rPr>
                <w:sz w:val="16"/>
                <w:szCs w:val="16"/>
              </w:rPr>
              <w:t>No</w:t>
            </w:r>
            <w:r w:rsidRPr="007A2C3B">
              <w:rPr>
                <w:sz w:val="16"/>
                <w:szCs w:val="16"/>
              </w:rPr>
              <w:t xml:space="preserve"> 156, 2000; No</w:t>
            </w:r>
            <w:r w:rsidR="00F5140D" w:rsidRPr="007A2C3B">
              <w:rPr>
                <w:sz w:val="16"/>
                <w:szCs w:val="16"/>
              </w:rPr>
              <w:t> </w:t>
            </w:r>
            <w:r w:rsidRPr="007A2C3B">
              <w:rPr>
                <w:sz w:val="16"/>
                <w:szCs w:val="16"/>
              </w:rPr>
              <w:t>67, 2003; No</w:t>
            </w:r>
            <w:r w:rsidR="00F5140D" w:rsidRPr="007A2C3B">
              <w:rPr>
                <w:sz w:val="16"/>
                <w:szCs w:val="16"/>
              </w:rPr>
              <w:t> </w:t>
            </w:r>
            <w:r w:rsidRPr="007A2C3B">
              <w:rPr>
                <w:sz w:val="16"/>
                <w:szCs w:val="16"/>
              </w:rPr>
              <w:t>134, 2004; No</w:t>
            </w:r>
            <w:r w:rsidR="00F5140D" w:rsidRPr="007A2C3B">
              <w:rPr>
                <w:sz w:val="16"/>
                <w:szCs w:val="16"/>
              </w:rPr>
              <w:t> </w:t>
            </w:r>
            <w:r w:rsidRPr="007A2C3B">
              <w:rPr>
                <w:sz w:val="16"/>
                <w:szCs w:val="16"/>
              </w:rPr>
              <w:t>118, 2009; No</w:t>
            </w:r>
            <w:r w:rsidR="00F5140D" w:rsidRPr="007A2C3B">
              <w:rPr>
                <w:sz w:val="16"/>
                <w:szCs w:val="16"/>
              </w:rPr>
              <w:t> </w:t>
            </w:r>
            <w:r w:rsidRPr="007A2C3B">
              <w:rPr>
                <w:sz w:val="16"/>
                <w:szCs w:val="16"/>
              </w:rPr>
              <w:t>20, 2010</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bCs/>
                <w:kern w:val="28"/>
                <w:sz w:val="16"/>
                <w:szCs w:val="16"/>
              </w:rPr>
            </w:pPr>
            <w:r w:rsidRPr="007A2C3B">
              <w:rPr>
                <w:bCs/>
                <w:sz w:val="16"/>
                <w:szCs w:val="16"/>
              </w:rPr>
              <w:t>s 13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176, 1999;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kern w:val="28"/>
                <w:sz w:val="16"/>
                <w:szCs w:val="16"/>
              </w:rPr>
            </w:pPr>
            <w:r w:rsidRPr="007A2C3B">
              <w:rPr>
                <w:sz w:val="16"/>
                <w:szCs w:val="16"/>
              </w:rPr>
              <w:t>s 13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kern w:val="28"/>
                <w:sz w:val="16"/>
                <w:szCs w:val="16"/>
              </w:rPr>
            </w:pPr>
            <w:r w:rsidRPr="007A2C3B">
              <w:rPr>
                <w:sz w:val="16"/>
                <w:szCs w:val="16"/>
              </w:rPr>
              <w:t>am No  176, 1999; No  156, 2000; No  91, 2010; No  41, 2011; No 2, 2015;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13</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156, 2000;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13</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15</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kern w:val="28"/>
                <w:sz w:val="16"/>
                <w:szCs w:val="16"/>
              </w:rPr>
            </w:pPr>
            <w:r w:rsidRPr="007A2C3B">
              <w:rPr>
                <w:sz w:val="16"/>
                <w:szCs w:val="16"/>
              </w:rPr>
              <w:t>am No  176, 1999; No 92, 2000; No 156, 2000;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15</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15</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15</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Nos. 92 and 156, 2000; No.</w:t>
            </w:r>
            <w:r w:rsidR="007A2C3B">
              <w:rPr>
                <w:sz w:val="16"/>
                <w:szCs w:val="16"/>
              </w:rPr>
              <w:t> </w:t>
            </w:r>
            <w:r w:rsidRPr="007A2C3B">
              <w:rPr>
                <w:sz w:val="16"/>
                <w:szCs w:val="16"/>
              </w:rPr>
              <w:t>134, 2004;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4</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17</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17</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 34, 2014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34, 2014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2 to s 17</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34, 2014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17</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 21,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17</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17</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Nos. 92 and 156, 2000; No.</w:t>
            </w:r>
            <w:r w:rsidR="007A2C3B">
              <w:rPr>
                <w:sz w:val="16"/>
                <w:szCs w:val="16"/>
              </w:rPr>
              <w:t> </w:t>
            </w:r>
            <w:r w:rsidRPr="007A2C3B">
              <w:rPr>
                <w:sz w:val="16"/>
                <w:szCs w:val="16"/>
              </w:rPr>
              <w:t>73, 2001; No.</w:t>
            </w:r>
            <w:r w:rsidR="007A2C3B">
              <w:rPr>
                <w:sz w:val="16"/>
                <w:szCs w:val="16"/>
              </w:rPr>
              <w:t> </w:t>
            </w:r>
            <w:r w:rsidRPr="007A2C3B">
              <w:rPr>
                <w:sz w:val="16"/>
                <w:szCs w:val="16"/>
              </w:rPr>
              <w:t>67, 2003; No.</w:t>
            </w:r>
            <w:r w:rsidR="007A2C3B">
              <w:rPr>
                <w:sz w:val="16"/>
                <w:szCs w:val="16"/>
              </w:rPr>
              <w:t> </w:t>
            </w:r>
            <w:r w:rsidRPr="007A2C3B">
              <w:rPr>
                <w:sz w:val="16"/>
                <w:szCs w:val="16"/>
              </w:rPr>
              <w:t>134, 2004; No.</w:t>
            </w:r>
            <w:r w:rsidR="007A2C3B">
              <w:rPr>
                <w:sz w:val="16"/>
                <w:szCs w:val="16"/>
              </w:rPr>
              <w:t> </w:t>
            </w:r>
            <w:r w:rsidRPr="007A2C3B">
              <w:rPr>
                <w:sz w:val="16"/>
                <w:szCs w:val="16"/>
              </w:rPr>
              <w:t>78, 2005; No.</w:t>
            </w:r>
            <w:r w:rsidR="007A2C3B">
              <w:rPr>
                <w:sz w:val="16"/>
                <w:szCs w:val="16"/>
              </w:rPr>
              <w:t> </w:t>
            </w:r>
            <w:r w:rsidRPr="007A2C3B">
              <w:rPr>
                <w:sz w:val="16"/>
                <w:szCs w:val="16"/>
              </w:rPr>
              <w:t>112, 2007; No.</w:t>
            </w:r>
            <w:r w:rsidR="007A2C3B">
              <w:rPr>
                <w:sz w:val="16"/>
                <w:szCs w:val="16"/>
              </w:rPr>
              <w:t> </w:t>
            </w:r>
            <w:r w:rsidRPr="007A2C3B">
              <w:rPr>
                <w:sz w:val="16"/>
                <w:szCs w:val="16"/>
              </w:rPr>
              <w:t>118, 2009; Nos. 20 and 21,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19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21, 2010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21, 2010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19</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134, 2004; Nos. 20 and 21,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w:t>
            </w:r>
            <w:r w:rsidR="007A2C3B">
              <w:rPr>
                <w:sz w:val="16"/>
                <w:szCs w:val="16"/>
              </w:rPr>
              <w:t> </w:t>
            </w:r>
            <w:r w:rsidRPr="007A2C3B">
              <w:rPr>
                <w:sz w:val="16"/>
                <w:szCs w:val="16"/>
              </w:rPr>
              <w:t>134, 2004; Nos. 20 and 21,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19</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92 and 156, 2000; No.</w:t>
            </w:r>
            <w:r w:rsidR="007A2C3B">
              <w:rPr>
                <w:sz w:val="16"/>
                <w:szCs w:val="16"/>
              </w:rPr>
              <w:t> </w:t>
            </w:r>
            <w:r w:rsidRPr="007A2C3B">
              <w:rPr>
                <w:sz w:val="16"/>
                <w:szCs w:val="16"/>
              </w:rPr>
              <w:t>67, 2003; Nos. 20 and 21, 2010; No 34, 2014</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21</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156, 2000;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5</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 No 70,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23</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25</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25</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Note to s. 25</w:t>
            </w:r>
            <w:r w:rsidR="007A2C3B">
              <w:rPr>
                <w:bCs/>
                <w:sz w:val="16"/>
                <w:szCs w:val="16"/>
              </w:rPr>
              <w:noBreakHyphen/>
            </w:r>
            <w:r w:rsidRPr="007A2C3B">
              <w:rPr>
                <w:bCs/>
                <w:sz w:val="16"/>
                <w:szCs w:val="16"/>
              </w:rPr>
              <w:t>5(1)</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Note to s. 25</w:t>
            </w:r>
            <w:r w:rsidR="007A2C3B">
              <w:rPr>
                <w:bCs/>
                <w:sz w:val="16"/>
                <w:szCs w:val="16"/>
              </w:rPr>
              <w:noBreakHyphen/>
            </w:r>
            <w:r w:rsidRPr="007A2C3B">
              <w:rPr>
                <w:bCs/>
                <w:sz w:val="16"/>
                <w:szCs w:val="16"/>
              </w:rPr>
              <w:t>5(2)</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006E51">
            <w:pPr>
              <w:pStyle w:val="Tabletext"/>
              <w:tabs>
                <w:tab w:val="center" w:leader="dot" w:pos="2268"/>
              </w:tabs>
              <w:rPr>
                <w:sz w:val="16"/>
                <w:szCs w:val="16"/>
              </w:rPr>
            </w:pPr>
            <w:r w:rsidRPr="007A2C3B">
              <w:rPr>
                <w:sz w:val="16"/>
                <w:szCs w:val="16"/>
              </w:rPr>
              <w:t>s 25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006E51">
            <w:pPr>
              <w:pStyle w:val="Tabletext"/>
              <w:rPr>
                <w:sz w:val="16"/>
                <w:szCs w:val="16"/>
              </w:rPr>
            </w:pPr>
            <w:r w:rsidRPr="007A2C3B">
              <w:rPr>
                <w:sz w:val="16"/>
                <w:szCs w:val="16"/>
              </w:rPr>
              <w:t>am No</w:t>
            </w:r>
            <w:r w:rsidR="00C44AF6" w:rsidRPr="007A2C3B">
              <w:rPr>
                <w:sz w:val="16"/>
                <w:szCs w:val="16"/>
              </w:rPr>
              <w:t> </w:t>
            </w:r>
            <w:r w:rsidRPr="007A2C3B">
              <w:rPr>
                <w:sz w:val="16"/>
                <w:szCs w:val="16"/>
              </w:rPr>
              <w:t xml:space="preserve">176, 1999; </w:t>
            </w:r>
            <w:r w:rsidR="00006E51" w:rsidRPr="007A2C3B">
              <w:rPr>
                <w:sz w:val="16"/>
                <w:szCs w:val="16"/>
              </w:rPr>
              <w:t xml:space="preserve">No 73, 2006; </w:t>
            </w:r>
            <w:r w:rsidRPr="007A2C3B">
              <w:rPr>
                <w:sz w:val="16"/>
                <w:szCs w:val="16"/>
              </w:rPr>
              <w:t>No</w:t>
            </w:r>
            <w:r w:rsidR="00C44AF6" w:rsidRP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25</w:t>
            </w:r>
            <w:r w:rsidR="007A2C3B">
              <w:rPr>
                <w:sz w:val="16"/>
                <w:szCs w:val="16"/>
              </w:rPr>
              <w:noBreakHyphen/>
            </w:r>
            <w:r w:rsidRPr="007A2C3B">
              <w:rPr>
                <w:sz w:val="16"/>
                <w:szCs w:val="16"/>
              </w:rPr>
              <w:t>49</w:t>
            </w:r>
            <w:r w:rsidRPr="007A2C3B">
              <w:rPr>
                <w:sz w:val="16"/>
                <w:szCs w:val="16"/>
              </w:rPr>
              <w:tab/>
            </w:r>
          </w:p>
        </w:tc>
        <w:tc>
          <w:tcPr>
            <w:tcW w:w="4820" w:type="dxa"/>
            <w:shd w:val="clear" w:color="auto" w:fill="auto"/>
          </w:tcPr>
          <w:p w:rsidR="00FF3527" w:rsidRPr="007A2C3B" w:rsidRDefault="00FF3527" w:rsidP="00CE0FA1">
            <w:pPr>
              <w:pStyle w:val="Tabletext"/>
              <w:rPr>
                <w:sz w:val="16"/>
                <w:szCs w:val="16"/>
              </w:rPr>
            </w:pPr>
            <w:r w:rsidRPr="007A2C3B">
              <w:rPr>
                <w:sz w:val="16"/>
                <w:szCs w:val="16"/>
              </w:rPr>
              <w:t xml:space="preserve">am No </w:t>
            </w:r>
            <w:r w:rsidR="00CE0FA1" w:rsidRPr="007A2C3B">
              <w:rPr>
                <w:sz w:val="16"/>
                <w:szCs w:val="16"/>
              </w:rPr>
              <w:t xml:space="preserve">177, 1999; No </w:t>
            </w:r>
            <w:r w:rsidRPr="007A2C3B">
              <w:rPr>
                <w:sz w:val="16"/>
                <w:szCs w:val="16"/>
              </w:rPr>
              <w:t>92, 2000; No 2, 2015;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25</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6E475A">
            <w:pPr>
              <w:pStyle w:val="Tabletext"/>
              <w:tabs>
                <w:tab w:val="center" w:leader="dot" w:pos="2268"/>
              </w:tabs>
              <w:rPr>
                <w:sz w:val="16"/>
                <w:szCs w:val="16"/>
              </w:rPr>
            </w:pPr>
            <w:r w:rsidRPr="007A2C3B">
              <w:rPr>
                <w:bCs/>
                <w:sz w:val="16"/>
                <w:szCs w:val="16"/>
              </w:rPr>
              <w:t>s 25</w:t>
            </w:r>
            <w:r w:rsidR="007A2C3B">
              <w:rPr>
                <w:bCs/>
                <w:sz w:val="16"/>
                <w:szCs w:val="16"/>
              </w:rPr>
              <w:noBreakHyphen/>
            </w:r>
            <w:r w:rsidRPr="007A2C3B">
              <w:rPr>
                <w:bCs/>
                <w:sz w:val="16"/>
                <w:szCs w:val="16"/>
              </w:rPr>
              <w:t>55</w:t>
            </w:r>
            <w:r w:rsidRPr="007A2C3B">
              <w:rPr>
                <w:bCs/>
                <w:sz w:val="16"/>
                <w:szCs w:val="16"/>
              </w:rPr>
              <w:tab/>
            </w:r>
          </w:p>
        </w:tc>
        <w:tc>
          <w:tcPr>
            <w:tcW w:w="4820" w:type="dxa"/>
            <w:shd w:val="clear" w:color="auto" w:fill="auto"/>
          </w:tcPr>
          <w:p w:rsidR="00FF3527" w:rsidRPr="007A2C3B" w:rsidRDefault="00FF3527" w:rsidP="006E475A">
            <w:pPr>
              <w:pStyle w:val="Tabletext"/>
              <w:rPr>
                <w:sz w:val="16"/>
                <w:szCs w:val="16"/>
              </w:rPr>
            </w:pPr>
            <w:r w:rsidRPr="007A2C3B">
              <w:rPr>
                <w:sz w:val="16"/>
                <w:szCs w:val="16"/>
              </w:rPr>
              <w:t>am No</w:t>
            </w:r>
            <w:r w:rsidR="00C44AF6" w:rsidRP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25</w:t>
            </w:r>
            <w:r w:rsidR="007A2C3B">
              <w:rPr>
                <w:sz w:val="16"/>
                <w:szCs w:val="16"/>
              </w:rPr>
              <w:noBreakHyphen/>
            </w:r>
            <w:r w:rsidRPr="007A2C3B">
              <w:rPr>
                <w:sz w:val="16"/>
                <w:szCs w:val="16"/>
              </w:rPr>
              <w:t>57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25</w:t>
            </w:r>
            <w:r w:rsidR="007A2C3B">
              <w:rPr>
                <w:sz w:val="16"/>
                <w:szCs w:val="16"/>
              </w:rPr>
              <w:noBreakHyphen/>
            </w:r>
            <w:r w:rsidRPr="007A2C3B">
              <w:rPr>
                <w:sz w:val="16"/>
                <w:szCs w:val="16"/>
              </w:rPr>
              <w:t>57(1)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25</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25</w:t>
            </w:r>
            <w:r w:rsidR="007A2C3B">
              <w:rPr>
                <w:sz w:val="16"/>
                <w:szCs w:val="16"/>
              </w:rPr>
              <w:noBreakHyphen/>
            </w:r>
            <w:r w:rsidRPr="007A2C3B">
              <w:rPr>
                <w:sz w:val="16"/>
                <w:szCs w:val="16"/>
              </w:rPr>
              <w:t>60(1)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25</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177, 1999; No</w:t>
            </w:r>
            <w:r w:rsidR="00F5140D" w:rsidRPr="007A2C3B">
              <w:rPr>
                <w:sz w:val="16"/>
                <w:szCs w:val="16"/>
              </w:rPr>
              <w:t> </w:t>
            </w:r>
            <w:r w:rsidRPr="007A2C3B">
              <w:rPr>
                <w:sz w:val="16"/>
                <w:szCs w:val="16"/>
              </w:rPr>
              <w:t>118, 2009;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keepNext/>
              <w:keepLines/>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6</w:t>
            </w:r>
          </w:p>
        </w:tc>
        <w:tc>
          <w:tcPr>
            <w:tcW w:w="4820" w:type="dxa"/>
            <w:shd w:val="clear" w:color="auto" w:fill="auto"/>
          </w:tcPr>
          <w:p w:rsidR="00FF3527" w:rsidRPr="007A2C3B" w:rsidRDefault="00FF3527" w:rsidP="00FF3527">
            <w:pPr>
              <w:pStyle w:val="Tabletext"/>
              <w:keepNext/>
              <w:keepLines/>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27</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92, 2000; No  73, 2001; No  80, 2007;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15(1)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15(2)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22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22(1)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22(3)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25(1)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25(2)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30(1)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37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37(1)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38(1)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27</w:t>
            </w:r>
            <w:r w:rsidR="007A2C3B">
              <w:rPr>
                <w:sz w:val="16"/>
                <w:szCs w:val="16"/>
              </w:rPr>
              <w:noBreakHyphen/>
            </w:r>
            <w:r w:rsidRPr="007A2C3B">
              <w:rPr>
                <w:sz w:val="16"/>
                <w:szCs w:val="16"/>
              </w:rPr>
              <w:t>38(2)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39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27</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176, 1999; No</w:t>
            </w:r>
            <w:r w:rsidR="00F5140D" w:rsidRPr="007A2C3B">
              <w:rPr>
                <w:sz w:val="16"/>
                <w:szCs w:val="16"/>
              </w:rPr>
              <w:t> </w:t>
            </w:r>
            <w:r w:rsidRPr="007A2C3B">
              <w:rPr>
                <w:sz w:val="16"/>
                <w:szCs w:val="16"/>
              </w:rPr>
              <w:t>73, 2001; No</w:t>
            </w:r>
            <w:r w:rsidR="00F5140D" w:rsidRPr="007A2C3B">
              <w:rPr>
                <w:sz w:val="16"/>
                <w:szCs w:val="16"/>
              </w:rPr>
              <w:t> </w:t>
            </w:r>
            <w:r w:rsidRPr="007A2C3B">
              <w:rPr>
                <w:sz w:val="16"/>
                <w:szCs w:val="16"/>
              </w:rPr>
              <w:t>134, 2004; No</w:t>
            </w:r>
            <w:r w:rsidR="00F5140D" w:rsidRPr="007A2C3B">
              <w:rPr>
                <w:sz w:val="16"/>
                <w:szCs w:val="16"/>
              </w:rPr>
              <w:t> </w:t>
            </w:r>
            <w:r w:rsidRPr="007A2C3B">
              <w:rPr>
                <w:sz w:val="16"/>
                <w:szCs w:val="16"/>
              </w:rPr>
              <w:t>118, 2009;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29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29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21, 2010;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10(4)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41, 2005;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32, 2006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39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Nos. 92 and 156, 2000; No.</w:t>
            </w:r>
            <w:r w:rsidR="007A2C3B">
              <w:rPr>
                <w:sz w:val="16"/>
                <w:szCs w:val="16"/>
              </w:rPr>
              <w:t> </w:t>
            </w:r>
            <w:r w:rsidRPr="007A2C3B">
              <w:rPr>
                <w:sz w:val="16"/>
                <w:szCs w:val="16"/>
              </w:rPr>
              <w:t>118, 2009; No.</w:t>
            </w:r>
            <w:r w:rsidR="007A2C3B">
              <w:rPr>
                <w:sz w:val="16"/>
                <w:szCs w:val="16"/>
              </w:rPr>
              <w:t> </w:t>
            </w:r>
            <w:r w:rsidRPr="007A2C3B">
              <w:rPr>
                <w:sz w:val="16"/>
                <w:szCs w:val="16"/>
              </w:rPr>
              <w:t>21, 2010; No.</w:t>
            </w:r>
            <w:r w:rsidR="007A2C3B">
              <w:rPr>
                <w:sz w:val="16"/>
                <w:szCs w:val="16"/>
              </w:rPr>
              <w:t> </w:t>
            </w:r>
            <w:r w:rsidRPr="007A2C3B">
              <w:rPr>
                <w:sz w:val="16"/>
                <w:szCs w:val="16"/>
              </w:rPr>
              <w:t>12, 2012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29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92, 2000;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45(1)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45(2)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50(3)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50(4)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69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80, 2006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12 and 169,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29</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29</w:t>
            </w:r>
            <w:r w:rsidR="007A2C3B">
              <w:rPr>
                <w:sz w:val="16"/>
                <w:szCs w:val="16"/>
              </w:rPr>
              <w:noBreakHyphen/>
            </w:r>
            <w:r w:rsidRPr="007A2C3B">
              <w:rPr>
                <w:sz w:val="16"/>
                <w:szCs w:val="16"/>
              </w:rPr>
              <w:t>70(1B)</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29</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E676B5">
            <w:pPr>
              <w:pStyle w:val="Tabletext"/>
              <w:rPr>
                <w:kern w:val="28"/>
                <w:sz w:val="16"/>
                <w:szCs w:val="16"/>
              </w:rPr>
            </w:pPr>
            <w:r w:rsidRPr="007A2C3B">
              <w:rPr>
                <w:sz w:val="16"/>
                <w:szCs w:val="16"/>
              </w:rPr>
              <w:t>am No 177, 1999; No 92, 2000; No 156, 2000; No 134, 2004; No 74, 2010; No 2, 2015;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7</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31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92, 2000; No 73, 2001; No 21,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73, 2001;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92, 2000;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31</w:t>
            </w:r>
            <w:r w:rsidR="007A2C3B">
              <w:rPr>
                <w:sz w:val="16"/>
                <w:szCs w:val="16"/>
              </w:rPr>
              <w:noBreakHyphen/>
            </w:r>
            <w:r w:rsidRPr="007A2C3B">
              <w:rPr>
                <w:sz w:val="16"/>
                <w:szCs w:val="16"/>
              </w:rPr>
              <w:t>25(1)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31</w:t>
            </w:r>
            <w:r w:rsidR="007A2C3B">
              <w:rPr>
                <w:sz w:val="16"/>
                <w:szCs w:val="16"/>
              </w:rPr>
              <w:noBreakHyphen/>
            </w:r>
            <w:r w:rsidRPr="007A2C3B">
              <w:rPr>
                <w:sz w:val="16"/>
                <w:szCs w:val="16"/>
              </w:rPr>
              <w:t>25(2)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2 to s. 31</w:t>
            </w:r>
            <w:r w:rsidR="007A2C3B">
              <w:rPr>
                <w:sz w:val="16"/>
                <w:szCs w:val="16"/>
              </w:rPr>
              <w:noBreakHyphen/>
            </w:r>
            <w:r w:rsidRPr="007A2C3B">
              <w:rPr>
                <w:sz w:val="16"/>
                <w:szCs w:val="16"/>
              </w:rPr>
              <w:t>25(2)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31</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134, 2004;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792DB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792DB7">
            <w:pPr>
              <w:pStyle w:val="Tabletext"/>
              <w:rPr>
                <w:sz w:val="16"/>
                <w:szCs w:val="16"/>
              </w:rPr>
            </w:pPr>
            <w:r w:rsidRPr="007A2C3B">
              <w:rPr>
                <w:sz w:val="16"/>
                <w:szCs w:val="16"/>
              </w:rPr>
              <w:t>am No</w:t>
            </w:r>
            <w:r w:rsidR="00C44AF6" w:rsidRPr="007A2C3B">
              <w:rPr>
                <w:sz w:val="16"/>
                <w:szCs w:val="16"/>
              </w:rPr>
              <w:t> </w:t>
            </w:r>
            <w:r w:rsidRPr="007A2C3B">
              <w:rPr>
                <w:sz w:val="16"/>
                <w:szCs w:val="16"/>
              </w:rPr>
              <w:t xml:space="preserve">179, 1999; </w:t>
            </w:r>
            <w:r w:rsidR="00400284" w:rsidRPr="007A2C3B">
              <w:rPr>
                <w:sz w:val="16"/>
                <w:szCs w:val="16"/>
              </w:rPr>
              <w:t xml:space="preserve">No 73, 2006; </w:t>
            </w:r>
            <w:r w:rsidRPr="007A2C3B">
              <w:rPr>
                <w:sz w:val="16"/>
                <w:szCs w:val="16"/>
              </w:rPr>
              <w:t>No</w:t>
            </w:r>
            <w:r w:rsidR="00C44AF6" w:rsidRPr="007A2C3B">
              <w:rPr>
                <w:sz w:val="16"/>
                <w:szCs w:val="16"/>
              </w:rPr>
              <w:t> </w:t>
            </w:r>
            <w:r w:rsidRPr="007A2C3B">
              <w:rPr>
                <w:sz w:val="16"/>
                <w:szCs w:val="16"/>
              </w:rPr>
              <w:t>39, 2012</w:t>
            </w:r>
            <w:r w:rsidR="00C04EA6">
              <w:rPr>
                <w:sz w:val="16"/>
                <w:szCs w:val="16"/>
              </w:rPr>
              <w:t>; No 23, 2018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33</w:t>
            </w:r>
            <w:r w:rsidR="007A2C3B">
              <w:rPr>
                <w:sz w:val="16"/>
                <w:szCs w:val="16"/>
              </w:rPr>
              <w:noBreakHyphen/>
            </w:r>
            <w:r w:rsidRPr="007A2C3B">
              <w:rPr>
                <w:sz w:val="16"/>
                <w:szCs w:val="16"/>
              </w:rPr>
              <w:t>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33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73, 2001;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33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80, 2007;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33</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33</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2 to s. 33</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33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33</w:t>
            </w:r>
            <w:r w:rsidR="007A2C3B">
              <w:rPr>
                <w:sz w:val="16"/>
                <w:szCs w:val="16"/>
              </w:rPr>
              <w:noBreakHyphen/>
            </w:r>
            <w:r w:rsidRPr="007A2C3B">
              <w:rPr>
                <w:sz w:val="16"/>
                <w:szCs w:val="16"/>
              </w:rPr>
              <w:t>15(1)(b)</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33</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73, 2001; No.</w:t>
            </w:r>
            <w:r w:rsidR="007A2C3B">
              <w:rPr>
                <w:sz w:val="16"/>
                <w:szCs w:val="16"/>
              </w:rPr>
              <w:t> </w:t>
            </w:r>
            <w:r w:rsidRPr="007A2C3B">
              <w:rPr>
                <w:sz w:val="16"/>
                <w:szCs w:val="16"/>
              </w:rPr>
              <w:t>134, 2004</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35</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35</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35</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20, 2010;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35</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34, 2014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A162F7">
            <w:pPr>
              <w:pStyle w:val="Tabletext"/>
              <w:tabs>
                <w:tab w:val="center" w:leader="dot" w:pos="2268"/>
              </w:tabs>
              <w:rPr>
                <w:sz w:val="16"/>
                <w:szCs w:val="16"/>
              </w:rPr>
            </w:pPr>
            <w:r w:rsidRPr="007A2C3B">
              <w:rPr>
                <w:sz w:val="16"/>
                <w:szCs w:val="16"/>
              </w:rPr>
              <w:t>s 35</w:t>
            </w:r>
            <w:r w:rsidR="007A2C3B">
              <w:rPr>
                <w:sz w:val="16"/>
                <w:szCs w:val="16"/>
              </w:rPr>
              <w:noBreakHyphen/>
            </w:r>
            <w:r w:rsidRPr="007A2C3B">
              <w:rPr>
                <w:sz w:val="16"/>
                <w:szCs w:val="16"/>
              </w:rPr>
              <w:t>99</w:t>
            </w:r>
            <w:r w:rsidRPr="007A2C3B">
              <w:rPr>
                <w:sz w:val="16"/>
                <w:szCs w:val="16"/>
              </w:rPr>
              <w:tab/>
            </w:r>
          </w:p>
        </w:tc>
        <w:tc>
          <w:tcPr>
            <w:tcW w:w="4820" w:type="dxa"/>
            <w:shd w:val="clear" w:color="auto" w:fill="auto"/>
          </w:tcPr>
          <w:p w:rsidR="00FF3527" w:rsidRPr="007A2C3B" w:rsidRDefault="00FF3527" w:rsidP="00FE1BC7">
            <w:pPr>
              <w:pStyle w:val="Tabletext"/>
              <w:rPr>
                <w:sz w:val="16"/>
                <w:szCs w:val="16"/>
              </w:rPr>
            </w:pPr>
            <w:r w:rsidRPr="007A2C3B">
              <w:rPr>
                <w:sz w:val="16"/>
                <w:szCs w:val="16"/>
              </w:rPr>
              <w:t xml:space="preserve">am </w:t>
            </w:r>
            <w:r w:rsidR="00D3012C" w:rsidRPr="007A2C3B">
              <w:rPr>
                <w:sz w:val="16"/>
                <w:szCs w:val="16"/>
              </w:rPr>
              <w:t xml:space="preserve">No 179, 1999; No 73, 2006; No 39, 2012; </w:t>
            </w:r>
            <w:r w:rsidRPr="007A2C3B">
              <w:rPr>
                <w:sz w:val="16"/>
                <w:szCs w:val="16"/>
              </w:rPr>
              <w:t>No 34, 2014</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2</w:t>
            </w:r>
            <w:r w:rsidR="007A2C3B">
              <w:rPr>
                <w:b/>
                <w:bCs/>
                <w:sz w:val="16"/>
                <w:szCs w:val="16"/>
              </w:rPr>
              <w:noBreakHyphen/>
            </w:r>
            <w:r w:rsidRPr="007A2C3B">
              <w:rPr>
                <w:b/>
                <w:bCs/>
                <w:sz w:val="16"/>
                <w:szCs w:val="16"/>
              </w:rPr>
              <w:t>8</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37</w:t>
            </w:r>
            <w:r w:rsidR="007A2C3B">
              <w:rPr>
                <w:b/>
                <w:bCs/>
                <w:sz w:val="16"/>
                <w:szCs w:val="16"/>
              </w:rPr>
              <w:noBreakHyphen/>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kern w:val="28"/>
                <w:sz w:val="16"/>
                <w:szCs w:val="16"/>
              </w:rPr>
            </w:pPr>
            <w:r w:rsidRPr="007A2C3B">
              <w:rPr>
                <w:sz w:val="16"/>
                <w:szCs w:val="16"/>
              </w:rPr>
              <w:t>s 37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625A70">
            <w:pPr>
              <w:pStyle w:val="Tabletext"/>
              <w:rPr>
                <w:kern w:val="28"/>
                <w:sz w:val="16"/>
                <w:szCs w:val="16"/>
              </w:rPr>
            </w:pPr>
            <w:r w:rsidRPr="007A2C3B">
              <w:rPr>
                <w:sz w:val="16"/>
                <w:szCs w:val="16"/>
              </w:rPr>
              <w:t xml:space="preserve">am No 176, 1999; No 177, 1999; No 178, 1999; No 92, 2000; No 156, 2000; No 73, 2001; No 97, 2002; No 67, 2003; No </w:t>
            </w:r>
            <w:r w:rsidR="00625A70" w:rsidRPr="007A2C3B">
              <w:rPr>
                <w:sz w:val="16"/>
                <w:szCs w:val="16"/>
              </w:rPr>
              <w:t xml:space="preserve">134, 2004; No </w:t>
            </w:r>
            <w:r w:rsidRPr="007A2C3B">
              <w:rPr>
                <w:sz w:val="16"/>
                <w:szCs w:val="16"/>
              </w:rPr>
              <w:t>80, 2006; No 112, 2007; No 118, 2009; No 20, 2010; No 21, 2010; No 74, 2010; No 169, 2012; No 34, 2014; No 2, 2015</w:t>
            </w:r>
            <w:r w:rsidR="009876F9" w:rsidRPr="007A2C3B">
              <w:rPr>
                <w:sz w:val="16"/>
                <w:szCs w:val="16"/>
              </w:rPr>
              <w:t>; No 76, 2017</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Chapter</w:t>
            </w:r>
            <w:r w:rsidR="007A2C3B">
              <w:rPr>
                <w:b/>
                <w:bCs/>
                <w:sz w:val="16"/>
                <w:szCs w:val="16"/>
              </w:rPr>
              <w:t> </w:t>
            </w:r>
            <w:r w:rsidRPr="007A2C3B">
              <w:rPr>
                <w:b/>
                <w:bCs/>
                <w:sz w:val="16"/>
                <w:szCs w:val="16"/>
              </w:rPr>
              <w:t>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3</w:t>
            </w:r>
            <w:r w:rsidR="007A2C3B">
              <w:rPr>
                <w:b/>
                <w:bCs/>
                <w:sz w:val="16"/>
                <w:szCs w:val="16"/>
              </w:rPr>
              <w:noBreakHyphen/>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38</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keepNext/>
              <w:keepLines/>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keepNext/>
              <w:keepLines/>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143, 2004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76, 2013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76, 2013</w:t>
            </w:r>
          </w:p>
        </w:tc>
      </w:tr>
      <w:tr w:rsidR="00FF3527" w:rsidRPr="007A2C3B" w:rsidTr="00FF3527">
        <w:trPr>
          <w:cantSplit/>
        </w:trPr>
        <w:tc>
          <w:tcPr>
            <w:tcW w:w="2268" w:type="dxa"/>
            <w:shd w:val="clear" w:color="auto" w:fill="auto"/>
          </w:tcPr>
          <w:p w:rsidR="00FF3527" w:rsidRPr="007A2C3B" w:rsidRDefault="00FF3527" w:rsidP="00A162F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124, 2013</w:t>
            </w:r>
          </w:p>
        </w:tc>
      </w:tr>
      <w:tr w:rsidR="00FF3527" w:rsidRPr="007A2C3B" w:rsidTr="00FF3527">
        <w:trPr>
          <w:cantSplit/>
        </w:trPr>
        <w:tc>
          <w:tcPr>
            <w:tcW w:w="2268" w:type="dxa"/>
            <w:shd w:val="clear" w:color="auto" w:fill="auto"/>
          </w:tcPr>
          <w:p w:rsidR="00FF3527" w:rsidRPr="007A2C3B" w:rsidRDefault="00FF3527" w:rsidP="00A162F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110, 2006; No.</w:t>
            </w:r>
            <w:r w:rsidR="007A2C3B">
              <w:rPr>
                <w:sz w:val="16"/>
                <w:szCs w:val="16"/>
              </w:rPr>
              <w:t> </w:t>
            </w:r>
            <w:r w:rsidRPr="007A2C3B">
              <w:rPr>
                <w:sz w:val="16"/>
                <w:szCs w:val="16"/>
              </w:rPr>
              <w:t>4, 2007</w:t>
            </w:r>
            <w:r w:rsidR="00FF4571" w:rsidRPr="007A2C3B">
              <w:rPr>
                <w:sz w:val="16"/>
                <w:szCs w:val="16"/>
              </w:rPr>
              <w:t>; No 47, 2017</w:t>
            </w:r>
          </w:p>
        </w:tc>
      </w:tr>
      <w:tr w:rsidR="00FF3527" w:rsidRPr="007A2C3B" w:rsidTr="00FF3527">
        <w:trPr>
          <w:cantSplit/>
        </w:trPr>
        <w:tc>
          <w:tcPr>
            <w:tcW w:w="2268" w:type="dxa"/>
            <w:shd w:val="clear" w:color="auto" w:fill="auto"/>
          </w:tcPr>
          <w:p w:rsidR="00FF3527" w:rsidRPr="007A2C3B" w:rsidRDefault="00FF3527" w:rsidP="00A162F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A162F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143, 2007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97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0E180F" w:rsidRPr="007A2C3B" w:rsidTr="00FF3527">
        <w:trPr>
          <w:cantSplit/>
        </w:trPr>
        <w:tc>
          <w:tcPr>
            <w:tcW w:w="2268" w:type="dxa"/>
            <w:shd w:val="clear" w:color="auto" w:fill="auto"/>
          </w:tcPr>
          <w:p w:rsidR="000E180F" w:rsidRPr="007A2C3B" w:rsidRDefault="000E180F" w:rsidP="00FF3527">
            <w:pPr>
              <w:pStyle w:val="Tabletext"/>
              <w:tabs>
                <w:tab w:val="center" w:leader="dot" w:pos="2268"/>
              </w:tabs>
              <w:rPr>
                <w:sz w:val="16"/>
                <w:szCs w:val="16"/>
              </w:rPr>
            </w:pPr>
          </w:p>
        </w:tc>
        <w:tc>
          <w:tcPr>
            <w:tcW w:w="4820" w:type="dxa"/>
            <w:shd w:val="clear" w:color="auto" w:fill="auto"/>
          </w:tcPr>
          <w:p w:rsidR="000E180F" w:rsidRPr="007A2C3B" w:rsidRDefault="000E180F" w:rsidP="00FF3527">
            <w:pPr>
              <w:pStyle w:val="Tabletext"/>
              <w:rPr>
                <w:sz w:val="16"/>
                <w:szCs w:val="16"/>
              </w:rPr>
            </w:pPr>
            <w:r w:rsidRPr="007A2C3B">
              <w:rPr>
                <w:sz w:val="16"/>
                <w:szCs w:val="16"/>
              </w:rPr>
              <w:t>rep</w:t>
            </w:r>
            <w:r w:rsidRPr="000052CC">
              <w:rPr>
                <w:sz w:val="16"/>
                <w:szCs w:val="16"/>
              </w:rPr>
              <w:t xml:space="preserve"> </w:t>
            </w:r>
            <w:r w:rsidRPr="001A2DED">
              <w:rPr>
                <w:sz w:val="16"/>
                <w:szCs w:val="16"/>
              </w:rPr>
              <w:t>No 22,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CB363D" w:rsidRPr="007A2C3B" w:rsidTr="00FF3527">
        <w:trPr>
          <w:cantSplit/>
        </w:trPr>
        <w:tc>
          <w:tcPr>
            <w:tcW w:w="2268" w:type="dxa"/>
            <w:shd w:val="clear" w:color="auto" w:fill="auto"/>
          </w:tcPr>
          <w:p w:rsidR="00CB363D" w:rsidRPr="007A2C3B" w:rsidRDefault="00CB363D"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150</w:t>
            </w:r>
            <w:r w:rsidRPr="007A2C3B">
              <w:rPr>
                <w:sz w:val="16"/>
                <w:szCs w:val="16"/>
              </w:rPr>
              <w:tab/>
            </w:r>
          </w:p>
        </w:tc>
        <w:tc>
          <w:tcPr>
            <w:tcW w:w="4820" w:type="dxa"/>
            <w:shd w:val="clear" w:color="auto" w:fill="auto"/>
          </w:tcPr>
          <w:p w:rsidR="00CB363D" w:rsidRPr="007A2C3B" w:rsidRDefault="00CB363D" w:rsidP="00FF3527">
            <w:pPr>
              <w:pStyle w:val="Tabletext"/>
              <w:rPr>
                <w:sz w:val="16"/>
                <w:szCs w:val="16"/>
              </w:rPr>
            </w:pPr>
            <w:r w:rsidRPr="007A2C3B">
              <w:rPr>
                <w:sz w:val="16"/>
                <w:szCs w:val="16"/>
              </w:rPr>
              <w:t>rs No 22, 2017</w:t>
            </w:r>
          </w:p>
        </w:tc>
      </w:tr>
      <w:tr w:rsidR="0019711E" w:rsidRPr="007A2C3B" w:rsidTr="00FF3527">
        <w:trPr>
          <w:cantSplit/>
        </w:trPr>
        <w:tc>
          <w:tcPr>
            <w:tcW w:w="2268" w:type="dxa"/>
            <w:shd w:val="clear" w:color="auto" w:fill="auto"/>
          </w:tcPr>
          <w:p w:rsidR="0019711E" w:rsidRPr="007A2C3B" w:rsidRDefault="0019711E"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155</w:t>
            </w:r>
            <w:r w:rsidRPr="007A2C3B">
              <w:rPr>
                <w:sz w:val="16"/>
                <w:szCs w:val="16"/>
              </w:rPr>
              <w:tab/>
            </w:r>
          </w:p>
        </w:tc>
        <w:tc>
          <w:tcPr>
            <w:tcW w:w="4820" w:type="dxa"/>
            <w:shd w:val="clear" w:color="auto" w:fill="auto"/>
          </w:tcPr>
          <w:p w:rsidR="0019711E" w:rsidRPr="007A2C3B" w:rsidRDefault="0019711E" w:rsidP="00FF3527">
            <w:pPr>
              <w:pStyle w:val="Tabletext"/>
              <w:rPr>
                <w:sz w:val="16"/>
                <w:szCs w:val="16"/>
              </w:rPr>
            </w:pPr>
            <w:r w:rsidRPr="007A2C3B">
              <w:rPr>
                <w:sz w:val="16"/>
                <w:szCs w:val="16"/>
              </w:rPr>
              <w:t>am</w:t>
            </w:r>
            <w:r w:rsidRPr="000052CC">
              <w:rPr>
                <w:sz w:val="16"/>
                <w:szCs w:val="16"/>
              </w:rPr>
              <w:t xml:space="preserve"> </w:t>
            </w:r>
            <w:r w:rsidRPr="001A2DED">
              <w:rPr>
                <w:sz w:val="16"/>
                <w:szCs w:val="16"/>
              </w:rPr>
              <w:t>No 22,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E</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Cs/>
                <w:sz w:val="16"/>
                <w:szCs w:val="16"/>
              </w:rPr>
              <w:t>Subdivision</w:t>
            </w:r>
            <w:r w:rsidR="007A2C3B">
              <w:rPr>
                <w:bCs/>
                <w:sz w:val="16"/>
                <w:szCs w:val="16"/>
              </w:rPr>
              <w:t> </w:t>
            </w:r>
            <w:r w:rsidRPr="007A2C3B">
              <w:rPr>
                <w:bCs/>
                <w:sz w:val="16"/>
                <w:szCs w:val="16"/>
              </w:rPr>
              <w:t>38</w:t>
            </w:r>
            <w:r w:rsidR="007A2C3B">
              <w:rPr>
                <w:bCs/>
                <w:sz w:val="16"/>
                <w:szCs w:val="16"/>
              </w:rPr>
              <w:noBreakHyphen/>
            </w:r>
            <w:r w:rsidRPr="007A2C3B">
              <w:rPr>
                <w:bCs/>
                <w:sz w:val="16"/>
                <w:szCs w:val="16"/>
              </w:rPr>
              <w:t>E heading</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176, 1999; No  20, 2010; No  51, 2011; No  39, 2012; No 2, 2015;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187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188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177, 1999; No  92, 2000; No  23, 2005; No  91, 2010; No 2, 2015;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191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rPr>
                <w:b/>
                <w:bCs/>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F</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sz w:val="16"/>
                <w:szCs w:val="16"/>
              </w:rPr>
              <w:t>s. 38</w:t>
            </w:r>
            <w:r w:rsidR="007A2C3B">
              <w:rPr>
                <w:sz w:val="16"/>
                <w:szCs w:val="16"/>
              </w:rPr>
              <w:noBreakHyphen/>
            </w:r>
            <w:r w:rsidRPr="007A2C3B">
              <w:rPr>
                <w:sz w:val="16"/>
                <w:szCs w:val="16"/>
              </w:rPr>
              <w:t>220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G</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38</w:t>
            </w:r>
            <w:r w:rsidR="007A2C3B">
              <w:rPr>
                <w:sz w:val="16"/>
                <w:szCs w:val="16"/>
              </w:rPr>
              <w:noBreakHyphen/>
            </w:r>
            <w:r w:rsidRPr="007A2C3B">
              <w:rPr>
                <w:sz w:val="16"/>
                <w:szCs w:val="16"/>
              </w:rPr>
              <w:t>G heading</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143, 2004;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176 and 177, 1999; No.</w:t>
            </w:r>
            <w:r w:rsidR="007A2C3B">
              <w:rPr>
                <w:sz w:val="16"/>
                <w:szCs w:val="16"/>
              </w:rPr>
              <w:t> </w:t>
            </w:r>
            <w:r w:rsidRPr="007A2C3B">
              <w:rPr>
                <w:sz w:val="16"/>
                <w:szCs w:val="16"/>
              </w:rPr>
              <w:t>92, 2000;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143, 2004</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38</w:t>
            </w:r>
            <w:r w:rsidR="007A2C3B">
              <w:rPr>
                <w:sz w:val="16"/>
                <w:szCs w:val="16"/>
              </w:rPr>
              <w:noBreakHyphen/>
            </w:r>
            <w:r w:rsidRPr="007A2C3B">
              <w:rPr>
                <w:sz w:val="16"/>
                <w:szCs w:val="16"/>
              </w:rPr>
              <w:t>H heading</w:t>
            </w:r>
            <w:r w:rsidRPr="007A2C3B">
              <w:rPr>
                <w:sz w:val="16"/>
                <w:szCs w:val="16"/>
              </w:rPr>
              <w:tab/>
            </w:r>
          </w:p>
        </w:tc>
        <w:tc>
          <w:tcPr>
            <w:tcW w:w="4820" w:type="dxa"/>
            <w:shd w:val="clear" w:color="auto" w:fill="auto"/>
          </w:tcPr>
          <w:p w:rsidR="00FF3527" w:rsidRPr="007A2C3B" w:rsidRDefault="00FF3527" w:rsidP="00FF5132">
            <w:pPr>
              <w:pStyle w:val="Tabletext"/>
              <w:rPr>
                <w:sz w:val="16"/>
                <w:szCs w:val="16"/>
              </w:rPr>
            </w:pPr>
            <w:r w:rsidRPr="007A2C3B">
              <w:rPr>
                <w:sz w:val="16"/>
                <w:szCs w:val="16"/>
              </w:rPr>
              <w:t>rep No</w:t>
            </w:r>
            <w:r w:rsidR="00C42606" w:rsidRPr="007A2C3B">
              <w:rPr>
                <w:sz w:val="16"/>
                <w:szCs w:val="16"/>
              </w:rPr>
              <w:t> </w:t>
            </w:r>
            <w:r w:rsidRPr="007A2C3B">
              <w:rPr>
                <w:sz w:val="16"/>
                <w:szCs w:val="16"/>
              </w:rPr>
              <w:t>143, 2004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I</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38</w:t>
            </w:r>
            <w:r w:rsidR="007A2C3B">
              <w:rPr>
                <w:sz w:val="16"/>
                <w:szCs w:val="16"/>
              </w:rPr>
              <w:noBreakHyphen/>
            </w:r>
            <w:r w:rsidRPr="007A2C3B">
              <w:rPr>
                <w:sz w:val="16"/>
                <w:szCs w:val="16"/>
              </w:rPr>
              <w:t>I heading</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290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300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K</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355</w:t>
            </w:r>
            <w:r w:rsidRPr="007A2C3B">
              <w:rPr>
                <w:sz w:val="16"/>
                <w:szCs w:val="16"/>
              </w:rPr>
              <w:tab/>
            </w:r>
          </w:p>
        </w:tc>
        <w:tc>
          <w:tcPr>
            <w:tcW w:w="4820" w:type="dxa"/>
            <w:shd w:val="clear" w:color="auto" w:fill="auto"/>
          </w:tcPr>
          <w:p w:rsidR="00FF3527" w:rsidRPr="007A2C3B" w:rsidRDefault="004212C2" w:rsidP="00FF3527">
            <w:pPr>
              <w:pStyle w:val="Tabletext"/>
              <w:rPr>
                <w:sz w:val="16"/>
                <w:szCs w:val="16"/>
              </w:rPr>
            </w:pPr>
            <w:r w:rsidRPr="007A2C3B">
              <w:rPr>
                <w:sz w:val="16"/>
                <w:szCs w:val="16"/>
              </w:rPr>
              <w:t xml:space="preserve">am No 176, 1999; No 92, 2000; No </w:t>
            </w:r>
            <w:r w:rsidR="00FF3527" w:rsidRPr="007A2C3B">
              <w:rPr>
                <w:sz w:val="16"/>
                <w:szCs w:val="16"/>
              </w:rPr>
              <w:t>91, 2010; No 2, 2015</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L</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385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M</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N</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38</w:t>
            </w:r>
            <w:r w:rsidR="007A2C3B">
              <w:rPr>
                <w:sz w:val="16"/>
                <w:szCs w:val="16"/>
              </w:rPr>
              <w:noBreakHyphen/>
            </w:r>
            <w:r w:rsidRPr="007A2C3B">
              <w:rPr>
                <w:sz w:val="16"/>
                <w:szCs w:val="16"/>
              </w:rPr>
              <w:t>N heading</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O</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480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P</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505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77, 2001; No.</w:t>
            </w:r>
            <w:r w:rsidR="007A2C3B">
              <w:rPr>
                <w:sz w:val="16"/>
                <w:szCs w:val="16"/>
              </w:rPr>
              <w:t> </w:t>
            </w:r>
            <w:r w:rsidRPr="007A2C3B">
              <w:rPr>
                <w:sz w:val="16"/>
                <w:szCs w:val="16"/>
              </w:rPr>
              <w:t>110, 2006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510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77, 2001</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Q</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38</w:t>
            </w:r>
            <w:r w:rsidR="007A2C3B">
              <w:rPr>
                <w:sz w:val="16"/>
                <w:szCs w:val="16"/>
              </w:rPr>
              <w:noBreakHyphen/>
            </w:r>
            <w:r w:rsidRPr="007A2C3B">
              <w:rPr>
                <w:sz w:val="16"/>
                <w:szCs w:val="16"/>
              </w:rPr>
              <w:t>Q</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38</w:t>
            </w:r>
            <w:r w:rsidR="007A2C3B">
              <w:rPr>
                <w:sz w:val="16"/>
                <w:szCs w:val="16"/>
              </w:rPr>
              <w:noBreakHyphen/>
            </w:r>
            <w:r w:rsidRPr="007A2C3B">
              <w:rPr>
                <w:sz w:val="16"/>
                <w:szCs w:val="16"/>
              </w:rPr>
              <w:t>540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R</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bCs/>
                <w:kern w:val="28"/>
                <w:sz w:val="16"/>
                <w:szCs w:val="16"/>
              </w:rPr>
            </w:pPr>
            <w:r w:rsidRPr="007A2C3B">
              <w:rPr>
                <w:bCs/>
                <w:sz w:val="16"/>
                <w:szCs w:val="16"/>
              </w:rPr>
              <w:t>Subdivision</w:t>
            </w:r>
            <w:r w:rsidR="007A2C3B">
              <w:rPr>
                <w:bCs/>
                <w:sz w:val="16"/>
                <w:szCs w:val="16"/>
              </w:rPr>
              <w:t> </w:t>
            </w:r>
            <w:r w:rsidRPr="007A2C3B">
              <w:rPr>
                <w:bCs/>
                <w:sz w:val="16"/>
                <w:szCs w:val="16"/>
              </w:rPr>
              <w:t>38</w:t>
            </w:r>
            <w:r w:rsidR="007A2C3B">
              <w:rPr>
                <w:bCs/>
                <w:sz w:val="16"/>
                <w:szCs w:val="16"/>
              </w:rPr>
              <w:noBreakHyphen/>
            </w:r>
            <w:r w:rsidRPr="007A2C3B">
              <w:rPr>
                <w:bCs/>
                <w:sz w:val="16"/>
                <w:szCs w:val="16"/>
              </w:rPr>
              <w:t>R heading</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Subdivision</w:t>
            </w:r>
            <w:r w:rsidR="007A2C3B">
              <w:rPr>
                <w:bCs/>
                <w:sz w:val="16"/>
                <w:szCs w:val="16"/>
              </w:rPr>
              <w:t> </w:t>
            </w:r>
            <w:r w:rsidRPr="007A2C3B">
              <w:rPr>
                <w:bCs/>
                <w:sz w:val="16"/>
                <w:szCs w:val="16"/>
              </w:rPr>
              <w:t>38</w:t>
            </w:r>
            <w:r w:rsidR="007A2C3B">
              <w:rPr>
                <w:bCs/>
                <w:sz w:val="16"/>
                <w:szCs w:val="16"/>
              </w:rPr>
              <w:noBreakHyphen/>
            </w:r>
            <w:r w:rsidRPr="007A2C3B">
              <w:rPr>
                <w:bCs/>
                <w:sz w:val="16"/>
                <w:szCs w:val="16"/>
              </w:rPr>
              <w:t>R</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 38</w:t>
            </w:r>
            <w:r w:rsidR="007A2C3B">
              <w:rPr>
                <w:bCs/>
                <w:sz w:val="16"/>
                <w:szCs w:val="16"/>
              </w:rPr>
              <w:noBreakHyphen/>
            </w:r>
            <w:r w:rsidRPr="007A2C3B">
              <w:rPr>
                <w:bCs/>
                <w:sz w:val="16"/>
                <w:szCs w:val="16"/>
              </w:rPr>
              <w:t>570</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S</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Subdivision</w:t>
            </w:r>
            <w:r w:rsidR="007A2C3B">
              <w:rPr>
                <w:bCs/>
                <w:sz w:val="16"/>
                <w:szCs w:val="16"/>
              </w:rPr>
              <w:t> </w:t>
            </w:r>
            <w:r w:rsidRPr="007A2C3B">
              <w:rPr>
                <w:bCs/>
                <w:sz w:val="16"/>
                <w:szCs w:val="16"/>
              </w:rPr>
              <w:t>38</w:t>
            </w:r>
            <w:r w:rsidR="007A2C3B">
              <w:rPr>
                <w:bCs/>
                <w:sz w:val="16"/>
                <w:szCs w:val="16"/>
              </w:rPr>
              <w:noBreakHyphen/>
            </w:r>
            <w:r w:rsidRPr="007A2C3B">
              <w:rPr>
                <w:bCs/>
                <w:sz w:val="16"/>
                <w:szCs w:val="16"/>
              </w:rPr>
              <w:t>S</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132, 2011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 38</w:t>
            </w:r>
            <w:r w:rsidR="007A2C3B">
              <w:rPr>
                <w:bCs/>
                <w:sz w:val="16"/>
                <w:szCs w:val="16"/>
              </w:rPr>
              <w:noBreakHyphen/>
            </w:r>
            <w:r w:rsidRPr="007A2C3B">
              <w:rPr>
                <w:bCs/>
                <w:sz w:val="16"/>
                <w:szCs w:val="16"/>
              </w:rPr>
              <w:t>590</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132, 2011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
                <w:bCs/>
                <w:sz w:val="16"/>
                <w:szCs w:val="16"/>
              </w:rPr>
              <w:t>Subdivision</w:t>
            </w:r>
            <w:r w:rsidR="007A2C3B">
              <w:rPr>
                <w:b/>
                <w:bCs/>
                <w:sz w:val="16"/>
                <w:szCs w:val="16"/>
              </w:rPr>
              <w:t> </w:t>
            </w:r>
            <w:r w:rsidRPr="007A2C3B">
              <w:rPr>
                <w:b/>
                <w:bCs/>
                <w:sz w:val="16"/>
                <w:szCs w:val="16"/>
              </w:rPr>
              <w:t>38</w:t>
            </w:r>
            <w:r w:rsidR="007A2C3B">
              <w:rPr>
                <w:b/>
                <w:bCs/>
                <w:sz w:val="16"/>
                <w:szCs w:val="16"/>
              </w:rPr>
              <w:noBreakHyphen/>
            </w:r>
            <w:r w:rsidRPr="007A2C3B">
              <w:rPr>
                <w:b/>
                <w:bCs/>
                <w:sz w:val="16"/>
                <w:szCs w:val="16"/>
              </w:rPr>
              <w:t>T</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Cs/>
                <w:sz w:val="16"/>
                <w:szCs w:val="16"/>
              </w:rPr>
              <w:t>Subdivision</w:t>
            </w:r>
            <w:r w:rsidR="007A2C3B">
              <w:rPr>
                <w:bCs/>
                <w:sz w:val="16"/>
                <w:szCs w:val="16"/>
              </w:rPr>
              <w:t> </w:t>
            </w:r>
            <w:r w:rsidRPr="007A2C3B">
              <w:rPr>
                <w:bCs/>
                <w:sz w:val="16"/>
                <w:szCs w:val="16"/>
              </w:rPr>
              <w:t>38</w:t>
            </w:r>
            <w:r w:rsidR="007A2C3B">
              <w:rPr>
                <w:bCs/>
                <w:sz w:val="16"/>
                <w:szCs w:val="16"/>
              </w:rPr>
              <w:noBreakHyphen/>
            </w:r>
            <w:r w:rsidRPr="007A2C3B">
              <w:rPr>
                <w:bCs/>
                <w:sz w:val="16"/>
                <w:szCs w:val="16"/>
              </w:rPr>
              <w:t>T</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Cs/>
                <w:sz w:val="16"/>
                <w:szCs w:val="16"/>
              </w:rPr>
              <w:t>s 38</w:t>
            </w:r>
            <w:r w:rsidR="007A2C3B">
              <w:rPr>
                <w:bCs/>
                <w:sz w:val="16"/>
                <w:szCs w:val="16"/>
              </w:rPr>
              <w:noBreakHyphen/>
            </w:r>
            <w:r w:rsidRPr="007A2C3B">
              <w:rPr>
                <w:bCs/>
                <w:sz w:val="16"/>
                <w:szCs w:val="16"/>
              </w:rPr>
              <w:t>610</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40</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40</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40</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80, 2006</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40</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80, 2006</w:t>
            </w:r>
            <w:r w:rsidR="00C04EA6">
              <w:rPr>
                <w:sz w:val="16"/>
                <w:szCs w:val="16"/>
              </w:rPr>
              <w:t>; No 23, 2018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80, 2006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78, 2005; No.</w:t>
            </w:r>
            <w:r w:rsidR="007A2C3B">
              <w:rPr>
                <w:sz w:val="16"/>
                <w:szCs w:val="16"/>
              </w:rPr>
              <w:t> </w:t>
            </w:r>
            <w:r w:rsidRPr="007A2C3B">
              <w:rPr>
                <w:sz w:val="16"/>
                <w:szCs w:val="16"/>
              </w:rPr>
              <w:t>80, 2006; No.</w:t>
            </w:r>
            <w:r w:rsidR="007A2C3B">
              <w:rPr>
                <w:sz w:val="16"/>
                <w:szCs w:val="16"/>
              </w:rPr>
              <w:t> </w:t>
            </w:r>
            <w:r w:rsidRPr="007A2C3B">
              <w:rPr>
                <w:sz w:val="16"/>
                <w:szCs w:val="16"/>
              </w:rPr>
              <w:t>12, 2012; No 126,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40</w:t>
            </w:r>
            <w:r w:rsidR="007A2C3B">
              <w:rPr>
                <w:b/>
                <w:bCs/>
                <w:sz w:val="16"/>
                <w:szCs w:val="16"/>
              </w:rPr>
              <w:noBreakHyphen/>
            </w:r>
            <w:r w:rsidRPr="007A2C3B">
              <w:rPr>
                <w:b/>
                <w:bCs/>
                <w:sz w:val="16"/>
                <w:szCs w:val="16"/>
              </w:rPr>
              <w:t>E</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130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40</w:t>
            </w:r>
            <w:r w:rsidR="007A2C3B">
              <w:rPr>
                <w:b/>
                <w:bCs/>
                <w:sz w:val="16"/>
                <w:szCs w:val="16"/>
              </w:rPr>
              <w:noBreakHyphen/>
            </w:r>
            <w:r w:rsidRPr="007A2C3B">
              <w:rPr>
                <w:b/>
                <w:bCs/>
                <w:sz w:val="16"/>
                <w:szCs w:val="16"/>
              </w:rPr>
              <w:t>F</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40</w:t>
            </w:r>
            <w:r w:rsidR="007A2C3B">
              <w:rPr>
                <w:bCs/>
                <w:sz w:val="16"/>
                <w:szCs w:val="16"/>
              </w:rPr>
              <w:noBreakHyphen/>
            </w:r>
            <w:r w:rsidRPr="007A2C3B">
              <w:rPr>
                <w:sz w:val="16"/>
                <w:szCs w:val="16"/>
              </w:rPr>
              <w:t>F heading</w:t>
            </w:r>
            <w:r w:rsidRPr="007A2C3B">
              <w:rPr>
                <w:sz w:val="16"/>
                <w:szCs w:val="16"/>
              </w:rPr>
              <w:tab/>
            </w:r>
          </w:p>
        </w:tc>
        <w:tc>
          <w:tcPr>
            <w:tcW w:w="4820" w:type="dxa"/>
            <w:shd w:val="clear" w:color="auto" w:fill="auto"/>
          </w:tcPr>
          <w:p w:rsidR="00FF3527" w:rsidRPr="007A2C3B" w:rsidRDefault="00FF3527" w:rsidP="00625A70">
            <w:pPr>
              <w:pStyle w:val="Tabletext"/>
              <w:rPr>
                <w:sz w:val="16"/>
                <w:szCs w:val="16"/>
              </w:rPr>
            </w:pPr>
            <w:r w:rsidRPr="007A2C3B">
              <w:rPr>
                <w:sz w:val="16"/>
                <w:szCs w:val="16"/>
              </w:rPr>
              <w:t>rs No</w:t>
            </w:r>
            <w:r w:rsidR="00C44AF6" w:rsidRP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40</w:t>
            </w:r>
            <w:r w:rsidR="007A2C3B">
              <w:rPr>
                <w:sz w:val="16"/>
                <w:szCs w:val="16"/>
              </w:rPr>
              <w:noBreakHyphen/>
            </w:r>
            <w:r w:rsidRPr="007A2C3B">
              <w:rPr>
                <w:sz w:val="16"/>
                <w:szCs w:val="16"/>
              </w:rPr>
              <w:t>F</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160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95, 2004; No.</w:t>
            </w:r>
            <w:r w:rsidR="007A2C3B">
              <w:rPr>
                <w:sz w:val="16"/>
                <w:szCs w:val="16"/>
              </w:rPr>
              <w:t> </w:t>
            </w:r>
            <w:r w:rsidRPr="007A2C3B">
              <w:rPr>
                <w:sz w:val="16"/>
                <w:szCs w:val="16"/>
              </w:rPr>
              <w:t>80, 2006; No 12, 2012;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165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 xml:space="preserve"> </w:t>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Del="004372E4" w:rsidRDefault="00FF3527" w:rsidP="00FF3527">
            <w:pPr>
              <w:pStyle w:val="Tabletext"/>
              <w:tabs>
                <w:tab w:val="center" w:leader="dot" w:pos="2268"/>
              </w:tabs>
              <w:rPr>
                <w:b/>
                <w:sz w:val="16"/>
                <w:szCs w:val="16"/>
              </w:rPr>
            </w:pPr>
            <w:r w:rsidRPr="007A2C3B">
              <w:rPr>
                <w:b/>
                <w:sz w:val="16"/>
                <w:szCs w:val="16"/>
              </w:rPr>
              <w:t>Subdivision</w:t>
            </w:r>
            <w:r w:rsidR="007A2C3B">
              <w:rPr>
                <w:b/>
                <w:sz w:val="16"/>
                <w:szCs w:val="16"/>
              </w:rPr>
              <w:t> </w:t>
            </w:r>
            <w:r w:rsidRPr="007A2C3B">
              <w:rPr>
                <w:b/>
                <w:sz w:val="16"/>
                <w:szCs w:val="16"/>
              </w:rPr>
              <w:t>40</w:t>
            </w:r>
            <w:r w:rsidR="007A2C3B">
              <w:rPr>
                <w:b/>
                <w:bCs/>
                <w:sz w:val="16"/>
                <w:szCs w:val="16"/>
              </w:rPr>
              <w:noBreakHyphen/>
            </w:r>
            <w:r w:rsidRPr="007A2C3B">
              <w:rPr>
                <w:b/>
                <w:bCs/>
                <w:sz w:val="16"/>
                <w:szCs w:val="16"/>
              </w:rPr>
              <w:t>G</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40</w:t>
            </w:r>
            <w:r w:rsidR="007A2C3B">
              <w:rPr>
                <w:bCs/>
                <w:sz w:val="16"/>
                <w:szCs w:val="16"/>
              </w:rPr>
              <w:noBreakHyphen/>
            </w:r>
            <w:r w:rsidRPr="007A2C3B">
              <w:rPr>
                <w:bCs/>
                <w:sz w:val="16"/>
                <w:szCs w:val="16"/>
              </w:rPr>
              <w:t>G</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40</w:t>
            </w:r>
            <w:r w:rsidR="007A2C3B">
              <w:rPr>
                <w:sz w:val="16"/>
                <w:szCs w:val="16"/>
              </w:rPr>
              <w:noBreakHyphen/>
            </w:r>
            <w:r w:rsidRPr="007A2C3B">
              <w:rPr>
                <w:sz w:val="16"/>
                <w:szCs w:val="16"/>
              </w:rPr>
              <w:t>180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3</w:t>
            </w:r>
            <w:r w:rsidR="007A2C3B">
              <w:rPr>
                <w:b/>
                <w:bCs/>
                <w:sz w:val="16"/>
                <w:szCs w:val="16"/>
              </w:rPr>
              <w:noBreakHyphen/>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42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176, 1999; No 177, 1999; No  92, 2000; No  138,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42</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  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156, 2000;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42</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F5140D" w:rsidRPr="007A2C3B">
              <w:rPr>
                <w:sz w:val="16"/>
                <w:szCs w:val="16"/>
              </w:rPr>
              <w:t> </w:t>
            </w:r>
            <w:r w:rsidRPr="007A2C3B">
              <w:rPr>
                <w:sz w:val="16"/>
                <w:szCs w:val="16"/>
              </w:rPr>
              <w:t>177, 1999</w:t>
            </w:r>
          </w:p>
        </w:tc>
      </w:tr>
      <w:tr w:rsidR="0062420B" w:rsidRPr="007A2C3B" w:rsidTr="00FF3527">
        <w:trPr>
          <w:cantSplit/>
        </w:trPr>
        <w:tc>
          <w:tcPr>
            <w:tcW w:w="2268" w:type="dxa"/>
            <w:shd w:val="clear" w:color="auto" w:fill="auto"/>
          </w:tcPr>
          <w:p w:rsidR="0062420B" w:rsidRPr="007A2C3B" w:rsidRDefault="0062420B" w:rsidP="00FF3527">
            <w:pPr>
              <w:pStyle w:val="Tabletext"/>
              <w:tabs>
                <w:tab w:val="center" w:leader="dot" w:pos="2268"/>
              </w:tabs>
              <w:rPr>
                <w:sz w:val="16"/>
                <w:szCs w:val="16"/>
              </w:rPr>
            </w:pPr>
          </w:p>
        </w:tc>
        <w:tc>
          <w:tcPr>
            <w:tcW w:w="4820" w:type="dxa"/>
            <w:shd w:val="clear" w:color="auto" w:fill="auto"/>
          </w:tcPr>
          <w:p w:rsidR="0062420B" w:rsidRPr="007A2C3B" w:rsidRDefault="0062420B" w:rsidP="00FF3527">
            <w:pPr>
              <w:pStyle w:val="Tabletext"/>
              <w:rPr>
                <w:sz w:val="16"/>
                <w:szCs w:val="16"/>
              </w:rPr>
            </w:pPr>
            <w:r w:rsidRPr="007A2C3B">
              <w:rPr>
                <w:sz w:val="16"/>
                <w:szCs w:val="16"/>
              </w:rPr>
              <w:t>ad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Chapter</w:t>
            </w:r>
            <w:r w:rsidR="007A2C3B">
              <w:rPr>
                <w:b/>
                <w:bCs/>
                <w:sz w:val="16"/>
                <w:szCs w:val="16"/>
              </w:rPr>
              <w:t> </w:t>
            </w:r>
            <w:r w:rsidRPr="007A2C3B">
              <w:rPr>
                <w:b/>
                <w:bCs/>
                <w:sz w:val="16"/>
                <w:szCs w:val="16"/>
              </w:rPr>
              <w:t>4</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48</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156, 2000;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48</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E7ED1">
            <w:pPr>
              <w:pStyle w:val="Tabletext"/>
              <w:tabs>
                <w:tab w:val="center" w:leader="dot" w:pos="2268"/>
              </w:tabs>
              <w:rPr>
                <w:sz w:val="16"/>
                <w:szCs w:val="16"/>
              </w:rPr>
            </w:pPr>
            <w:r w:rsidRPr="007A2C3B">
              <w:rPr>
                <w:bCs/>
                <w:sz w:val="16"/>
                <w:szCs w:val="16"/>
              </w:rPr>
              <w:t>Subdivision</w:t>
            </w:r>
            <w:r w:rsidR="007A2C3B">
              <w:rPr>
                <w:bCs/>
                <w:sz w:val="16"/>
                <w:szCs w:val="16"/>
              </w:rPr>
              <w:t> </w:t>
            </w:r>
            <w:r w:rsidRPr="007A2C3B">
              <w:rPr>
                <w:bCs/>
                <w:sz w:val="16"/>
                <w:szCs w:val="16"/>
              </w:rPr>
              <w:t>48</w:t>
            </w:r>
            <w:r w:rsidR="007A2C3B">
              <w:rPr>
                <w:bCs/>
                <w:sz w:val="16"/>
                <w:szCs w:val="16"/>
              </w:rPr>
              <w:noBreakHyphen/>
            </w:r>
            <w:r w:rsidRPr="007A2C3B">
              <w:rPr>
                <w:bCs/>
                <w:sz w:val="16"/>
                <w:szCs w:val="16"/>
              </w:rPr>
              <w:t>A h</w:t>
            </w:r>
            <w:r w:rsidR="00FF3527" w:rsidRPr="007A2C3B">
              <w:rPr>
                <w:bCs/>
                <w:sz w:val="16"/>
                <w:szCs w:val="16"/>
              </w:rPr>
              <w:t>eading</w:t>
            </w:r>
            <w:r w:rsidR="00FF3527" w:rsidRPr="007A2C3B">
              <w:rPr>
                <w:bCs/>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No</w:t>
            </w:r>
            <w:r w:rsidR="00C44AF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Nos. 92 and 156, 2000;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48</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2 to s. 48</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95, 2004;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48</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Subdivision</w:t>
            </w:r>
            <w:r w:rsidR="007A2C3B">
              <w:rPr>
                <w:bCs/>
                <w:sz w:val="16"/>
                <w:szCs w:val="16"/>
              </w:rPr>
              <w:t> </w:t>
            </w:r>
            <w:r w:rsidRPr="007A2C3B">
              <w:rPr>
                <w:bCs/>
                <w:sz w:val="16"/>
                <w:szCs w:val="16"/>
              </w:rPr>
              <w:t>48</w:t>
            </w:r>
            <w:r w:rsidR="007A2C3B">
              <w:rPr>
                <w:bCs/>
                <w:sz w:val="16"/>
                <w:szCs w:val="16"/>
              </w:rPr>
              <w:noBreakHyphen/>
            </w:r>
            <w:r w:rsidRPr="007A2C3B">
              <w:rPr>
                <w:bCs/>
                <w:sz w:val="16"/>
                <w:szCs w:val="16"/>
              </w:rPr>
              <w:t>B heading</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176, 1999; No 73, 2006; No</w:t>
            </w:r>
            <w:r w:rsidR="00F5140D" w:rsidRPr="007A2C3B">
              <w:rPr>
                <w:sz w:val="16"/>
                <w:szCs w:val="16"/>
              </w:rPr>
              <w:t> </w:t>
            </w:r>
            <w:r w:rsidRPr="007A2C3B">
              <w:rPr>
                <w:sz w:val="16"/>
                <w:szCs w:val="16"/>
              </w:rPr>
              <w:t>74, 2010;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156, 2000; No</w:t>
            </w:r>
            <w:r w:rsidR="00F5140D" w:rsidRPr="007A2C3B">
              <w:rPr>
                <w:sz w:val="16"/>
                <w:szCs w:val="16"/>
              </w:rPr>
              <w:t> </w:t>
            </w:r>
            <w:r w:rsidRPr="007A2C3B">
              <w:rPr>
                <w:sz w:val="16"/>
                <w:szCs w:val="16"/>
              </w:rPr>
              <w:t>74, 2010;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57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5132">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5132" w:rsidP="00FF5132">
            <w:pPr>
              <w:pStyle w:val="Tabletext"/>
              <w:rPr>
                <w:sz w:val="16"/>
                <w:szCs w:val="16"/>
              </w:rPr>
            </w:pPr>
            <w:r w:rsidRPr="007A2C3B">
              <w:rPr>
                <w:sz w:val="16"/>
                <w:szCs w:val="16"/>
              </w:rPr>
              <w:t>am</w:t>
            </w:r>
            <w:r w:rsidR="00FF3527" w:rsidRPr="007A2C3B">
              <w:rPr>
                <w:sz w:val="16"/>
                <w:szCs w:val="16"/>
              </w:rPr>
              <w:t xml:space="preserve"> No</w:t>
            </w:r>
            <w:r w:rsidR="00C42606" w:rsidRPr="007A2C3B">
              <w:rPr>
                <w:sz w:val="16"/>
                <w:szCs w:val="16"/>
              </w:rPr>
              <w:t> </w:t>
            </w:r>
            <w:r w:rsidR="00FF3527"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48</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5132">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5132" w:rsidP="00FF5132">
            <w:pPr>
              <w:pStyle w:val="Tabletext"/>
              <w:rPr>
                <w:sz w:val="16"/>
                <w:szCs w:val="16"/>
              </w:rPr>
            </w:pPr>
            <w:r w:rsidRPr="007A2C3B">
              <w:rPr>
                <w:sz w:val="16"/>
                <w:szCs w:val="16"/>
              </w:rPr>
              <w:t>am No</w:t>
            </w:r>
            <w:r w:rsidR="00C42606" w:rsidRPr="007A2C3B">
              <w:rPr>
                <w:sz w:val="16"/>
                <w:szCs w:val="16"/>
              </w:rPr>
              <w:t> </w:t>
            </w:r>
            <w:r w:rsidR="00FF3527" w:rsidRPr="007A2C3B">
              <w:rPr>
                <w:sz w:val="16"/>
                <w:szCs w:val="16"/>
              </w:rPr>
              <w:t>156, 2000;</w:t>
            </w:r>
            <w:r w:rsidRPr="007A2C3B">
              <w:rPr>
                <w:sz w:val="16"/>
                <w:szCs w:val="16"/>
              </w:rPr>
              <w:t xml:space="preserve"> No 73, 2006;</w:t>
            </w:r>
            <w:r w:rsidR="00FF3527" w:rsidRPr="007A2C3B">
              <w:rPr>
                <w:sz w:val="16"/>
                <w:szCs w:val="16"/>
              </w:rPr>
              <w:t xml:space="preserve"> No</w:t>
            </w:r>
            <w:r w:rsidR="00C42606" w:rsidRPr="007A2C3B">
              <w:rPr>
                <w:sz w:val="16"/>
                <w:szCs w:val="16"/>
              </w:rPr>
              <w:t> </w:t>
            </w:r>
            <w:r w:rsidR="00FF3527"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5132">
            <w:pPr>
              <w:pStyle w:val="Tabletext"/>
              <w:rPr>
                <w:sz w:val="16"/>
                <w:szCs w:val="16"/>
              </w:rPr>
            </w:pPr>
            <w:r w:rsidRPr="007A2C3B">
              <w:rPr>
                <w:sz w:val="16"/>
                <w:szCs w:val="16"/>
              </w:rPr>
              <w:t>rs No</w:t>
            </w:r>
            <w:r w:rsidR="00C4260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5132">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73</w:t>
            </w:r>
            <w:r w:rsidRPr="007A2C3B">
              <w:rPr>
                <w:sz w:val="16"/>
                <w:szCs w:val="16"/>
              </w:rPr>
              <w:tab/>
            </w:r>
          </w:p>
        </w:tc>
        <w:tc>
          <w:tcPr>
            <w:tcW w:w="4820" w:type="dxa"/>
            <w:shd w:val="clear" w:color="auto" w:fill="auto"/>
          </w:tcPr>
          <w:p w:rsidR="00FF3527" w:rsidRPr="007A2C3B" w:rsidRDefault="00FF3527" w:rsidP="00FF5132">
            <w:pPr>
              <w:pStyle w:val="Tabletext"/>
              <w:rPr>
                <w:sz w:val="16"/>
                <w:szCs w:val="16"/>
              </w:rPr>
            </w:pPr>
            <w:r w:rsidRPr="007A2C3B">
              <w:rPr>
                <w:sz w:val="16"/>
                <w:szCs w:val="16"/>
              </w:rPr>
              <w:t>ad No</w:t>
            </w:r>
            <w:r w:rsidR="00C42606" w:rsidRP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5132">
            <w:pPr>
              <w:pStyle w:val="Tabletext"/>
              <w:rPr>
                <w:sz w:val="16"/>
                <w:szCs w:val="16"/>
              </w:rPr>
            </w:pPr>
            <w:r w:rsidRPr="007A2C3B">
              <w:rPr>
                <w:sz w:val="16"/>
                <w:szCs w:val="16"/>
              </w:rPr>
              <w:t>am No</w:t>
            </w:r>
            <w:r w:rsidR="00C4260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75(1)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75(2)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134, 2004</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48</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48</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48</w:t>
            </w:r>
            <w:r w:rsidR="007A2C3B">
              <w:rPr>
                <w:sz w:val="16"/>
                <w:szCs w:val="16"/>
              </w:rPr>
              <w:noBreakHyphen/>
            </w:r>
            <w:r w:rsidRPr="007A2C3B">
              <w:rPr>
                <w:sz w:val="16"/>
                <w:szCs w:val="16"/>
              </w:rPr>
              <w:t>D</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110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12, 2012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48</w:t>
            </w:r>
            <w:r w:rsidR="007A2C3B">
              <w:rPr>
                <w:sz w:val="16"/>
                <w:szCs w:val="16"/>
              </w:rPr>
              <w:noBreakHyphen/>
            </w:r>
            <w:r w:rsidRPr="007A2C3B">
              <w:rPr>
                <w:sz w:val="16"/>
                <w:szCs w:val="16"/>
              </w:rPr>
              <w:t>115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78, 2005; No.</w:t>
            </w:r>
            <w:r w:rsidR="007A2C3B">
              <w:rPr>
                <w:sz w:val="16"/>
                <w:szCs w:val="16"/>
              </w:rPr>
              <w:t> </w:t>
            </w:r>
            <w:r w:rsidRPr="007A2C3B">
              <w:rPr>
                <w:sz w:val="16"/>
                <w:szCs w:val="16"/>
              </w:rPr>
              <w:t>12, 2012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49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49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49</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7009CB" w:rsidP="007009CB">
            <w:pPr>
              <w:pStyle w:val="Tabletext"/>
              <w:rPr>
                <w:sz w:val="16"/>
                <w:szCs w:val="16"/>
              </w:rPr>
            </w:pPr>
            <w:r w:rsidRPr="007A2C3B">
              <w:rPr>
                <w:sz w:val="16"/>
                <w:szCs w:val="16"/>
              </w:rPr>
              <w:t xml:space="preserve">ad </w:t>
            </w:r>
            <w:r w:rsidR="00FF3527" w:rsidRPr="007A2C3B">
              <w:rPr>
                <w:sz w:val="16"/>
                <w:szCs w:val="16"/>
              </w:rPr>
              <w:t>No</w:t>
            </w:r>
            <w:r w:rsidR="00C42606" w:rsidRPr="007A2C3B">
              <w:rPr>
                <w:sz w:val="16"/>
                <w:szCs w:val="16"/>
              </w:rPr>
              <w:t> </w:t>
            </w:r>
            <w:r w:rsidR="00FF3527"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ad No</w:t>
            </w:r>
            <w:r w:rsidR="00C42606" w:rsidRP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49</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49</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50</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168, 2001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168, 2001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168, 2001</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51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51</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E7ED1">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51</w:t>
            </w:r>
            <w:r w:rsidR="007A2C3B">
              <w:rPr>
                <w:sz w:val="16"/>
                <w:szCs w:val="16"/>
              </w:rPr>
              <w:noBreakHyphen/>
            </w:r>
            <w:r w:rsidRPr="007A2C3B">
              <w:rPr>
                <w:sz w:val="16"/>
                <w:szCs w:val="16"/>
              </w:rPr>
              <w:t>A heading</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No</w:t>
            </w:r>
            <w:r w:rsidR="00C44AF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177, 1999; No</w:t>
            </w:r>
            <w:r w:rsidR="00C42606" w:rsidRPr="007A2C3B">
              <w:rPr>
                <w:sz w:val="16"/>
                <w:szCs w:val="16"/>
              </w:rPr>
              <w:t> </w:t>
            </w:r>
            <w:r w:rsidRPr="007A2C3B">
              <w:rPr>
                <w:sz w:val="16"/>
                <w:szCs w:val="16"/>
              </w:rPr>
              <w:t>92, 2000; No</w:t>
            </w:r>
            <w:r w:rsidR="00C4260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51</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E7ED1">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51</w:t>
            </w:r>
            <w:r w:rsidR="007A2C3B">
              <w:rPr>
                <w:sz w:val="16"/>
                <w:szCs w:val="16"/>
              </w:rPr>
              <w:noBreakHyphen/>
            </w:r>
            <w:r w:rsidRPr="007A2C3B">
              <w:rPr>
                <w:sz w:val="16"/>
                <w:szCs w:val="16"/>
              </w:rPr>
              <w:t>B heading</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No</w:t>
            </w:r>
            <w:r w:rsidR="00C44AF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177, 1999; No</w:t>
            </w:r>
            <w:r w:rsidR="00C42606" w:rsidRPr="007A2C3B">
              <w:rPr>
                <w:sz w:val="16"/>
                <w:szCs w:val="16"/>
              </w:rPr>
              <w:t> </w:t>
            </w:r>
            <w:r w:rsidRPr="007A2C3B">
              <w:rPr>
                <w:sz w:val="16"/>
                <w:szCs w:val="16"/>
              </w:rPr>
              <w:t>92, 2000</w:t>
            </w:r>
            <w:r w:rsidR="007009CB" w:rsidRPr="007A2C3B">
              <w:rPr>
                <w:sz w:val="16"/>
                <w:szCs w:val="16"/>
              </w:rPr>
              <w:t>; No 73, 2006; No 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52(5)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73, 2001;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51</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 No 34, 2014</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51</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51</w:t>
            </w:r>
            <w:r w:rsidR="007A2C3B">
              <w:rPr>
                <w:sz w:val="16"/>
                <w:szCs w:val="16"/>
              </w:rPr>
              <w:noBreakHyphen/>
            </w:r>
            <w:r w:rsidRPr="007A2C3B">
              <w:rPr>
                <w:sz w:val="16"/>
                <w:szCs w:val="16"/>
              </w:rPr>
              <w:t>C</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No</w:t>
            </w:r>
            <w:r w:rsidR="00C44AF6" w:rsidRP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70(1)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70(2)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75(1)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75(2)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51</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51</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51</w:t>
            </w:r>
            <w:r w:rsidR="007A2C3B">
              <w:rPr>
                <w:sz w:val="16"/>
                <w:szCs w:val="16"/>
              </w:rPr>
              <w:noBreakHyphen/>
            </w:r>
            <w:r w:rsidRPr="007A2C3B">
              <w:rPr>
                <w:sz w:val="16"/>
                <w:szCs w:val="16"/>
              </w:rPr>
              <w:t>D</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110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12, 2012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51</w:t>
            </w:r>
            <w:r w:rsidR="007A2C3B">
              <w:rPr>
                <w:sz w:val="16"/>
                <w:szCs w:val="16"/>
              </w:rPr>
              <w:noBreakHyphen/>
            </w:r>
            <w:r w:rsidRPr="007A2C3B">
              <w:rPr>
                <w:sz w:val="16"/>
                <w:szCs w:val="16"/>
              </w:rPr>
              <w:t>115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12, 2012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54</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54</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Note to s. 54</w:t>
            </w:r>
            <w:r w:rsidR="007A2C3B">
              <w:rPr>
                <w:bCs/>
                <w:sz w:val="16"/>
                <w:szCs w:val="16"/>
              </w:rPr>
              <w:noBreakHyphen/>
            </w:r>
            <w:r w:rsidRPr="007A2C3B">
              <w:rPr>
                <w:bCs/>
                <w:sz w:val="16"/>
                <w:szCs w:val="16"/>
              </w:rPr>
              <w:t>5</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bCs/>
                <w:sz w:val="16"/>
                <w:szCs w:val="16"/>
              </w:rPr>
              <w:t>Note to s. 54</w:t>
            </w:r>
            <w:r w:rsidR="007A2C3B">
              <w:rPr>
                <w:bCs/>
                <w:sz w:val="16"/>
                <w:szCs w:val="16"/>
              </w:rPr>
              <w:noBreakHyphen/>
            </w:r>
            <w:r w:rsidRPr="007A2C3B">
              <w:rPr>
                <w:bCs/>
                <w:sz w:val="16"/>
                <w:szCs w:val="16"/>
              </w:rPr>
              <w:t>10</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54</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21, 2010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179, 1999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1 to s. 54</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 No 34, 2014</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54</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156, 2000</w:t>
            </w:r>
            <w:r w:rsidR="007009CB" w:rsidRPr="007A2C3B">
              <w:rPr>
                <w:sz w:val="16"/>
                <w:szCs w:val="16"/>
              </w:rPr>
              <w:t>; No 73, 2006</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54</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sz w:val="16"/>
                <w:szCs w:val="16"/>
              </w:rPr>
              <w:t>Division</w:t>
            </w:r>
            <w:r w:rsidR="007A2C3B">
              <w:rPr>
                <w:b/>
                <w:sz w:val="16"/>
                <w:szCs w:val="16"/>
              </w:rPr>
              <w:t> </w:t>
            </w:r>
            <w:r w:rsidRPr="007A2C3B">
              <w:rPr>
                <w:b/>
                <w:sz w:val="16"/>
                <w:szCs w:val="16"/>
              </w:rPr>
              <w:t>57</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57</w:t>
            </w:r>
            <w:r w:rsidR="007A2C3B">
              <w:rPr>
                <w:sz w:val="16"/>
                <w:szCs w:val="16"/>
              </w:rPr>
              <w:noBreakHyphen/>
            </w:r>
            <w:r w:rsidRPr="007A2C3B">
              <w:rPr>
                <w:sz w:val="16"/>
                <w:szCs w:val="16"/>
              </w:rPr>
              <w:t>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57</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57</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 No 73, 2006</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sz w:val="16"/>
                <w:szCs w:val="16"/>
              </w:rPr>
              <w:t>Division</w:t>
            </w:r>
            <w:r w:rsidR="007A2C3B">
              <w:rPr>
                <w:b/>
                <w:sz w:val="16"/>
                <w:szCs w:val="16"/>
              </w:rPr>
              <w:t> </w:t>
            </w:r>
            <w:r w:rsidRPr="007A2C3B">
              <w:rPr>
                <w:b/>
                <w:sz w:val="16"/>
                <w:szCs w:val="16"/>
              </w:rPr>
              <w:t>58</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58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58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142, 2012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844282" w:rsidRP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844282" w:rsidRPr="007A2C3B">
              <w:rPr>
                <w:sz w:val="16"/>
                <w:szCs w:val="16"/>
              </w:rPr>
              <w:t> </w:t>
            </w:r>
            <w:r w:rsidRPr="007A2C3B">
              <w:rPr>
                <w:sz w:val="16"/>
                <w:szCs w:val="16"/>
              </w:rPr>
              <w:t>74, 2010; No 52, 2016</w:t>
            </w:r>
            <w:r w:rsidR="009876F9" w:rsidRPr="007A2C3B">
              <w:rPr>
                <w:sz w:val="16"/>
                <w:szCs w:val="16"/>
              </w:rPr>
              <w:t>; No 76,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58</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142, 2012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60</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41, 2005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60</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41, 2005;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60</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156, 2000; No  41, 2005;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60</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63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63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61, 2011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27</w:t>
            </w:r>
            <w:r w:rsidRPr="007A2C3B">
              <w:rPr>
                <w:sz w:val="16"/>
                <w:szCs w:val="16"/>
              </w:rPr>
              <w:tab/>
            </w:r>
          </w:p>
        </w:tc>
        <w:tc>
          <w:tcPr>
            <w:tcW w:w="4820" w:type="dxa"/>
            <w:shd w:val="clear" w:color="auto" w:fill="auto"/>
          </w:tcPr>
          <w:p w:rsidR="00FF3527" w:rsidRPr="007A2C3B" w:rsidRDefault="00FF3527" w:rsidP="00FF3527">
            <w:pPr>
              <w:pStyle w:val="Tabletext"/>
              <w:rPr>
                <w:kern w:val="28"/>
                <w:sz w:val="16"/>
                <w:szCs w:val="16"/>
              </w:rPr>
            </w:pPr>
            <w:r w:rsidRPr="007A2C3B">
              <w:rPr>
                <w:sz w:val="16"/>
                <w:szCs w:val="16"/>
              </w:rPr>
              <w:t>ad No 61, 2011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75, 2012; No 169, 2012; No 21,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63</w:t>
            </w:r>
            <w:r w:rsidR="007A2C3B">
              <w:rPr>
                <w:sz w:val="16"/>
                <w:szCs w:val="16"/>
              </w:rPr>
              <w:noBreakHyphen/>
            </w:r>
            <w:r w:rsidRPr="007A2C3B">
              <w:rPr>
                <w:sz w:val="16"/>
                <w:szCs w:val="16"/>
              </w:rPr>
              <w:t>35(1)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63</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66</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66</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E7ED1">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66</w:t>
            </w:r>
            <w:r w:rsidR="007A2C3B">
              <w:rPr>
                <w:sz w:val="16"/>
                <w:szCs w:val="16"/>
              </w:rPr>
              <w:noBreakHyphen/>
            </w:r>
            <w:r w:rsidRPr="007A2C3B">
              <w:rPr>
                <w:sz w:val="16"/>
                <w:szCs w:val="16"/>
              </w:rPr>
              <w:t>A heading</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17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66</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66</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66</w:t>
            </w:r>
            <w:r w:rsidR="007A2C3B">
              <w:rPr>
                <w:sz w:val="16"/>
                <w:szCs w:val="16"/>
              </w:rPr>
              <w:noBreakHyphen/>
            </w:r>
            <w:r w:rsidRPr="007A2C3B">
              <w:rPr>
                <w:sz w:val="16"/>
                <w:szCs w:val="16"/>
              </w:rPr>
              <w:t>50(3)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66</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69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69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E7ED1">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69</w:t>
            </w:r>
            <w:r w:rsidR="007A2C3B">
              <w:rPr>
                <w:sz w:val="16"/>
                <w:szCs w:val="16"/>
              </w:rPr>
              <w:noBreakHyphen/>
            </w:r>
            <w:r w:rsidRPr="007A2C3B">
              <w:rPr>
                <w:sz w:val="16"/>
                <w:szCs w:val="16"/>
              </w:rPr>
              <w:t>A heading</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41, 2005; No.</w:t>
            </w:r>
            <w:r w:rsidR="007A2C3B">
              <w:rPr>
                <w:sz w:val="16"/>
                <w:szCs w:val="16"/>
              </w:rPr>
              <w:t> </w:t>
            </w:r>
            <w:r w:rsidRPr="007A2C3B">
              <w:rPr>
                <w:sz w:val="16"/>
                <w:szCs w:val="16"/>
              </w:rPr>
              <w:t>78, 2007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92 and 156, 2000; No.</w:t>
            </w:r>
            <w:r w:rsidR="007A2C3B">
              <w:rPr>
                <w:sz w:val="16"/>
                <w:szCs w:val="16"/>
              </w:rPr>
              <w:t> </w:t>
            </w:r>
            <w:r w:rsidRPr="007A2C3B">
              <w:rPr>
                <w:sz w:val="16"/>
                <w:szCs w:val="16"/>
              </w:rPr>
              <w:t>77, 2001</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69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69</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69</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70</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92 and 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70</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7009CB" w:rsidP="007009CB">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71 heading</w:t>
            </w:r>
            <w:r w:rsidR="00FF3527"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71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71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ad No</w:t>
            </w:r>
            <w:r w:rsidR="00C42606" w:rsidRP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71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ad No</w:t>
            </w:r>
            <w:r w:rsidR="00C42606" w:rsidRP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72</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177, 1999; No</w:t>
            </w:r>
            <w:r w:rsidR="00F5140D" w:rsidRPr="007A2C3B">
              <w:rPr>
                <w:sz w:val="16"/>
                <w:szCs w:val="16"/>
              </w:rPr>
              <w:t> </w:t>
            </w:r>
            <w:r w:rsidRPr="007A2C3B">
              <w:rPr>
                <w:sz w:val="16"/>
                <w:szCs w:val="16"/>
              </w:rPr>
              <w:t>67, 2003;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52, 2016</w:t>
            </w:r>
            <w:r w:rsidR="008E2249"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72</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134, 2004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sz w:val="16"/>
                <w:szCs w:val="16"/>
              </w:rPr>
            </w:pPr>
            <w:r w:rsidRPr="007A2C3B">
              <w:rPr>
                <w:b/>
                <w:sz w:val="16"/>
                <w:szCs w:val="16"/>
              </w:rPr>
              <w:t>Subdivision</w:t>
            </w:r>
            <w:r w:rsidR="007A2C3B">
              <w:rPr>
                <w:b/>
                <w:sz w:val="16"/>
                <w:szCs w:val="16"/>
              </w:rPr>
              <w:t> </w:t>
            </w:r>
            <w:r w:rsidRPr="007A2C3B">
              <w:rPr>
                <w:b/>
                <w:sz w:val="16"/>
                <w:szCs w:val="16"/>
              </w:rPr>
              <w:t>72</w:t>
            </w:r>
            <w:r w:rsidR="007A2C3B">
              <w:rPr>
                <w:b/>
                <w:sz w:val="16"/>
                <w:szCs w:val="16"/>
              </w:rPr>
              <w:noBreakHyphen/>
            </w:r>
            <w:r w:rsidRPr="007A2C3B">
              <w:rPr>
                <w:b/>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72</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72</w:t>
            </w:r>
            <w:r w:rsidR="007A2C3B">
              <w:rPr>
                <w:sz w:val="16"/>
                <w:szCs w:val="16"/>
              </w:rPr>
              <w:noBreakHyphen/>
            </w:r>
            <w:r w:rsidRPr="007A2C3B">
              <w:rPr>
                <w:sz w:val="16"/>
                <w:szCs w:val="16"/>
              </w:rPr>
              <w:t>D</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92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5, 2011;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72</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75</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78, 2005; No 73, 2006; No.</w:t>
            </w:r>
            <w:r w:rsidR="007A2C3B">
              <w:rPr>
                <w:sz w:val="16"/>
                <w:szCs w:val="16"/>
              </w:rPr>
              <w:t> </w:t>
            </w:r>
            <w:r w:rsidRPr="007A2C3B">
              <w:rPr>
                <w:sz w:val="16"/>
                <w:szCs w:val="16"/>
              </w:rPr>
              <w:t>145, 2008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 92, 2000; No.</w:t>
            </w:r>
            <w:r w:rsidR="007A2C3B">
              <w:rPr>
                <w:sz w:val="16"/>
                <w:szCs w:val="16"/>
              </w:rPr>
              <w:t> </w:t>
            </w:r>
            <w:r w:rsidRPr="007A2C3B">
              <w:rPr>
                <w:sz w:val="16"/>
                <w:szCs w:val="16"/>
              </w:rPr>
              <w:t>156, 2000;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58, 2006; No.</w:t>
            </w:r>
            <w:r w:rsidR="007A2C3B">
              <w:rPr>
                <w:sz w:val="16"/>
                <w:szCs w:val="16"/>
              </w:rPr>
              <w:t> </w:t>
            </w:r>
            <w:r w:rsidRPr="007A2C3B">
              <w:rPr>
                <w:sz w:val="16"/>
                <w:szCs w:val="16"/>
              </w:rPr>
              <w:t>145, 2008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145, 2008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84, 2013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16</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145, 2008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22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145, 2008</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27</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75</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78, 2005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78</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keepN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keepN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78</w:t>
            </w:r>
            <w:r w:rsidR="007A2C3B">
              <w:rPr>
                <w:sz w:val="16"/>
                <w:szCs w:val="16"/>
              </w:rPr>
              <w:noBreakHyphen/>
            </w:r>
            <w:r w:rsidRPr="007A2C3B">
              <w:rPr>
                <w:sz w:val="16"/>
                <w:szCs w:val="16"/>
              </w:rPr>
              <w:t>A</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C4260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134, 2004</w:t>
            </w:r>
            <w:r w:rsidR="00093E10"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C4260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3A4942">
            <w:pPr>
              <w:pStyle w:val="Tabletext"/>
              <w:rPr>
                <w:sz w:val="16"/>
                <w:szCs w:val="16"/>
              </w:rPr>
            </w:pPr>
            <w:r w:rsidRPr="007A2C3B">
              <w:rPr>
                <w:sz w:val="16"/>
                <w:szCs w:val="16"/>
              </w:rPr>
              <w:t>am No 92</w:t>
            </w:r>
            <w:r w:rsidR="00093E10" w:rsidRPr="007A2C3B">
              <w:rPr>
                <w:sz w:val="16"/>
                <w:szCs w:val="16"/>
              </w:rPr>
              <w:t>, 2000;</w:t>
            </w:r>
            <w:r w:rsidRPr="007A2C3B">
              <w:rPr>
                <w:sz w:val="16"/>
                <w:szCs w:val="16"/>
              </w:rPr>
              <w:t xml:space="preserve"> </w:t>
            </w:r>
            <w:r w:rsidR="00093E10" w:rsidRPr="007A2C3B">
              <w:rPr>
                <w:sz w:val="16"/>
                <w:szCs w:val="16"/>
              </w:rPr>
              <w:t>No</w:t>
            </w:r>
            <w:r w:rsidRPr="007A2C3B">
              <w:rPr>
                <w:sz w:val="16"/>
                <w:szCs w:val="16"/>
              </w:rPr>
              <w:t xml:space="preserve"> 156, 2000</w:t>
            </w:r>
            <w:r w:rsidR="00093E10"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177, 1999</w:t>
            </w:r>
          </w:p>
        </w:tc>
      </w:tr>
      <w:tr w:rsidR="00093E10" w:rsidRPr="007A2C3B" w:rsidTr="00FF3527">
        <w:trPr>
          <w:cantSplit/>
        </w:trPr>
        <w:tc>
          <w:tcPr>
            <w:tcW w:w="2268" w:type="dxa"/>
            <w:shd w:val="clear" w:color="auto" w:fill="auto"/>
          </w:tcPr>
          <w:p w:rsidR="00093E10" w:rsidRPr="007A2C3B" w:rsidRDefault="00093E10" w:rsidP="00FF3527">
            <w:pPr>
              <w:pStyle w:val="Tabletext"/>
              <w:tabs>
                <w:tab w:val="center" w:leader="dot" w:pos="2268"/>
              </w:tabs>
              <w:rPr>
                <w:sz w:val="16"/>
                <w:szCs w:val="16"/>
              </w:rPr>
            </w:pPr>
          </w:p>
        </w:tc>
        <w:tc>
          <w:tcPr>
            <w:tcW w:w="4820" w:type="dxa"/>
            <w:shd w:val="clear" w:color="auto" w:fill="auto"/>
          </w:tcPr>
          <w:p w:rsidR="00093E10" w:rsidRPr="007A2C3B" w:rsidRDefault="00093E10"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C42606" w:rsidRPr="007A2C3B">
              <w:rPr>
                <w:sz w:val="16"/>
                <w:szCs w:val="16"/>
              </w:rPr>
              <w:t> </w:t>
            </w:r>
            <w:r w:rsidRPr="007A2C3B">
              <w:rPr>
                <w:sz w:val="16"/>
                <w:szCs w:val="16"/>
              </w:rPr>
              <w:t>177, 1999</w:t>
            </w:r>
          </w:p>
        </w:tc>
      </w:tr>
      <w:tr w:rsidR="00093E10" w:rsidRPr="007A2C3B" w:rsidTr="00FF3527">
        <w:trPr>
          <w:cantSplit/>
        </w:trPr>
        <w:tc>
          <w:tcPr>
            <w:tcW w:w="2268" w:type="dxa"/>
            <w:shd w:val="clear" w:color="auto" w:fill="auto"/>
          </w:tcPr>
          <w:p w:rsidR="00093E10" w:rsidRPr="007A2C3B" w:rsidRDefault="00093E10" w:rsidP="00FF3527">
            <w:pPr>
              <w:pStyle w:val="Tabletext"/>
              <w:tabs>
                <w:tab w:val="center" w:leader="dot" w:pos="2268"/>
              </w:tabs>
              <w:rPr>
                <w:sz w:val="16"/>
                <w:szCs w:val="16"/>
              </w:rPr>
            </w:pPr>
          </w:p>
        </w:tc>
        <w:tc>
          <w:tcPr>
            <w:tcW w:w="4820" w:type="dxa"/>
            <w:shd w:val="clear" w:color="auto" w:fill="auto"/>
          </w:tcPr>
          <w:p w:rsidR="00093E10" w:rsidRPr="007A2C3B" w:rsidRDefault="00093E10"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42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3A1022">
            <w:pPr>
              <w:pStyle w:val="Tabletext"/>
              <w:keepN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F3527">
            <w:pPr>
              <w:pStyle w:val="Tabletext"/>
              <w:tabs>
                <w:tab w:val="center" w:leader="dot" w:pos="2268"/>
              </w:tabs>
              <w:rPr>
                <w:sz w:val="16"/>
                <w:szCs w:val="16"/>
              </w:rPr>
            </w:pPr>
            <w:r w:rsidRPr="007A2C3B">
              <w:rPr>
                <w:sz w:val="16"/>
                <w:szCs w:val="16"/>
              </w:rPr>
              <w:t>Subdivision</w:t>
            </w:r>
            <w:r w:rsidR="007A2C3B">
              <w:rPr>
                <w:sz w:val="16"/>
                <w:szCs w:val="16"/>
              </w:rPr>
              <w:t> </w:t>
            </w:r>
            <w:r w:rsidR="00FF3527" w:rsidRPr="007A2C3B">
              <w:rPr>
                <w:sz w:val="16"/>
                <w:szCs w:val="16"/>
              </w:rPr>
              <w:t>78</w:t>
            </w:r>
            <w:r w:rsidR="007A2C3B">
              <w:rPr>
                <w:sz w:val="16"/>
                <w:szCs w:val="16"/>
              </w:rPr>
              <w:noBreakHyphen/>
            </w:r>
            <w:r w:rsidR="00FF3527" w:rsidRPr="007A2C3B">
              <w:rPr>
                <w:sz w:val="16"/>
                <w:szCs w:val="16"/>
              </w:rPr>
              <w:t>B</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rs N</w:t>
            </w:r>
            <w:r w:rsidR="00FE7ED1" w:rsidRPr="007A2C3B">
              <w:rPr>
                <w:sz w:val="16"/>
                <w:szCs w:val="16"/>
              </w:rPr>
              <w:t>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C42606" w:rsidRPr="007A2C3B">
              <w:rPr>
                <w:sz w:val="16"/>
                <w:szCs w:val="16"/>
              </w:rPr>
              <w:t> </w:t>
            </w:r>
            <w:r w:rsidRPr="007A2C3B">
              <w:rPr>
                <w:sz w:val="16"/>
                <w:szCs w:val="16"/>
              </w:rPr>
              <w:t>177, 1999</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Nos. 92 and 156, 2000; No.</w:t>
            </w:r>
            <w:r w:rsidR="007A2C3B">
              <w:rPr>
                <w:sz w:val="16"/>
                <w:szCs w:val="16"/>
              </w:rPr>
              <w:t> </w:t>
            </w:r>
            <w:r w:rsidRPr="007A2C3B">
              <w:rPr>
                <w:sz w:val="16"/>
                <w:szCs w:val="16"/>
              </w:rPr>
              <w:t>67, 2003; No.</w:t>
            </w:r>
            <w:r w:rsidR="007A2C3B">
              <w:rPr>
                <w:sz w:val="16"/>
                <w:szCs w:val="16"/>
              </w:rPr>
              <w:t> </w:t>
            </w:r>
            <w:r w:rsidRPr="007A2C3B">
              <w:rPr>
                <w:sz w:val="16"/>
                <w:szCs w:val="16"/>
              </w:rPr>
              <w:t>134, 2004;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177, 1999</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73, 2001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39, 2012</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E</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E7ED1">
            <w:pPr>
              <w:pStyle w:val="Tabletext"/>
              <w:tabs>
                <w:tab w:val="center" w:leader="dot" w:pos="2268"/>
              </w:tabs>
              <w:rPr>
                <w:sz w:val="16"/>
                <w:szCs w:val="16"/>
              </w:rPr>
            </w:pPr>
            <w:r w:rsidRPr="007A2C3B">
              <w:rPr>
                <w:sz w:val="16"/>
                <w:szCs w:val="16"/>
              </w:rPr>
              <w:t>Subdiv</w:t>
            </w:r>
            <w:r w:rsidR="00FE7ED1" w:rsidRPr="007A2C3B">
              <w:rPr>
                <w:sz w:val="16"/>
                <w:szCs w:val="16"/>
              </w:rPr>
              <w:t>ision</w:t>
            </w:r>
            <w:r w:rsidR="007A2C3B">
              <w:rPr>
                <w:sz w:val="16"/>
                <w:szCs w:val="16"/>
              </w:rPr>
              <w:t> </w:t>
            </w:r>
            <w:r w:rsidRPr="007A2C3B">
              <w:rPr>
                <w:sz w:val="16"/>
                <w:szCs w:val="16"/>
              </w:rPr>
              <w:t>78</w:t>
            </w:r>
            <w:r w:rsidR="007A2C3B">
              <w:rPr>
                <w:sz w:val="16"/>
                <w:szCs w:val="16"/>
              </w:rPr>
              <w:noBreakHyphen/>
            </w:r>
            <w:r w:rsidRPr="007A2C3B">
              <w:rPr>
                <w:sz w:val="16"/>
                <w:szCs w:val="16"/>
              </w:rPr>
              <w:t>E</w:t>
            </w:r>
            <w:r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105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78</w:t>
            </w:r>
            <w:r w:rsidR="007A2C3B">
              <w:rPr>
                <w:b/>
                <w:bCs/>
                <w:sz w:val="16"/>
                <w:szCs w:val="16"/>
              </w:rPr>
              <w:noBreakHyphen/>
            </w:r>
            <w:r w:rsidRPr="007A2C3B">
              <w:rPr>
                <w:b/>
                <w:bCs/>
                <w:sz w:val="16"/>
                <w:szCs w:val="16"/>
              </w:rPr>
              <w:t>F</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E7ED1" w:rsidP="00FF3527">
            <w:pPr>
              <w:pStyle w:val="Tabletext"/>
              <w:tabs>
                <w:tab w:val="center" w:leader="dot" w:pos="2268"/>
              </w:tabs>
              <w:rPr>
                <w:sz w:val="16"/>
                <w:szCs w:val="16"/>
              </w:rPr>
            </w:pPr>
            <w:r w:rsidRPr="007A2C3B">
              <w:rPr>
                <w:sz w:val="16"/>
                <w:szCs w:val="16"/>
              </w:rPr>
              <w:t>Subdivision</w:t>
            </w:r>
            <w:r w:rsidR="007A2C3B">
              <w:rPr>
                <w:sz w:val="16"/>
                <w:szCs w:val="16"/>
              </w:rPr>
              <w:t> </w:t>
            </w:r>
            <w:r w:rsidR="00FF3527" w:rsidRPr="007A2C3B">
              <w:rPr>
                <w:sz w:val="16"/>
                <w:szCs w:val="16"/>
              </w:rPr>
              <w:t>78</w:t>
            </w:r>
            <w:r w:rsidR="007A2C3B">
              <w:rPr>
                <w:sz w:val="16"/>
                <w:szCs w:val="16"/>
              </w:rPr>
              <w:noBreakHyphen/>
            </w:r>
            <w:r w:rsidR="00FF3527" w:rsidRPr="007A2C3B">
              <w:rPr>
                <w:sz w:val="16"/>
                <w:szCs w:val="16"/>
              </w:rPr>
              <w:t>F</w:t>
            </w:r>
            <w:r w:rsidR="00FF3527" w:rsidRPr="007A2C3B">
              <w:rPr>
                <w:sz w:val="16"/>
                <w:szCs w:val="16"/>
              </w:rPr>
              <w:tab/>
            </w:r>
          </w:p>
        </w:tc>
        <w:tc>
          <w:tcPr>
            <w:tcW w:w="4820" w:type="dxa"/>
            <w:shd w:val="clear" w:color="auto" w:fill="auto"/>
          </w:tcPr>
          <w:p w:rsidR="00FF3527" w:rsidRPr="007A2C3B" w:rsidRDefault="00FF3527" w:rsidP="00FE7ED1">
            <w:pPr>
              <w:pStyle w:val="Tabletext"/>
              <w:rPr>
                <w:sz w:val="16"/>
                <w:szCs w:val="16"/>
              </w:rPr>
            </w:pPr>
            <w:r w:rsidRPr="007A2C3B">
              <w:rPr>
                <w:sz w:val="16"/>
                <w:szCs w:val="16"/>
              </w:rPr>
              <w:t>ad No</w:t>
            </w:r>
            <w:r w:rsidR="00C44AF6" w:rsidRP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177, 1999</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118</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169, 2001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78</w:t>
            </w:r>
            <w:r w:rsidR="007A2C3B">
              <w:rPr>
                <w:sz w:val="16"/>
                <w:szCs w:val="16"/>
              </w:rPr>
              <w:noBreakHyphen/>
            </w:r>
            <w:r w:rsidRPr="007A2C3B">
              <w:rPr>
                <w:sz w:val="16"/>
                <w:szCs w:val="16"/>
              </w:rPr>
              <w:t>120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169, 2001</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79</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79</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79</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79</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79</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67, 2003</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83, 2004</w:t>
            </w:r>
            <w:r w:rsidR="004E6AB3"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79</w:t>
            </w:r>
            <w:r w:rsidR="007A2C3B">
              <w:rPr>
                <w:b/>
                <w:bCs/>
                <w:sz w:val="16"/>
                <w:szCs w:val="16"/>
              </w:rPr>
              <w:noBreakHyphen/>
            </w:r>
            <w:r w:rsidRPr="007A2C3B">
              <w:rPr>
                <w:b/>
                <w:bCs/>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83, 2004</w:t>
            </w:r>
            <w:r w:rsidR="004E6AB3" w:rsidRPr="007A2C3B">
              <w:rPr>
                <w:sz w:val="16"/>
                <w:szCs w:val="16"/>
              </w:rPr>
              <w:t>;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79</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110, 2014</w:t>
            </w:r>
          </w:p>
        </w:tc>
      </w:tr>
      <w:tr w:rsidR="00FF3527" w:rsidRPr="007A2C3B" w:rsidTr="00FF3527">
        <w:trPr>
          <w:cantSplit/>
        </w:trPr>
        <w:tc>
          <w:tcPr>
            <w:tcW w:w="2268" w:type="dxa"/>
            <w:shd w:val="clear" w:color="auto" w:fill="auto"/>
          </w:tcPr>
          <w:p w:rsidR="00FF3527" w:rsidRPr="007A2C3B" w:rsidRDefault="00FF3527" w:rsidP="00E16B11">
            <w:pPr>
              <w:pStyle w:val="Tabletext"/>
              <w:keepNext/>
              <w:rPr>
                <w:sz w:val="16"/>
                <w:szCs w:val="16"/>
              </w:rPr>
            </w:pPr>
            <w:r w:rsidRPr="007A2C3B">
              <w:rPr>
                <w:b/>
                <w:bCs/>
                <w:sz w:val="16"/>
                <w:szCs w:val="16"/>
              </w:rPr>
              <w:t>Division</w:t>
            </w:r>
            <w:r w:rsidR="007A2C3B">
              <w:rPr>
                <w:b/>
                <w:bCs/>
                <w:sz w:val="16"/>
                <w:szCs w:val="16"/>
              </w:rPr>
              <w:t> </w:t>
            </w:r>
            <w:r w:rsidRPr="007A2C3B">
              <w:rPr>
                <w:b/>
                <w:bCs/>
                <w:sz w:val="16"/>
                <w:szCs w:val="16"/>
              </w:rPr>
              <w:t>80</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80</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67, 2003</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80</w:t>
            </w:r>
            <w:r w:rsidR="007A2C3B">
              <w:rPr>
                <w:b/>
                <w:bCs/>
                <w:sz w:val="16"/>
                <w:szCs w:val="16"/>
              </w:rPr>
              <w:noBreakHyphen/>
            </w:r>
            <w:r w:rsidRPr="007A2C3B">
              <w:rPr>
                <w:b/>
                <w:bCs/>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67, 2003</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80</w:t>
            </w:r>
            <w:r w:rsidR="007A2C3B">
              <w:rPr>
                <w:b/>
                <w:bCs/>
                <w:sz w:val="16"/>
                <w:szCs w:val="16"/>
              </w:rPr>
              <w:noBreakHyphen/>
            </w:r>
            <w:r w:rsidRPr="007A2C3B">
              <w:rPr>
                <w:b/>
                <w:bCs/>
                <w:sz w:val="16"/>
                <w:szCs w:val="16"/>
              </w:rPr>
              <w:t>C</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83, 2004</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41, 2005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80</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67, 2003</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41, 2005</w:t>
            </w:r>
          </w:p>
        </w:tc>
      </w:tr>
      <w:tr w:rsidR="00FF3527" w:rsidRPr="007A2C3B" w:rsidTr="00FF3527">
        <w:trPr>
          <w:cantSplit/>
        </w:trPr>
        <w:tc>
          <w:tcPr>
            <w:tcW w:w="2268" w:type="dxa"/>
            <w:shd w:val="clear" w:color="auto" w:fill="auto"/>
          </w:tcPr>
          <w:p w:rsidR="00FF3527" w:rsidRPr="007A2C3B" w:rsidRDefault="00FF3527" w:rsidP="00E16B11">
            <w:pPr>
              <w:pStyle w:val="Tabletext"/>
              <w:keepNext/>
              <w:rPr>
                <w:sz w:val="16"/>
                <w:szCs w:val="16"/>
              </w:rPr>
            </w:pPr>
            <w:r w:rsidRPr="007A2C3B">
              <w:rPr>
                <w:b/>
                <w:bCs/>
                <w:sz w:val="16"/>
                <w:szCs w:val="16"/>
              </w:rPr>
              <w:t>Division</w:t>
            </w:r>
            <w:r w:rsidR="007A2C3B">
              <w:rPr>
                <w:b/>
                <w:bCs/>
                <w:sz w:val="16"/>
                <w:szCs w:val="16"/>
              </w:rPr>
              <w:t> </w:t>
            </w:r>
            <w:r w:rsidRPr="007A2C3B">
              <w:rPr>
                <w:b/>
                <w:bCs/>
                <w:sz w:val="16"/>
                <w:szCs w:val="16"/>
              </w:rPr>
              <w:t>81</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7009CB" w:rsidP="007009CB">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81 heading</w:t>
            </w:r>
            <w:r w:rsidR="00FF3527"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176, 1999; No</w:t>
            </w:r>
            <w:r w:rsidR="00C42606" w:rsidRP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7009CB">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176, 1999; No</w:t>
            </w:r>
            <w:r w:rsidR="00C42606" w:rsidRPr="007A2C3B">
              <w:rPr>
                <w:sz w:val="16"/>
                <w:szCs w:val="16"/>
              </w:rPr>
              <w:t> </w:t>
            </w:r>
            <w:r w:rsidRPr="007A2C3B">
              <w:rPr>
                <w:sz w:val="16"/>
                <w:szCs w:val="16"/>
              </w:rPr>
              <w:t>58, 2006</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Note to s. 81</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rep.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81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176, 1999;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Heading to s. 81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75, 2012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81</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 126, 2015</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82</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82</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82</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41, 2011</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83</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bCs/>
                <w:kern w:val="28"/>
                <w:sz w:val="16"/>
                <w:szCs w:val="16"/>
              </w:rPr>
            </w:pPr>
            <w:r w:rsidRPr="007A2C3B">
              <w:rPr>
                <w:sz w:val="16"/>
                <w:szCs w:val="16"/>
              </w:rPr>
              <w:t>Division</w:t>
            </w:r>
            <w:r w:rsidR="007A2C3B">
              <w:rPr>
                <w:sz w:val="16"/>
                <w:szCs w:val="16"/>
              </w:rPr>
              <w:t> </w:t>
            </w:r>
            <w:r w:rsidRPr="007A2C3B">
              <w:rPr>
                <w:sz w:val="16"/>
                <w:szCs w:val="16"/>
              </w:rPr>
              <w:t>83 heading</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77, 2005; No 2, 2015; No 52, 2016</w:t>
            </w:r>
            <w:r w:rsidR="0062420B"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83</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F3527" w:rsidRPr="007A2C3B" w:rsidTr="00FF3527">
        <w:trPr>
          <w:cantSplit/>
        </w:trPr>
        <w:tc>
          <w:tcPr>
            <w:tcW w:w="2268" w:type="dxa"/>
            <w:shd w:val="clear" w:color="auto" w:fill="auto"/>
          </w:tcPr>
          <w:p w:rsidR="00FF3527" w:rsidRPr="007A2C3B" w:rsidRDefault="00FF3527"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84</w:t>
            </w:r>
          </w:p>
        </w:tc>
        <w:tc>
          <w:tcPr>
            <w:tcW w:w="4820" w:type="dxa"/>
            <w:shd w:val="clear" w:color="auto" w:fill="auto"/>
          </w:tcPr>
          <w:p w:rsidR="00FF3527" w:rsidRPr="007A2C3B" w:rsidRDefault="00FF3527" w:rsidP="00FF3527">
            <w:pPr>
              <w:pStyle w:val="Tabletext"/>
              <w:rPr>
                <w:sz w:val="16"/>
                <w:szCs w:val="16"/>
              </w:rPr>
            </w:pPr>
          </w:p>
        </w:tc>
      </w:tr>
      <w:tr w:rsidR="0062420B" w:rsidRPr="007A2C3B" w:rsidTr="00FF3527">
        <w:trPr>
          <w:cantSplit/>
        </w:trPr>
        <w:tc>
          <w:tcPr>
            <w:tcW w:w="2268" w:type="dxa"/>
            <w:shd w:val="clear" w:color="auto" w:fill="auto"/>
          </w:tcPr>
          <w:p w:rsidR="0062420B" w:rsidRPr="007A2C3B" w:rsidRDefault="0062420B" w:rsidP="00F36E7C">
            <w:pPr>
              <w:pStyle w:val="Tabletext"/>
              <w:tabs>
                <w:tab w:val="center" w:leader="dot" w:pos="2268"/>
              </w:tabs>
              <w:rPr>
                <w:bCs/>
                <w:sz w:val="16"/>
                <w:szCs w:val="16"/>
              </w:rPr>
            </w:pPr>
            <w:r w:rsidRPr="007A2C3B">
              <w:rPr>
                <w:bCs/>
                <w:sz w:val="16"/>
                <w:szCs w:val="16"/>
              </w:rPr>
              <w:t>Division</w:t>
            </w:r>
            <w:r w:rsidR="007A2C3B">
              <w:rPr>
                <w:bCs/>
                <w:sz w:val="16"/>
                <w:szCs w:val="16"/>
              </w:rPr>
              <w:t> </w:t>
            </w:r>
            <w:r w:rsidRPr="007A2C3B">
              <w:rPr>
                <w:bCs/>
                <w:sz w:val="16"/>
                <w:szCs w:val="16"/>
              </w:rPr>
              <w:t>84 heading</w:t>
            </w:r>
            <w:r w:rsidRPr="007A2C3B">
              <w:rPr>
                <w:bCs/>
                <w:sz w:val="16"/>
                <w:szCs w:val="16"/>
              </w:rPr>
              <w:tab/>
            </w:r>
          </w:p>
        </w:tc>
        <w:tc>
          <w:tcPr>
            <w:tcW w:w="4820" w:type="dxa"/>
            <w:shd w:val="clear" w:color="auto" w:fill="auto"/>
          </w:tcPr>
          <w:p w:rsidR="0062420B" w:rsidRPr="007A2C3B" w:rsidRDefault="0062420B" w:rsidP="00FF3527">
            <w:pPr>
              <w:pStyle w:val="Tabletext"/>
              <w:rPr>
                <w:sz w:val="16"/>
                <w:szCs w:val="16"/>
              </w:rPr>
            </w:pPr>
            <w:r w:rsidRPr="007A2C3B">
              <w:rPr>
                <w:sz w:val="16"/>
                <w:szCs w:val="16"/>
              </w:rPr>
              <w:t>rs No 77, 2017</w:t>
            </w:r>
          </w:p>
        </w:tc>
      </w:tr>
      <w:tr w:rsidR="00FF3527" w:rsidRPr="007A2C3B" w:rsidTr="00FF3527">
        <w:trPr>
          <w:cantSplit/>
        </w:trPr>
        <w:tc>
          <w:tcPr>
            <w:tcW w:w="2268" w:type="dxa"/>
            <w:shd w:val="clear" w:color="auto" w:fill="auto"/>
          </w:tcPr>
          <w:p w:rsidR="00FF3527" w:rsidRPr="007A2C3B" w:rsidRDefault="00FF3527" w:rsidP="00FF3527">
            <w:pPr>
              <w:pStyle w:val="Tabletext"/>
              <w:rPr>
                <w:b/>
                <w:bCs/>
                <w:sz w:val="16"/>
                <w:szCs w:val="16"/>
              </w:rPr>
            </w:pPr>
            <w:r w:rsidRPr="007A2C3B">
              <w:rPr>
                <w:b/>
                <w:bCs/>
                <w:sz w:val="16"/>
                <w:szCs w:val="16"/>
              </w:rPr>
              <w:t>Subdivision</w:t>
            </w:r>
            <w:r w:rsidR="007A2C3B">
              <w:rPr>
                <w:b/>
                <w:bCs/>
                <w:sz w:val="16"/>
                <w:szCs w:val="16"/>
              </w:rPr>
              <w:t> </w:t>
            </w:r>
            <w:r w:rsidRPr="007A2C3B">
              <w:rPr>
                <w:b/>
                <w:bCs/>
                <w:sz w:val="16"/>
                <w:szCs w:val="16"/>
              </w:rPr>
              <w:t>84</w:t>
            </w:r>
            <w:r w:rsidR="007A2C3B">
              <w:rPr>
                <w:b/>
                <w:bCs/>
                <w:sz w:val="16"/>
                <w:szCs w:val="16"/>
              </w:rPr>
              <w:noBreakHyphen/>
            </w:r>
            <w:r w:rsidRPr="007A2C3B">
              <w:rPr>
                <w:b/>
                <w:bCs/>
                <w:sz w:val="16"/>
                <w:szCs w:val="16"/>
              </w:rPr>
              <w:t>A</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Cs/>
                <w:sz w:val="16"/>
                <w:szCs w:val="16"/>
              </w:rPr>
            </w:pPr>
            <w:r w:rsidRPr="007A2C3B">
              <w:rPr>
                <w:bCs/>
                <w:sz w:val="16"/>
                <w:szCs w:val="16"/>
              </w:rPr>
              <w:t>Subdivision</w:t>
            </w:r>
            <w:r w:rsidR="007A2C3B">
              <w:rPr>
                <w:bCs/>
                <w:sz w:val="16"/>
                <w:szCs w:val="16"/>
              </w:rPr>
              <w:t> </w:t>
            </w:r>
            <w:r w:rsidRPr="007A2C3B">
              <w:rPr>
                <w:bCs/>
                <w:sz w:val="16"/>
                <w:szCs w:val="16"/>
              </w:rPr>
              <w:t>84</w:t>
            </w:r>
            <w:r w:rsidR="007A2C3B">
              <w:rPr>
                <w:bCs/>
                <w:sz w:val="16"/>
                <w:szCs w:val="16"/>
              </w:rPr>
              <w:noBreakHyphen/>
            </w:r>
            <w:r w:rsidRPr="007A2C3B">
              <w:rPr>
                <w:bCs/>
                <w:sz w:val="16"/>
                <w:szCs w:val="16"/>
              </w:rPr>
              <w:t>A heading</w:t>
            </w:r>
            <w:r w:rsidRPr="007A2C3B">
              <w:rPr>
                <w:bCs/>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bCs/>
                <w:sz w:val="16"/>
                <w:szCs w:val="16"/>
              </w:rPr>
            </w:pPr>
          </w:p>
        </w:tc>
        <w:tc>
          <w:tcPr>
            <w:tcW w:w="4820" w:type="dxa"/>
            <w:shd w:val="clear" w:color="auto" w:fill="auto"/>
          </w:tcPr>
          <w:p w:rsidR="001A196E" w:rsidRPr="007A2C3B" w:rsidRDefault="001A196E" w:rsidP="00FF3527">
            <w:pPr>
              <w:pStyle w:val="Tabletext"/>
              <w:rPr>
                <w:sz w:val="16"/>
                <w:szCs w:val="16"/>
              </w:rPr>
            </w:pPr>
            <w:r w:rsidRPr="007A2C3B">
              <w:rPr>
                <w:sz w:val="16"/>
                <w:szCs w:val="16"/>
              </w:rPr>
              <w:t>rs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rs No 77, 2005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2, 2015; No 52, 2016</w:t>
            </w:r>
            <w:r w:rsidR="001A196E"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 77, 2005; No 80, 2007; No 2, 2015; No 52, 2016</w:t>
            </w:r>
            <w:r w:rsidR="001A196E"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77, 2005</w:t>
            </w:r>
            <w:r w:rsidR="001A196E"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12</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F5140D" w:rsidRP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92, 2000</w:t>
            </w:r>
            <w:r w:rsidR="008E2249"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13</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F5140D" w:rsidRPr="007A2C3B">
              <w:rPr>
                <w:sz w:val="16"/>
                <w:szCs w:val="16"/>
              </w:rPr>
              <w:t> </w:t>
            </w:r>
            <w:r w:rsidRPr="007A2C3B">
              <w:rPr>
                <w:sz w:val="16"/>
                <w:szCs w:val="16"/>
              </w:rPr>
              <w:t>176, 1999</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F5140D" w:rsidRPr="007A2C3B">
              <w:rPr>
                <w:sz w:val="16"/>
                <w:szCs w:val="16"/>
              </w:rPr>
              <w:t> </w:t>
            </w:r>
            <w:r w:rsidRPr="007A2C3B">
              <w:rPr>
                <w:sz w:val="16"/>
                <w:szCs w:val="16"/>
              </w:rPr>
              <w:t>134, 2004; No</w:t>
            </w:r>
            <w:r w:rsidR="00F5140D" w:rsidRPr="007A2C3B">
              <w:rPr>
                <w:sz w:val="16"/>
                <w:szCs w:val="16"/>
              </w:rPr>
              <w:t> </w:t>
            </w:r>
            <w:r w:rsidRPr="007A2C3B">
              <w:rPr>
                <w:sz w:val="16"/>
                <w:szCs w:val="16"/>
              </w:rPr>
              <w:t>77, 2005; No 52, 2016</w:t>
            </w:r>
            <w:r w:rsidR="001A196E" w:rsidRPr="007A2C3B">
              <w:rPr>
                <w:sz w:val="16"/>
                <w:szCs w:val="16"/>
              </w:rPr>
              <w:t>;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14</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F3527" w:rsidRPr="007A2C3B" w:rsidTr="00FF3527">
        <w:trPr>
          <w:cantSplit/>
        </w:trPr>
        <w:tc>
          <w:tcPr>
            <w:tcW w:w="2268" w:type="dxa"/>
            <w:shd w:val="clear" w:color="auto" w:fill="auto"/>
          </w:tcPr>
          <w:p w:rsidR="00FF3527" w:rsidRPr="007A2C3B" w:rsidRDefault="00FF3527" w:rsidP="00FF3527">
            <w:pPr>
              <w:tabs>
                <w:tab w:val="center" w:leader="dot" w:pos="2268"/>
              </w:tabs>
              <w:rPr>
                <w:rFonts w:cs="Times New Roman"/>
                <w:sz w:val="16"/>
                <w:szCs w:val="16"/>
              </w:rPr>
            </w:pP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56, 2007; No.</w:t>
            </w:r>
            <w:r w:rsidR="007A2C3B">
              <w:rPr>
                <w:sz w:val="16"/>
                <w:szCs w:val="16"/>
              </w:rPr>
              <w:t> </w:t>
            </w:r>
            <w:r w:rsidRPr="007A2C3B">
              <w:rPr>
                <w:sz w:val="16"/>
                <w:szCs w:val="16"/>
              </w:rPr>
              <w:t>133, 2009;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am. No.</w:t>
            </w:r>
            <w:r w:rsidR="007A2C3B">
              <w:rPr>
                <w:sz w:val="16"/>
                <w:szCs w:val="16"/>
              </w:rPr>
              <w:t> </w:t>
            </w:r>
            <w:r w:rsidRPr="007A2C3B">
              <w:rPr>
                <w:sz w:val="16"/>
                <w:szCs w:val="16"/>
              </w:rPr>
              <w:t>92, 2000; No 2, 2015</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p>
        </w:tc>
        <w:tc>
          <w:tcPr>
            <w:tcW w:w="4820" w:type="dxa"/>
            <w:shd w:val="clear" w:color="auto" w:fill="auto"/>
          </w:tcPr>
          <w:p w:rsidR="001A196E" w:rsidRPr="007A2C3B" w:rsidRDefault="001A196E" w:rsidP="00FF3527">
            <w:pPr>
              <w:pStyle w:val="Tabletext"/>
              <w:rPr>
                <w:sz w:val="16"/>
                <w:szCs w:val="16"/>
              </w:rPr>
            </w:pPr>
            <w:r w:rsidRPr="007A2C3B">
              <w:rPr>
                <w:sz w:val="16"/>
                <w:szCs w:val="16"/>
              </w:rPr>
              <w:t>am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b/>
                <w:sz w:val="16"/>
                <w:szCs w:val="16"/>
              </w:rPr>
            </w:pPr>
            <w:r w:rsidRPr="007A2C3B">
              <w:rPr>
                <w:b/>
                <w:sz w:val="16"/>
                <w:szCs w:val="16"/>
              </w:rPr>
              <w:t>Subdivision</w:t>
            </w:r>
            <w:r w:rsidR="007A2C3B">
              <w:rPr>
                <w:b/>
                <w:sz w:val="16"/>
                <w:szCs w:val="16"/>
              </w:rPr>
              <w:t> </w:t>
            </w:r>
            <w:r w:rsidRPr="007A2C3B">
              <w:rPr>
                <w:b/>
                <w:sz w:val="16"/>
                <w:szCs w:val="16"/>
              </w:rPr>
              <w:t>84</w:t>
            </w:r>
            <w:r w:rsidR="007A2C3B">
              <w:rPr>
                <w:b/>
                <w:sz w:val="16"/>
                <w:szCs w:val="16"/>
              </w:rPr>
              <w:noBreakHyphen/>
            </w:r>
            <w:r w:rsidRPr="007A2C3B">
              <w:rPr>
                <w:b/>
                <w:sz w:val="16"/>
                <w:szCs w:val="16"/>
              </w:rPr>
              <w:t>B</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p>
        </w:tc>
        <w:tc>
          <w:tcPr>
            <w:tcW w:w="4820" w:type="dxa"/>
            <w:shd w:val="clear" w:color="auto" w:fill="auto"/>
          </w:tcPr>
          <w:p w:rsidR="001A196E" w:rsidRPr="007A2C3B" w:rsidRDefault="001A196E" w:rsidP="00FF3527">
            <w:pPr>
              <w:pStyle w:val="Tabletext"/>
              <w:rPr>
                <w:sz w:val="16"/>
                <w:szCs w:val="16"/>
              </w:rPr>
            </w:pPr>
            <w:r w:rsidRPr="007A2C3B">
              <w:rPr>
                <w:sz w:val="16"/>
                <w:szCs w:val="16"/>
              </w:rPr>
              <w:t>am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p>
        </w:tc>
        <w:tc>
          <w:tcPr>
            <w:tcW w:w="4820" w:type="dxa"/>
            <w:shd w:val="clear" w:color="auto" w:fill="auto"/>
          </w:tcPr>
          <w:p w:rsidR="001A196E" w:rsidRPr="007A2C3B" w:rsidRDefault="001A196E" w:rsidP="00FF3527">
            <w:pPr>
              <w:pStyle w:val="Tabletext"/>
              <w:rPr>
                <w:sz w:val="16"/>
                <w:szCs w:val="16"/>
              </w:rPr>
            </w:pPr>
            <w:r w:rsidRPr="007A2C3B">
              <w:rPr>
                <w:sz w:val="16"/>
                <w:szCs w:val="16"/>
              </w:rPr>
              <w:t>am No 77, 2017</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FF3527" w:rsidRPr="007A2C3B" w:rsidTr="00FF3527">
        <w:trPr>
          <w:cantSplit/>
        </w:trPr>
        <w:tc>
          <w:tcPr>
            <w:tcW w:w="2268" w:type="dxa"/>
            <w:shd w:val="clear" w:color="auto" w:fill="auto"/>
          </w:tcPr>
          <w:p w:rsidR="00FF3527" w:rsidRPr="007A2C3B" w:rsidRDefault="00FF3527"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F3527" w:rsidRPr="007A2C3B" w:rsidRDefault="00FF3527" w:rsidP="00FF3527">
            <w:pPr>
              <w:pStyle w:val="Tabletext"/>
              <w:rPr>
                <w:sz w:val="16"/>
                <w:szCs w:val="16"/>
              </w:rPr>
            </w:pPr>
            <w:r w:rsidRPr="007A2C3B">
              <w:rPr>
                <w:sz w:val="16"/>
                <w:szCs w:val="16"/>
              </w:rPr>
              <w:t>ad No 52, 2016</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p>
        </w:tc>
        <w:tc>
          <w:tcPr>
            <w:tcW w:w="4820" w:type="dxa"/>
            <w:shd w:val="clear" w:color="auto" w:fill="auto"/>
          </w:tcPr>
          <w:p w:rsidR="001A196E" w:rsidRPr="007A2C3B" w:rsidRDefault="001A196E" w:rsidP="00FF3527">
            <w:pPr>
              <w:pStyle w:val="Tabletext"/>
              <w:rPr>
                <w:sz w:val="16"/>
                <w:szCs w:val="16"/>
              </w:rPr>
            </w:pPr>
            <w:r w:rsidRPr="007A2C3B">
              <w:rPr>
                <w:sz w:val="16"/>
                <w:szCs w:val="16"/>
              </w:rPr>
              <w:t>am No 77, 2017</w:t>
            </w:r>
          </w:p>
        </w:tc>
      </w:tr>
      <w:tr w:rsidR="0089773D" w:rsidRPr="007A2C3B" w:rsidTr="00FF3527">
        <w:trPr>
          <w:cantSplit/>
        </w:trPr>
        <w:tc>
          <w:tcPr>
            <w:tcW w:w="2268" w:type="dxa"/>
            <w:shd w:val="clear" w:color="auto" w:fill="auto"/>
          </w:tcPr>
          <w:p w:rsidR="0089773D" w:rsidRPr="007A2C3B" w:rsidRDefault="0089773D" w:rsidP="00FF3527">
            <w:pPr>
              <w:pStyle w:val="Tabletext"/>
              <w:tabs>
                <w:tab w:val="center" w:leader="dot" w:pos="2268"/>
              </w:tabs>
              <w:rPr>
                <w:b/>
                <w:sz w:val="16"/>
                <w:szCs w:val="16"/>
              </w:rPr>
            </w:pPr>
            <w:r w:rsidRPr="007A2C3B">
              <w:rPr>
                <w:b/>
                <w:sz w:val="16"/>
                <w:szCs w:val="16"/>
              </w:rPr>
              <w:t>Subdivision</w:t>
            </w:r>
            <w:r w:rsidR="007A2C3B">
              <w:rPr>
                <w:b/>
                <w:sz w:val="16"/>
                <w:szCs w:val="16"/>
              </w:rPr>
              <w:t> </w:t>
            </w:r>
            <w:r w:rsidRPr="007A2C3B">
              <w:rPr>
                <w:b/>
                <w:sz w:val="16"/>
                <w:szCs w:val="16"/>
              </w:rPr>
              <w:t>84</w:t>
            </w:r>
            <w:r w:rsidR="007A2C3B">
              <w:rPr>
                <w:b/>
                <w:sz w:val="16"/>
                <w:szCs w:val="16"/>
              </w:rPr>
              <w:noBreakHyphen/>
            </w:r>
            <w:r w:rsidRPr="007A2C3B">
              <w:rPr>
                <w:b/>
                <w:sz w:val="16"/>
                <w:szCs w:val="16"/>
              </w:rPr>
              <w:t>C</w:t>
            </w:r>
          </w:p>
        </w:tc>
        <w:tc>
          <w:tcPr>
            <w:tcW w:w="4820" w:type="dxa"/>
            <w:shd w:val="clear" w:color="auto" w:fill="auto"/>
          </w:tcPr>
          <w:p w:rsidR="0089773D" w:rsidRPr="007A2C3B" w:rsidRDefault="0089773D" w:rsidP="00FF3527">
            <w:pPr>
              <w:pStyle w:val="Tabletext"/>
              <w:rPr>
                <w:sz w:val="16"/>
                <w:szCs w:val="16"/>
              </w:rPr>
            </w:pPr>
          </w:p>
        </w:tc>
      </w:tr>
      <w:tr w:rsidR="0089773D" w:rsidRPr="007A2C3B" w:rsidTr="00FF3527">
        <w:trPr>
          <w:cantSplit/>
        </w:trPr>
        <w:tc>
          <w:tcPr>
            <w:tcW w:w="2268" w:type="dxa"/>
            <w:shd w:val="clear" w:color="auto" w:fill="auto"/>
          </w:tcPr>
          <w:p w:rsidR="0089773D" w:rsidRPr="007A2C3B" w:rsidRDefault="00F50A7D"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C</w:t>
            </w:r>
            <w:r w:rsidRPr="007A2C3B">
              <w:rPr>
                <w:sz w:val="16"/>
                <w:szCs w:val="16"/>
              </w:rPr>
              <w:tab/>
            </w:r>
          </w:p>
        </w:tc>
        <w:tc>
          <w:tcPr>
            <w:tcW w:w="4820" w:type="dxa"/>
            <w:shd w:val="clear" w:color="auto" w:fill="auto"/>
          </w:tcPr>
          <w:p w:rsidR="0089773D" w:rsidRPr="007A2C3B" w:rsidRDefault="00F50A7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73</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77</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79</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81</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83</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87</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89</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91</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1A196E" w:rsidRPr="007A2C3B" w:rsidTr="00FF3527">
        <w:trPr>
          <w:cantSplit/>
        </w:trPr>
        <w:tc>
          <w:tcPr>
            <w:tcW w:w="2268" w:type="dxa"/>
            <w:shd w:val="clear" w:color="auto" w:fill="auto"/>
          </w:tcPr>
          <w:p w:rsidR="001A196E" w:rsidRPr="007A2C3B" w:rsidRDefault="001A196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93</w:t>
            </w:r>
            <w:r w:rsidRPr="007A2C3B">
              <w:rPr>
                <w:sz w:val="16"/>
                <w:szCs w:val="16"/>
              </w:rPr>
              <w:tab/>
            </w:r>
          </w:p>
        </w:tc>
        <w:tc>
          <w:tcPr>
            <w:tcW w:w="4820" w:type="dxa"/>
            <w:shd w:val="clear" w:color="auto" w:fill="auto"/>
          </w:tcPr>
          <w:p w:rsidR="001A196E" w:rsidRPr="007A2C3B" w:rsidRDefault="0089773D" w:rsidP="00FF3527">
            <w:pPr>
              <w:pStyle w:val="Tabletext"/>
              <w:rPr>
                <w:sz w:val="16"/>
                <w:szCs w:val="16"/>
              </w:rPr>
            </w:pPr>
            <w:r w:rsidRPr="007A2C3B">
              <w:rPr>
                <w:sz w:val="16"/>
                <w:szCs w:val="16"/>
              </w:rPr>
              <w:t>ad No 77, 2017</w:t>
            </w:r>
          </w:p>
        </w:tc>
      </w:tr>
      <w:tr w:rsidR="00FF3527" w:rsidRPr="007A2C3B" w:rsidTr="00FF3527">
        <w:trPr>
          <w:cantSplit/>
        </w:trPr>
        <w:tc>
          <w:tcPr>
            <w:tcW w:w="2268" w:type="dxa"/>
            <w:shd w:val="clear" w:color="auto" w:fill="auto"/>
          </w:tcPr>
          <w:p w:rsidR="00FF3527" w:rsidRPr="007A2C3B" w:rsidRDefault="00FF3527" w:rsidP="00B66457">
            <w:pPr>
              <w:pStyle w:val="Tabletext"/>
              <w:tabs>
                <w:tab w:val="center" w:leader="dot" w:pos="2268"/>
              </w:tabs>
              <w:rPr>
                <w:b/>
                <w:sz w:val="16"/>
                <w:szCs w:val="16"/>
              </w:rPr>
            </w:pPr>
            <w:r w:rsidRPr="007A2C3B">
              <w:rPr>
                <w:b/>
                <w:sz w:val="16"/>
                <w:szCs w:val="16"/>
              </w:rPr>
              <w:t>Subdivision</w:t>
            </w:r>
            <w:r w:rsidR="007A2C3B">
              <w:rPr>
                <w:b/>
                <w:sz w:val="16"/>
                <w:szCs w:val="16"/>
              </w:rPr>
              <w:t> </w:t>
            </w:r>
            <w:r w:rsidRPr="007A2C3B">
              <w:rPr>
                <w:b/>
                <w:sz w:val="16"/>
                <w:szCs w:val="16"/>
              </w:rPr>
              <w:t>84</w:t>
            </w:r>
            <w:r w:rsidR="007A2C3B">
              <w:rPr>
                <w:b/>
                <w:sz w:val="16"/>
                <w:szCs w:val="16"/>
              </w:rPr>
              <w:noBreakHyphen/>
            </w:r>
            <w:r w:rsidR="00F84268" w:rsidRPr="007A2C3B">
              <w:rPr>
                <w:b/>
                <w:sz w:val="16"/>
                <w:szCs w:val="16"/>
              </w:rPr>
              <w:t>D</w:t>
            </w:r>
          </w:p>
        </w:tc>
        <w:tc>
          <w:tcPr>
            <w:tcW w:w="4820" w:type="dxa"/>
            <w:shd w:val="clear" w:color="auto" w:fill="auto"/>
          </w:tcPr>
          <w:p w:rsidR="00FF3527" w:rsidRPr="007A2C3B" w:rsidRDefault="00FF3527" w:rsidP="00FF3527">
            <w:pPr>
              <w:pStyle w:val="Tabletext"/>
              <w:rPr>
                <w:sz w:val="16"/>
                <w:szCs w:val="16"/>
              </w:rPr>
            </w:pPr>
          </w:p>
        </w:tc>
      </w:tr>
      <w:tr w:rsidR="00FF3527" w:rsidRPr="007A2C3B" w:rsidTr="00FF3527">
        <w:trPr>
          <w:cantSplit/>
        </w:trPr>
        <w:tc>
          <w:tcPr>
            <w:tcW w:w="2268" w:type="dxa"/>
            <w:shd w:val="clear" w:color="auto" w:fill="auto"/>
          </w:tcPr>
          <w:p w:rsidR="00FF3527" w:rsidRPr="007A2C3B" w:rsidRDefault="00FF3527" w:rsidP="00DD7628">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C</w:t>
            </w:r>
            <w:r w:rsidR="00FA1C8E" w:rsidRPr="007A2C3B">
              <w:rPr>
                <w:sz w:val="16"/>
                <w:szCs w:val="16"/>
              </w:rPr>
              <w:t xml:space="preserve"> heading</w:t>
            </w:r>
            <w:r w:rsidRPr="007A2C3B">
              <w:rPr>
                <w:sz w:val="16"/>
                <w:szCs w:val="16"/>
              </w:rPr>
              <w:tab/>
            </w:r>
          </w:p>
        </w:tc>
        <w:tc>
          <w:tcPr>
            <w:tcW w:w="4820" w:type="dxa"/>
            <w:shd w:val="clear" w:color="auto" w:fill="auto"/>
          </w:tcPr>
          <w:p w:rsidR="00FF3527" w:rsidRPr="007A2C3B" w:rsidRDefault="00FA1C8E" w:rsidP="00FA1C8E">
            <w:pPr>
              <w:pStyle w:val="Tabletext"/>
              <w:rPr>
                <w:sz w:val="16"/>
                <w:szCs w:val="16"/>
              </w:rPr>
            </w:pPr>
            <w:r w:rsidRPr="007A2C3B">
              <w:rPr>
                <w:sz w:val="16"/>
                <w:szCs w:val="16"/>
              </w:rPr>
              <w:t>rs and renum</w:t>
            </w:r>
            <w:r w:rsidR="00FF3527" w:rsidRPr="007A2C3B">
              <w:rPr>
                <w:sz w:val="16"/>
                <w:szCs w:val="16"/>
              </w:rPr>
              <w:t xml:space="preserve"> No </w:t>
            </w:r>
            <w:r w:rsidRPr="007A2C3B">
              <w:rPr>
                <w:sz w:val="16"/>
                <w:szCs w:val="16"/>
              </w:rPr>
              <w:t>77, 2017</w:t>
            </w:r>
          </w:p>
        </w:tc>
      </w:tr>
      <w:tr w:rsidR="00FA1C8E" w:rsidRPr="007A2C3B" w:rsidTr="00FF3527">
        <w:trPr>
          <w:cantSplit/>
        </w:trPr>
        <w:tc>
          <w:tcPr>
            <w:tcW w:w="2268" w:type="dxa"/>
            <w:shd w:val="clear" w:color="auto" w:fill="auto"/>
          </w:tcPr>
          <w:p w:rsidR="00FA1C8E" w:rsidRPr="007A2C3B" w:rsidRDefault="00FA1C8E" w:rsidP="007009CB">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C</w:t>
            </w:r>
            <w:r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010949">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D heading (prev Subdivision</w:t>
            </w:r>
            <w:r w:rsidR="007A2C3B">
              <w:rPr>
                <w:sz w:val="16"/>
                <w:szCs w:val="16"/>
              </w:rPr>
              <w:t> </w:t>
            </w:r>
            <w:r w:rsidRPr="007A2C3B">
              <w:rPr>
                <w:sz w:val="16"/>
                <w:szCs w:val="16"/>
              </w:rPr>
              <w:t>84</w:t>
            </w:r>
            <w:r w:rsidR="007A2C3B">
              <w:rPr>
                <w:sz w:val="16"/>
                <w:szCs w:val="16"/>
              </w:rPr>
              <w:noBreakHyphen/>
            </w:r>
            <w:r w:rsidRPr="007A2C3B">
              <w:rPr>
                <w:sz w:val="16"/>
                <w:szCs w:val="16"/>
              </w:rPr>
              <w:t>C heading)</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105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84</w:t>
            </w:r>
            <w:r w:rsidR="007A2C3B">
              <w:rPr>
                <w:sz w:val="16"/>
                <w:szCs w:val="16"/>
              </w:rPr>
              <w:noBreakHyphen/>
            </w:r>
            <w:r w:rsidRPr="007A2C3B">
              <w:rPr>
                <w:sz w:val="16"/>
                <w:szCs w:val="16"/>
              </w:rPr>
              <w:t>D</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135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84</w:t>
            </w:r>
            <w:r w:rsidR="007A2C3B">
              <w:rPr>
                <w:sz w:val="16"/>
                <w:szCs w:val="16"/>
              </w:rPr>
              <w:noBreakHyphen/>
            </w:r>
            <w:r w:rsidRPr="007A2C3B">
              <w:rPr>
                <w:sz w:val="16"/>
                <w:szCs w:val="16"/>
              </w:rPr>
              <w:t>155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 77,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85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85</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85</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
                <w:sz w:val="16"/>
                <w:szCs w:val="16"/>
              </w:rPr>
            </w:pPr>
            <w:r w:rsidRPr="007A2C3B">
              <w:rPr>
                <w:b/>
                <w:sz w:val="16"/>
                <w:szCs w:val="16"/>
              </w:rPr>
              <w:t>Division</w:t>
            </w:r>
            <w:r w:rsidR="007A2C3B">
              <w:rPr>
                <w:b/>
                <w:sz w:val="16"/>
                <w:szCs w:val="16"/>
              </w:rPr>
              <w:t> </w:t>
            </w:r>
            <w:r w:rsidRPr="007A2C3B">
              <w:rPr>
                <w:b/>
                <w:sz w:val="16"/>
                <w:szCs w:val="16"/>
              </w:rPr>
              <w:t>86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86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86</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76,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sz w:val="16"/>
                <w:szCs w:val="16"/>
              </w:rPr>
              <w:t>Division</w:t>
            </w:r>
            <w:r w:rsidR="007A2C3B">
              <w:rPr>
                <w:b/>
                <w:sz w:val="16"/>
                <w:szCs w:val="16"/>
              </w:rPr>
              <w:t> </w:t>
            </w:r>
            <w:r w:rsidRPr="007A2C3B">
              <w:rPr>
                <w:b/>
                <w:sz w:val="16"/>
                <w:szCs w:val="16"/>
              </w:rPr>
              <w:t>87</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87</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97, 2008</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sz w:val="16"/>
                <w:szCs w:val="16"/>
              </w:rPr>
              <w:t>Division</w:t>
            </w:r>
            <w:r w:rsidR="007A2C3B">
              <w:rPr>
                <w:b/>
                <w:sz w:val="16"/>
                <w:szCs w:val="16"/>
              </w:rPr>
              <w:t> </w:t>
            </w:r>
            <w:r w:rsidRPr="007A2C3B">
              <w:rPr>
                <w:b/>
                <w:sz w:val="16"/>
                <w:szCs w:val="16"/>
              </w:rPr>
              <w:t>93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93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kern w:val="28"/>
                <w:sz w:val="16"/>
                <w:szCs w:val="16"/>
              </w:rPr>
            </w:pPr>
            <w:r w:rsidRPr="007A2C3B">
              <w:rPr>
                <w:sz w:val="16"/>
                <w:szCs w:val="16"/>
              </w:rPr>
              <w:t>rep No 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kern w:val="28"/>
                <w:sz w:val="16"/>
                <w:szCs w:val="16"/>
              </w:rPr>
            </w:pPr>
            <w:r w:rsidRPr="007A2C3B">
              <w:rPr>
                <w:sz w:val="16"/>
                <w:szCs w:val="16"/>
              </w:rPr>
              <w:t>ad No 20,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39, 2012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 21,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93</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96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Cs/>
                <w:sz w:val="16"/>
                <w:szCs w:val="16"/>
              </w:rPr>
            </w:pPr>
            <w:r w:rsidRPr="007A2C3B">
              <w:rPr>
                <w:bCs/>
                <w:sz w:val="16"/>
                <w:szCs w:val="16"/>
              </w:rPr>
              <w:t>Division</w:t>
            </w:r>
            <w:r w:rsidR="007A2C3B">
              <w:rPr>
                <w:bCs/>
                <w:sz w:val="16"/>
                <w:szCs w:val="16"/>
              </w:rPr>
              <w:t> </w:t>
            </w:r>
            <w:r w:rsidRPr="007A2C3B">
              <w:rPr>
                <w:bCs/>
                <w:sz w:val="16"/>
                <w:szCs w:val="16"/>
              </w:rPr>
              <w:t>96 heading</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Cs/>
                <w:sz w:val="16"/>
                <w:szCs w:val="16"/>
              </w:rPr>
            </w:pPr>
            <w:r w:rsidRPr="007A2C3B">
              <w:rPr>
                <w:bCs/>
                <w:sz w:val="16"/>
                <w:szCs w:val="16"/>
              </w:rPr>
              <w:t>s 96</w:t>
            </w:r>
            <w:r w:rsidR="007A2C3B">
              <w:rPr>
                <w:sz w:val="16"/>
                <w:szCs w:val="16"/>
              </w:rPr>
              <w:noBreakHyphen/>
            </w:r>
            <w:r w:rsidRPr="007A2C3B">
              <w:rPr>
                <w:bCs/>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96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177, 1999;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Cs/>
                <w:sz w:val="16"/>
                <w:szCs w:val="16"/>
              </w:rPr>
            </w:pPr>
            <w:r w:rsidRPr="007A2C3B">
              <w:rPr>
                <w:bCs/>
                <w:sz w:val="16"/>
                <w:szCs w:val="16"/>
              </w:rPr>
              <w:t>s 96</w:t>
            </w:r>
            <w:r w:rsidR="007A2C3B">
              <w:rPr>
                <w:sz w:val="16"/>
                <w:szCs w:val="16"/>
              </w:rPr>
              <w:noBreakHyphen/>
            </w:r>
            <w:r w:rsidRPr="007A2C3B">
              <w:rPr>
                <w:bCs/>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100</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100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100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32, 2006; No.</w:t>
            </w:r>
            <w:r w:rsidR="007A2C3B">
              <w:rPr>
                <w:sz w:val="16"/>
                <w:szCs w:val="16"/>
              </w:rPr>
              <w:t> </w:t>
            </w:r>
            <w:r w:rsidRPr="007A2C3B">
              <w:rPr>
                <w:sz w:val="16"/>
                <w:szCs w:val="16"/>
              </w:rPr>
              <w:t>75, 2012</w:t>
            </w:r>
          </w:p>
        </w:tc>
      </w:tr>
      <w:tr w:rsidR="00FA1C8E" w:rsidRPr="007A2C3B" w:rsidTr="00FF3527">
        <w:trPr>
          <w:cantSplit/>
        </w:trPr>
        <w:tc>
          <w:tcPr>
            <w:tcW w:w="2268" w:type="dxa"/>
            <w:shd w:val="clear" w:color="auto" w:fill="auto"/>
          </w:tcPr>
          <w:p w:rsidR="00FA1C8E" w:rsidRPr="007A2C3B" w:rsidRDefault="00FA1C8E" w:rsidP="007009CB">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ad No</w:t>
            </w:r>
            <w:r w:rsidR="00C42606" w:rsidRP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32, 2006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32, 2006; No.</w:t>
            </w:r>
            <w:r w:rsidR="007A2C3B">
              <w:rPr>
                <w:sz w:val="16"/>
                <w:szCs w:val="16"/>
              </w:rPr>
              <w:t> </w:t>
            </w:r>
            <w:r w:rsidRPr="007A2C3B">
              <w:rPr>
                <w:sz w:val="16"/>
                <w:szCs w:val="16"/>
              </w:rPr>
              <w:t>75, 2012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12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32, 2006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32, 2006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18</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32, 2006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100</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32, 2006</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105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E16B11">
            <w:pPr>
              <w:pStyle w:val="Tabletext"/>
              <w:tabs>
                <w:tab w:val="center" w:leader="dot" w:pos="2268"/>
              </w:tabs>
              <w:rPr>
                <w:sz w:val="16"/>
                <w:szCs w:val="16"/>
              </w:rPr>
            </w:pPr>
            <w:r w:rsidRPr="007A2C3B">
              <w:rPr>
                <w:bCs/>
                <w:sz w:val="16"/>
                <w:szCs w:val="16"/>
              </w:rPr>
              <w:t>s 105</w:t>
            </w:r>
            <w:r w:rsidR="007A2C3B">
              <w:rPr>
                <w:bCs/>
                <w:sz w:val="16"/>
                <w:szCs w:val="16"/>
              </w:rPr>
              <w:noBreakHyphen/>
            </w:r>
            <w:r w:rsidRPr="007A2C3B">
              <w:rPr>
                <w:bCs/>
                <w:sz w:val="16"/>
                <w:szCs w:val="16"/>
              </w:rPr>
              <w:t>1</w:t>
            </w:r>
            <w:r w:rsidRPr="007A2C3B">
              <w:rPr>
                <w:bCs/>
                <w:sz w:val="16"/>
                <w:szCs w:val="16"/>
              </w:rPr>
              <w:tab/>
            </w:r>
          </w:p>
        </w:tc>
        <w:tc>
          <w:tcPr>
            <w:tcW w:w="4820" w:type="dxa"/>
            <w:shd w:val="clear" w:color="auto" w:fill="auto"/>
          </w:tcPr>
          <w:p w:rsidR="00FA1C8E" w:rsidRPr="007A2C3B" w:rsidRDefault="00E16B11" w:rsidP="00E16B11">
            <w:pPr>
              <w:pStyle w:val="Tabletext"/>
              <w:rPr>
                <w:sz w:val="16"/>
                <w:szCs w:val="16"/>
              </w:rPr>
            </w:pPr>
            <w:r w:rsidRPr="007A2C3B">
              <w:rPr>
                <w:sz w:val="16"/>
                <w:szCs w:val="16"/>
              </w:rPr>
              <w:t>am</w:t>
            </w:r>
            <w:r w:rsidR="00FA1C8E" w:rsidRPr="007A2C3B">
              <w:rPr>
                <w:sz w:val="16"/>
                <w:szCs w:val="16"/>
              </w:rPr>
              <w:t xml:space="preserve"> No</w:t>
            </w:r>
            <w:r w:rsidR="00C42606" w:rsidRPr="007A2C3B">
              <w:rPr>
                <w:sz w:val="16"/>
                <w:szCs w:val="16"/>
              </w:rPr>
              <w:t> </w:t>
            </w:r>
            <w:r w:rsidR="00FA1C8E" w:rsidRPr="007A2C3B">
              <w:rPr>
                <w:sz w:val="16"/>
                <w:szCs w:val="16"/>
              </w:rPr>
              <w:t>142, 2012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105</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105</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108</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108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176, 1999; No 2, 2015</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110</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7009CB" w:rsidP="007009CB">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110 heading</w:t>
            </w:r>
            <w:r w:rsidR="00FA1C8E"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sz w:val="16"/>
                <w:szCs w:val="16"/>
              </w:rPr>
              <w:t>Subdivision</w:t>
            </w:r>
            <w:r w:rsidR="007A2C3B">
              <w:rPr>
                <w:b/>
                <w:sz w:val="16"/>
                <w:szCs w:val="16"/>
              </w:rPr>
              <w:t> </w:t>
            </w:r>
            <w:r w:rsidRPr="007A2C3B">
              <w:rPr>
                <w:b/>
                <w:sz w:val="16"/>
                <w:szCs w:val="16"/>
              </w:rPr>
              <w:t>110</w:t>
            </w:r>
            <w:r w:rsidR="007A2C3B">
              <w:rPr>
                <w:b/>
                <w:sz w:val="16"/>
                <w:szCs w:val="16"/>
              </w:rPr>
              <w:noBreakHyphen/>
            </w:r>
            <w:r w:rsidRPr="007A2C3B">
              <w:rPr>
                <w:b/>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E7ED1" w:rsidP="00FE7ED1">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110</w:t>
            </w:r>
            <w:r w:rsidR="007A2C3B">
              <w:rPr>
                <w:sz w:val="16"/>
                <w:szCs w:val="16"/>
              </w:rPr>
              <w:noBreakHyphen/>
            </w:r>
            <w:r w:rsidRPr="007A2C3B">
              <w:rPr>
                <w:sz w:val="16"/>
                <w:szCs w:val="16"/>
              </w:rPr>
              <w:t>A heading</w:t>
            </w:r>
            <w:r w:rsidR="00FA1C8E" w:rsidRPr="007A2C3B">
              <w:rPr>
                <w:sz w:val="16"/>
                <w:szCs w:val="16"/>
              </w:rPr>
              <w:tab/>
            </w:r>
          </w:p>
        </w:tc>
        <w:tc>
          <w:tcPr>
            <w:tcW w:w="4820" w:type="dxa"/>
            <w:shd w:val="clear" w:color="auto" w:fill="auto"/>
          </w:tcPr>
          <w:p w:rsidR="00FA1C8E" w:rsidRPr="007A2C3B" w:rsidRDefault="00FA1C8E" w:rsidP="00FE7ED1">
            <w:pPr>
              <w:pStyle w:val="Tabletext"/>
              <w:rPr>
                <w:sz w:val="16"/>
                <w:szCs w:val="16"/>
              </w:rPr>
            </w:pPr>
            <w:r w:rsidRPr="007A2C3B">
              <w:rPr>
                <w:sz w:val="16"/>
                <w:szCs w:val="16"/>
              </w:rPr>
              <w:t>ad No 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97, 2002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143, 2007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101, 2004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101, 2004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101, 2004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110</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101, 2004</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110</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E7ED1">
            <w:pPr>
              <w:pStyle w:val="Tabletext"/>
              <w:tabs>
                <w:tab w:val="center" w:leader="dot" w:pos="2268"/>
              </w:tabs>
              <w:rPr>
                <w:sz w:val="16"/>
                <w:szCs w:val="16"/>
              </w:rPr>
            </w:pPr>
            <w:r w:rsidRPr="007A2C3B">
              <w:rPr>
                <w:bCs/>
                <w:sz w:val="16"/>
                <w:szCs w:val="16"/>
              </w:rPr>
              <w:t>Subdiv</w:t>
            </w:r>
            <w:r w:rsidR="00FE7ED1" w:rsidRPr="007A2C3B">
              <w:rPr>
                <w:bCs/>
                <w:sz w:val="16"/>
                <w:szCs w:val="16"/>
              </w:rPr>
              <w:t>ision</w:t>
            </w:r>
            <w:r w:rsidR="007A2C3B">
              <w:rPr>
                <w:bCs/>
                <w:sz w:val="16"/>
                <w:szCs w:val="16"/>
              </w:rPr>
              <w:t> </w:t>
            </w:r>
            <w:r w:rsidRPr="007A2C3B">
              <w:rPr>
                <w:bCs/>
                <w:sz w:val="16"/>
                <w:szCs w:val="16"/>
              </w:rPr>
              <w:t>110</w:t>
            </w:r>
            <w:r w:rsidR="007A2C3B">
              <w:rPr>
                <w:bCs/>
                <w:sz w:val="16"/>
                <w:szCs w:val="16"/>
              </w:rPr>
              <w:noBreakHyphen/>
            </w:r>
            <w:r w:rsidRPr="007A2C3B">
              <w:rPr>
                <w:bCs/>
                <w:sz w:val="16"/>
                <w:szCs w:val="16"/>
              </w:rPr>
              <w:t>B</w:t>
            </w:r>
            <w:r w:rsidRPr="007A2C3B">
              <w:rPr>
                <w:bCs/>
                <w:sz w:val="16"/>
                <w:szCs w:val="16"/>
              </w:rPr>
              <w:tab/>
            </w:r>
          </w:p>
        </w:tc>
        <w:tc>
          <w:tcPr>
            <w:tcW w:w="4820" w:type="dxa"/>
            <w:shd w:val="clear" w:color="auto" w:fill="auto"/>
          </w:tcPr>
          <w:p w:rsidR="00FA1C8E" w:rsidRPr="007A2C3B" w:rsidRDefault="00FA1C8E" w:rsidP="00FE7ED1">
            <w:pPr>
              <w:pStyle w:val="Tabletext"/>
              <w:rPr>
                <w:sz w:val="16"/>
                <w:szCs w:val="16"/>
              </w:rPr>
            </w:pPr>
            <w:r w:rsidRPr="007A2C3B">
              <w:rPr>
                <w:sz w:val="16"/>
                <w:szCs w:val="16"/>
              </w:rPr>
              <w:t>ad No 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110</w:t>
            </w:r>
            <w:r w:rsidR="007A2C3B">
              <w:rPr>
                <w:bCs/>
                <w:sz w:val="16"/>
                <w:szCs w:val="16"/>
              </w:rPr>
              <w:noBreakHyphen/>
            </w:r>
            <w:r w:rsidRPr="007A2C3B">
              <w:rPr>
                <w:bCs/>
                <w:sz w:val="16"/>
                <w:szCs w:val="16"/>
              </w:rPr>
              <w:t>60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110</w:t>
            </w:r>
            <w:r w:rsidR="007A2C3B">
              <w:rPr>
                <w:bCs/>
                <w:sz w:val="16"/>
                <w:szCs w:val="16"/>
              </w:rPr>
              <w:noBreakHyphen/>
            </w:r>
            <w:r w:rsidRPr="007A2C3B">
              <w:rPr>
                <w:bCs/>
                <w:sz w:val="16"/>
                <w:szCs w:val="16"/>
              </w:rPr>
              <w:t>65</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keepNext/>
              <w:keepLines/>
              <w:rPr>
                <w:sz w:val="16"/>
                <w:szCs w:val="16"/>
              </w:rPr>
            </w:pPr>
            <w:r w:rsidRPr="007A2C3B">
              <w:rPr>
                <w:b/>
                <w:bCs/>
                <w:sz w:val="16"/>
                <w:szCs w:val="16"/>
              </w:rPr>
              <w:t>Division</w:t>
            </w:r>
            <w:r w:rsidR="007A2C3B">
              <w:rPr>
                <w:b/>
                <w:bCs/>
                <w:sz w:val="16"/>
                <w:szCs w:val="16"/>
              </w:rPr>
              <w:t> </w:t>
            </w:r>
            <w:r w:rsidRPr="007A2C3B">
              <w:rPr>
                <w:b/>
                <w:bCs/>
                <w:sz w:val="16"/>
                <w:szCs w:val="16"/>
              </w:rPr>
              <w:t>111</w:t>
            </w:r>
          </w:p>
        </w:tc>
        <w:tc>
          <w:tcPr>
            <w:tcW w:w="4820" w:type="dxa"/>
            <w:shd w:val="clear" w:color="auto" w:fill="auto"/>
          </w:tcPr>
          <w:p w:rsidR="00FA1C8E" w:rsidRPr="007A2C3B" w:rsidRDefault="00FA1C8E" w:rsidP="00FF3527">
            <w:pPr>
              <w:pStyle w:val="Tabletext"/>
              <w:keepNext/>
              <w:keepLines/>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Nos. 92 and 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178, 1999; Nos. 92 and 156, 2000; No.</w:t>
            </w:r>
            <w:r w:rsidR="007A2C3B">
              <w:rPr>
                <w:sz w:val="16"/>
                <w:szCs w:val="16"/>
              </w:rPr>
              <w:t> </w:t>
            </w:r>
            <w:r w:rsidRPr="007A2C3B">
              <w:rPr>
                <w:sz w:val="16"/>
                <w:szCs w:val="16"/>
              </w:rPr>
              <w:t>134, 2004; No 110,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178, 1999;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18</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178, 1999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111</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113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113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178, 1999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178, 1999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178, 1999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114</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82, 2002;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  39, 2012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  39, 2012</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114</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E16B11">
            <w:pPr>
              <w:pStyle w:val="Tabletext"/>
              <w:keepNext/>
              <w:rPr>
                <w:sz w:val="16"/>
                <w:szCs w:val="16"/>
              </w:rPr>
            </w:pPr>
            <w:r w:rsidRPr="007A2C3B">
              <w:rPr>
                <w:b/>
                <w:bCs/>
                <w:sz w:val="16"/>
                <w:szCs w:val="16"/>
              </w:rPr>
              <w:t>Division</w:t>
            </w:r>
            <w:r w:rsidR="007A2C3B">
              <w:rPr>
                <w:b/>
                <w:bCs/>
                <w:sz w:val="16"/>
                <w:szCs w:val="16"/>
              </w:rPr>
              <w:t> </w:t>
            </w:r>
            <w:r w:rsidRPr="007A2C3B">
              <w:rPr>
                <w:b/>
                <w:bCs/>
                <w:sz w:val="16"/>
                <w:szCs w:val="16"/>
              </w:rPr>
              <w:t>117</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303C43" w:rsidP="00303C43">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117 heading</w:t>
            </w:r>
            <w:r w:rsidR="00FA1C8E" w:rsidRPr="007A2C3B">
              <w:rPr>
                <w:sz w:val="16"/>
                <w:szCs w:val="16"/>
              </w:rPr>
              <w:tab/>
            </w:r>
          </w:p>
        </w:tc>
        <w:tc>
          <w:tcPr>
            <w:tcW w:w="4820" w:type="dxa"/>
            <w:shd w:val="clear" w:color="auto" w:fill="auto"/>
          </w:tcPr>
          <w:p w:rsidR="00FA1C8E" w:rsidRPr="007A2C3B" w:rsidRDefault="00FA1C8E" w:rsidP="00303C43">
            <w:pPr>
              <w:pStyle w:val="Tabletext"/>
              <w:rPr>
                <w:sz w:val="16"/>
                <w:szCs w:val="16"/>
              </w:rPr>
            </w:pPr>
            <w:r w:rsidRPr="007A2C3B">
              <w:rPr>
                <w:sz w:val="16"/>
                <w:szCs w:val="16"/>
              </w:rPr>
              <w:t>rs No 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303C43">
            <w:pPr>
              <w:pStyle w:val="Tabletext"/>
              <w:rPr>
                <w:sz w:val="16"/>
                <w:szCs w:val="16"/>
              </w:rPr>
            </w:pPr>
            <w:r w:rsidRPr="007A2C3B">
              <w:rPr>
                <w:sz w:val="16"/>
                <w:szCs w:val="16"/>
              </w:rPr>
              <w:t xml:space="preserve">am No 176, 1999; No 177, 1999; No 156, 2000; No </w:t>
            </w:r>
            <w:r w:rsidR="00303C43" w:rsidRPr="007A2C3B">
              <w:rPr>
                <w:sz w:val="16"/>
                <w:szCs w:val="16"/>
              </w:rPr>
              <w:t xml:space="preserve">33, 2009; No 91, 2010; No </w:t>
            </w:r>
            <w:r w:rsidRPr="007A2C3B">
              <w:rPr>
                <w:sz w:val="16"/>
                <w:szCs w:val="16"/>
              </w:rPr>
              <w:t>41, 2011; No 2, 2015; No 41, 2015;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117</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E16B11">
            <w:pPr>
              <w:pStyle w:val="Tabletext"/>
              <w:tabs>
                <w:tab w:val="center" w:leader="dot" w:pos="2268"/>
              </w:tabs>
              <w:rPr>
                <w:sz w:val="16"/>
                <w:szCs w:val="16"/>
              </w:rPr>
            </w:pPr>
            <w:r w:rsidRPr="007A2C3B">
              <w:rPr>
                <w:sz w:val="16"/>
                <w:szCs w:val="16"/>
              </w:rPr>
              <w:t>s 117</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E16B11">
            <w:pPr>
              <w:pStyle w:val="Tabletext"/>
              <w:rPr>
                <w:sz w:val="16"/>
                <w:szCs w:val="16"/>
              </w:rPr>
            </w:pPr>
            <w:r w:rsidRPr="007A2C3B">
              <w:rPr>
                <w:sz w:val="16"/>
                <w:szCs w:val="16"/>
              </w:rPr>
              <w:t>ad No</w:t>
            </w:r>
            <w:r w:rsidR="00C42606" w:rsidRP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E16B11">
            <w:pPr>
              <w:pStyle w:val="Tabletext"/>
              <w:rPr>
                <w:sz w:val="16"/>
                <w:szCs w:val="16"/>
              </w:rPr>
            </w:pPr>
            <w:r w:rsidRPr="007A2C3B">
              <w:rPr>
                <w:sz w:val="16"/>
                <w:szCs w:val="16"/>
              </w:rPr>
              <w:t>am No</w:t>
            </w:r>
            <w:r w:rsidR="00C42606" w:rsidRP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4</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123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565EEF" w:rsidP="00565EEF">
            <w:pPr>
              <w:pStyle w:val="Tabletext"/>
              <w:tabs>
                <w:tab w:val="center" w:leader="dot" w:pos="2268"/>
              </w:tabs>
              <w:rPr>
                <w:sz w:val="16"/>
                <w:szCs w:val="16"/>
              </w:rPr>
            </w:pPr>
            <w:r w:rsidRPr="007A2C3B">
              <w:rPr>
                <w:bCs/>
                <w:sz w:val="16"/>
                <w:szCs w:val="16"/>
              </w:rPr>
              <w:t>Division</w:t>
            </w:r>
            <w:r w:rsidR="007A2C3B">
              <w:rPr>
                <w:bCs/>
                <w:sz w:val="16"/>
                <w:szCs w:val="16"/>
              </w:rPr>
              <w:t> </w:t>
            </w:r>
            <w:r w:rsidRPr="007A2C3B">
              <w:rPr>
                <w:bCs/>
                <w:sz w:val="16"/>
                <w:szCs w:val="16"/>
              </w:rPr>
              <w:t>123 h</w:t>
            </w:r>
            <w:r w:rsidR="00FA1C8E" w:rsidRPr="007A2C3B">
              <w:rPr>
                <w:bCs/>
                <w:sz w:val="16"/>
                <w:szCs w:val="16"/>
              </w:rPr>
              <w:t>eading</w:t>
            </w:r>
            <w:r w:rsidR="00FA1C8E" w:rsidRPr="007A2C3B">
              <w:rPr>
                <w:bCs/>
                <w:sz w:val="16"/>
                <w:szCs w:val="16"/>
              </w:rPr>
              <w:tab/>
            </w:r>
          </w:p>
        </w:tc>
        <w:tc>
          <w:tcPr>
            <w:tcW w:w="4820" w:type="dxa"/>
            <w:shd w:val="clear" w:color="auto" w:fill="auto"/>
          </w:tcPr>
          <w:p w:rsidR="00FA1C8E" w:rsidRPr="007A2C3B" w:rsidRDefault="00FA1C8E" w:rsidP="00565EEF">
            <w:pPr>
              <w:pStyle w:val="Tabletext"/>
              <w:rPr>
                <w:sz w:val="16"/>
                <w:szCs w:val="16"/>
              </w:rPr>
            </w:pPr>
            <w:r w:rsidRPr="007A2C3B">
              <w:rPr>
                <w:sz w:val="16"/>
                <w:szCs w:val="16"/>
              </w:rPr>
              <w:t>rs No 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123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112, 2007;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123</w:t>
            </w:r>
            <w:r w:rsidR="007A2C3B">
              <w:rPr>
                <w:sz w:val="16"/>
                <w:szCs w:val="16"/>
              </w:rPr>
              <w:noBreakHyphen/>
            </w:r>
            <w:r w:rsidRPr="007A2C3B">
              <w:rPr>
                <w:sz w:val="16"/>
                <w:szCs w:val="16"/>
              </w:rPr>
              <w:t>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123</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112, 2007;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126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73, 2001;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58, 2006; No</w:t>
            </w:r>
            <w:r w:rsidR="00C42606" w:rsidRPr="007A2C3B">
              <w:rPr>
                <w:sz w:val="16"/>
                <w:szCs w:val="16"/>
              </w:rPr>
              <w:t> </w:t>
            </w:r>
            <w:r w:rsidRPr="007A2C3B">
              <w:rPr>
                <w:sz w:val="16"/>
                <w:szCs w:val="16"/>
              </w:rPr>
              <w:t>20, 2010</w:t>
            </w:r>
            <w:r w:rsidR="004E6AB3" w:rsidRPr="007A2C3B">
              <w:rPr>
                <w:sz w:val="16"/>
                <w:szCs w:val="16"/>
              </w:rPr>
              <w:t>; No 118,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126</w:t>
            </w:r>
            <w:r w:rsidR="007A2C3B">
              <w:rPr>
                <w:sz w:val="16"/>
                <w:szCs w:val="16"/>
              </w:rPr>
              <w:noBreakHyphen/>
            </w:r>
            <w:r w:rsidRPr="007A2C3B">
              <w:rPr>
                <w:sz w:val="16"/>
                <w:szCs w:val="16"/>
              </w:rPr>
              <w:t>27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52, 2016</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r w:rsidRPr="007A2C3B">
              <w:rPr>
                <w:sz w:val="16"/>
                <w:szCs w:val="16"/>
              </w:rPr>
              <w:t>s 126</w:t>
            </w:r>
            <w:r w:rsidR="007A2C3B">
              <w:rPr>
                <w:sz w:val="16"/>
                <w:szCs w:val="16"/>
              </w:rPr>
              <w:noBreakHyphen/>
            </w:r>
            <w:r w:rsidRPr="007A2C3B">
              <w:rPr>
                <w:sz w:val="16"/>
                <w:szCs w:val="16"/>
              </w:rPr>
              <w:t>32</w:t>
            </w:r>
            <w:r w:rsidRPr="007A2C3B">
              <w:rPr>
                <w:sz w:val="16"/>
                <w:szCs w:val="16"/>
              </w:rPr>
              <w:tab/>
            </w: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129</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129</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E16B11">
            <w:pPr>
              <w:pStyle w:val="Tabletext"/>
              <w:keepNext/>
              <w:rPr>
                <w:sz w:val="16"/>
                <w:szCs w:val="16"/>
              </w:rPr>
            </w:pPr>
            <w:r w:rsidRPr="007A2C3B">
              <w:rPr>
                <w:b/>
                <w:bCs/>
                <w:sz w:val="16"/>
                <w:szCs w:val="16"/>
              </w:rPr>
              <w:t>Subdivision</w:t>
            </w:r>
            <w:r w:rsidR="007A2C3B">
              <w:rPr>
                <w:b/>
                <w:bCs/>
                <w:sz w:val="16"/>
                <w:szCs w:val="16"/>
              </w:rPr>
              <w:t> </w:t>
            </w:r>
            <w:r w:rsidRPr="007A2C3B">
              <w:rPr>
                <w:b/>
                <w:bCs/>
                <w:sz w:val="16"/>
                <w:szCs w:val="16"/>
              </w:rPr>
              <w:t>129</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134, 2004;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129</w:t>
            </w:r>
            <w:r w:rsidR="007A2C3B">
              <w:rPr>
                <w:b/>
                <w:bCs/>
                <w:sz w:val="16"/>
                <w:szCs w:val="16"/>
              </w:rPr>
              <w:noBreakHyphen/>
            </w:r>
            <w:r w:rsidRPr="007A2C3B">
              <w:rPr>
                <w:b/>
                <w:bCs/>
                <w:sz w:val="16"/>
                <w:szCs w:val="16"/>
              </w:rPr>
              <w:t>C</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95, 2004; No.</w:t>
            </w:r>
            <w:r w:rsidR="007A2C3B">
              <w:rPr>
                <w:sz w:val="16"/>
                <w:szCs w:val="16"/>
              </w:rPr>
              <w:t> </w:t>
            </w:r>
            <w:r w:rsidRPr="007A2C3B">
              <w:rPr>
                <w:sz w:val="16"/>
                <w:szCs w:val="16"/>
              </w:rPr>
              <w:t>80, 2006;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 2015</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129</w:t>
            </w:r>
            <w:r w:rsidR="007A2C3B">
              <w:rPr>
                <w:b/>
                <w:bCs/>
                <w:sz w:val="16"/>
                <w:szCs w:val="16"/>
              </w:rPr>
              <w:noBreakHyphen/>
            </w:r>
            <w:r w:rsidRPr="007A2C3B">
              <w:rPr>
                <w:b/>
                <w:bCs/>
                <w:sz w:val="16"/>
                <w:szCs w:val="16"/>
              </w:rPr>
              <w:t>D</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77, 2005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129</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77, 2005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129</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177, 1999; Nos. 20 and 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129</w:t>
            </w:r>
            <w:r w:rsidR="007A2C3B">
              <w:rPr>
                <w:bCs/>
                <w:sz w:val="16"/>
                <w:szCs w:val="16"/>
              </w:rPr>
              <w:noBreakHyphen/>
            </w:r>
            <w:r w:rsidRPr="007A2C3B">
              <w:rPr>
                <w:bCs/>
                <w:sz w:val="16"/>
                <w:szCs w:val="16"/>
              </w:rPr>
              <w:t>80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Nos. 20 and 21,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130</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130</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130</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131</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131</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Subhead. to s. 131</w:t>
            </w:r>
            <w:r w:rsidR="007A2C3B">
              <w:rPr>
                <w:sz w:val="16"/>
                <w:szCs w:val="16"/>
              </w:rPr>
              <w:noBreakHyphen/>
            </w:r>
            <w:r w:rsidRPr="007A2C3B">
              <w:rPr>
                <w:sz w:val="16"/>
                <w:szCs w:val="16"/>
              </w:rPr>
              <w:t>20(5)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7009CB">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ad No</w:t>
            </w:r>
            <w:r w:rsidR="00C42606" w:rsidRP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80, 2007</w:t>
            </w:r>
            <w:r w:rsidR="007009CB" w:rsidRPr="007A2C3B">
              <w:rPr>
                <w:sz w:val="16"/>
                <w:szCs w:val="16"/>
              </w:rPr>
              <w:t>; No 73, 2006</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131</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131</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132</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7009CB" w:rsidP="007009CB">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132 h</w:t>
            </w:r>
            <w:r w:rsidR="00FA1C8E" w:rsidRPr="007A2C3B">
              <w:rPr>
                <w:sz w:val="16"/>
                <w:szCs w:val="16"/>
              </w:rPr>
              <w:t>eading</w:t>
            </w:r>
            <w:r w:rsidR="00FA1C8E"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rs No</w:t>
            </w:r>
            <w:r w:rsidR="00C42606" w:rsidRP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132</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7009CB">
            <w:pPr>
              <w:pStyle w:val="Tabletext"/>
              <w:tabs>
                <w:tab w:val="center" w:leader="dot" w:pos="2268"/>
              </w:tabs>
              <w:rPr>
                <w:sz w:val="16"/>
                <w:szCs w:val="16"/>
              </w:rPr>
            </w:pPr>
            <w:r w:rsidRPr="007A2C3B">
              <w:rPr>
                <w:sz w:val="16"/>
                <w:szCs w:val="16"/>
              </w:rPr>
              <w:t>s 132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7009CB">
            <w:pPr>
              <w:pStyle w:val="Tabletext"/>
              <w:rPr>
                <w:sz w:val="16"/>
                <w:szCs w:val="16"/>
              </w:rPr>
            </w:pPr>
            <w:r w:rsidRPr="007A2C3B">
              <w:rPr>
                <w:sz w:val="16"/>
                <w:szCs w:val="16"/>
              </w:rPr>
              <w:t>am No</w:t>
            </w:r>
            <w:r w:rsidR="00C42606" w:rsidRPr="007A2C3B">
              <w:rPr>
                <w:sz w:val="16"/>
                <w:szCs w:val="16"/>
              </w:rPr>
              <w:t> </w:t>
            </w:r>
            <w:r w:rsidRPr="007A2C3B">
              <w:rPr>
                <w:sz w:val="16"/>
                <w:szCs w:val="16"/>
              </w:rPr>
              <w:t>156, 2000; No</w:t>
            </w:r>
            <w:r w:rsidR="00C42606" w:rsidRPr="007A2C3B">
              <w:rPr>
                <w:sz w:val="16"/>
                <w:szCs w:val="16"/>
              </w:rPr>
              <w:t> </w:t>
            </w:r>
            <w:r w:rsidRPr="007A2C3B">
              <w:rPr>
                <w:sz w:val="16"/>
                <w:szCs w:val="16"/>
              </w:rPr>
              <w:t>134, 2004; No 41</w:t>
            </w:r>
            <w:r w:rsidR="007009CB" w:rsidRPr="007A2C3B">
              <w:rPr>
                <w:sz w:val="16"/>
                <w:szCs w:val="16"/>
              </w:rPr>
              <w:t>, 2005; No</w:t>
            </w:r>
            <w:r w:rsidRPr="007A2C3B">
              <w:rPr>
                <w:sz w:val="16"/>
                <w:szCs w:val="16"/>
              </w:rPr>
              <w:t xml:space="preserve"> 77, 2005; No</w:t>
            </w:r>
            <w:r w:rsidR="00C42606" w:rsidRP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133</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133</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134</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134</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21,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91, 2010; No 136, 2010; No 2, 2015</w:t>
            </w:r>
            <w:r w:rsidR="004E6AB3" w:rsidRPr="007A2C3B">
              <w:rPr>
                <w:sz w:val="16"/>
                <w:szCs w:val="16"/>
              </w:rPr>
              <w:t>; No 118,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91, 2010; No 136, 2010; No 70, 2015</w:t>
            </w:r>
            <w:r w:rsidR="004E6AB3" w:rsidRPr="007A2C3B">
              <w:rPr>
                <w:sz w:val="16"/>
                <w:szCs w:val="16"/>
              </w:rPr>
              <w:t>; No 118,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134</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91, 2010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135</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135</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565EEF" w:rsidP="00565EEF">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136 h</w:t>
            </w:r>
            <w:r w:rsidR="00FA1C8E" w:rsidRPr="007A2C3B">
              <w:rPr>
                <w:sz w:val="16"/>
                <w:szCs w:val="16"/>
              </w:rPr>
              <w:t>eading</w:t>
            </w:r>
            <w:r w:rsidR="00FA1C8E" w:rsidRPr="007A2C3B">
              <w:rPr>
                <w:sz w:val="16"/>
                <w:szCs w:val="16"/>
              </w:rPr>
              <w:tab/>
            </w:r>
          </w:p>
        </w:tc>
        <w:tc>
          <w:tcPr>
            <w:tcW w:w="4820" w:type="dxa"/>
            <w:shd w:val="clear" w:color="auto" w:fill="auto"/>
          </w:tcPr>
          <w:p w:rsidR="00FA1C8E" w:rsidRPr="007A2C3B" w:rsidRDefault="00FA1C8E" w:rsidP="00565EEF">
            <w:pPr>
              <w:pStyle w:val="Tabletext"/>
              <w:rPr>
                <w:sz w:val="16"/>
                <w:szCs w:val="16"/>
              </w:rPr>
            </w:pPr>
            <w:r w:rsidRPr="007A2C3B">
              <w:rPr>
                <w:sz w:val="16"/>
                <w:szCs w:val="16"/>
              </w:rPr>
              <w:t>rs No 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136</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565EEF" w:rsidP="00565EEF">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136</w:t>
            </w:r>
            <w:r w:rsidR="007A2C3B">
              <w:rPr>
                <w:sz w:val="16"/>
                <w:szCs w:val="16"/>
              </w:rPr>
              <w:noBreakHyphen/>
            </w:r>
            <w:r w:rsidRPr="007A2C3B">
              <w:rPr>
                <w:sz w:val="16"/>
                <w:szCs w:val="16"/>
              </w:rPr>
              <w:t>A heading</w:t>
            </w:r>
            <w:r w:rsidR="00FA1C8E" w:rsidRPr="007A2C3B">
              <w:rPr>
                <w:sz w:val="16"/>
                <w:szCs w:val="16"/>
              </w:rPr>
              <w:tab/>
            </w:r>
          </w:p>
        </w:tc>
        <w:tc>
          <w:tcPr>
            <w:tcW w:w="4820" w:type="dxa"/>
            <w:shd w:val="clear" w:color="auto" w:fill="auto"/>
          </w:tcPr>
          <w:p w:rsidR="00FA1C8E" w:rsidRPr="007A2C3B" w:rsidRDefault="00FA1C8E" w:rsidP="00565EEF">
            <w:pPr>
              <w:pStyle w:val="Tabletext"/>
              <w:rPr>
                <w:sz w:val="16"/>
                <w:szCs w:val="16"/>
              </w:rPr>
            </w:pPr>
            <w:r w:rsidRPr="007A2C3B">
              <w:rPr>
                <w:sz w:val="16"/>
                <w:szCs w:val="16"/>
              </w:rPr>
              <w:t>ad No 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keepNext/>
              <w:rPr>
                <w:sz w:val="16"/>
                <w:szCs w:val="16"/>
              </w:rPr>
            </w:pPr>
            <w:r w:rsidRPr="007A2C3B">
              <w:rPr>
                <w:b/>
                <w:bCs/>
                <w:sz w:val="16"/>
                <w:szCs w:val="16"/>
              </w:rPr>
              <w:t>Subdivision</w:t>
            </w:r>
            <w:r w:rsidR="007A2C3B">
              <w:rPr>
                <w:b/>
                <w:bCs/>
                <w:sz w:val="16"/>
                <w:szCs w:val="16"/>
              </w:rPr>
              <w:t> </w:t>
            </w:r>
            <w:r w:rsidRPr="007A2C3B">
              <w:rPr>
                <w:b/>
                <w:bCs/>
                <w:sz w:val="16"/>
                <w:szCs w:val="16"/>
              </w:rPr>
              <w:t>136</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keepNext/>
              <w:rPr>
                <w:sz w:val="16"/>
                <w:szCs w:val="16"/>
              </w:rPr>
            </w:pPr>
          </w:p>
        </w:tc>
      </w:tr>
      <w:tr w:rsidR="00FA1C8E" w:rsidRPr="007A2C3B" w:rsidTr="00FF3527">
        <w:trPr>
          <w:cantSplit/>
        </w:trPr>
        <w:tc>
          <w:tcPr>
            <w:tcW w:w="2268" w:type="dxa"/>
            <w:shd w:val="clear" w:color="auto" w:fill="auto"/>
          </w:tcPr>
          <w:p w:rsidR="00FA1C8E" w:rsidRPr="007A2C3B" w:rsidRDefault="00FA1C8E" w:rsidP="00565EEF">
            <w:pPr>
              <w:pStyle w:val="Tabletext"/>
              <w:tabs>
                <w:tab w:val="center" w:leader="dot" w:pos="2268"/>
              </w:tabs>
              <w:rPr>
                <w:sz w:val="16"/>
                <w:szCs w:val="16"/>
              </w:rPr>
            </w:pPr>
            <w:r w:rsidRPr="007A2C3B">
              <w:rPr>
                <w:sz w:val="16"/>
                <w:szCs w:val="16"/>
              </w:rPr>
              <w:t>Subdiv</w:t>
            </w:r>
            <w:r w:rsidR="00565EEF" w:rsidRPr="007A2C3B">
              <w:rPr>
                <w:sz w:val="16"/>
                <w:szCs w:val="16"/>
              </w:rPr>
              <w:t>ision</w:t>
            </w:r>
            <w:r w:rsidR="007A2C3B">
              <w:rPr>
                <w:sz w:val="16"/>
                <w:szCs w:val="16"/>
              </w:rPr>
              <w:t> </w:t>
            </w:r>
            <w:r w:rsidRPr="007A2C3B">
              <w:rPr>
                <w:sz w:val="16"/>
                <w:szCs w:val="16"/>
              </w:rPr>
              <w:t>13</w:t>
            </w:r>
            <w:r w:rsidR="00565EEF" w:rsidRPr="007A2C3B">
              <w:rPr>
                <w:sz w:val="16"/>
                <w:szCs w:val="16"/>
              </w:rPr>
              <w:t>6</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136</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156, 2000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137</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138</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134, 2004;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138</w:t>
            </w:r>
            <w:r w:rsidR="007A2C3B">
              <w:rPr>
                <w:sz w:val="16"/>
                <w:szCs w:val="16"/>
              </w:rPr>
              <w:noBreakHyphen/>
            </w:r>
            <w:r w:rsidRPr="007A2C3B">
              <w:rPr>
                <w:sz w:val="16"/>
                <w:szCs w:val="16"/>
              </w:rPr>
              <w:t>17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138</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139</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139</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139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141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141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keepNext/>
              <w:keepLines/>
              <w:tabs>
                <w:tab w:val="center" w:leader="dot" w:pos="2268"/>
              </w:tabs>
              <w:rPr>
                <w:sz w:val="16"/>
                <w:szCs w:val="16"/>
              </w:rPr>
            </w:pPr>
            <w:r w:rsidRPr="007A2C3B">
              <w:rPr>
                <w:b/>
                <w:bCs/>
                <w:sz w:val="16"/>
                <w:szCs w:val="16"/>
              </w:rPr>
              <w:t>Div</w:t>
            </w:r>
            <w:r w:rsidR="00565EEF" w:rsidRPr="007A2C3B">
              <w:rPr>
                <w:b/>
                <w:bCs/>
                <w:sz w:val="16"/>
                <w:szCs w:val="16"/>
              </w:rPr>
              <w:t>ision</w:t>
            </w:r>
            <w:r w:rsidR="007A2C3B">
              <w:rPr>
                <w:b/>
                <w:bCs/>
                <w:sz w:val="16"/>
                <w:szCs w:val="16"/>
              </w:rPr>
              <w:t> </w:t>
            </w:r>
            <w:r w:rsidRPr="007A2C3B">
              <w:rPr>
                <w:b/>
                <w:bCs/>
                <w:sz w:val="16"/>
                <w:szCs w:val="16"/>
              </w:rPr>
              <w:t>142</w:t>
            </w:r>
          </w:p>
        </w:tc>
        <w:tc>
          <w:tcPr>
            <w:tcW w:w="4820" w:type="dxa"/>
            <w:shd w:val="clear" w:color="auto" w:fill="auto"/>
          </w:tcPr>
          <w:p w:rsidR="00FA1C8E" w:rsidRPr="007A2C3B" w:rsidRDefault="00FA1C8E" w:rsidP="00FF3527">
            <w:pPr>
              <w:pStyle w:val="Tabletext"/>
              <w:keepNext/>
              <w:keepLines/>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
                <w:bCs/>
                <w:sz w:val="16"/>
                <w:szCs w:val="16"/>
              </w:rPr>
            </w:pPr>
            <w:r w:rsidRPr="007A2C3B">
              <w:rPr>
                <w:sz w:val="16"/>
                <w:szCs w:val="16"/>
              </w:rPr>
              <w:t>Div</w:t>
            </w:r>
            <w:r w:rsidR="00565EEF" w:rsidRPr="007A2C3B">
              <w:rPr>
                <w:sz w:val="16"/>
                <w:szCs w:val="16"/>
              </w:rPr>
              <w:t>ision</w:t>
            </w:r>
            <w:r w:rsidR="007A2C3B">
              <w:rPr>
                <w:sz w:val="16"/>
                <w:szCs w:val="16"/>
              </w:rPr>
              <w:t> </w:t>
            </w:r>
            <w:r w:rsidRPr="007A2C3B">
              <w:rPr>
                <w:sz w:val="16"/>
                <w:szCs w:val="16"/>
              </w:rPr>
              <w:t>142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
                <w:bCs/>
                <w:sz w:val="16"/>
                <w:szCs w:val="16"/>
              </w:rPr>
              <w:t>S</w:t>
            </w:r>
            <w:r w:rsidR="00565EEF" w:rsidRPr="007A2C3B">
              <w:rPr>
                <w:b/>
                <w:bCs/>
                <w:sz w:val="16"/>
                <w:szCs w:val="16"/>
              </w:rPr>
              <w:t>ub</w:t>
            </w:r>
            <w:r w:rsidRPr="007A2C3B">
              <w:rPr>
                <w:b/>
                <w:bCs/>
                <w:sz w:val="16"/>
                <w:szCs w:val="16"/>
              </w:rPr>
              <w:t>div</w:t>
            </w:r>
            <w:r w:rsidR="00565EEF" w:rsidRPr="007A2C3B">
              <w:rPr>
                <w:b/>
                <w:bCs/>
                <w:sz w:val="16"/>
                <w:szCs w:val="16"/>
              </w:rPr>
              <w:t>ision</w:t>
            </w:r>
            <w:r w:rsidR="007A2C3B">
              <w:rPr>
                <w:b/>
                <w:bCs/>
                <w:sz w:val="16"/>
                <w:szCs w:val="16"/>
              </w:rPr>
              <w:t> </w:t>
            </w:r>
            <w:r w:rsidRPr="007A2C3B">
              <w:rPr>
                <w:b/>
                <w:bCs/>
                <w:sz w:val="16"/>
                <w:szCs w:val="16"/>
              </w:rPr>
              <w:t>142</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
                <w:bCs/>
                <w:sz w:val="16"/>
                <w:szCs w:val="16"/>
              </w:rPr>
            </w:pPr>
            <w:r w:rsidRPr="007A2C3B">
              <w:rPr>
                <w:sz w:val="16"/>
                <w:szCs w:val="16"/>
              </w:rPr>
              <w:t>S</w:t>
            </w:r>
            <w:r w:rsidR="00565EEF" w:rsidRPr="007A2C3B">
              <w:rPr>
                <w:sz w:val="16"/>
                <w:szCs w:val="16"/>
              </w:rPr>
              <w:t>ub</w:t>
            </w:r>
            <w:r w:rsidRPr="007A2C3B">
              <w:rPr>
                <w:sz w:val="16"/>
                <w:szCs w:val="16"/>
              </w:rPr>
              <w:t>div</w:t>
            </w:r>
            <w:r w:rsidR="00565EEF" w:rsidRPr="007A2C3B">
              <w:rPr>
                <w:sz w:val="16"/>
                <w:szCs w:val="16"/>
              </w:rPr>
              <w:t>ision</w:t>
            </w:r>
            <w:r w:rsidR="007A2C3B">
              <w:rPr>
                <w:sz w:val="16"/>
                <w:szCs w:val="16"/>
              </w:rPr>
              <w:t> </w:t>
            </w:r>
            <w:r w:rsidRPr="007A2C3B">
              <w:rPr>
                <w:sz w:val="16"/>
                <w:szCs w:val="16"/>
              </w:rPr>
              <w:t>142</w:t>
            </w:r>
            <w:r w:rsidR="007A2C3B">
              <w:rPr>
                <w:sz w:val="16"/>
                <w:szCs w:val="16"/>
              </w:rPr>
              <w:noBreakHyphen/>
            </w:r>
            <w:r w:rsidRPr="007A2C3B">
              <w:rPr>
                <w:sz w:val="16"/>
                <w:szCs w:val="16"/>
              </w:rPr>
              <w:t>A</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16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
                <w:bCs/>
                <w:sz w:val="16"/>
                <w:szCs w:val="16"/>
              </w:rPr>
              <w:t>S</w:t>
            </w:r>
            <w:r w:rsidR="00565EEF" w:rsidRPr="007A2C3B">
              <w:rPr>
                <w:b/>
                <w:bCs/>
                <w:sz w:val="16"/>
                <w:szCs w:val="16"/>
              </w:rPr>
              <w:t>ub</w:t>
            </w:r>
            <w:r w:rsidRPr="007A2C3B">
              <w:rPr>
                <w:b/>
                <w:bCs/>
                <w:sz w:val="16"/>
                <w:szCs w:val="16"/>
              </w:rPr>
              <w:t>div</w:t>
            </w:r>
            <w:r w:rsidR="00565EEF" w:rsidRPr="007A2C3B">
              <w:rPr>
                <w:b/>
                <w:bCs/>
                <w:sz w:val="16"/>
                <w:szCs w:val="16"/>
              </w:rPr>
              <w:t>ision</w:t>
            </w:r>
            <w:r w:rsidR="007A2C3B">
              <w:rPr>
                <w:b/>
                <w:bCs/>
                <w:sz w:val="16"/>
                <w:szCs w:val="16"/>
              </w:rPr>
              <w:t> </w:t>
            </w:r>
            <w:r w:rsidRPr="007A2C3B">
              <w:rPr>
                <w:b/>
                <w:bCs/>
                <w:sz w:val="16"/>
                <w:szCs w:val="16"/>
              </w:rPr>
              <w:t>142</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
                <w:bCs/>
                <w:sz w:val="16"/>
                <w:szCs w:val="16"/>
              </w:rPr>
            </w:pPr>
            <w:r w:rsidRPr="007A2C3B">
              <w:rPr>
                <w:sz w:val="16"/>
                <w:szCs w:val="16"/>
              </w:rPr>
              <w:t>S</w:t>
            </w:r>
            <w:r w:rsidR="00565EEF" w:rsidRPr="007A2C3B">
              <w:rPr>
                <w:sz w:val="16"/>
                <w:szCs w:val="16"/>
              </w:rPr>
              <w:t>ub</w:t>
            </w:r>
            <w:r w:rsidRPr="007A2C3B">
              <w:rPr>
                <w:sz w:val="16"/>
                <w:szCs w:val="16"/>
              </w:rPr>
              <w:t>div</w:t>
            </w:r>
            <w:r w:rsidR="00565EEF" w:rsidRPr="007A2C3B">
              <w:rPr>
                <w:sz w:val="16"/>
                <w:szCs w:val="16"/>
              </w:rPr>
              <w:t>ision</w:t>
            </w:r>
            <w:r w:rsidR="007A2C3B">
              <w:rPr>
                <w:sz w:val="16"/>
                <w:szCs w:val="16"/>
              </w:rPr>
              <w:t> </w:t>
            </w:r>
            <w:r w:rsidRPr="007A2C3B">
              <w:rPr>
                <w:sz w:val="16"/>
                <w:szCs w:val="16"/>
              </w:rPr>
              <w:t>142</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565EEF">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
                <w:bCs/>
                <w:sz w:val="16"/>
                <w:szCs w:val="16"/>
              </w:rPr>
              <w:t>S</w:t>
            </w:r>
            <w:r w:rsidR="00565EEF" w:rsidRPr="007A2C3B">
              <w:rPr>
                <w:b/>
                <w:bCs/>
                <w:sz w:val="16"/>
                <w:szCs w:val="16"/>
              </w:rPr>
              <w:t>ub</w:t>
            </w:r>
            <w:r w:rsidRPr="007A2C3B">
              <w:rPr>
                <w:b/>
                <w:bCs/>
                <w:sz w:val="16"/>
                <w:szCs w:val="16"/>
              </w:rPr>
              <w:t>div</w:t>
            </w:r>
            <w:r w:rsidR="00565EEF" w:rsidRPr="007A2C3B">
              <w:rPr>
                <w:b/>
                <w:bCs/>
                <w:sz w:val="16"/>
                <w:szCs w:val="16"/>
              </w:rPr>
              <w:t>ision</w:t>
            </w:r>
            <w:r w:rsidR="007A2C3B">
              <w:rPr>
                <w:b/>
                <w:bCs/>
                <w:sz w:val="16"/>
                <w:szCs w:val="16"/>
              </w:rPr>
              <w:t> </w:t>
            </w:r>
            <w:r w:rsidRPr="007A2C3B">
              <w:rPr>
                <w:b/>
                <w:bCs/>
                <w:sz w:val="16"/>
                <w:szCs w:val="16"/>
              </w:rPr>
              <w:t>142</w:t>
            </w:r>
            <w:r w:rsidR="007A2C3B">
              <w:rPr>
                <w:b/>
                <w:bCs/>
                <w:sz w:val="16"/>
                <w:szCs w:val="16"/>
              </w:rPr>
              <w:noBreakHyphen/>
            </w:r>
            <w:r w:rsidRPr="007A2C3B">
              <w:rPr>
                <w:b/>
                <w:bCs/>
                <w:sz w:val="16"/>
                <w:szCs w:val="16"/>
              </w:rPr>
              <w:t>C</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b/>
                <w:bCs/>
                <w:sz w:val="16"/>
                <w:szCs w:val="16"/>
              </w:rPr>
            </w:pPr>
            <w:r w:rsidRPr="007A2C3B">
              <w:rPr>
                <w:sz w:val="16"/>
                <w:szCs w:val="16"/>
              </w:rPr>
              <w:t>S</w:t>
            </w:r>
            <w:r w:rsidR="00565EEF" w:rsidRPr="007A2C3B">
              <w:rPr>
                <w:sz w:val="16"/>
                <w:szCs w:val="16"/>
              </w:rPr>
              <w:t>ub</w:t>
            </w:r>
            <w:r w:rsidRPr="007A2C3B">
              <w:rPr>
                <w:sz w:val="16"/>
                <w:szCs w:val="16"/>
              </w:rPr>
              <w:t>div</w:t>
            </w:r>
            <w:r w:rsidR="00565EEF" w:rsidRPr="007A2C3B">
              <w:rPr>
                <w:sz w:val="16"/>
                <w:szCs w:val="16"/>
              </w:rPr>
              <w:t>ision</w:t>
            </w:r>
            <w:r w:rsidR="007A2C3B">
              <w:rPr>
                <w:sz w:val="16"/>
                <w:szCs w:val="16"/>
              </w:rPr>
              <w:t> </w:t>
            </w:r>
            <w:r w:rsidRPr="007A2C3B">
              <w:rPr>
                <w:sz w:val="16"/>
                <w:szCs w:val="16"/>
              </w:rPr>
              <w:t>142</w:t>
            </w:r>
            <w:r w:rsidR="007A2C3B">
              <w:rPr>
                <w:sz w:val="16"/>
                <w:szCs w:val="16"/>
              </w:rPr>
              <w:noBreakHyphen/>
            </w:r>
            <w:r w:rsidRPr="007A2C3B">
              <w:rPr>
                <w:sz w:val="16"/>
                <w:szCs w:val="16"/>
              </w:rPr>
              <w:t>C</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142</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34, 2014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77,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144</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144</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E16B11">
            <w:pPr>
              <w:pStyle w:val="Tabletext"/>
              <w:keepNext/>
              <w:tabs>
                <w:tab w:val="center" w:leader="dot" w:pos="2268"/>
              </w:tabs>
              <w:rPr>
                <w:b/>
                <w:sz w:val="16"/>
                <w:szCs w:val="16"/>
              </w:rPr>
            </w:pPr>
            <w:r w:rsidRPr="007A2C3B">
              <w:rPr>
                <w:b/>
                <w:sz w:val="16"/>
                <w:szCs w:val="16"/>
              </w:rPr>
              <w:t>Division</w:t>
            </w:r>
            <w:r w:rsidR="007A2C3B">
              <w:rPr>
                <w:b/>
                <w:sz w:val="16"/>
                <w:szCs w:val="16"/>
              </w:rPr>
              <w:t> </w:t>
            </w:r>
            <w:r w:rsidRPr="007A2C3B">
              <w:rPr>
                <w:b/>
                <w:sz w:val="16"/>
                <w:szCs w:val="16"/>
              </w:rPr>
              <w:t>146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146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146</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Del="009C06CE" w:rsidRDefault="00FA1C8E" w:rsidP="00FF3527">
            <w:pPr>
              <w:pStyle w:val="Tabletext"/>
              <w:tabs>
                <w:tab w:val="center" w:leader="dot" w:pos="2268"/>
              </w:tabs>
              <w:rPr>
                <w:sz w:val="16"/>
                <w:szCs w:val="16"/>
              </w:rPr>
            </w:pPr>
            <w:r w:rsidRPr="007A2C3B">
              <w:rPr>
                <w:bCs/>
                <w:sz w:val="16"/>
                <w:szCs w:val="16"/>
              </w:rPr>
              <w:t>Division</w:t>
            </w:r>
            <w:r w:rsidR="007A2C3B">
              <w:rPr>
                <w:bCs/>
                <w:sz w:val="16"/>
                <w:szCs w:val="16"/>
              </w:rPr>
              <w:t> </w:t>
            </w:r>
            <w:r w:rsidRPr="007A2C3B">
              <w:rPr>
                <w:bCs/>
                <w:sz w:val="16"/>
                <w:szCs w:val="16"/>
              </w:rPr>
              <w:t>147</w:t>
            </w:r>
            <w:r w:rsidRPr="007A2C3B">
              <w:rPr>
                <w:bCs/>
                <w:sz w:val="16"/>
                <w:szCs w:val="16"/>
              </w:rPr>
              <w:tab/>
            </w:r>
          </w:p>
        </w:tc>
        <w:tc>
          <w:tcPr>
            <w:tcW w:w="4820" w:type="dxa"/>
            <w:shd w:val="clear" w:color="auto" w:fill="auto"/>
          </w:tcPr>
          <w:p w:rsidR="00FA1C8E" w:rsidRPr="007A2C3B" w:rsidDel="009C06CE"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Note to s. 147</w:t>
            </w:r>
            <w:r w:rsidR="007A2C3B">
              <w:rPr>
                <w:bCs/>
                <w:sz w:val="16"/>
                <w:szCs w:val="16"/>
              </w:rPr>
              <w:noBreakHyphen/>
            </w:r>
            <w:r w:rsidRPr="007A2C3B">
              <w:rPr>
                <w:bCs/>
                <w:sz w:val="16"/>
                <w:szCs w:val="16"/>
              </w:rPr>
              <w:t>10(1)</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Heading to s. 147</w:t>
            </w:r>
            <w:r w:rsidR="007A2C3B">
              <w:rPr>
                <w:bCs/>
                <w:sz w:val="16"/>
                <w:szCs w:val="16"/>
              </w:rPr>
              <w:noBreakHyphen/>
            </w:r>
            <w:r w:rsidRPr="007A2C3B">
              <w:rPr>
                <w:bCs/>
                <w:sz w:val="16"/>
                <w:szCs w:val="16"/>
              </w:rPr>
              <w:t>20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keepNext/>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147</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keepNext/>
              <w:rPr>
                <w:sz w:val="16"/>
                <w:szCs w:val="16"/>
              </w:rPr>
            </w:pPr>
            <w:r w:rsidRPr="007A2C3B">
              <w:rPr>
                <w:b/>
                <w:bCs/>
                <w:sz w:val="16"/>
                <w:szCs w:val="16"/>
              </w:rPr>
              <w:t>Division</w:t>
            </w:r>
            <w:r w:rsidR="007A2C3B">
              <w:rPr>
                <w:b/>
                <w:bCs/>
                <w:sz w:val="16"/>
                <w:szCs w:val="16"/>
              </w:rPr>
              <w:t> </w:t>
            </w:r>
            <w:r w:rsidRPr="007A2C3B">
              <w:rPr>
                <w:b/>
                <w:bCs/>
                <w:sz w:val="16"/>
                <w:szCs w:val="16"/>
              </w:rPr>
              <w:t>149</w:t>
            </w:r>
          </w:p>
        </w:tc>
        <w:tc>
          <w:tcPr>
            <w:tcW w:w="4820" w:type="dxa"/>
            <w:shd w:val="clear" w:color="auto" w:fill="auto"/>
          </w:tcPr>
          <w:p w:rsidR="00FA1C8E" w:rsidRPr="007A2C3B" w:rsidRDefault="00FA1C8E" w:rsidP="00FF3527">
            <w:pPr>
              <w:pStyle w:val="Tabletext"/>
              <w:keepN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149</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149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149</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151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151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151</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77, 2005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151</w:t>
            </w:r>
            <w:r w:rsidR="007A2C3B">
              <w:rPr>
                <w:sz w:val="16"/>
                <w:szCs w:val="16"/>
              </w:rPr>
              <w:noBreakHyphen/>
            </w:r>
            <w:r w:rsidRPr="007A2C3B">
              <w:rPr>
                <w:sz w:val="16"/>
                <w:szCs w:val="16"/>
              </w:rPr>
              <w:t>10(2)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151</w:t>
            </w:r>
            <w:r w:rsidR="007A2C3B">
              <w:rPr>
                <w:sz w:val="16"/>
                <w:szCs w:val="16"/>
              </w:rPr>
              <w:noBreakHyphen/>
            </w:r>
            <w:r w:rsidRPr="007A2C3B">
              <w:rPr>
                <w:sz w:val="16"/>
                <w:szCs w:val="16"/>
              </w:rPr>
              <w:t>20(3)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151</w:t>
            </w:r>
            <w:r w:rsidR="007A2C3B">
              <w:rPr>
                <w:sz w:val="16"/>
                <w:szCs w:val="16"/>
              </w:rPr>
              <w:noBreakHyphen/>
            </w:r>
            <w:r w:rsidRPr="007A2C3B">
              <w:rPr>
                <w:sz w:val="16"/>
                <w:szCs w:val="16"/>
              </w:rPr>
              <w:t>25(3)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151</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151</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151</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151</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74, 2010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153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5D4147" w:rsidP="005D414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153 heading</w:t>
            </w:r>
            <w:r w:rsidR="00FA1C8E" w:rsidRPr="007A2C3B">
              <w:rPr>
                <w:sz w:val="16"/>
                <w:szCs w:val="16"/>
              </w:rPr>
              <w:tab/>
            </w:r>
          </w:p>
        </w:tc>
        <w:tc>
          <w:tcPr>
            <w:tcW w:w="4820" w:type="dxa"/>
            <w:shd w:val="clear" w:color="auto" w:fill="auto"/>
          </w:tcPr>
          <w:p w:rsidR="00FA1C8E" w:rsidRPr="007A2C3B" w:rsidRDefault="005D4147" w:rsidP="005D4147">
            <w:pPr>
              <w:pStyle w:val="Tabletext"/>
              <w:rPr>
                <w:sz w:val="16"/>
                <w:szCs w:val="16"/>
              </w:rPr>
            </w:pPr>
            <w:r w:rsidRPr="007A2C3B">
              <w:rPr>
                <w:sz w:val="16"/>
                <w:szCs w:val="16"/>
              </w:rPr>
              <w:t>rs</w:t>
            </w:r>
            <w:r w:rsidR="00FA1C8E" w:rsidRPr="007A2C3B">
              <w:rPr>
                <w:sz w:val="16"/>
                <w:szCs w:val="16"/>
              </w:rPr>
              <w:t xml:space="preserve"> No 177, 1999; No 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 No.</w:t>
            </w:r>
            <w:r w:rsidR="007A2C3B">
              <w:rPr>
                <w:sz w:val="16"/>
                <w:szCs w:val="16"/>
              </w:rPr>
              <w:t> </w:t>
            </w:r>
            <w:r w:rsidRPr="007A2C3B">
              <w:rPr>
                <w:sz w:val="16"/>
                <w:szCs w:val="16"/>
              </w:rPr>
              <w:t>92, 2000;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153</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5D4147" w:rsidP="005D4147">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153</w:t>
            </w:r>
            <w:r w:rsidR="007A2C3B">
              <w:rPr>
                <w:sz w:val="16"/>
                <w:szCs w:val="16"/>
              </w:rPr>
              <w:noBreakHyphen/>
            </w:r>
            <w:r w:rsidRPr="007A2C3B">
              <w:rPr>
                <w:sz w:val="16"/>
                <w:szCs w:val="16"/>
              </w:rPr>
              <w:t>A h</w:t>
            </w:r>
            <w:r w:rsidR="00FA1C8E" w:rsidRPr="007A2C3B">
              <w:rPr>
                <w:sz w:val="16"/>
                <w:szCs w:val="16"/>
              </w:rPr>
              <w:t>eading</w:t>
            </w:r>
            <w:r w:rsidR="00FA1C8E" w:rsidRPr="007A2C3B">
              <w:rPr>
                <w:sz w:val="16"/>
                <w:szCs w:val="16"/>
              </w:rPr>
              <w:tab/>
            </w:r>
          </w:p>
        </w:tc>
        <w:tc>
          <w:tcPr>
            <w:tcW w:w="4820" w:type="dxa"/>
            <w:shd w:val="clear" w:color="auto" w:fill="auto"/>
          </w:tcPr>
          <w:p w:rsidR="00FA1C8E" w:rsidRPr="007A2C3B" w:rsidRDefault="00FA1C8E" w:rsidP="005D4147">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153</w:t>
            </w:r>
            <w:r w:rsidR="007A2C3B">
              <w:rPr>
                <w:sz w:val="16"/>
                <w:szCs w:val="16"/>
              </w:rPr>
              <w:noBreakHyphen/>
            </w:r>
            <w:r w:rsidRPr="007A2C3B">
              <w:rPr>
                <w:sz w:val="16"/>
                <w:szCs w:val="16"/>
              </w:rPr>
              <w:t>15(2)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21, 2010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153</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B83DDF" w:rsidP="00B83DDF">
            <w:pPr>
              <w:pStyle w:val="Tabletext"/>
              <w:tabs>
                <w:tab w:val="center" w:leader="dot" w:pos="2268"/>
              </w:tabs>
              <w:rPr>
                <w:sz w:val="16"/>
                <w:szCs w:val="16"/>
              </w:rPr>
            </w:pPr>
            <w:r w:rsidRPr="007A2C3B">
              <w:rPr>
                <w:sz w:val="16"/>
                <w:szCs w:val="16"/>
              </w:rPr>
              <w:t>Subdivision</w:t>
            </w:r>
            <w:r w:rsidR="007A2C3B">
              <w:rPr>
                <w:sz w:val="16"/>
                <w:szCs w:val="16"/>
              </w:rPr>
              <w:t> </w:t>
            </w:r>
            <w:r w:rsidRPr="007A2C3B">
              <w:rPr>
                <w:sz w:val="16"/>
                <w:szCs w:val="16"/>
              </w:rPr>
              <w:t>153</w:t>
            </w:r>
            <w:r w:rsidR="007A2C3B">
              <w:rPr>
                <w:sz w:val="16"/>
                <w:szCs w:val="16"/>
              </w:rPr>
              <w:noBreakHyphen/>
            </w:r>
            <w:r w:rsidRPr="007A2C3B">
              <w:rPr>
                <w:sz w:val="16"/>
                <w:szCs w:val="16"/>
              </w:rPr>
              <w:t>B heading</w:t>
            </w:r>
            <w:r w:rsidR="00FA1C8E" w:rsidRPr="007A2C3B">
              <w:rPr>
                <w:sz w:val="16"/>
                <w:szCs w:val="16"/>
              </w:rPr>
              <w:tab/>
            </w:r>
          </w:p>
        </w:tc>
        <w:tc>
          <w:tcPr>
            <w:tcW w:w="4820" w:type="dxa"/>
            <w:shd w:val="clear" w:color="auto" w:fill="auto"/>
          </w:tcPr>
          <w:p w:rsidR="00FA1C8E" w:rsidRPr="007A2C3B" w:rsidRDefault="00FA1C8E" w:rsidP="00B83DDF">
            <w:pPr>
              <w:pStyle w:val="Tabletext"/>
              <w:rPr>
                <w:sz w:val="16"/>
                <w:szCs w:val="16"/>
              </w:rPr>
            </w:pPr>
            <w:r w:rsidRPr="007A2C3B">
              <w:rPr>
                <w:sz w:val="16"/>
                <w:szCs w:val="16"/>
              </w:rPr>
              <w:t>rs No 20, 2010</w:t>
            </w:r>
          </w:p>
        </w:tc>
      </w:tr>
      <w:tr w:rsidR="00FA1C8E" w:rsidRPr="007A2C3B" w:rsidTr="00FF3527">
        <w:trPr>
          <w:cantSplit/>
        </w:trPr>
        <w:tc>
          <w:tcPr>
            <w:tcW w:w="2268" w:type="dxa"/>
            <w:shd w:val="clear" w:color="auto" w:fill="auto"/>
          </w:tcPr>
          <w:p w:rsidR="00FA1C8E" w:rsidRPr="007A2C3B" w:rsidRDefault="00FA1C8E" w:rsidP="00B83DDF">
            <w:pPr>
              <w:pStyle w:val="Tabletext"/>
              <w:tabs>
                <w:tab w:val="center" w:leader="dot" w:pos="2268"/>
              </w:tabs>
              <w:rPr>
                <w:sz w:val="16"/>
                <w:szCs w:val="16"/>
              </w:rPr>
            </w:pPr>
            <w:r w:rsidRPr="007A2C3B">
              <w:rPr>
                <w:sz w:val="16"/>
                <w:szCs w:val="16"/>
              </w:rPr>
              <w:t>Subdiv</w:t>
            </w:r>
            <w:r w:rsidR="00B83DDF" w:rsidRPr="007A2C3B">
              <w:rPr>
                <w:sz w:val="16"/>
                <w:szCs w:val="16"/>
              </w:rPr>
              <w:t>ision</w:t>
            </w:r>
            <w:r w:rsidR="007A2C3B">
              <w:rPr>
                <w:sz w:val="16"/>
                <w:szCs w:val="16"/>
              </w:rPr>
              <w:t> </w:t>
            </w:r>
            <w:r w:rsidRPr="007A2C3B">
              <w:rPr>
                <w:sz w:val="16"/>
                <w:szCs w:val="16"/>
              </w:rPr>
              <w:t>153</w:t>
            </w:r>
            <w:r w:rsidR="007A2C3B">
              <w:rPr>
                <w:sz w:val="16"/>
                <w:szCs w:val="16"/>
              </w:rPr>
              <w:noBreakHyphen/>
            </w:r>
            <w:r w:rsidRPr="007A2C3B">
              <w:rPr>
                <w:sz w:val="16"/>
                <w:szCs w:val="16"/>
              </w:rPr>
              <w:t>B</w:t>
            </w:r>
            <w:r w:rsidRPr="007A2C3B">
              <w:rPr>
                <w:sz w:val="16"/>
                <w:szCs w:val="16"/>
              </w:rPr>
              <w:tab/>
            </w:r>
          </w:p>
        </w:tc>
        <w:tc>
          <w:tcPr>
            <w:tcW w:w="4820" w:type="dxa"/>
            <w:shd w:val="clear" w:color="auto" w:fill="auto"/>
          </w:tcPr>
          <w:p w:rsidR="00FA1C8E" w:rsidRPr="007A2C3B" w:rsidRDefault="00FA1C8E" w:rsidP="00B83DDF">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B83DDF">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B83DDF">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B83DDF">
            <w:pPr>
              <w:pStyle w:val="Tabletext"/>
              <w:rPr>
                <w:sz w:val="16"/>
                <w:szCs w:val="16"/>
              </w:rPr>
            </w:pPr>
            <w:r w:rsidRPr="007A2C3B">
              <w:rPr>
                <w:sz w:val="16"/>
                <w:szCs w:val="16"/>
              </w:rPr>
              <w:t>am No 20, 2010; No 41, 2011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20, 2010; No 52, 2016;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20, 2010; No 52, 2016; No 77,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153</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156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176, 1999;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17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22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23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156</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E16B11">
            <w:pPr>
              <w:pStyle w:val="Tabletext"/>
              <w:keepNext/>
              <w:rPr>
                <w:sz w:val="16"/>
                <w:szCs w:val="16"/>
              </w:rPr>
            </w:pPr>
            <w:r w:rsidRPr="007A2C3B">
              <w:rPr>
                <w:b/>
                <w:sz w:val="16"/>
                <w:szCs w:val="16"/>
              </w:rPr>
              <w:t>Division</w:t>
            </w:r>
            <w:r w:rsidR="007A2C3B">
              <w:rPr>
                <w:b/>
                <w:sz w:val="16"/>
                <w:szCs w:val="16"/>
              </w:rPr>
              <w:t> </w:t>
            </w:r>
            <w:r w:rsidRPr="007A2C3B">
              <w:rPr>
                <w:b/>
                <w:sz w:val="16"/>
                <w:szCs w:val="16"/>
              </w:rPr>
              <w:t>157</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1718C2" w:rsidP="001718C2">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157 h</w:t>
            </w:r>
            <w:r w:rsidR="00FA1C8E" w:rsidRPr="007A2C3B">
              <w:rPr>
                <w:sz w:val="16"/>
                <w:szCs w:val="16"/>
              </w:rPr>
              <w:t>eading</w:t>
            </w:r>
            <w:r w:rsidR="00FA1C8E" w:rsidRPr="007A2C3B">
              <w:rPr>
                <w:sz w:val="16"/>
                <w:szCs w:val="16"/>
              </w:rPr>
              <w:tab/>
            </w:r>
          </w:p>
        </w:tc>
        <w:tc>
          <w:tcPr>
            <w:tcW w:w="4820" w:type="dxa"/>
            <w:shd w:val="clear" w:color="auto" w:fill="auto"/>
          </w:tcPr>
          <w:p w:rsidR="00FA1C8E" w:rsidRPr="007A2C3B" w:rsidRDefault="00FA1C8E" w:rsidP="001718C2">
            <w:pPr>
              <w:pStyle w:val="Tabletext"/>
              <w:rPr>
                <w:sz w:val="16"/>
                <w:szCs w:val="16"/>
              </w:rPr>
            </w:pPr>
            <w:r w:rsidRPr="007A2C3B">
              <w:rPr>
                <w:sz w:val="16"/>
                <w:szCs w:val="16"/>
              </w:rPr>
              <w:t>rs No 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157</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80, 2006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80, 2006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157</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80, 2006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157</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80, 2006</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sz w:val="16"/>
                <w:szCs w:val="16"/>
              </w:rPr>
              <w:t>Division</w:t>
            </w:r>
            <w:r w:rsidR="007A2C3B">
              <w:rPr>
                <w:b/>
                <w:sz w:val="16"/>
                <w:szCs w:val="16"/>
              </w:rPr>
              <w:t> </w:t>
            </w:r>
            <w:r w:rsidRPr="007A2C3B">
              <w:rPr>
                <w:b/>
                <w:sz w:val="16"/>
                <w:szCs w:val="16"/>
              </w:rPr>
              <w:t>158</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Division</w:t>
            </w:r>
            <w:r w:rsidR="007A2C3B">
              <w:rPr>
                <w:bCs/>
                <w:sz w:val="16"/>
                <w:szCs w:val="16"/>
              </w:rPr>
              <w:t> </w:t>
            </w:r>
            <w:r w:rsidRPr="007A2C3B">
              <w:rPr>
                <w:bCs/>
                <w:sz w:val="16"/>
                <w:szCs w:val="16"/>
              </w:rPr>
              <w:t>158</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158</w:t>
            </w:r>
            <w:r w:rsidR="007A2C3B">
              <w:rPr>
                <w:bCs/>
                <w:sz w:val="16"/>
                <w:szCs w:val="16"/>
              </w:rPr>
              <w:noBreakHyphen/>
            </w:r>
            <w:r w:rsidRPr="007A2C3B">
              <w:rPr>
                <w:bCs/>
                <w:sz w:val="16"/>
                <w:szCs w:val="16"/>
              </w:rPr>
              <w:t>1</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158</w:t>
            </w:r>
            <w:r w:rsidR="007A2C3B">
              <w:rPr>
                <w:bCs/>
                <w:sz w:val="16"/>
                <w:szCs w:val="16"/>
              </w:rPr>
              <w:noBreakHyphen/>
            </w:r>
            <w:r w:rsidRPr="007A2C3B">
              <w:rPr>
                <w:bCs/>
                <w:sz w:val="16"/>
                <w:szCs w:val="16"/>
              </w:rPr>
              <w:t>5</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4</w:t>
            </w:r>
            <w:r w:rsidR="007A2C3B">
              <w:rPr>
                <w:b/>
                <w:bCs/>
                <w:sz w:val="16"/>
                <w:szCs w:val="16"/>
              </w:rPr>
              <w:noBreakHyphen/>
            </w:r>
            <w:r w:rsidRPr="007A2C3B">
              <w:rPr>
                <w:b/>
                <w:bCs/>
                <w:sz w:val="16"/>
                <w:szCs w:val="16"/>
              </w:rPr>
              <w:t>7</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162</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162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162</w:t>
            </w:r>
            <w:r w:rsidR="007A2C3B">
              <w:rPr>
                <w:b/>
                <w:bCs/>
                <w:sz w:val="16"/>
                <w:szCs w:val="16"/>
              </w:rPr>
              <w:noBreakHyphen/>
            </w:r>
            <w:r w:rsidRPr="007A2C3B">
              <w:rPr>
                <w:b/>
                <w:bCs/>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 No.</w:t>
            </w:r>
            <w:r w:rsidR="007A2C3B">
              <w:rPr>
                <w:sz w:val="16"/>
                <w:szCs w:val="16"/>
              </w:rPr>
              <w:t> </w:t>
            </w:r>
            <w:r w:rsidRPr="007A2C3B">
              <w:rPr>
                <w:sz w:val="16"/>
                <w:szCs w:val="16"/>
              </w:rPr>
              <w:t>39, 2012;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134, 2004; No 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 xml:space="preserve"> </w:t>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73, 2001</w:t>
            </w:r>
          </w:p>
        </w:tc>
      </w:tr>
      <w:tr w:rsidR="00FA1C8E" w:rsidRPr="007A2C3B" w:rsidTr="00FF3527">
        <w:trPr>
          <w:cantSplit/>
        </w:trPr>
        <w:tc>
          <w:tcPr>
            <w:tcW w:w="2268" w:type="dxa"/>
            <w:shd w:val="clear" w:color="auto" w:fill="auto"/>
          </w:tcPr>
          <w:p w:rsidR="00FA1C8E" w:rsidRPr="007A2C3B" w:rsidRDefault="00FA1C8E" w:rsidP="00FF3527">
            <w:pPr>
              <w:keepNext/>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 134, 2004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73, 2006; No 80, 2007; No 118, 2009; No 85, 2013; No 52, 2016</w:t>
            </w:r>
          </w:p>
        </w:tc>
      </w:tr>
      <w:tr w:rsidR="00FA1C8E" w:rsidRPr="007A2C3B" w:rsidTr="00FF3527">
        <w:trPr>
          <w:cantSplit/>
        </w:trPr>
        <w:tc>
          <w:tcPr>
            <w:tcW w:w="2268" w:type="dxa"/>
            <w:shd w:val="clear" w:color="auto" w:fill="auto"/>
          </w:tcPr>
          <w:p w:rsidR="00FA1C8E" w:rsidRPr="007A2C3B" w:rsidRDefault="00FA1C8E" w:rsidP="00E16B11">
            <w:pPr>
              <w:pStyle w:val="Tabletext"/>
              <w:keepNext/>
              <w:rPr>
                <w:sz w:val="16"/>
                <w:szCs w:val="16"/>
              </w:rPr>
            </w:pPr>
            <w:r w:rsidRPr="007A2C3B">
              <w:rPr>
                <w:b/>
                <w:bCs/>
                <w:sz w:val="16"/>
                <w:szCs w:val="16"/>
              </w:rPr>
              <w:t>Subdivision</w:t>
            </w:r>
            <w:r w:rsidR="007A2C3B">
              <w:rPr>
                <w:b/>
                <w:bCs/>
                <w:sz w:val="16"/>
                <w:szCs w:val="16"/>
              </w:rPr>
              <w:t> </w:t>
            </w:r>
            <w:r w:rsidRPr="007A2C3B">
              <w:rPr>
                <w:b/>
                <w:bCs/>
                <w:sz w:val="16"/>
                <w:szCs w:val="16"/>
              </w:rPr>
              <w:t>162</w:t>
            </w:r>
            <w:r w:rsidR="007A2C3B">
              <w:rPr>
                <w:b/>
                <w:bCs/>
                <w:sz w:val="16"/>
                <w:szCs w:val="16"/>
              </w:rPr>
              <w:noBreakHyphen/>
            </w:r>
            <w:r w:rsidRPr="007A2C3B">
              <w:rPr>
                <w:b/>
                <w:bCs/>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50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134, 2004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55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60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65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70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75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85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162</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118, 2009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90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118, 2009;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95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100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105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162</w:t>
            </w:r>
            <w:r w:rsidR="007A2C3B">
              <w:rPr>
                <w:b/>
                <w:bCs/>
                <w:sz w:val="16"/>
                <w:szCs w:val="16"/>
              </w:rPr>
              <w:noBreakHyphen/>
            </w:r>
            <w:r w:rsidRPr="007A2C3B">
              <w:rPr>
                <w:b/>
                <w:bCs/>
                <w:sz w:val="16"/>
                <w:szCs w:val="16"/>
              </w:rPr>
              <w:t>C</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135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85, 2013</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85, 2013</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145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Subdivision</w:t>
            </w:r>
            <w:r w:rsidR="007A2C3B">
              <w:rPr>
                <w:b/>
                <w:bCs/>
                <w:sz w:val="16"/>
                <w:szCs w:val="16"/>
              </w:rPr>
              <w:t> </w:t>
            </w:r>
            <w:r w:rsidRPr="007A2C3B">
              <w:rPr>
                <w:b/>
                <w:bCs/>
                <w:sz w:val="16"/>
                <w:szCs w:val="16"/>
              </w:rPr>
              <w:t>162</w:t>
            </w:r>
            <w:r w:rsidR="007A2C3B">
              <w:rPr>
                <w:b/>
                <w:bCs/>
                <w:sz w:val="16"/>
                <w:szCs w:val="16"/>
              </w:rPr>
              <w:noBreakHyphen/>
            </w:r>
            <w:r w:rsidRPr="007A2C3B">
              <w:rPr>
                <w:b/>
                <w:bCs/>
                <w:sz w:val="16"/>
                <w:szCs w:val="16"/>
              </w:rPr>
              <w:t>D</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170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175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180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185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190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195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200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162</w:t>
            </w:r>
            <w:r w:rsidR="007A2C3B">
              <w:rPr>
                <w:sz w:val="16"/>
                <w:szCs w:val="16"/>
              </w:rPr>
              <w:noBreakHyphen/>
            </w:r>
            <w:r w:rsidRPr="007A2C3B">
              <w:rPr>
                <w:sz w:val="16"/>
                <w:szCs w:val="16"/>
              </w:rPr>
              <w:t>205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73, 2001</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165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165</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156, 2000;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b/>
                <w:sz w:val="16"/>
                <w:szCs w:val="16"/>
              </w:rPr>
            </w:pPr>
            <w:r w:rsidRPr="007A2C3B">
              <w:rPr>
                <w:b/>
                <w:sz w:val="16"/>
                <w:szCs w:val="16"/>
              </w:rPr>
              <w:t>Subdivision</w:t>
            </w:r>
            <w:r w:rsidR="007A2C3B">
              <w:rPr>
                <w:b/>
                <w:sz w:val="16"/>
                <w:szCs w:val="16"/>
              </w:rPr>
              <w:t> </w:t>
            </w:r>
            <w:r w:rsidRPr="007A2C3B">
              <w:rPr>
                <w:b/>
                <w:sz w:val="16"/>
                <w:szCs w:val="16"/>
              </w:rPr>
              <w:t>165</w:t>
            </w:r>
            <w:r w:rsidR="007A2C3B">
              <w:rPr>
                <w:b/>
                <w:sz w:val="16"/>
                <w:szCs w:val="16"/>
              </w:rPr>
              <w:noBreakHyphen/>
            </w:r>
            <w:r w:rsidRPr="007A2C3B">
              <w:rPr>
                <w:b/>
                <w:sz w:val="16"/>
                <w:szCs w:val="16"/>
              </w:rPr>
              <w:t>A</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165</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145, 2008</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165</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77,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sz w:val="16"/>
                <w:szCs w:val="16"/>
              </w:rPr>
              <w:t>Subdivision</w:t>
            </w:r>
            <w:r w:rsidR="007A2C3B">
              <w:rPr>
                <w:b/>
                <w:sz w:val="16"/>
                <w:szCs w:val="16"/>
              </w:rPr>
              <w:t> </w:t>
            </w:r>
            <w:r w:rsidRPr="007A2C3B">
              <w:rPr>
                <w:b/>
                <w:sz w:val="16"/>
                <w:szCs w:val="16"/>
              </w:rPr>
              <w:t>165</w:t>
            </w:r>
            <w:r w:rsidR="007A2C3B">
              <w:rPr>
                <w:b/>
                <w:sz w:val="16"/>
                <w:szCs w:val="16"/>
              </w:rPr>
              <w:noBreakHyphen/>
            </w:r>
            <w:r w:rsidRPr="007A2C3B">
              <w:rPr>
                <w:b/>
                <w:sz w:val="16"/>
                <w:szCs w:val="16"/>
              </w:rPr>
              <w:t>B</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Heading to s. 165</w:t>
            </w:r>
            <w:r w:rsidR="007A2C3B">
              <w:rPr>
                <w:bCs/>
                <w:sz w:val="16"/>
                <w:szCs w:val="16"/>
              </w:rPr>
              <w:noBreakHyphen/>
            </w:r>
            <w:r w:rsidRPr="007A2C3B">
              <w:rPr>
                <w:bCs/>
                <w:sz w:val="16"/>
                <w:szCs w:val="16"/>
              </w:rPr>
              <w:t>40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165</w:t>
            </w:r>
            <w:r w:rsidR="007A2C3B">
              <w:rPr>
                <w:bCs/>
                <w:sz w:val="16"/>
                <w:szCs w:val="16"/>
              </w:rPr>
              <w:noBreakHyphen/>
            </w:r>
            <w:r w:rsidRPr="007A2C3B">
              <w:rPr>
                <w:bCs/>
                <w:sz w:val="16"/>
                <w:szCs w:val="16"/>
              </w:rPr>
              <w:t>40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Note to s. 165</w:t>
            </w:r>
            <w:r w:rsidR="007A2C3B">
              <w:rPr>
                <w:bCs/>
                <w:sz w:val="16"/>
                <w:szCs w:val="16"/>
              </w:rPr>
              <w:noBreakHyphen/>
            </w:r>
            <w:r w:rsidRPr="007A2C3B">
              <w:rPr>
                <w:bCs/>
                <w:sz w:val="16"/>
                <w:szCs w:val="16"/>
              </w:rPr>
              <w:t>40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165</w:t>
            </w:r>
            <w:r w:rsidR="007A2C3B">
              <w:rPr>
                <w:bCs/>
                <w:sz w:val="16"/>
                <w:szCs w:val="16"/>
              </w:rPr>
              <w:noBreakHyphen/>
            </w:r>
            <w:r w:rsidRPr="007A2C3B">
              <w:rPr>
                <w:bCs/>
                <w:sz w:val="16"/>
                <w:szCs w:val="16"/>
              </w:rPr>
              <w:t>45</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Note to s. 165</w:t>
            </w:r>
            <w:r w:rsidR="007A2C3B">
              <w:rPr>
                <w:bCs/>
                <w:sz w:val="16"/>
                <w:szCs w:val="16"/>
              </w:rPr>
              <w:noBreakHyphen/>
            </w:r>
            <w:r w:rsidRPr="007A2C3B">
              <w:rPr>
                <w:bCs/>
                <w:sz w:val="16"/>
                <w:szCs w:val="16"/>
              </w:rPr>
              <w:t>45(3)</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Note to s. 165</w:t>
            </w:r>
            <w:r w:rsidR="007A2C3B">
              <w:rPr>
                <w:bCs/>
                <w:sz w:val="16"/>
                <w:szCs w:val="16"/>
              </w:rPr>
              <w:noBreakHyphen/>
            </w:r>
            <w:r w:rsidRPr="007A2C3B">
              <w:rPr>
                <w:bCs/>
                <w:sz w:val="16"/>
                <w:szCs w:val="16"/>
              </w:rPr>
              <w:t>45(5)</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165</w:t>
            </w:r>
            <w:r w:rsidR="007A2C3B">
              <w:rPr>
                <w:bCs/>
                <w:sz w:val="16"/>
                <w:szCs w:val="16"/>
              </w:rPr>
              <w:noBreakHyphen/>
            </w:r>
            <w:r w:rsidRPr="007A2C3B">
              <w:rPr>
                <w:bCs/>
                <w:sz w:val="16"/>
                <w:szCs w:val="16"/>
              </w:rPr>
              <w:t>50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E7ED1" w:rsidP="00FE7ED1">
            <w:pPr>
              <w:pStyle w:val="Tabletext"/>
              <w:tabs>
                <w:tab w:val="center" w:leader="dot" w:pos="2268"/>
              </w:tabs>
              <w:rPr>
                <w:sz w:val="16"/>
                <w:szCs w:val="16"/>
              </w:rPr>
            </w:pPr>
            <w:r w:rsidRPr="007A2C3B">
              <w:rPr>
                <w:bCs/>
                <w:sz w:val="16"/>
                <w:szCs w:val="16"/>
              </w:rPr>
              <w:t>Subdivision</w:t>
            </w:r>
            <w:r w:rsidR="007A2C3B">
              <w:rPr>
                <w:bCs/>
                <w:sz w:val="16"/>
                <w:szCs w:val="16"/>
              </w:rPr>
              <w:t> </w:t>
            </w:r>
            <w:r w:rsidRPr="007A2C3B">
              <w:rPr>
                <w:bCs/>
                <w:sz w:val="16"/>
                <w:szCs w:val="16"/>
              </w:rPr>
              <w:t>165</w:t>
            </w:r>
            <w:r w:rsidR="007A2C3B">
              <w:rPr>
                <w:bCs/>
                <w:sz w:val="16"/>
                <w:szCs w:val="16"/>
              </w:rPr>
              <w:noBreakHyphen/>
            </w:r>
            <w:r w:rsidRPr="007A2C3B">
              <w:rPr>
                <w:bCs/>
                <w:sz w:val="16"/>
                <w:szCs w:val="16"/>
              </w:rPr>
              <w:t>C heading</w:t>
            </w:r>
            <w:r w:rsidR="00FA1C8E" w:rsidRPr="007A2C3B">
              <w:rPr>
                <w:bCs/>
                <w:sz w:val="16"/>
                <w:szCs w:val="16"/>
              </w:rPr>
              <w:tab/>
            </w:r>
          </w:p>
        </w:tc>
        <w:tc>
          <w:tcPr>
            <w:tcW w:w="4820" w:type="dxa"/>
            <w:shd w:val="clear" w:color="auto" w:fill="auto"/>
          </w:tcPr>
          <w:p w:rsidR="00FA1C8E" w:rsidRPr="007A2C3B" w:rsidRDefault="00FA1C8E" w:rsidP="00FE7ED1">
            <w:pPr>
              <w:pStyle w:val="Tabletext"/>
              <w:rPr>
                <w:sz w:val="16"/>
                <w:szCs w:val="16"/>
              </w:rPr>
            </w:pPr>
            <w:r w:rsidRPr="007A2C3B">
              <w:rPr>
                <w:sz w:val="16"/>
                <w:szCs w:val="16"/>
              </w:rPr>
              <w:t>rep No 58,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165</w:t>
            </w:r>
            <w:r w:rsidR="007A2C3B">
              <w:rPr>
                <w:sz w:val="16"/>
                <w:szCs w:val="16"/>
              </w:rPr>
              <w:noBreakHyphen/>
            </w:r>
            <w:r w:rsidRPr="007A2C3B">
              <w:rPr>
                <w:sz w:val="16"/>
                <w:szCs w:val="16"/>
              </w:rPr>
              <w:t>80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168</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168</w:t>
            </w:r>
            <w:r w:rsidR="007A2C3B">
              <w:rPr>
                <w:bCs/>
                <w:sz w:val="16"/>
                <w:szCs w:val="16"/>
              </w:rPr>
              <w:noBreakHyphen/>
            </w:r>
            <w:r w:rsidRPr="007A2C3B">
              <w:rPr>
                <w:bCs/>
                <w:sz w:val="16"/>
                <w:szCs w:val="16"/>
              </w:rPr>
              <w:t>1</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Subhead. to s. 168</w:t>
            </w:r>
            <w:r w:rsidR="007A2C3B">
              <w:rPr>
                <w:bCs/>
                <w:sz w:val="16"/>
                <w:szCs w:val="16"/>
              </w:rPr>
              <w:noBreakHyphen/>
            </w:r>
            <w:r w:rsidRPr="007A2C3B">
              <w:rPr>
                <w:bCs/>
                <w:sz w:val="16"/>
                <w:szCs w:val="16"/>
              </w:rPr>
              <w:t>5(1)</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Subhead. to s. 168</w:t>
            </w:r>
            <w:r w:rsidR="007A2C3B">
              <w:rPr>
                <w:bCs/>
                <w:sz w:val="16"/>
                <w:szCs w:val="16"/>
              </w:rPr>
              <w:noBreakHyphen/>
            </w:r>
            <w:r w:rsidRPr="007A2C3B">
              <w:rPr>
                <w:bCs/>
                <w:sz w:val="16"/>
                <w:szCs w:val="16"/>
              </w:rPr>
              <w:t>5(2)</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168</w:t>
            </w:r>
            <w:r w:rsidR="007A2C3B">
              <w:rPr>
                <w:bCs/>
                <w:sz w:val="16"/>
                <w:szCs w:val="16"/>
              </w:rPr>
              <w:noBreakHyphen/>
            </w:r>
            <w:r w:rsidRPr="007A2C3B">
              <w:rPr>
                <w:bCs/>
                <w:sz w:val="16"/>
                <w:szCs w:val="16"/>
              </w:rPr>
              <w:t>5</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20, 2010; No 2,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s. 168</w:t>
            </w:r>
            <w:r w:rsidR="007A2C3B">
              <w:rPr>
                <w:bCs/>
                <w:sz w:val="16"/>
                <w:szCs w:val="16"/>
              </w:rPr>
              <w:noBreakHyphen/>
            </w:r>
            <w:r w:rsidRPr="007A2C3B">
              <w:rPr>
                <w:bCs/>
                <w:sz w:val="16"/>
                <w:szCs w:val="16"/>
              </w:rPr>
              <w:t>10</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171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171</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171</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156, 2000; No.</w:t>
            </w:r>
            <w:r w:rsidR="007A2C3B">
              <w:rPr>
                <w:sz w:val="16"/>
                <w:szCs w:val="16"/>
              </w:rPr>
              <w:t> </w:t>
            </w:r>
            <w:r w:rsidRPr="007A2C3B">
              <w:rPr>
                <w:sz w:val="16"/>
                <w:szCs w:val="16"/>
              </w:rPr>
              <w:t>39, 2012</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Chapter</w:t>
            </w:r>
            <w:r w:rsidR="007A2C3B">
              <w:rPr>
                <w:b/>
                <w:bCs/>
                <w:sz w:val="16"/>
                <w:szCs w:val="16"/>
              </w:rPr>
              <w:t> </w:t>
            </w:r>
            <w:r w:rsidRPr="007A2C3B">
              <w:rPr>
                <w:b/>
                <w:bCs/>
                <w:sz w:val="16"/>
                <w:szCs w:val="16"/>
              </w:rPr>
              <w:t>5</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5</w:t>
            </w:r>
            <w:r w:rsidR="007A2C3B">
              <w:rPr>
                <w:b/>
                <w:bCs/>
                <w:sz w:val="16"/>
                <w:szCs w:val="16"/>
              </w:rPr>
              <w:noBreakHyphen/>
            </w:r>
            <w:r w:rsidRPr="007A2C3B">
              <w:rPr>
                <w:b/>
                <w:bCs/>
                <w:sz w:val="16"/>
                <w:szCs w:val="16"/>
              </w:rPr>
              <w:t>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176</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176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95, 2004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95, 2004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176</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95, 2004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169, 2012</w:t>
            </w:r>
          </w:p>
        </w:tc>
      </w:tr>
      <w:tr w:rsidR="00FA1C8E" w:rsidRPr="007A2C3B" w:rsidTr="00FF3527">
        <w:trPr>
          <w:cantSplit/>
        </w:trPr>
        <w:tc>
          <w:tcPr>
            <w:tcW w:w="2268" w:type="dxa"/>
            <w:shd w:val="clear" w:color="auto" w:fill="auto"/>
          </w:tcPr>
          <w:p w:rsidR="00FA1C8E" w:rsidRPr="007A2C3B" w:rsidRDefault="00FA1C8E" w:rsidP="00FF3527">
            <w:pPr>
              <w:pStyle w:val="Tabletext"/>
              <w:keepNext/>
              <w:rPr>
                <w:sz w:val="16"/>
                <w:szCs w:val="16"/>
              </w:rPr>
            </w:pPr>
            <w:r w:rsidRPr="007A2C3B">
              <w:rPr>
                <w:b/>
                <w:bCs/>
                <w:sz w:val="16"/>
                <w:szCs w:val="16"/>
              </w:rPr>
              <w:t>Division</w:t>
            </w:r>
            <w:r w:rsidR="007A2C3B">
              <w:rPr>
                <w:b/>
                <w:bCs/>
                <w:sz w:val="16"/>
                <w:szCs w:val="16"/>
              </w:rPr>
              <w:t> </w:t>
            </w:r>
            <w:r w:rsidRPr="007A2C3B">
              <w:rPr>
                <w:b/>
                <w:bCs/>
                <w:sz w:val="16"/>
                <w:szCs w:val="16"/>
              </w:rPr>
              <w:t>177</w:t>
            </w:r>
          </w:p>
        </w:tc>
        <w:tc>
          <w:tcPr>
            <w:tcW w:w="4820" w:type="dxa"/>
            <w:shd w:val="clear" w:color="auto" w:fill="auto"/>
          </w:tcPr>
          <w:p w:rsidR="00FA1C8E" w:rsidRPr="007A2C3B" w:rsidRDefault="00FA1C8E" w:rsidP="00FF3527">
            <w:pPr>
              <w:pStyle w:val="Tabletext"/>
              <w:keepN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177</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 No.</w:t>
            </w:r>
            <w:r w:rsidR="007A2C3B">
              <w:rPr>
                <w:sz w:val="16"/>
                <w:szCs w:val="16"/>
              </w:rPr>
              <w:t> </w:t>
            </w:r>
            <w:r w:rsidRPr="007A2C3B">
              <w:rPr>
                <w:sz w:val="16"/>
                <w:szCs w:val="16"/>
              </w:rPr>
              <w:t>58, 2006; No 36, 2015</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177</w:t>
            </w:r>
            <w:r w:rsidR="007A2C3B">
              <w:rPr>
                <w:sz w:val="16"/>
                <w:szCs w:val="16"/>
              </w:rPr>
              <w:noBreakHyphen/>
            </w:r>
            <w:r w:rsidRPr="007A2C3B">
              <w:rPr>
                <w:sz w:val="16"/>
                <w:szCs w:val="16"/>
              </w:rPr>
              <w:t>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58, 2006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177</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176, 1999; No 143, 2004; No 58, 2006; No 124, 2013; No 126, 2015; No 15, 2017; No 22,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177</w:t>
            </w:r>
            <w:r w:rsidR="007A2C3B">
              <w:rPr>
                <w:sz w:val="16"/>
                <w:szCs w:val="16"/>
              </w:rPr>
              <w:noBreakHyphen/>
            </w:r>
            <w:r w:rsidRPr="007A2C3B">
              <w:rPr>
                <w:sz w:val="16"/>
                <w:szCs w:val="16"/>
              </w:rPr>
              <w:t>11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143, 2004</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177</w:t>
            </w:r>
            <w:r w:rsidR="007A2C3B">
              <w:rPr>
                <w:sz w:val="16"/>
                <w:szCs w:val="16"/>
              </w:rPr>
              <w:noBreakHyphen/>
            </w:r>
            <w:r w:rsidRPr="007A2C3B">
              <w:rPr>
                <w:sz w:val="16"/>
                <w:szCs w:val="16"/>
              </w:rPr>
              <w:t>12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Nos. 12, 14 and 39, 2012; No 96, 2014</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r w:rsidRPr="007A2C3B">
              <w:rPr>
                <w:rFonts w:cs="Times New Roman"/>
                <w:sz w:val="16"/>
                <w:szCs w:val="16"/>
              </w:rPr>
              <w:t>s 177</w:t>
            </w:r>
            <w:r w:rsidR="007A2C3B">
              <w:rPr>
                <w:sz w:val="16"/>
                <w:szCs w:val="16"/>
              </w:rPr>
              <w:noBreakHyphen/>
            </w:r>
            <w:r w:rsidRPr="007A2C3B">
              <w:rPr>
                <w:rFonts w:cs="Times New Roman"/>
                <w:sz w:val="16"/>
                <w:szCs w:val="16"/>
              </w:rPr>
              <w:t>20</w:t>
            </w:r>
            <w:r w:rsidRPr="007A2C3B">
              <w:rPr>
                <w:rFonts w:cs="Times New Roman"/>
                <w:sz w:val="16"/>
                <w:szCs w:val="16"/>
              </w:rPr>
              <w:tab/>
            </w:r>
          </w:p>
        </w:tc>
        <w:tc>
          <w:tcPr>
            <w:tcW w:w="4820" w:type="dxa"/>
            <w:shd w:val="clear" w:color="auto" w:fill="auto"/>
          </w:tcPr>
          <w:p w:rsidR="00FA1C8E" w:rsidRPr="007A2C3B" w:rsidRDefault="00FA1C8E" w:rsidP="00FF3527">
            <w:pPr>
              <w:pStyle w:val="Tabletext"/>
              <w:rPr>
                <w:sz w:val="16"/>
                <w:szCs w:val="16"/>
                <w:u w:val="single"/>
              </w:rPr>
            </w:pPr>
            <w:r w:rsidRPr="007A2C3B">
              <w:rPr>
                <w:sz w:val="16"/>
                <w:szCs w:val="16"/>
              </w:rPr>
              <w:t>ad No 77, 2017</w:t>
            </w:r>
          </w:p>
        </w:tc>
      </w:tr>
      <w:tr w:rsidR="00FA1C8E" w:rsidRPr="007A2C3B" w:rsidTr="00FF3527">
        <w:trPr>
          <w:cantSplit/>
        </w:trPr>
        <w:tc>
          <w:tcPr>
            <w:tcW w:w="2268" w:type="dxa"/>
            <w:shd w:val="clear" w:color="auto" w:fill="auto"/>
          </w:tcPr>
          <w:p w:rsidR="00FA1C8E" w:rsidRPr="007A2C3B" w:rsidRDefault="00FA1C8E" w:rsidP="00FF3527">
            <w:pPr>
              <w:pStyle w:val="Tabletext"/>
              <w:keepNext/>
              <w:keepLines/>
              <w:rPr>
                <w:sz w:val="16"/>
                <w:szCs w:val="16"/>
              </w:rPr>
            </w:pPr>
            <w:r w:rsidRPr="007A2C3B">
              <w:rPr>
                <w:b/>
                <w:bCs/>
                <w:sz w:val="16"/>
                <w:szCs w:val="16"/>
              </w:rPr>
              <w:t>Chapter</w:t>
            </w:r>
            <w:r w:rsidR="007A2C3B">
              <w:rPr>
                <w:b/>
                <w:bCs/>
                <w:sz w:val="16"/>
                <w:szCs w:val="16"/>
              </w:rPr>
              <w:t> </w:t>
            </w:r>
            <w:r w:rsidRPr="007A2C3B">
              <w:rPr>
                <w:b/>
                <w:bCs/>
                <w:sz w:val="16"/>
                <w:szCs w:val="16"/>
              </w:rPr>
              <w:t>6</w:t>
            </w:r>
          </w:p>
        </w:tc>
        <w:tc>
          <w:tcPr>
            <w:tcW w:w="4820" w:type="dxa"/>
            <w:shd w:val="clear" w:color="auto" w:fill="auto"/>
          </w:tcPr>
          <w:p w:rsidR="00FA1C8E" w:rsidRPr="007A2C3B" w:rsidRDefault="00FA1C8E" w:rsidP="00FF3527">
            <w:pPr>
              <w:pStyle w:val="Tabletext"/>
              <w:keepNext/>
              <w:keepLines/>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6</w:t>
            </w:r>
            <w:r w:rsidR="007A2C3B">
              <w:rPr>
                <w:b/>
                <w:bCs/>
                <w:sz w:val="16"/>
                <w:szCs w:val="16"/>
              </w:rPr>
              <w:noBreakHyphen/>
            </w:r>
            <w:r w:rsidRPr="007A2C3B">
              <w:rPr>
                <w:b/>
                <w:bCs/>
                <w:sz w:val="16"/>
                <w:szCs w:val="16"/>
              </w:rPr>
              <w:t>1</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182</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182</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Part</w:t>
            </w:r>
            <w:r w:rsidR="007A2C3B">
              <w:rPr>
                <w:b/>
                <w:bCs/>
                <w:sz w:val="16"/>
                <w:szCs w:val="16"/>
              </w:rPr>
              <w:t> </w:t>
            </w:r>
            <w:r w:rsidRPr="007A2C3B">
              <w:rPr>
                <w:b/>
                <w:bCs/>
                <w:sz w:val="16"/>
                <w:szCs w:val="16"/>
              </w:rPr>
              <w:t>6</w:t>
            </w:r>
            <w:r w:rsidR="007A2C3B">
              <w:rPr>
                <w:b/>
                <w:bCs/>
                <w:sz w:val="16"/>
                <w:szCs w:val="16"/>
              </w:rPr>
              <w:noBreakHyphen/>
            </w:r>
            <w:r w:rsidRPr="007A2C3B">
              <w:rPr>
                <w:b/>
                <w:bCs/>
                <w:sz w:val="16"/>
                <w:szCs w:val="16"/>
              </w:rPr>
              <w:t>2</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184</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B6765B">
            <w:pPr>
              <w:pStyle w:val="Tabletext"/>
              <w:tabs>
                <w:tab w:val="center" w:leader="dot" w:pos="2268"/>
              </w:tabs>
              <w:rPr>
                <w:sz w:val="16"/>
                <w:szCs w:val="16"/>
              </w:rPr>
            </w:pPr>
            <w:r w:rsidRPr="007A2C3B">
              <w:rPr>
                <w:sz w:val="16"/>
                <w:szCs w:val="16"/>
              </w:rPr>
              <w:t>s 184</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B6765B">
            <w:pPr>
              <w:pStyle w:val="Tabletext"/>
              <w:rPr>
                <w:sz w:val="16"/>
                <w:szCs w:val="16"/>
              </w:rPr>
            </w:pPr>
            <w:r w:rsidRPr="007A2C3B">
              <w:rPr>
                <w:sz w:val="16"/>
                <w:szCs w:val="16"/>
              </w:rPr>
              <w:t>am</w:t>
            </w:r>
            <w:r w:rsidR="00B6765B" w:rsidRPr="007A2C3B">
              <w:rPr>
                <w:sz w:val="16"/>
                <w:szCs w:val="16"/>
              </w:rPr>
              <w:t xml:space="preserve"> No 177, 1999;</w:t>
            </w:r>
            <w:r w:rsidRPr="007A2C3B">
              <w:rPr>
                <w:sz w:val="16"/>
                <w:szCs w:val="16"/>
              </w:rPr>
              <w:t xml:space="preserve"> No 92, 2000; No 4, 2007</w:t>
            </w:r>
            <w:r w:rsidR="00B6765B" w:rsidRPr="007A2C3B">
              <w:rPr>
                <w:sz w:val="16"/>
                <w:szCs w:val="16"/>
              </w:rPr>
              <w:t>; No 19,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184</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177, 1999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184</w:t>
            </w:r>
            <w:r w:rsidR="007A2C3B">
              <w:rPr>
                <w:sz w:val="16"/>
                <w:szCs w:val="16"/>
              </w:rPr>
              <w:noBreakHyphen/>
            </w:r>
            <w:r w:rsidRPr="007A2C3B">
              <w:rPr>
                <w:sz w:val="16"/>
                <w:szCs w:val="16"/>
              </w:rPr>
              <w:t>5(1)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 184</w:t>
            </w:r>
            <w:r w:rsidR="007A2C3B">
              <w:rPr>
                <w:sz w:val="16"/>
                <w:szCs w:val="16"/>
              </w:rPr>
              <w:noBreakHyphen/>
            </w:r>
            <w:r w:rsidRPr="007A2C3B">
              <w:rPr>
                <w:sz w:val="16"/>
                <w:szCs w:val="16"/>
              </w:rPr>
              <w:t>5(2)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186</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186</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188</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bCs/>
                <w:sz w:val="16"/>
                <w:szCs w:val="16"/>
              </w:rPr>
              <w:t>Heading to Div. 188</w:t>
            </w:r>
            <w:r w:rsidRPr="007A2C3B">
              <w:rPr>
                <w:bCs/>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134, 2004; No.</w:t>
            </w:r>
            <w:r w:rsidR="007A2C3B">
              <w:rPr>
                <w:sz w:val="16"/>
                <w:szCs w:val="16"/>
              </w:rPr>
              <w:t> </w:t>
            </w:r>
            <w:r w:rsidRPr="007A2C3B">
              <w:rPr>
                <w:sz w:val="16"/>
                <w:szCs w:val="16"/>
              </w:rPr>
              <w:t>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2 to s. 188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3 to s. 188</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Heading to s. 188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73, 2001; No.</w:t>
            </w:r>
            <w:r w:rsidR="007A2C3B">
              <w:rPr>
                <w:sz w:val="16"/>
                <w:szCs w:val="16"/>
              </w:rPr>
              <w:t> </w:t>
            </w:r>
            <w:r w:rsidRPr="007A2C3B">
              <w:rPr>
                <w:sz w:val="16"/>
                <w:szCs w:val="16"/>
              </w:rPr>
              <w:t>134, 2004; Nos. 80 and 112,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176, 1999; No 77, 2005; No 80, 2007; No 2, 2015;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20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176, 1999; No 77, 2005; No 80, 2007; No 2, 2015; No 52, 2016</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22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C42606" w:rsidRPr="007A2C3B">
              <w:rPr>
                <w:sz w:val="16"/>
                <w:szCs w:val="16"/>
              </w:rPr>
              <w:t> </w:t>
            </w:r>
            <w:r w:rsidRPr="007A2C3B">
              <w:rPr>
                <w:sz w:val="16"/>
                <w:szCs w:val="16"/>
              </w:rPr>
              <w:t>169, 2001 (as am by No</w:t>
            </w:r>
            <w:r w:rsidR="00C42606" w:rsidRPr="007A2C3B">
              <w:rPr>
                <w:sz w:val="16"/>
                <w:szCs w:val="16"/>
              </w:rPr>
              <w:t> </w:t>
            </w:r>
            <w:r w:rsidRPr="007A2C3B">
              <w:rPr>
                <w:sz w:val="16"/>
                <w:szCs w:val="16"/>
              </w:rPr>
              <w:t>57, 2002); No</w:t>
            </w:r>
            <w:r w:rsidR="00C42606" w:rsidRPr="007A2C3B">
              <w:rPr>
                <w:sz w:val="16"/>
                <w:szCs w:val="16"/>
              </w:rPr>
              <w:t> </w:t>
            </w:r>
            <w:r w:rsidRPr="007A2C3B">
              <w:rPr>
                <w:sz w:val="16"/>
                <w:szCs w:val="16"/>
              </w:rPr>
              <w:t>67, 2003; No</w:t>
            </w:r>
            <w:r w:rsidR="00C42606" w:rsidRPr="007A2C3B">
              <w:rPr>
                <w:sz w:val="16"/>
                <w:szCs w:val="16"/>
              </w:rPr>
              <w:t> </w:t>
            </w:r>
            <w:r w:rsidRPr="007A2C3B">
              <w:rPr>
                <w:sz w:val="16"/>
                <w:szCs w:val="16"/>
              </w:rPr>
              <w:t>80, 2007</w:t>
            </w:r>
            <w:r w:rsidR="004E6AB3" w:rsidRPr="007A2C3B">
              <w:rPr>
                <w:sz w:val="16"/>
                <w:szCs w:val="16"/>
              </w:rPr>
              <w:t>; No 118,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23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80, 2007; No 76,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24</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 No.</w:t>
            </w:r>
            <w:r w:rsidR="007A2C3B">
              <w:rPr>
                <w:sz w:val="16"/>
                <w:szCs w:val="16"/>
              </w:rPr>
              <w:t> </w:t>
            </w:r>
            <w:r w:rsidRPr="007A2C3B">
              <w:rPr>
                <w:sz w:val="16"/>
                <w:szCs w:val="16"/>
              </w:rPr>
              <w:t>20, 2010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25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80, 2007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30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rs.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32</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35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C42606" w:rsidRPr="007A2C3B">
              <w:rPr>
                <w:sz w:val="16"/>
                <w:szCs w:val="16"/>
              </w:rPr>
              <w:t> </w:t>
            </w:r>
            <w:r w:rsidRPr="007A2C3B">
              <w:rPr>
                <w:sz w:val="16"/>
                <w:szCs w:val="16"/>
              </w:rPr>
              <w:t>176, 1999</w:t>
            </w:r>
          </w:p>
        </w:tc>
      </w:tr>
      <w:tr w:rsidR="004E6AB3" w:rsidRPr="007A2C3B" w:rsidTr="00FF3527">
        <w:trPr>
          <w:cantSplit/>
        </w:trPr>
        <w:tc>
          <w:tcPr>
            <w:tcW w:w="2268" w:type="dxa"/>
            <w:shd w:val="clear" w:color="auto" w:fill="auto"/>
          </w:tcPr>
          <w:p w:rsidR="004E6AB3" w:rsidRPr="007A2C3B" w:rsidRDefault="004E6AB3" w:rsidP="00FF3527">
            <w:pPr>
              <w:pStyle w:val="Tabletext"/>
              <w:tabs>
                <w:tab w:val="center" w:leader="dot" w:pos="2268"/>
              </w:tabs>
              <w:rPr>
                <w:sz w:val="16"/>
                <w:szCs w:val="16"/>
              </w:rPr>
            </w:pPr>
          </w:p>
        </w:tc>
        <w:tc>
          <w:tcPr>
            <w:tcW w:w="4820" w:type="dxa"/>
            <w:shd w:val="clear" w:color="auto" w:fill="auto"/>
          </w:tcPr>
          <w:p w:rsidR="004E6AB3" w:rsidRPr="007A2C3B" w:rsidRDefault="004E6AB3" w:rsidP="00FF3527">
            <w:pPr>
              <w:pStyle w:val="Tabletext"/>
              <w:rPr>
                <w:sz w:val="16"/>
                <w:szCs w:val="16"/>
              </w:rPr>
            </w:pPr>
            <w:r w:rsidRPr="007A2C3B">
              <w:rPr>
                <w:sz w:val="16"/>
                <w:szCs w:val="16"/>
              </w:rPr>
              <w:t>am No 118, 2017</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188</w:t>
            </w:r>
            <w:r w:rsidR="007A2C3B">
              <w:rPr>
                <w:sz w:val="16"/>
                <w:szCs w:val="16"/>
              </w:rPr>
              <w:noBreakHyphen/>
            </w:r>
            <w:r w:rsidRPr="007A2C3B">
              <w:rPr>
                <w:sz w:val="16"/>
                <w:szCs w:val="16"/>
              </w:rPr>
              <w:t>40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  156,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  80, 2007; No 2, 2015</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Division</w:t>
            </w:r>
            <w:r w:rsidR="007A2C3B">
              <w:rPr>
                <w:b/>
                <w:bCs/>
                <w:sz w:val="16"/>
                <w:szCs w:val="16"/>
              </w:rPr>
              <w:t> </w:t>
            </w:r>
            <w:r w:rsidRPr="007A2C3B">
              <w:rPr>
                <w:b/>
                <w:bCs/>
                <w:sz w:val="16"/>
                <w:szCs w:val="16"/>
              </w:rPr>
              <w:t>189</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Division</w:t>
            </w:r>
            <w:r w:rsidR="007A2C3B">
              <w:rPr>
                <w:sz w:val="16"/>
                <w:szCs w:val="16"/>
              </w:rPr>
              <w:t> </w:t>
            </w:r>
            <w:r w:rsidRPr="007A2C3B">
              <w:rPr>
                <w:sz w:val="16"/>
                <w:szCs w:val="16"/>
              </w:rPr>
              <w:t>189</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189</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189</w:t>
            </w:r>
            <w:r w:rsidR="007A2C3B">
              <w:rPr>
                <w:sz w:val="16"/>
                <w:szCs w:val="16"/>
              </w:rPr>
              <w:noBreakHyphen/>
            </w:r>
            <w:r w:rsidRPr="007A2C3B">
              <w:rPr>
                <w:sz w:val="16"/>
                <w:szCs w:val="16"/>
              </w:rPr>
              <w:t>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189</w:t>
            </w:r>
            <w:r w:rsidR="007A2C3B">
              <w:rPr>
                <w:sz w:val="16"/>
                <w:szCs w:val="16"/>
              </w:rPr>
              <w:noBreakHyphen/>
            </w:r>
            <w:r w:rsidRPr="007A2C3B">
              <w:rPr>
                <w:sz w:val="16"/>
                <w:szCs w:val="16"/>
              </w:rPr>
              <w:t>10</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FF3527">
            <w:pPr>
              <w:tabs>
                <w:tab w:val="center" w:leader="dot" w:pos="2268"/>
              </w:tabs>
              <w:rPr>
                <w:rFonts w:cs="Times New Roman"/>
                <w:sz w:val="16"/>
                <w:szCs w:val="16"/>
              </w:rPr>
            </w:pP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12, 2012</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189</w:t>
            </w:r>
            <w:r w:rsidR="007A2C3B">
              <w:rPr>
                <w:sz w:val="16"/>
                <w:szCs w:val="16"/>
              </w:rPr>
              <w:noBreakHyphen/>
            </w:r>
            <w:r w:rsidRPr="007A2C3B">
              <w:rPr>
                <w:sz w:val="16"/>
                <w:szCs w:val="16"/>
              </w:rPr>
              <w:t>15</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92, 2000</w:t>
            </w:r>
          </w:p>
        </w:tc>
      </w:tr>
      <w:tr w:rsidR="00FA1C8E" w:rsidRPr="007A2C3B" w:rsidTr="00FF3527">
        <w:trPr>
          <w:cantSplit/>
        </w:trPr>
        <w:tc>
          <w:tcPr>
            <w:tcW w:w="2268" w:type="dxa"/>
            <w:shd w:val="clear" w:color="auto" w:fill="auto"/>
          </w:tcPr>
          <w:p w:rsidR="00FA1C8E" w:rsidRPr="007A2C3B" w:rsidRDefault="00FA1C8E" w:rsidP="0033511C">
            <w:pPr>
              <w:pStyle w:val="Tabletext"/>
              <w:rPr>
                <w:sz w:val="16"/>
                <w:szCs w:val="16"/>
              </w:rPr>
            </w:pPr>
            <w:r w:rsidRPr="007A2C3B">
              <w:rPr>
                <w:b/>
                <w:bCs/>
                <w:sz w:val="16"/>
                <w:szCs w:val="16"/>
              </w:rPr>
              <w:t>Part</w:t>
            </w:r>
            <w:r w:rsidR="007A2C3B">
              <w:rPr>
                <w:b/>
                <w:bCs/>
                <w:sz w:val="16"/>
                <w:szCs w:val="16"/>
              </w:rPr>
              <w:t> </w:t>
            </w:r>
            <w:r w:rsidRPr="007A2C3B">
              <w:rPr>
                <w:b/>
                <w:bCs/>
                <w:sz w:val="16"/>
                <w:szCs w:val="16"/>
              </w:rPr>
              <w:t>6</w:t>
            </w:r>
            <w:r w:rsidR="007A2C3B">
              <w:rPr>
                <w:b/>
                <w:bCs/>
                <w:sz w:val="16"/>
                <w:szCs w:val="16"/>
              </w:rPr>
              <w:noBreakHyphen/>
            </w:r>
            <w:r w:rsidRPr="007A2C3B">
              <w:rPr>
                <w:b/>
                <w:bCs/>
                <w:sz w:val="16"/>
                <w:szCs w:val="16"/>
              </w:rPr>
              <w:t>3</w:t>
            </w:r>
          </w:p>
        </w:tc>
        <w:tc>
          <w:tcPr>
            <w:tcW w:w="4820" w:type="dxa"/>
            <w:shd w:val="clear" w:color="auto" w:fill="auto"/>
          </w:tcPr>
          <w:p w:rsidR="00FA1C8E" w:rsidRPr="007A2C3B" w:rsidRDefault="00FA1C8E" w:rsidP="0033511C">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33511C">
            <w:pPr>
              <w:pStyle w:val="Tabletext"/>
              <w:rPr>
                <w:sz w:val="16"/>
                <w:szCs w:val="16"/>
              </w:rPr>
            </w:pPr>
            <w:r w:rsidRPr="007A2C3B">
              <w:rPr>
                <w:b/>
                <w:bCs/>
                <w:sz w:val="16"/>
                <w:szCs w:val="16"/>
              </w:rPr>
              <w:t>Division</w:t>
            </w:r>
            <w:r w:rsidR="007A2C3B">
              <w:rPr>
                <w:b/>
                <w:bCs/>
                <w:sz w:val="16"/>
                <w:szCs w:val="16"/>
              </w:rPr>
              <w:t> </w:t>
            </w:r>
            <w:r w:rsidRPr="007A2C3B">
              <w:rPr>
                <w:b/>
                <w:bCs/>
                <w:sz w:val="16"/>
                <w:szCs w:val="16"/>
              </w:rPr>
              <w:t>195</w:t>
            </w:r>
          </w:p>
        </w:tc>
        <w:tc>
          <w:tcPr>
            <w:tcW w:w="4820" w:type="dxa"/>
            <w:shd w:val="clear" w:color="auto" w:fill="auto"/>
          </w:tcPr>
          <w:p w:rsidR="00FA1C8E" w:rsidRPr="007A2C3B" w:rsidRDefault="00FA1C8E" w:rsidP="0033511C">
            <w:pPr>
              <w:pStyle w:val="Tabletext"/>
              <w:rPr>
                <w:sz w:val="16"/>
                <w:szCs w:val="16"/>
              </w:rPr>
            </w:pPr>
          </w:p>
        </w:tc>
      </w:tr>
      <w:tr w:rsidR="00FA1C8E" w:rsidRPr="007A2C3B" w:rsidTr="0033511C">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s 195</w:t>
            </w:r>
            <w:r w:rsidR="007A2C3B">
              <w:rPr>
                <w:sz w:val="16"/>
                <w:szCs w:val="16"/>
              </w:rPr>
              <w:noBreakHyphen/>
            </w:r>
            <w:r w:rsidRPr="007A2C3B">
              <w:rPr>
                <w:sz w:val="16"/>
                <w:szCs w:val="16"/>
              </w:rPr>
              <w:t>1</w:t>
            </w:r>
            <w:r w:rsidRPr="007A2C3B">
              <w:rPr>
                <w:sz w:val="16"/>
                <w:szCs w:val="16"/>
              </w:rPr>
              <w:tab/>
            </w:r>
          </w:p>
        </w:tc>
        <w:tc>
          <w:tcPr>
            <w:tcW w:w="4820" w:type="dxa"/>
            <w:shd w:val="clear" w:color="auto" w:fill="auto"/>
          </w:tcPr>
          <w:p w:rsidR="00FA1C8E" w:rsidRPr="007A2C3B" w:rsidRDefault="00FA1C8E" w:rsidP="00D937CD">
            <w:pPr>
              <w:pStyle w:val="Tabletext"/>
              <w:rPr>
                <w:sz w:val="16"/>
                <w:szCs w:val="16"/>
              </w:rPr>
            </w:pPr>
            <w:r w:rsidRPr="007A2C3B">
              <w:rPr>
                <w:sz w:val="16"/>
                <w:szCs w:val="16"/>
              </w:rPr>
              <w:t>am No 176, 1999; No 177, 1999 (as am by No 156, 2000); No 178, 1999; No 179, 1999; No 52, 2000; No 92, 2000; No 156, 2000; No 55, 2001; No 73, 2001; No 77, 2001; No 168, 2001; No 169, 2001; No 97, 2002; No 67, 2003; No 101, 2003; No 20, 2004; No 95, 2004; No 101, 2004; No 134, 2004; No 143, 2004; No 10, 2005; No 41, 2005; No 78, 2005; No 32, 2006; No 58, 2006; No 73, 2006; No 80, 2006; No 101, 2006; No 32, 2007; No 56, 2007; No 80, 2007; No 112, 2007; No 143, 2007; No 145, 2008; No 14, 2008; No 114, 2008; No 118, 2008; No 133, 2009; No 20, 2010; No 21, 2010; No 56, 2010; No 74, 2010; No 91, 2010; No 41, 2011; No 51, 2011; No 132, 2011; No 12, 2012; No 39, 2012; No 75, 2012; No 169, 2012; No 76, 2013; No 84, 2013; No, 85, 2013; No 96, 2013; No 124, 2013; No 34, 2014; No 83, 2014; No 2, 2015; No 36, 2015; No 126, 2015; No 52, 2016; No 15, 2017; No 76, 2017; No 77, 2017</w:t>
            </w:r>
            <w:r w:rsidR="004E6AB3" w:rsidRPr="007A2C3B">
              <w:rPr>
                <w:sz w:val="16"/>
                <w:szCs w:val="16"/>
              </w:rPr>
              <w:t>; No 118, 2017</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Schedule</w:t>
            </w:r>
            <w:r w:rsidR="007A2C3B">
              <w:rPr>
                <w:b/>
                <w:bCs/>
                <w:sz w:val="16"/>
                <w:szCs w:val="16"/>
              </w:rPr>
              <w:t> </w:t>
            </w:r>
            <w:r w:rsidRPr="007A2C3B">
              <w:rPr>
                <w:b/>
                <w:bCs/>
                <w:sz w:val="16"/>
                <w:szCs w:val="16"/>
              </w:rPr>
              <w:t>2</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c. 1</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am.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rPr>
                <w:sz w:val="16"/>
                <w:szCs w:val="16"/>
              </w:rPr>
            </w:pPr>
            <w:r w:rsidRPr="007A2C3B">
              <w:rPr>
                <w:b/>
                <w:bCs/>
                <w:sz w:val="16"/>
                <w:szCs w:val="16"/>
              </w:rPr>
              <w:t>Schedule</w:t>
            </w:r>
            <w:r w:rsidR="007A2C3B">
              <w:rPr>
                <w:b/>
                <w:bCs/>
                <w:sz w:val="16"/>
                <w:szCs w:val="16"/>
              </w:rPr>
              <w:t> </w:t>
            </w:r>
            <w:r w:rsidRPr="007A2C3B">
              <w:rPr>
                <w:b/>
                <w:bCs/>
                <w:sz w:val="16"/>
                <w:szCs w:val="16"/>
              </w:rPr>
              <w:t>3</w:t>
            </w:r>
          </w:p>
        </w:tc>
        <w:tc>
          <w:tcPr>
            <w:tcW w:w="4820" w:type="dxa"/>
            <w:shd w:val="clear" w:color="auto" w:fill="auto"/>
          </w:tcPr>
          <w:p w:rsidR="00FA1C8E" w:rsidRPr="007A2C3B" w:rsidRDefault="00FA1C8E" w:rsidP="00FF3527">
            <w:pPr>
              <w:pStyle w:val="Tabletext"/>
              <w:rPr>
                <w:sz w:val="16"/>
                <w:szCs w:val="16"/>
              </w:rPr>
            </w:pP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to Schedule</w:t>
            </w:r>
            <w:r w:rsidR="007A2C3B">
              <w:rPr>
                <w:sz w:val="16"/>
                <w:szCs w:val="16"/>
              </w:rPr>
              <w:t> </w:t>
            </w:r>
            <w:r w:rsidRPr="007A2C3B">
              <w:rPr>
                <w:sz w:val="16"/>
                <w:szCs w:val="16"/>
              </w:rPr>
              <w:t>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rep. No.</w:t>
            </w:r>
            <w:r w:rsidR="007A2C3B">
              <w:rPr>
                <w:sz w:val="16"/>
                <w:szCs w:val="16"/>
              </w:rPr>
              <w:t> </w:t>
            </w:r>
            <w:r w:rsidRPr="007A2C3B">
              <w:rPr>
                <w:sz w:val="16"/>
                <w:szCs w:val="16"/>
              </w:rPr>
              <w:t>176, 1999</w:t>
            </w:r>
          </w:p>
        </w:tc>
      </w:tr>
      <w:tr w:rsidR="00FA1C8E" w:rsidRPr="007A2C3B" w:rsidTr="00FF3527">
        <w:trPr>
          <w:cantSplit/>
        </w:trPr>
        <w:tc>
          <w:tcPr>
            <w:tcW w:w="2268" w:type="dxa"/>
            <w:shd w:val="clear" w:color="auto" w:fill="auto"/>
          </w:tcPr>
          <w:p w:rsidR="00FA1C8E" w:rsidRPr="007A2C3B" w:rsidRDefault="00FA1C8E" w:rsidP="00FF3527">
            <w:pPr>
              <w:pStyle w:val="Tabletext"/>
              <w:tabs>
                <w:tab w:val="center" w:leader="dot" w:pos="2268"/>
              </w:tabs>
              <w:rPr>
                <w:sz w:val="16"/>
                <w:szCs w:val="16"/>
              </w:rPr>
            </w:pPr>
            <w:r w:rsidRPr="007A2C3B">
              <w:rPr>
                <w:sz w:val="16"/>
                <w:szCs w:val="16"/>
              </w:rPr>
              <w:t>Note 1 to Schedule</w:t>
            </w:r>
            <w:r w:rsidR="007A2C3B">
              <w:rPr>
                <w:sz w:val="16"/>
                <w:szCs w:val="16"/>
              </w:rPr>
              <w:t> </w:t>
            </w:r>
            <w:r w:rsidRPr="007A2C3B">
              <w:rPr>
                <w:sz w:val="16"/>
                <w:szCs w:val="16"/>
              </w:rPr>
              <w:t>3</w:t>
            </w:r>
            <w:r w:rsidRPr="007A2C3B">
              <w:rPr>
                <w:sz w:val="16"/>
                <w:szCs w:val="16"/>
              </w:rPr>
              <w:tab/>
            </w:r>
          </w:p>
        </w:tc>
        <w:tc>
          <w:tcPr>
            <w:tcW w:w="4820" w:type="dxa"/>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r w:rsidR="00FA1C8E" w:rsidRPr="007A2C3B" w:rsidTr="00FF3527">
        <w:trPr>
          <w:cantSplit/>
        </w:trPr>
        <w:tc>
          <w:tcPr>
            <w:tcW w:w="2268" w:type="dxa"/>
            <w:tcBorders>
              <w:bottom w:val="single" w:sz="12" w:space="0" w:color="auto"/>
            </w:tcBorders>
            <w:shd w:val="clear" w:color="auto" w:fill="auto"/>
          </w:tcPr>
          <w:p w:rsidR="00FA1C8E" w:rsidRPr="007A2C3B" w:rsidRDefault="00FA1C8E" w:rsidP="00FF3527">
            <w:pPr>
              <w:pStyle w:val="Tabletext"/>
              <w:tabs>
                <w:tab w:val="center" w:leader="dot" w:pos="2268"/>
              </w:tabs>
              <w:rPr>
                <w:sz w:val="16"/>
                <w:szCs w:val="16"/>
              </w:rPr>
            </w:pPr>
            <w:bookmarkStart w:id="387" w:name="CU_1295939886"/>
            <w:bookmarkEnd w:id="387"/>
            <w:r w:rsidRPr="007A2C3B">
              <w:rPr>
                <w:sz w:val="16"/>
                <w:szCs w:val="16"/>
              </w:rPr>
              <w:t>Note 2 to Schedule</w:t>
            </w:r>
            <w:r w:rsidR="007A2C3B">
              <w:rPr>
                <w:sz w:val="16"/>
                <w:szCs w:val="16"/>
              </w:rPr>
              <w:t> </w:t>
            </w:r>
            <w:r w:rsidRPr="007A2C3B">
              <w:rPr>
                <w:sz w:val="16"/>
                <w:szCs w:val="16"/>
              </w:rPr>
              <w:t>3</w:t>
            </w:r>
            <w:r w:rsidRPr="007A2C3B">
              <w:rPr>
                <w:sz w:val="16"/>
                <w:szCs w:val="16"/>
              </w:rPr>
              <w:tab/>
            </w:r>
          </w:p>
        </w:tc>
        <w:tc>
          <w:tcPr>
            <w:tcW w:w="4820" w:type="dxa"/>
            <w:tcBorders>
              <w:bottom w:val="single" w:sz="12" w:space="0" w:color="auto"/>
            </w:tcBorders>
            <w:shd w:val="clear" w:color="auto" w:fill="auto"/>
          </w:tcPr>
          <w:p w:rsidR="00FA1C8E" w:rsidRPr="007A2C3B" w:rsidRDefault="00FA1C8E" w:rsidP="00FF3527">
            <w:pPr>
              <w:pStyle w:val="Tabletext"/>
              <w:rPr>
                <w:sz w:val="16"/>
                <w:szCs w:val="16"/>
              </w:rPr>
            </w:pPr>
            <w:r w:rsidRPr="007A2C3B">
              <w:rPr>
                <w:sz w:val="16"/>
                <w:szCs w:val="16"/>
              </w:rPr>
              <w:t>ad. No.</w:t>
            </w:r>
            <w:r w:rsidR="007A2C3B">
              <w:rPr>
                <w:sz w:val="16"/>
                <w:szCs w:val="16"/>
              </w:rPr>
              <w:t> </w:t>
            </w:r>
            <w:r w:rsidRPr="007A2C3B">
              <w:rPr>
                <w:sz w:val="16"/>
                <w:szCs w:val="16"/>
              </w:rPr>
              <w:t>176, 1999</w:t>
            </w:r>
          </w:p>
        </w:tc>
      </w:tr>
    </w:tbl>
    <w:p w:rsidR="00522867" w:rsidRPr="007A2C3B" w:rsidRDefault="00522867" w:rsidP="00FF3527">
      <w:pPr>
        <w:sectPr w:rsidR="00522867" w:rsidRPr="007A2C3B" w:rsidSect="00687B4B">
          <w:headerReference w:type="even" r:id="rId57"/>
          <w:headerReference w:type="default" r:id="rId58"/>
          <w:footerReference w:type="even" r:id="rId59"/>
          <w:footerReference w:type="default" r:id="rId60"/>
          <w:footerReference w:type="first" r:id="rId61"/>
          <w:pgSz w:w="11907" w:h="16839"/>
          <w:pgMar w:top="2381" w:right="2410" w:bottom="4252" w:left="2410" w:header="720" w:footer="3402" w:gutter="0"/>
          <w:cols w:space="708"/>
          <w:docGrid w:linePitch="360"/>
        </w:sectPr>
      </w:pPr>
    </w:p>
    <w:p w:rsidR="00B94B5A" w:rsidRPr="007A2C3B" w:rsidRDefault="00B94B5A" w:rsidP="00492568"/>
    <w:sectPr w:rsidR="00B94B5A" w:rsidRPr="007A2C3B" w:rsidSect="00687B4B">
      <w:headerReference w:type="even" r:id="rId62"/>
      <w:headerReference w:type="default" r:id="rId63"/>
      <w:footerReference w:type="even" r:id="rId64"/>
      <w:footerReference w:type="default" r:id="rId65"/>
      <w:headerReference w:type="first" r:id="rId66"/>
      <w:footerReference w:type="first" r:id="rId6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CC" w:rsidRDefault="000052CC" w:rsidP="00715914">
      <w:pPr>
        <w:spacing w:line="240" w:lineRule="auto"/>
      </w:pPr>
      <w:r>
        <w:separator/>
      </w:r>
    </w:p>
  </w:endnote>
  <w:endnote w:type="continuationSeparator" w:id="0">
    <w:p w:rsidR="000052CC" w:rsidRDefault="000052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492568">
    <w:pPr>
      <w:pStyle w:val="FootnoteText"/>
    </w:pPr>
    <w:r>
      <w:t>_____________________________________</w:t>
    </w:r>
  </w:p>
  <w:p w:rsidR="000052CC" w:rsidRDefault="000052CC" w:rsidP="00492568">
    <w:pPr>
      <w:pStyle w:val="FootnoteText"/>
      <w:spacing w:after="120"/>
    </w:pPr>
    <w:r w:rsidRPr="00492568">
      <w:rPr>
        <w:position w:val="6"/>
        <w:sz w:val="16"/>
      </w:rPr>
      <w:t>*</w:t>
    </w:r>
    <w:r>
      <w:t>To find definitions of asterisked terms, see the Dictionary, starting at section 195-1.</w:t>
    </w:r>
  </w:p>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223</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230</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231</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292</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291</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F352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F3527">
      <w:tc>
        <w:tcPr>
          <w:tcW w:w="1247" w:type="dxa"/>
        </w:tcPr>
        <w:p w:rsidR="000052CC" w:rsidRPr="007B3B51" w:rsidRDefault="000052CC" w:rsidP="00FF3527">
          <w:pPr>
            <w:rPr>
              <w:i/>
              <w:sz w:val="16"/>
              <w:szCs w:val="16"/>
            </w:rPr>
          </w:pPr>
        </w:p>
      </w:tc>
      <w:tc>
        <w:tcPr>
          <w:tcW w:w="5387" w:type="dxa"/>
          <w:gridSpan w:val="3"/>
        </w:tcPr>
        <w:p w:rsidR="000052CC" w:rsidRPr="007B3B51" w:rsidRDefault="000052CC" w:rsidP="00FF3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3A8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F3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0052CC" w:rsidRPr="00130F37" w:rsidTr="00FF3527">
      <w:tc>
        <w:tcPr>
          <w:tcW w:w="2190" w:type="dxa"/>
          <w:gridSpan w:val="2"/>
        </w:tcPr>
        <w:p w:rsidR="000052CC" w:rsidRPr="00130F37" w:rsidRDefault="000052CC" w:rsidP="00FF3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F35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F3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FF3527" w:rsidRDefault="000052CC" w:rsidP="00FF3527">
    <w:pPr>
      <w:pStyle w:val="Footer"/>
    </w:pPr>
  </w:p>
  <w:p w:rsidR="000052CC" w:rsidRPr="00FF3527" w:rsidRDefault="000052CC" w:rsidP="00FF352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3A8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3A8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A1328" w:rsidRDefault="000052CC" w:rsidP="00BA220B">
    <w:pPr>
      <w:pBdr>
        <w:top w:val="single" w:sz="6" w:space="1" w:color="auto"/>
      </w:pBdr>
      <w:spacing w:before="120"/>
      <w:rPr>
        <w:sz w:val="18"/>
      </w:rPr>
    </w:pPr>
  </w:p>
  <w:p w:rsidR="000052CC" w:rsidRPr="007A1328" w:rsidRDefault="000052CC"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13A83">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13A8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p w:rsidR="000052CC" w:rsidRPr="007A1328" w:rsidRDefault="000052CC"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FF352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D79B6" w:rsidRDefault="000052CC" w:rsidP="00FF35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37C89">
            <w:rPr>
              <w:i/>
              <w:noProof/>
              <w:sz w:val="16"/>
              <w:szCs w:val="16"/>
            </w:rPr>
            <w:t>ii</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7C89">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7B4B">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87B4B">
            <w:rPr>
              <w:i/>
              <w:noProof/>
              <w:sz w:val="16"/>
              <w:szCs w:val="16"/>
            </w:rPr>
            <w:t>i</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492568">
    <w:pPr>
      <w:pStyle w:val="FootnoteText"/>
    </w:pPr>
    <w:r>
      <w:t>_____________________________________</w:t>
    </w:r>
  </w:p>
  <w:p w:rsidR="000052CC" w:rsidRDefault="000052CC" w:rsidP="00492568">
    <w:pPr>
      <w:pStyle w:val="FootnoteText"/>
      <w:spacing w:after="120"/>
    </w:pPr>
    <w:r w:rsidRPr="00492568">
      <w:rPr>
        <w:position w:val="6"/>
        <w:sz w:val="16"/>
      </w:rPr>
      <w:t>*</w:t>
    </w:r>
    <w:r>
      <w:t>To find definitions of asterisked terms, see the Dictionary, starting at section 195-1.</w:t>
    </w:r>
  </w:p>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218</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492568">
    <w:pPr>
      <w:pStyle w:val="FootnoteText"/>
    </w:pPr>
    <w:r>
      <w:t>_____________________________________</w:t>
    </w:r>
  </w:p>
  <w:p w:rsidR="000052CC" w:rsidRDefault="000052CC" w:rsidP="00492568">
    <w:pPr>
      <w:pStyle w:val="FootnoteText"/>
      <w:spacing w:after="120"/>
    </w:pPr>
    <w:r w:rsidRPr="00492568">
      <w:rPr>
        <w:position w:val="6"/>
        <w:sz w:val="16"/>
      </w:rPr>
      <w:t>*</w:t>
    </w:r>
    <w:r>
      <w:t>To find definitions of asterisked terms, see the Dictionary, starting at section 195-1.</w:t>
    </w:r>
  </w:p>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i/>
              <w:sz w:val="16"/>
              <w:szCs w:val="16"/>
            </w:rPr>
          </w:pP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217</w:t>
          </w:r>
          <w:r w:rsidRPr="007B3B51">
            <w:rPr>
              <w:i/>
              <w:sz w:val="16"/>
              <w:szCs w:val="16"/>
            </w:rPr>
            <w:fldChar w:fldCharType="end"/>
          </w:r>
        </w:p>
      </w:tc>
    </w:tr>
    <w:tr w:rsidR="000052CC" w:rsidRPr="00130F37" w:rsidTr="00FE176C">
      <w:tc>
        <w:tcPr>
          <w:tcW w:w="2190" w:type="dxa"/>
          <w:gridSpan w:val="2"/>
        </w:tcPr>
        <w:p w:rsidR="000052CC" w:rsidRPr="00130F37" w:rsidRDefault="000052CC"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13A83">
            <w:rPr>
              <w:sz w:val="16"/>
              <w:szCs w:val="16"/>
            </w:rPr>
            <w:t>77</w:t>
          </w:r>
          <w:r w:rsidRPr="00130F37">
            <w:rPr>
              <w:sz w:val="16"/>
              <w:szCs w:val="16"/>
            </w:rPr>
            <w:fldChar w:fldCharType="end"/>
          </w:r>
        </w:p>
      </w:tc>
      <w:tc>
        <w:tcPr>
          <w:tcW w:w="2920" w:type="dxa"/>
        </w:tcPr>
        <w:p w:rsidR="000052CC" w:rsidRPr="00130F37" w:rsidRDefault="000052CC"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13A83">
            <w:rPr>
              <w:sz w:val="16"/>
              <w:szCs w:val="16"/>
            </w:rPr>
            <w:t>2/7/18</w:t>
          </w:r>
          <w:r w:rsidRPr="00130F37">
            <w:rPr>
              <w:sz w:val="16"/>
              <w:szCs w:val="16"/>
            </w:rPr>
            <w:fldChar w:fldCharType="end"/>
          </w:r>
        </w:p>
      </w:tc>
      <w:tc>
        <w:tcPr>
          <w:tcW w:w="2193" w:type="dxa"/>
          <w:gridSpan w:val="2"/>
        </w:tcPr>
        <w:p w:rsidR="000052CC" w:rsidRPr="00130F37" w:rsidRDefault="000052CC"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13A83">
            <w:rPr>
              <w:sz w:val="16"/>
              <w:szCs w:val="16"/>
            </w:rPr>
            <w:instrText>25 July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13A83">
            <w:rPr>
              <w:sz w:val="16"/>
              <w:szCs w:val="16"/>
            </w:rPr>
            <w:instrText>25/7/18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13A83">
            <w:rPr>
              <w:noProof/>
              <w:sz w:val="16"/>
              <w:szCs w:val="16"/>
            </w:rPr>
            <w:t>25/7/18</w:t>
          </w:r>
          <w:r w:rsidRPr="00130F37">
            <w:rPr>
              <w:sz w:val="16"/>
              <w:szCs w:val="16"/>
            </w:rPr>
            <w:fldChar w:fldCharType="end"/>
          </w:r>
        </w:p>
      </w:tc>
    </w:tr>
  </w:tbl>
  <w:p w:rsidR="000052CC" w:rsidRPr="00492568" w:rsidRDefault="000052CC" w:rsidP="004925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A1328" w:rsidRDefault="000052CC" w:rsidP="00FF3527">
    <w:pPr>
      <w:pBdr>
        <w:top w:val="single" w:sz="6" w:space="1" w:color="auto"/>
      </w:pBdr>
      <w:spacing w:before="120"/>
      <w:rPr>
        <w:sz w:val="18"/>
      </w:rPr>
    </w:pPr>
  </w:p>
  <w:p w:rsidR="000052CC" w:rsidRPr="007A1328" w:rsidRDefault="000052CC" w:rsidP="00FF352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13A83">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13A8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492568">
    <w:pPr>
      <w:pStyle w:val="FootnoteText"/>
    </w:pPr>
    <w:r>
      <w:t>_____________________________________</w:t>
    </w:r>
  </w:p>
  <w:p w:rsidR="000052CC" w:rsidRDefault="000052CC" w:rsidP="00492568">
    <w:pPr>
      <w:pStyle w:val="FootnoteText"/>
      <w:spacing w:after="120"/>
    </w:pPr>
    <w:r w:rsidRPr="00492568">
      <w:rPr>
        <w:position w:val="6"/>
        <w:sz w:val="16"/>
      </w:rPr>
      <w:t>*</w:t>
    </w:r>
    <w:r>
      <w:t>To find definitions of asterisked terms, see the Dictionary, starting at section 195-1.</w:t>
    </w:r>
  </w:p>
  <w:p w:rsidR="000052CC" w:rsidRPr="007B3B51" w:rsidRDefault="000052CC"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52CC" w:rsidRPr="007B3B51" w:rsidTr="00FE176C">
      <w:tc>
        <w:tcPr>
          <w:tcW w:w="1247" w:type="dxa"/>
        </w:tcPr>
        <w:p w:rsidR="000052CC" w:rsidRPr="007B3B51" w:rsidRDefault="000052CC"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243">
            <w:rPr>
              <w:i/>
              <w:noProof/>
              <w:sz w:val="16"/>
              <w:szCs w:val="16"/>
            </w:rPr>
            <w:t>222</w:t>
          </w:r>
          <w:r w:rsidRPr="007B3B51">
            <w:rPr>
              <w:i/>
              <w:sz w:val="16"/>
              <w:szCs w:val="16"/>
            </w:rPr>
            <w:fldChar w:fldCharType="end"/>
          </w:r>
        </w:p>
      </w:tc>
      <w:tc>
        <w:tcPr>
          <w:tcW w:w="5387" w:type="dxa"/>
          <w:gridSpan w:val="3"/>
        </w:tcPr>
        <w:p w:rsidR="000052CC" w:rsidRPr="007B3B51" w:rsidRDefault="000052CC"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4243">
            <w:rPr>
              <w:i/>
              <w:noProof/>
              <w:sz w:val="16"/>
              <w:szCs w:val="16"/>
            </w:rPr>
            <w:t>A New Tax System (Goods and Services Tax) Act 1999</w:t>
          </w:r>
          <w:r w:rsidRPr="007B3B51">
            <w:rPr>
              <w:i/>
              <w:sz w:val="16"/>
              <w:szCs w:val="16"/>
            </w:rPr>
            <w:fldChar w:fldCharType="end"/>
          </w:r>
        </w:p>
      </w:tc>
      <w:tc>
        <w:tcPr>
          <w:tcW w:w="669" w:type="dxa"/>
        </w:tcPr>
        <w:p w:rsidR="000052CC" w:rsidRPr="007B3B51" w:rsidRDefault="000052CC" w:rsidP="00FE176C">
          <w:pPr>
            <w:jc w:val="right"/>
            <w:rPr>
              <w:sz w:val="16"/>
              <w:szCs w:val="16"/>
            </w:rPr>
          </w:pPr>
        </w:p>
      </w:tc>
    </w:tr>
    <w:tr w:rsidR="000052CC" w:rsidRPr="0055472E" w:rsidTr="00FE176C">
      <w:tc>
        <w:tcPr>
          <w:tcW w:w="2190" w:type="dxa"/>
          <w:gridSpan w:val="2"/>
        </w:tcPr>
        <w:p w:rsidR="000052CC" w:rsidRPr="0055472E" w:rsidRDefault="000052CC"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13A83">
            <w:rPr>
              <w:sz w:val="16"/>
              <w:szCs w:val="16"/>
            </w:rPr>
            <w:t>77</w:t>
          </w:r>
          <w:r w:rsidRPr="0055472E">
            <w:rPr>
              <w:sz w:val="16"/>
              <w:szCs w:val="16"/>
            </w:rPr>
            <w:fldChar w:fldCharType="end"/>
          </w:r>
        </w:p>
      </w:tc>
      <w:tc>
        <w:tcPr>
          <w:tcW w:w="2920" w:type="dxa"/>
        </w:tcPr>
        <w:p w:rsidR="000052CC" w:rsidRPr="0055472E" w:rsidRDefault="000052CC"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13A83">
            <w:rPr>
              <w:sz w:val="16"/>
              <w:szCs w:val="16"/>
            </w:rPr>
            <w:t>2/7/18</w:t>
          </w:r>
          <w:r w:rsidRPr="0055472E">
            <w:rPr>
              <w:sz w:val="16"/>
              <w:szCs w:val="16"/>
            </w:rPr>
            <w:fldChar w:fldCharType="end"/>
          </w:r>
        </w:p>
      </w:tc>
      <w:tc>
        <w:tcPr>
          <w:tcW w:w="2193" w:type="dxa"/>
          <w:gridSpan w:val="2"/>
        </w:tcPr>
        <w:p w:rsidR="000052CC" w:rsidRPr="0055472E" w:rsidRDefault="000052CC"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13A83">
            <w:rPr>
              <w:sz w:val="16"/>
              <w:szCs w:val="16"/>
            </w:rPr>
            <w:instrText>25 July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13A83">
            <w:rPr>
              <w:sz w:val="16"/>
              <w:szCs w:val="16"/>
            </w:rPr>
            <w:instrText>25/7/18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13A83">
            <w:rPr>
              <w:noProof/>
              <w:sz w:val="16"/>
              <w:szCs w:val="16"/>
            </w:rPr>
            <w:t>25/7/18</w:t>
          </w:r>
          <w:r w:rsidRPr="0055472E">
            <w:rPr>
              <w:sz w:val="16"/>
              <w:szCs w:val="16"/>
            </w:rPr>
            <w:fldChar w:fldCharType="end"/>
          </w:r>
        </w:p>
      </w:tc>
    </w:tr>
  </w:tbl>
  <w:p w:rsidR="000052CC" w:rsidRPr="00492568" w:rsidRDefault="000052CC" w:rsidP="0049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CC" w:rsidRDefault="000052CC" w:rsidP="00715914">
      <w:pPr>
        <w:spacing w:line="240" w:lineRule="auto"/>
      </w:pPr>
      <w:r>
        <w:separator/>
      </w:r>
    </w:p>
  </w:footnote>
  <w:footnote w:type="continuationSeparator" w:id="0">
    <w:p w:rsidR="000052CC" w:rsidRDefault="000052C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FF3527">
    <w:pPr>
      <w:pStyle w:val="Header"/>
      <w:pBdr>
        <w:bottom w:val="single" w:sz="6" w:space="1" w:color="auto"/>
      </w:pBdr>
    </w:pPr>
  </w:p>
  <w:p w:rsidR="000052CC" w:rsidRDefault="000052CC" w:rsidP="00FF3527">
    <w:pPr>
      <w:pStyle w:val="Header"/>
      <w:pBdr>
        <w:bottom w:val="single" w:sz="6" w:space="1" w:color="auto"/>
      </w:pBdr>
    </w:pPr>
  </w:p>
  <w:p w:rsidR="000052CC" w:rsidRPr="001E77D2" w:rsidRDefault="000052CC" w:rsidP="00FF352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140E4" w:rsidRDefault="000052C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14243">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14243">
      <w:rPr>
        <w:noProof/>
        <w:sz w:val="20"/>
      </w:rPr>
      <w:t>Beverages that are GST-free</w:t>
    </w:r>
    <w:r w:rsidRPr="00E140E4">
      <w:rPr>
        <w:sz w:val="20"/>
      </w:rPr>
      <w:fldChar w:fldCharType="end"/>
    </w:r>
  </w:p>
  <w:p w:rsidR="000052CC" w:rsidRPr="00E140E4" w:rsidRDefault="000052CC">
    <w:pPr>
      <w:keepNext/>
      <w:rPr>
        <w:b/>
        <w:sz w:val="20"/>
      </w:rPr>
    </w:pPr>
  </w:p>
  <w:p w:rsidR="000052CC" w:rsidRPr="00E140E4" w:rsidRDefault="000052CC">
    <w:pPr>
      <w:keepNext/>
      <w:rPr>
        <w:b/>
        <w:sz w:val="20"/>
      </w:rPr>
    </w:pPr>
  </w:p>
  <w:p w:rsidR="000052CC" w:rsidRPr="00E140E4" w:rsidRDefault="000052CC">
    <w:pPr>
      <w:keepNext/>
    </w:pPr>
  </w:p>
  <w:p w:rsidR="000052CC" w:rsidRPr="00E140E4" w:rsidRDefault="000052CC">
    <w:pPr>
      <w:keepNext/>
      <w:rPr>
        <w:b/>
      </w:rPr>
    </w:pPr>
  </w:p>
  <w:p w:rsidR="000052CC" w:rsidRPr="00E140E4" w:rsidRDefault="000052CC">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8B6C21" w:rsidRDefault="000052C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14243">
      <w:rPr>
        <w:noProof/>
        <w:sz w:val="20"/>
      </w:rPr>
      <w:t>Beverages that are GST-free</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14243">
      <w:rPr>
        <w:b/>
        <w:noProof/>
        <w:sz w:val="20"/>
      </w:rPr>
      <w:t>Schedule 2</w:t>
    </w:r>
    <w:r w:rsidRPr="008B6C21">
      <w:rPr>
        <w:sz w:val="20"/>
      </w:rPr>
      <w:fldChar w:fldCharType="end"/>
    </w:r>
  </w:p>
  <w:p w:rsidR="000052CC" w:rsidRPr="00E140E4" w:rsidRDefault="000052CC">
    <w:pPr>
      <w:keepNext/>
      <w:jc w:val="right"/>
      <w:rPr>
        <w:sz w:val="20"/>
      </w:rPr>
    </w:pPr>
  </w:p>
  <w:p w:rsidR="000052CC" w:rsidRPr="008C6D62" w:rsidRDefault="000052CC">
    <w:pPr>
      <w:keepNext/>
      <w:jc w:val="right"/>
      <w:rPr>
        <w:sz w:val="20"/>
      </w:rPr>
    </w:pPr>
  </w:p>
  <w:p w:rsidR="000052CC" w:rsidRPr="00E140E4" w:rsidRDefault="000052CC">
    <w:pPr>
      <w:keepNext/>
      <w:jc w:val="right"/>
    </w:pPr>
  </w:p>
  <w:p w:rsidR="000052CC" w:rsidRPr="00E140E4" w:rsidRDefault="000052CC">
    <w:pPr>
      <w:keepNext/>
      <w:jc w:val="right"/>
      <w:rPr>
        <w:b/>
      </w:rPr>
    </w:pPr>
  </w:p>
  <w:p w:rsidR="000052CC" w:rsidRPr="008C6D62" w:rsidRDefault="000052CC">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140E4" w:rsidRDefault="000052C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14243">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14243">
      <w:rPr>
        <w:noProof/>
        <w:sz w:val="20"/>
      </w:rPr>
      <w:t>Medical aids and appliances</w:t>
    </w:r>
    <w:r w:rsidRPr="00E140E4">
      <w:rPr>
        <w:sz w:val="20"/>
      </w:rPr>
      <w:fldChar w:fldCharType="end"/>
    </w:r>
  </w:p>
  <w:p w:rsidR="000052CC" w:rsidRPr="00E140E4" w:rsidRDefault="000052CC">
    <w:pPr>
      <w:keepNext/>
      <w:rPr>
        <w:b/>
        <w:sz w:val="20"/>
      </w:rPr>
    </w:pPr>
  </w:p>
  <w:p w:rsidR="000052CC" w:rsidRPr="00E140E4" w:rsidRDefault="000052CC">
    <w:pPr>
      <w:keepNext/>
      <w:rPr>
        <w:b/>
        <w:sz w:val="20"/>
      </w:rPr>
    </w:pPr>
  </w:p>
  <w:p w:rsidR="000052CC" w:rsidRPr="00E140E4" w:rsidRDefault="000052CC">
    <w:pPr>
      <w:keepNext/>
    </w:pPr>
  </w:p>
  <w:p w:rsidR="000052CC" w:rsidRPr="00E140E4" w:rsidRDefault="000052CC">
    <w:pPr>
      <w:keepNext/>
      <w:rPr>
        <w:b/>
      </w:rPr>
    </w:pPr>
  </w:p>
  <w:p w:rsidR="000052CC" w:rsidRPr="00E140E4" w:rsidRDefault="000052CC">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8B6C21" w:rsidRDefault="000052C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14243">
      <w:rPr>
        <w:noProof/>
        <w:sz w:val="20"/>
      </w:rPr>
      <w:t>Medical aids and appliances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14243">
      <w:rPr>
        <w:b/>
        <w:noProof/>
        <w:sz w:val="20"/>
      </w:rPr>
      <w:t>Schedule 3</w:t>
    </w:r>
    <w:r w:rsidRPr="008B6C21">
      <w:rPr>
        <w:sz w:val="20"/>
      </w:rPr>
      <w:fldChar w:fldCharType="end"/>
    </w:r>
  </w:p>
  <w:p w:rsidR="000052CC" w:rsidRPr="00E140E4" w:rsidRDefault="000052CC">
    <w:pPr>
      <w:keepNext/>
      <w:jc w:val="right"/>
      <w:rPr>
        <w:sz w:val="20"/>
      </w:rPr>
    </w:pPr>
  </w:p>
  <w:p w:rsidR="000052CC" w:rsidRPr="008C6D62" w:rsidRDefault="000052CC">
    <w:pPr>
      <w:keepNext/>
      <w:jc w:val="right"/>
      <w:rPr>
        <w:sz w:val="20"/>
      </w:rPr>
    </w:pPr>
  </w:p>
  <w:p w:rsidR="000052CC" w:rsidRPr="00E140E4" w:rsidRDefault="000052CC">
    <w:pPr>
      <w:keepNext/>
      <w:jc w:val="right"/>
    </w:pPr>
  </w:p>
  <w:p w:rsidR="000052CC" w:rsidRPr="00E140E4" w:rsidRDefault="000052CC">
    <w:pPr>
      <w:keepNext/>
      <w:jc w:val="right"/>
      <w:rPr>
        <w:b/>
      </w:rPr>
    </w:pPr>
  </w:p>
  <w:p w:rsidR="000052CC" w:rsidRPr="008C6D62" w:rsidRDefault="000052CC">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E528B" w:rsidRDefault="000052CC" w:rsidP="00FF3527">
    <w:pPr>
      <w:rPr>
        <w:sz w:val="26"/>
        <w:szCs w:val="26"/>
      </w:rPr>
    </w:pPr>
  </w:p>
  <w:p w:rsidR="000052CC" w:rsidRPr="00750516" w:rsidRDefault="000052CC" w:rsidP="00FF3527">
    <w:pPr>
      <w:rPr>
        <w:b/>
        <w:sz w:val="20"/>
      </w:rPr>
    </w:pPr>
    <w:r w:rsidRPr="00750516">
      <w:rPr>
        <w:b/>
        <w:sz w:val="20"/>
      </w:rPr>
      <w:t>Endnotes</w:t>
    </w:r>
  </w:p>
  <w:p w:rsidR="000052CC" w:rsidRPr="007A1328" w:rsidRDefault="000052CC" w:rsidP="00FF3527">
    <w:pPr>
      <w:rPr>
        <w:sz w:val="20"/>
      </w:rPr>
    </w:pPr>
  </w:p>
  <w:p w:rsidR="000052CC" w:rsidRPr="007A1328" w:rsidRDefault="000052CC" w:rsidP="00FF3527">
    <w:pPr>
      <w:rPr>
        <w:b/>
        <w:sz w:val="24"/>
      </w:rPr>
    </w:pPr>
  </w:p>
  <w:p w:rsidR="000052CC" w:rsidRPr="007E528B" w:rsidRDefault="000052CC" w:rsidP="00FF352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14243">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E528B" w:rsidRDefault="000052CC" w:rsidP="00FF3527">
    <w:pPr>
      <w:jc w:val="right"/>
      <w:rPr>
        <w:sz w:val="26"/>
        <w:szCs w:val="26"/>
      </w:rPr>
    </w:pPr>
  </w:p>
  <w:p w:rsidR="000052CC" w:rsidRPr="00750516" w:rsidRDefault="000052CC" w:rsidP="00FF3527">
    <w:pPr>
      <w:jc w:val="right"/>
      <w:rPr>
        <w:b/>
        <w:sz w:val="20"/>
      </w:rPr>
    </w:pPr>
    <w:r w:rsidRPr="00750516">
      <w:rPr>
        <w:b/>
        <w:sz w:val="20"/>
      </w:rPr>
      <w:t>Endnotes</w:t>
    </w:r>
  </w:p>
  <w:p w:rsidR="000052CC" w:rsidRPr="007A1328" w:rsidRDefault="000052CC" w:rsidP="00FF3527">
    <w:pPr>
      <w:jc w:val="right"/>
      <w:rPr>
        <w:sz w:val="20"/>
      </w:rPr>
    </w:pPr>
  </w:p>
  <w:p w:rsidR="000052CC" w:rsidRPr="007A1328" w:rsidRDefault="000052CC" w:rsidP="00FF3527">
    <w:pPr>
      <w:jc w:val="right"/>
      <w:rPr>
        <w:b/>
        <w:sz w:val="24"/>
      </w:rPr>
    </w:pPr>
  </w:p>
  <w:p w:rsidR="000052CC" w:rsidRPr="007E528B" w:rsidRDefault="000052CC" w:rsidP="00FF352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14243">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13A8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13A83">
      <w:rPr>
        <w:noProof/>
        <w:sz w:val="20"/>
      </w:rPr>
      <w:t>Medical aids and appliances</w:t>
    </w:r>
    <w:r>
      <w:rPr>
        <w:sz w:val="20"/>
      </w:rPr>
      <w:fldChar w:fldCharType="end"/>
    </w:r>
  </w:p>
  <w:p w:rsidR="000052CC" w:rsidRDefault="000052C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052CC" w:rsidRPr="007A1328" w:rsidRDefault="000052C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052CC" w:rsidRPr="007A1328" w:rsidRDefault="000052CC" w:rsidP="00715914">
    <w:pPr>
      <w:rPr>
        <w:b/>
        <w:sz w:val="24"/>
      </w:rPr>
    </w:pPr>
  </w:p>
  <w:p w:rsidR="000052CC" w:rsidRPr="007A1328" w:rsidRDefault="000052CC"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3A83">
      <w:rPr>
        <w:noProof/>
        <w:sz w:val="24"/>
      </w:rPr>
      <w:t>3</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A1328" w:rsidRDefault="000052C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13A83">
      <w:rPr>
        <w:noProof/>
        <w:sz w:val="20"/>
      </w:rPr>
      <w:t>Medical aids and appliances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13A83">
      <w:rPr>
        <w:b/>
        <w:noProof/>
        <w:sz w:val="20"/>
      </w:rPr>
      <w:t>Schedule 3</w:t>
    </w:r>
    <w:r>
      <w:rPr>
        <w:b/>
        <w:sz w:val="20"/>
      </w:rPr>
      <w:fldChar w:fldCharType="end"/>
    </w:r>
  </w:p>
  <w:p w:rsidR="000052CC" w:rsidRPr="007A1328" w:rsidRDefault="000052C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052CC" w:rsidRPr="007A1328" w:rsidRDefault="000052C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052CC" w:rsidRPr="007A1328" w:rsidRDefault="000052CC" w:rsidP="00715914">
    <w:pPr>
      <w:jc w:val="right"/>
      <w:rPr>
        <w:b/>
        <w:sz w:val="24"/>
      </w:rPr>
    </w:pPr>
  </w:p>
  <w:p w:rsidR="000052CC" w:rsidRPr="007A1328" w:rsidRDefault="000052CC"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3A83">
      <w:rPr>
        <w:noProof/>
        <w:sz w:val="24"/>
      </w:rPr>
      <w:t>3</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7A1328" w:rsidRDefault="000052C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rsidP="00FF3527">
    <w:pPr>
      <w:pStyle w:val="Header"/>
      <w:pBdr>
        <w:bottom w:val="single" w:sz="4" w:space="1" w:color="auto"/>
      </w:pBdr>
    </w:pPr>
  </w:p>
  <w:p w:rsidR="000052CC" w:rsidRDefault="000052CC" w:rsidP="00FF3527">
    <w:pPr>
      <w:pStyle w:val="Header"/>
      <w:pBdr>
        <w:bottom w:val="single" w:sz="4" w:space="1" w:color="auto"/>
      </w:pBdr>
    </w:pPr>
  </w:p>
  <w:p w:rsidR="000052CC" w:rsidRPr="001E77D2" w:rsidRDefault="000052CC" w:rsidP="00FF352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5F1388" w:rsidRDefault="000052CC" w:rsidP="00FF352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D79B6" w:rsidRDefault="000052CC"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D79B6" w:rsidRDefault="000052CC"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Pr="00ED79B6" w:rsidRDefault="000052C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sidR="00313A83">
      <w:rPr>
        <w:sz w:val="20"/>
      </w:rPr>
      <w:fldChar w:fldCharType="separate"/>
    </w:r>
    <w:r w:rsidR="00B14243">
      <w:rPr>
        <w:b/>
        <w:bCs/>
        <w:noProof/>
        <w:sz w:val="20"/>
      </w:rPr>
      <w:t>Chapter 6</w:t>
    </w:r>
    <w:r>
      <w:rPr>
        <w:sz w:val="20"/>
      </w:rPr>
      <w:fldChar w:fldCharType="end"/>
    </w:r>
    <w:r>
      <w:rPr>
        <w:sz w:val="20"/>
      </w:rPr>
      <w:t xml:space="preserve">  </w:t>
    </w:r>
    <w:r>
      <w:rPr>
        <w:sz w:val="20"/>
      </w:rPr>
      <w:fldChar w:fldCharType="begin"/>
    </w:r>
    <w:r>
      <w:rPr>
        <w:sz w:val="20"/>
      </w:rPr>
      <w:instrText xml:space="preserve"> STYLEREF  CharChapText  \* CHARFORMAT </w:instrText>
    </w:r>
    <w:r w:rsidR="00313A83">
      <w:rPr>
        <w:sz w:val="20"/>
      </w:rPr>
      <w:fldChar w:fldCharType="separate"/>
    </w:r>
    <w:r w:rsidR="00B14243">
      <w:rPr>
        <w:noProof/>
        <w:sz w:val="20"/>
      </w:rPr>
      <w:t>Interpreting this Act</w:t>
    </w:r>
    <w:r>
      <w:rPr>
        <w:sz w:val="20"/>
      </w:rPr>
      <w:fldChar w:fldCharType="end"/>
    </w:r>
  </w:p>
  <w:p w:rsidR="000052CC" w:rsidRDefault="000052CC">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sidR="00313A83">
      <w:rPr>
        <w:sz w:val="20"/>
      </w:rPr>
      <w:fldChar w:fldCharType="separate"/>
    </w:r>
    <w:r w:rsidR="00B14243">
      <w:rPr>
        <w:b/>
        <w:bCs/>
        <w:noProof/>
        <w:sz w:val="20"/>
      </w:rPr>
      <w:t>Part 6-3</w:t>
    </w:r>
    <w:r>
      <w:rPr>
        <w:sz w:val="20"/>
      </w:rPr>
      <w:fldChar w:fldCharType="end"/>
    </w:r>
    <w:r>
      <w:rPr>
        <w:sz w:val="20"/>
      </w:rPr>
      <w:t xml:space="preserve">  </w:t>
    </w:r>
    <w:r>
      <w:rPr>
        <w:sz w:val="20"/>
      </w:rPr>
      <w:fldChar w:fldCharType="begin"/>
    </w:r>
    <w:r>
      <w:rPr>
        <w:sz w:val="20"/>
      </w:rPr>
      <w:instrText xml:space="preserve"> STYLEREF  CharPartText  \* CHARFORMAT </w:instrText>
    </w:r>
    <w:r w:rsidR="00313A83">
      <w:rPr>
        <w:sz w:val="20"/>
      </w:rPr>
      <w:fldChar w:fldCharType="separate"/>
    </w:r>
    <w:r w:rsidR="00B14243">
      <w:rPr>
        <w:noProof/>
        <w:sz w:val="20"/>
      </w:rPr>
      <w:t>Dictionary</w:t>
    </w:r>
    <w:r>
      <w:rPr>
        <w:sz w:val="20"/>
      </w:rPr>
      <w:fldChar w:fldCharType="end"/>
    </w:r>
  </w:p>
  <w:p w:rsidR="000052CC" w:rsidRDefault="000052CC">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sidR="00313A83">
      <w:rPr>
        <w:sz w:val="20"/>
      </w:rPr>
      <w:fldChar w:fldCharType="separate"/>
    </w:r>
    <w:r w:rsidR="00B14243">
      <w:rPr>
        <w:b/>
        <w:bCs/>
        <w:noProof/>
        <w:sz w:val="20"/>
      </w:rPr>
      <w:t>Division 195</w:t>
    </w:r>
    <w:r>
      <w:rPr>
        <w:sz w:val="20"/>
      </w:rPr>
      <w:fldChar w:fldCharType="end"/>
    </w:r>
    <w:r>
      <w:rPr>
        <w:sz w:val="20"/>
      </w:rPr>
      <w:t xml:space="preserve">  </w:t>
    </w:r>
    <w:r>
      <w:rPr>
        <w:sz w:val="20"/>
      </w:rPr>
      <w:fldChar w:fldCharType="begin"/>
    </w:r>
    <w:r>
      <w:rPr>
        <w:sz w:val="20"/>
      </w:rPr>
      <w:instrText xml:space="preserve"> STYLEREF  CharDivText  \* CHARFORMAT </w:instrText>
    </w:r>
    <w:r w:rsidR="00313A83">
      <w:rPr>
        <w:sz w:val="20"/>
      </w:rPr>
      <w:fldChar w:fldCharType="separate"/>
    </w:r>
    <w:r w:rsidR="00B14243">
      <w:rPr>
        <w:noProof/>
        <w:sz w:val="20"/>
      </w:rPr>
      <w:t>Dictionary</w:t>
    </w:r>
    <w:r>
      <w:rPr>
        <w:sz w:val="20"/>
      </w:rPr>
      <w:fldChar w:fldCharType="end"/>
    </w:r>
  </w:p>
  <w:p w:rsidR="000052CC" w:rsidRDefault="000052CC">
    <w:pPr>
      <w:keepNext/>
    </w:pPr>
  </w:p>
  <w:p w:rsidR="000052CC" w:rsidRPr="00DA2BC5" w:rsidRDefault="000052CC">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B14243">
      <w:rPr>
        <w:noProof/>
        <w:sz w:val="24"/>
        <w:szCs w:val="24"/>
      </w:rPr>
      <w:t>195-1</w:t>
    </w:r>
    <w:r w:rsidRPr="00DA2BC5">
      <w:rPr>
        <w:noProof/>
        <w:sz w:val="24"/>
        <w:szCs w:val="24"/>
      </w:rPr>
      <w:fldChar w:fldCharType="end"/>
    </w:r>
  </w:p>
  <w:p w:rsidR="000052CC" w:rsidRDefault="000052C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pPr>
      <w:keepNext/>
      <w:jc w:val="right"/>
      <w:rPr>
        <w:sz w:val="20"/>
      </w:rPr>
    </w:pPr>
    <w:r>
      <w:rPr>
        <w:sz w:val="20"/>
      </w:rPr>
      <w:fldChar w:fldCharType="begin"/>
    </w:r>
    <w:r>
      <w:rPr>
        <w:sz w:val="20"/>
      </w:rPr>
      <w:instrText xml:space="preserve"> STYLEREF  CharChapText  \* CHARFORMAT </w:instrText>
    </w:r>
    <w:r w:rsidR="00B14243">
      <w:rPr>
        <w:sz w:val="20"/>
      </w:rPr>
      <w:fldChar w:fldCharType="separate"/>
    </w:r>
    <w:r w:rsidR="00B14243">
      <w:rPr>
        <w:noProof/>
        <w:sz w:val="20"/>
      </w:rPr>
      <w:t>Interpreting this Act</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sidR="00B14243">
      <w:rPr>
        <w:sz w:val="20"/>
      </w:rPr>
      <w:fldChar w:fldCharType="separate"/>
    </w:r>
    <w:r w:rsidR="00B14243">
      <w:rPr>
        <w:b/>
        <w:bCs/>
        <w:noProof/>
        <w:sz w:val="20"/>
      </w:rPr>
      <w:t>Chapter 6</w:t>
    </w:r>
    <w:r>
      <w:rPr>
        <w:sz w:val="20"/>
      </w:rPr>
      <w:fldChar w:fldCharType="end"/>
    </w:r>
  </w:p>
  <w:p w:rsidR="000052CC" w:rsidRDefault="000052CC">
    <w:pPr>
      <w:keepNext/>
      <w:jc w:val="right"/>
      <w:rPr>
        <w:sz w:val="20"/>
      </w:rPr>
    </w:pPr>
    <w:r>
      <w:rPr>
        <w:sz w:val="20"/>
      </w:rPr>
      <w:fldChar w:fldCharType="begin"/>
    </w:r>
    <w:r>
      <w:rPr>
        <w:sz w:val="20"/>
      </w:rPr>
      <w:instrText xml:space="preserve"> STYLEREF  CharPartText  \* CHARFORMAT </w:instrText>
    </w:r>
    <w:r w:rsidR="00B14243">
      <w:rPr>
        <w:sz w:val="20"/>
      </w:rPr>
      <w:fldChar w:fldCharType="separate"/>
    </w:r>
    <w:r w:rsidR="00B14243">
      <w:rPr>
        <w:noProof/>
        <w:sz w:val="20"/>
      </w:rPr>
      <w:t>Dictionary</w: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sidR="00B14243">
      <w:rPr>
        <w:b/>
        <w:bCs/>
        <w:sz w:val="20"/>
      </w:rPr>
      <w:fldChar w:fldCharType="separate"/>
    </w:r>
    <w:r w:rsidR="00B14243">
      <w:rPr>
        <w:b/>
        <w:bCs/>
        <w:noProof/>
        <w:sz w:val="20"/>
      </w:rPr>
      <w:t>Part 6-3</w:t>
    </w:r>
    <w:r>
      <w:rPr>
        <w:b/>
        <w:bCs/>
        <w:sz w:val="20"/>
      </w:rPr>
      <w:fldChar w:fldCharType="end"/>
    </w:r>
  </w:p>
  <w:p w:rsidR="000052CC" w:rsidRDefault="000052CC">
    <w:pPr>
      <w:keepNext/>
      <w:jc w:val="right"/>
      <w:rPr>
        <w:sz w:val="20"/>
      </w:rPr>
    </w:pPr>
    <w:r>
      <w:rPr>
        <w:sz w:val="20"/>
      </w:rPr>
      <w:fldChar w:fldCharType="begin"/>
    </w:r>
    <w:r>
      <w:rPr>
        <w:sz w:val="20"/>
      </w:rPr>
      <w:instrText xml:space="preserve"> STYLEREF  CharDivText  \* CHARFORMAT </w:instrText>
    </w:r>
    <w:r w:rsidR="00B14243">
      <w:rPr>
        <w:sz w:val="20"/>
      </w:rPr>
      <w:fldChar w:fldCharType="separate"/>
    </w:r>
    <w:r w:rsidR="00B14243">
      <w:rPr>
        <w:noProof/>
        <w:sz w:val="20"/>
      </w:rPr>
      <w:t>Dictionary</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sidR="00B14243">
      <w:rPr>
        <w:sz w:val="20"/>
      </w:rPr>
      <w:fldChar w:fldCharType="separate"/>
    </w:r>
    <w:r w:rsidR="00B14243">
      <w:rPr>
        <w:b/>
        <w:bCs/>
        <w:noProof/>
        <w:sz w:val="20"/>
      </w:rPr>
      <w:t>Division 195</w:t>
    </w:r>
    <w:r>
      <w:rPr>
        <w:sz w:val="20"/>
      </w:rPr>
      <w:fldChar w:fldCharType="end"/>
    </w:r>
  </w:p>
  <w:p w:rsidR="000052CC" w:rsidRDefault="000052CC">
    <w:pPr>
      <w:keepNext/>
      <w:jc w:val="right"/>
    </w:pPr>
  </w:p>
  <w:p w:rsidR="000052CC" w:rsidRPr="00DA2BC5" w:rsidRDefault="000052CC">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B14243">
      <w:rPr>
        <w:noProof/>
        <w:sz w:val="24"/>
        <w:szCs w:val="24"/>
      </w:rPr>
      <w:t>195-1</w:t>
    </w:r>
    <w:r w:rsidRPr="00DA2BC5">
      <w:rPr>
        <w:noProof/>
        <w:sz w:val="24"/>
        <w:szCs w:val="24"/>
      </w:rPr>
      <w:fldChar w:fldCharType="end"/>
    </w:r>
  </w:p>
  <w:p w:rsidR="000052CC" w:rsidRDefault="000052C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CC" w:rsidRDefault="000052CC">
    <w:pPr>
      <w:keepNext/>
      <w:jc w:val="right"/>
      <w:rPr>
        <w:sz w:val="20"/>
      </w:rPr>
    </w:pPr>
  </w:p>
  <w:p w:rsidR="000052CC" w:rsidRDefault="000052CC">
    <w:pPr>
      <w:keepNext/>
      <w:jc w:val="right"/>
      <w:rPr>
        <w:sz w:val="20"/>
      </w:rPr>
    </w:pPr>
  </w:p>
  <w:p w:rsidR="000052CC" w:rsidRDefault="000052CC">
    <w:pPr>
      <w:keepNext/>
      <w:jc w:val="right"/>
      <w:rPr>
        <w:sz w:val="20"/>
      </w:rPr>
    </w:pPr>
  </w:p>
  <w:p w:rsidR="000052CC" w:rsidRDefault="000052CC">
    <w:pPr>
      <w:keepNext/>
      <w:jc w:val="right"/>
    </w:pPr>
  </w:p>
  <w:p w:rsidR="000052CC" w:rsidRDefault="000052CC">
    <w:pPr>
      <w:keepNext/>
      <w:jc w:val="right"/>
    </w:pPr>
  </w:p>
  <w:p w:rsidR="000052CC" w:rsidRDefault="000052CC" w:rsidP="00FF3527">
    <w:pPr>
      <w:pStyle w:val="Heade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20"/>
  </w:num>
  <w:num w:numId="15">
    <w:abstractNumId w:val="25"/>
  </w:num>
  <w:num w:numId="16">
    <w:abstractNumId w:val="13"/>
  </w:num>
  <w:num w:numId="17">
    <w:abstractNumId w:val="14"/>
  </w:num>
  <w:num w:numId="18">
    <w:abstractNumId w:val="19"/>
  </w:num>
  <w:num w:numId="19">
    <w:abstractNumId w:val="26"/>
  </w:num>
  <w:num w:numId="20">
    <w:abstractNumId w:val="15"/>
  </w:num>
  <w:num w:numId="21">
    <w:abstractNumId w:val="24"/>
  </w:num>
  <w:num w:numId="22">
    <w:abstractNumId w:val="17"/>
  </w:num>
  <w:num w:numId="23">
    <w:abstractNumId w:val="12"/>
  </w:num>
  <w:num w:numId="24">
    <w:abstractNumId w:val="22"/>
  </w:num>
  <w:num w:numId="25">
    <w:abstractNumId w:val="16"/>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27"/>
    <w:rsid w:val="00000AC3"/>
    <w:rsid w:val="000052CC"/>
    <w:rsid w:val="000056B6"/>
    <w:rsid w:val="00006E51"/>
    <w:rsid w:val="00010949"/>
    <w:rsid w:val="000136AF"/>
    <w:rsid w:val="000266D0"/>
    <w:rsid w:val="000275C8"/>
    <w:rsid w:val="000358B7"/>
    <w:rsid w:val="000430F7"/>
    <w:rsid w:val="000451E2"/>
    <w:rsid w:val="00053882"/>
    <w:rsid w:val="000612D7"/>
    <w:rsid w:val="000614BF"/>
    <w:rsid w:val="0006731A"/>
    <w:rsid w:val="00071270"/>
    <w:rsid w:val="00073D12"/>
    <w:rsid w:val="00074EFE"/>
    <w:rsid w:val="000873BC"/>
    <w:rsid w:val="00087D46"/>
    <w:rsid w:val="00093E10"/>
    <w:rsid w:val="00095515"/>
    <w:rsid w:val="000B1504"/>
    <w:rsid w:val="000B7ED5"/>
    <w:rsid w:val="000C45DC"/>
    <w:rsid w:val="000D05EF"/>
    <w:rsid w:val="000D753D"/>
    <w:rsid w:val="000E180F"/>
    <w:rsid w:val="000E2261"/>
    <w:rsid w:val="000E3F92"/>
    <w:rsid w:val="000F21C1"/>
    <w:rsid w:val="000F52F4"/>
    <w:rsid w:val="00100159"/>
    <w:rsid w:val="001011F8"/>
    <w:rsid w:val="00104DCB"/>
    <w:rsid w:val="00106244"/>
    <w:rsid w:val="0010745C"/>
    <w:rsid w:val="00114C71"/>
    <w:rsid w:val="00125FCF"/>
    <w:rsid w:val="0013480D"/>
    <w:rsid w:val="00152127"/>
    <w:rsid w:val="00152326"/>
    <w:rsid w:val="001525F1"/>
    <w:rsid w:val="001579E6"/>
    <w:rsid w:val="00166C2F"/>
    <w:rsid w:val="001718C2"/>
    <w:rsid w:val="00176BDD"/>
    <w:rsid w:val="00177B9F"/>
    <w:rsid w:val="0019375B"/>
    <w:rsid w:val="001939E1"/>
    <w:rsid w:val="00194CE4"/>
    <w:rsid w:val="00195382"/>
    <w:rsid w:val="0019711E"/>
    <w:rsid w:val="001A196E"/>
    <w:rsid w:val="001A2DED"/>
    <w:rsid w:val="001C25C0"/>
    <w:rsid w:val="001C69C4"/>
    <w:rsid w:val="001D11E9"/>
    <w:rsid w:val="001D37EF"/>
    <w:rsid w:val="001E3590"/>
    <w:rsid w:val="001E4C2C"/>
    <w:rsid w:val="001E7407"/>
    <w:rsid w:val="001F1F3F"/>
    <w:rsid w:val="001F5D5E"/>
    <w:rsid w:val="001F6219"/>
    <w:rsid w:val="002065DA"/>
    <w:rsid w:val="00211E15"/>
    <w:rsid w:val="0021290C"/>
    <w:rsid w:val="00212A1C"/>
    <w:rsid w:val="00225FC3"/>
    <w:rsid w:val="002312EF"/>
    <w:rsid w:val="0024010F"/>
    <w:rsid w:val="00240749"/>
    <w:rsid w:val="00247DE2"/>
    <w:rsid w:val="002509CB"/>
    <w:rsid w:val="002539FA"/>
    <w:rsid w:val="00255CB9"/>
    <w:rsid w:val="002564A4"/>
    <w:rsid w:val="0026524C"/>
    <w:rsid w:val="00271940"/>
    <w:rsid w:val="00297ECB"/>
    <w:rsid w:val="002C7CAB"/>
    <w:rsid w:val="002D043A"/>
    <w:rsid w:val="002D59B9"/>
    <w:rsid w:val="002D6224"/>
    <w:rsid w:val="002E73C2"/>
    <w:rsid w:val="002E7A47"/>
    <w:rsid w:val="002F2366"/>
    <w:rsid w:val="002F2C23"/>
    <w:rsid w:val="00303C43"/>
    <w:rsid w:val="00313A83"/>
    <w:rsid w:val="0033511C"/>
    <w:rsid w:val="00337C89"/>
    <w:rsid w:val="003415D3"/>
    <w:rsid w:val="00352B0F"/>
    <w:rsid w:val="00360459"/>
    <w:rsid w:val="00360EC4"/>
    <w:rsid w:val="00364EFF"/>
    <w:rsid w:val="003A1022"/>
    <w:rsid w:val="003A4942"/>
    <w:rsid w:val="003B433F"/>
    <w:rsid w:val="003C1699"/>
    <w:rsid w:val="003D0BFE"/>
    <w:rsid w:val="003D5700"/>
    <w:rsid w:val="003D734B"/>
    <w:rsid w:val="003D7600"/>
    <w:rsid w:val="003E70C1"/>
    <w:rsid w:val="003F1B44"/>
    <w:rsid w:val="003F2AC8"/>
    <w:rsid w:val="00400284"/>
    <w:rsid w:val="00410A80"/>
    <w:rsid w:val="004116CD"/>
    <w:rsid w:val="00417EB9"/>
    <w:rsid w:val="004212C2"/>
    <w:rsid w:val="00424CA9"/>
    <w:rsid w:val="0044291A"/>
    <w:rsid w:val="00454035"/>
    <w:rsid w:val="00456F8F"/>
    <w:rsid w:val="004651CE"/>
    <w:rsid w:val="004848D2"/>
    <w:rsid w:val="004859F0"/>
    <w:rsid w:val="00491A0D"/>
    <w:rsid w:val="00492568"/>
    <w:rsid w:val="004929C7"/>
    <w:rsid w:val="00496F97"/>
    <w:rsid w:val="004A56C5"/>
    <w:rsid w:val="004A6F0B"/>
    <w:rsid w:val="004A6F78"/>
    <w:rsid w:val="004B38C1"/>
    <w:rsid w:val="004B5E3A"/>
    <w:rsid w:val="004D2499"/>
    <w:rsid w:val="004D4A66"/>
    <w:rsid w:val="004E19B5"/>
    <w:rsid w:val="004E6AB3"/>
    <w:rsid w:val="004E7BEC"/>
    <w:rsid w:val="004E7E2E"/>
    <w:rsid w:val="00500144"/>
    <w:rsid w:val="0050153F"/>
    <w:rsid w:val="005045BE"/>
    <w:rsid w:val="005140FB"/>
    <w:rsid w:val="00514135"/>
    <w:rsid w:val="00516B8D"/>
    <w:rsid w:val="00517E10"/>
    <w:rsid w:val="00522867"/>
    <w:rsid w:val="0052621C"/>
    <w:rsid w:val="005347B8"/>
    <w:rsid w:val="00537FBC"/>
    <w:rsid w:val="00545BFA"/>
    <w:rsid w:val="0054686C"/>
    <w:rsid w:val="00557590"/>
    <w:rsid w:val="005579E8"/>
    <w:rsid w:val="00565EEF"/>
    <w:rsid w:val="00567FDE"/>
    <w:rsid w:val="00570995"/>
    <w:rsid w:val="00580F47"/>
    <w:rsid w:val="00582570"/>
    <w:rsid w:val="00582604"/>
    <w:rsid w:val="00583F08"/>
    <w:rsid w:val="00584811"/>
    <w:rsid w:val="005861BE"/>
    <w:rsid w:val="00587A09"/>
    <w:rsid w:val="00593AA6"/>
    <w:rsid w:val="00594161"/>
    <w:rsid w:val="00594749"/>
    <w:rsid w:val="005B19EB"/>
    <w:rsid w:val="005B4067"/>
    <w:rsid w:val="005B5184"/>
    <w:rsid w:val="005C17F2"/>
    <w:rsid w:val="005C1889"/>
    <w:rsid w:val="005C3F41"/>
    <w:rsid w:val="005D2067"/>
    <w:rsid w:val="005D4147"/>
    <w:rsid w:val="005D614F"/>
    <w:rsid w:val="00600219"/>
    <w:rsid w:val="00613997"/>
    <w:rsid w:val="0061722F"/>
    <w:rsid w:val="00620239"/>
    <w:rsid w:val="0062420B"/>
    <w:rsid w:val="00625A70"/>
    <w:rsid w:val="00627E0B"/>
    <w:rsid w:val="006316FB"/>
    <w:rsid w:val="00654CB5"/>
    <w:rsid w:val="00666DCE"/>
    <w:rsid w:val="006712ED"/>
    <w:rsid w:val="00674762"/>
    <w:rsid w:val="00677CC2"/>
    <w:rsid w:val="00686B5A"/>
    <w:rsid w:val="00687B4B"/>
    <w:rsid w:val="006905DE"/>
    <w:rsid w:val="00691767"/>
    <w:rsid w:val="0069207B"/>
    <w:rsid w:val="006C2748"/>
    <w:rsid w:val="006C3F0F"/>
    <w:rsid w:val="006C464D"/>
    <w:rsid w:val="006C7F8C"/>
    <w:rsid w:val="006D372E"/>
    <w:rsid w:val="006E475A"/>
    <w:rsid w:val="006E48A7"/>
    <w:rsid w:val="006E4FF3"/>
    <w:rsid w:val="006F318F"/>
    <w:rsid w:val="006F5909"/>
    <w:rsid w:val="007009CB"/>
    <w:rsid w:val="00700B2C"/>
    <w:rsid w:val="00704CED"/>
    <w:rsid w:val="00713084"/>
    <w:rsid w:val="00715609"/>
    <w:rsid w:val="00715914"/>
    <w:rsid w:val="0072587F"/>
    <w:rsid w:val="00727608"/>
    <w:rsid w:val="007277E0"/>
    <w:rsid w:val="00730081"/>
    <w:rsid w:val="00731E00"/>
    <w:rsid w:val="00743386"/>
    <w:rsid w:val="0074368E"/>
    <w:rsid w:val="007440B7"/>
    <w:rsid w:val="00752F07"/>
    <w:rsid w:val="00766498"/>
    <w:rsid w:val="007715C9"/>
    <w:rsid w:val="00774EDD"/>
    <w:rsid w:val="007757EC"/>
    <w:rsid w:val="00785E78"/>
    <w:rsid w:val="00787243"/>
    <w:rsid w:val="0078726C"/>
    <w:rsid w:val="00790092"/>
    <w:rsid w:val="00792DB7"/>
    <w:rsid w:val="00793420"/>
    <w:rsid w:val="007A2C3B"/>
    <w:rsid w:val="007A7AC0"/>
    <w:rsid w:val="007A7E10"/>
    <w:rsid w:val="007C30F8"/>
    <w:rsid w:val="007C31A0"/>
    <w:rsid w:val="007C5469"/>
    <w:rsid w:val="007E5B8B"/>
    <w:rsid w:val="007F28DE"/>
    <w:rsid w:val="00802ACE"/>
    <w:rsid w:val="00804A37"/>
    <w:rsid w:val="00805224"/>
    <w:rsid w:val="0081458B"/>
    <w:rsid w:val="00820029"/>
    <w:rsid w:val="00820272"/>
    <w:rsid w:val="00844282"/>
    <w:rsid w:val="0084602C"/>
    <w:rsid w:val="00856A31"/>
    <w:rsid w:val="00862146"/>
    <w:rsid w:val="008651E2"/>
    <w:rsid w:val="008754D0"/>
    <w:rsid w:val="00876BE9"/>
    <w:rsid w:val="0089107B"/>
    <w:rsid w:val="00895472"/>
    <w:rsid w:val="0089773D"/>
    <w:rsid w:val="008A180B"/>
    <w:rsid w:val="008B1B40"/>
    <w:rsid w:val="008D0EE0"/>
    <w:rsid w:val="008D3F6F"/>
    <w:rsid w:val="008D4DB3"/>
    <w:rsid w:val="008E2249"/>
    <w:rsid w:val="008E5A45"/>
    <w:rsid w:val="008F277D"/>
    <w:rsid w:val="008F54E7"/>
    <w:rsid w:val="008F6FC7"/>
    <w:rsid w:val="008F7DC5"/>
    <w:rsid w:val="00903422"/>
    <w:rsid w:val="00922192"/>
    <w:rsid w:val="009237BB"/>
    <w:rsid w:val="00931B5A"/>
    <w:rsid w:val="00932377"/>
    <w:rsid w:val="00940885"/>
    <w:rsid w:val="00942846"/>
    <w:rsid w:val="00947D5A"/>
    <w:rsid w:val="009507E5"/>
    <w:rsid w:val="00952BBC"/>
    <w:rsid w:val="009532A5"/>
    <w:rsid w:val="0096101F"/>
    <w:rsid w:val="00966578"/>
    <w:rsid w:val="00975B8F"/>
    <w:rsid w:val="00985F7B"/>
    <w:rsid w:val="009868E9"/>
    <w:rsid w:val="009876F9"/>
    <w:rsid w:val="00990ED3"/>
    <w:rsid w:val="009A2B7C"/>
    <w:rsid w:val="009C01FA"/>
    <w:rsid w:val="009D006B"/>
    <w:rsid w:val="009D59A4"/>
    <w:rsid w:val="009E1416"/>
    <w:rsid w:val="009E50E1"/>
    <w:rsid w:val="009E64C7"/>
    <w:rsid w:val="009F274A"/>
    <w:rsid w:val="00A05636"/>
    <w:rsid w:val="00A12FE9"/>
    <w:rsid w:val="00A162F7"/>
    <w:rsid w:val="00A21B6A"/>
    <w:rsid w:val="00A22709"/>
    <w:rsid w:val="00A22C98"/>
    <w:rsid w:val="00A231E2"/>
    <w:rsid w:val="00A30258"/>
    <w:rsid w:val="00A33427"/>
    <w:rsid w:val="00A35469"/>
    <w:rsid w:val="00A376E6"/>
    <w:rsid w:val="00A42D3C"/>
    <w:rsid w:val="00A60F2A"/>
    <w:rsid w:val="00A64912"/>
    <w:rsid w:val="00A677EB"/>
    <w:rsid w:val="00A706CD"/>
    <w:rsid w:val="00A70A74"/>
    <w:rsid w:val="00A76CC0"/>
    <w:rsid w:val="00A83EC0"/>
    <w:rsid w:val="00A95BCB"/>
    <w:rsid w:val="00AB5705"/>
    <w:rsid w:val="00AC2D2D"/>
    <w:rsid w:val="00AC2EF9"/>
    <w:rsid w:val="00AD41C7"/>
    <w:rsid w:val="00AD5641"/>
    <w:rsid w:val="00AE5CA2"/>
    <w:rsid w:val="00AE61E7"/>
    <w:rsid w:val="00AF06CF"/>
    <w:rsid w:val="00B01D98"/>
    <w:rsid w:val="00B05823"/>
    <w:rsid w:val="00B07C1E"/>
    <w:rsid w:val="00B14243"/>
    <w:rsid w:val="00B2288C"/>
    <w:rsid w:val="00B22E75"/>
    <w:rsid w:val="00B322E7"/>
    <w:rsid w:val="00B33B3C"/>
    <w:rsid w:val="00B369B0"/>
    <w:rsid w:val="00B409AC"/>
    <w:rsid w:val="00B6151D"/>
    <w:rsid w:val="00B63834"/>
    <w:rsid w:val="00B66457"/>
    <w:rsid w:val="00B6765B"/>
    <w:rsid w:val="00B80199"/>
    <w:rsid w:val="00B83DDF"/>
    <w:rsid w:val="00B92338"/>
    <w:rsid w:val="00B94B5A"/>
    <w:rsid w:val="00BA220B"/>
    <w:rsid w:val="00BA2280"/>
    <w:rsid w:val="00BB1451"/>
    <w:rsid w:val="00BB2EA5"/>
    <w:rsid w:val="00BE38E0"/>
    <w:rsid w:val="00BE719A"/>
    <w:rsid w:val="00BE720A"/>
    <w:rsid w:val="00C03DC4"/>
    <w:rsid w:val="00C04EA6"/>
    <w:rsid w:val="00C142F6"/>
    <w:rsid w:val="00C203DF"/>
    <w:rsid w:val="00C20E31"/>
    <w:rsid w:val="00C25299"/>
    <w:rsid w:val="00C31F46"/>
    <w:rsid w:val="00C42606"/>
    <w:rsid w:val="00C42BF8"/>
    <w:rsid w:val="00C44AF6"/>
    <w:rsid w:val="00C50043"/>
    <w:rsid w:val="00C70BB5"/>
    <w:rsid w:val="00C7573B"/>
    <w:rsid w:val="00C776F0"/>
    <w:rsid w:val="00CB027D"/>
    <w:rsid w:val="00CB363D"/>
    <w:rsid w:val="00CB6FB6"/>
    <w:rsid w:val="00CD5EE5"/>
    <w:rsid w:val="00CE0FA1"/>
    <w:rsid w:val="00CE4953"/>
    <w:rsid w:val="00CE629F"/>
    <w:rsid w:val="00CF0BB2"/>
    <w:rsid w:val="00CF11E5"/>
    <w:rsid w:val="00CF3EE8"/>
    <w:rsid w:val="00D024B2"/>
    <w:rsid w:val="00D13441"/>
    <w:rsid w:val="00D256F3"/>
    <w:rsid w:val="00D269E0"/>
    <w:rsid w:val="00D3012C"/>
    <w:rsid w:val="00D31F0F"/>
    <w:rsid w:val="00D326F6"/>
    <w:rsid w:val="00D4469C"/>
    <w:rsid w:val="00D47110"/>
    <w:rsid w:val="00D47AF6"/>
    <w:rsid w:val="00D53EAF"/>
    <w:rsid w:val="00D5741F"/>
    <w:rsid w:val="00D6101F"/>
    <w:rsid w:val="00D70DFB"/>
    <w:rsid w:val="00D710AC"/>
    <w:rsid w:val="00D766DF"/>
    <w:rsid w:val="00D86FE2"/>
    <w:rsid w:val="00D937CD"/>
    <w:rsid w:val="00D97B80"/>
    <w:rsid w:val="00D97CCE"/>
    <w:rsid w:val="00DA023E"/>
    <w:rsid w:val="00DA3CA9"/>
    <w:rsid w:val="00DB47D9"/>
    <w:rsid w:val="00DC0F40"/>
    <w:rsid w:val="00DC4F88"/>
    <w:rsid w:val="00DD7628"/>
    <w:rsid w:val="00DE49A0"/>
    <w:rsid w:val="00DE719B"/>
    <w:rsid w:val="00DF2145"/>
    <w:rsid w:val="00DF5592"/>
    <w:rsid w:val="00E04D50"/>
    <w:rsid w:val="00E05704"/>
    <w:rsid w:val="00E159D1"/>
    <w:rsid w:val="00E16B11"/>
    <w:rsid w:val="00E338EF"/>
    <w:rsid w:val="00E372FA"/>
    <w:rsid w:val="00E421B9"/>
    <w:rsid w:val="00E676B5"/>
    <w:rsid w:val="00E74DC7"/>
    <w:rsid w:val="00E834DF"/>
    <w:rsid w:val="00E85B32"/>
    <w:rsid w:val="00E86923"/>
    <w:rsid w:val="00E914E9"/>
    <w:rsid w:val="00E94D5E"/>
    <w:rsid w:val="00EA7100"/>
    <w:rsid w:val="00EB7AC1"/>
    <w:rsid w:val="00EC3721"/>
    <w:rsid w:val="00EC4ECE"/>
    <w:rsid w:val="00EC574C"/>
    <w:rsid w:val="00EE1B23"/>
    <w:rsid w:val="00EE61F1"/>
    <w:rsid w:val="00EF2E3A"/>
    <w:rsid w:val="00F01E7E"/>
    <w:rsid w:val="00F059EF"/>
    <w:rsid w:val="00F072A7"/>
    <w:rsid w:val="00F078DC"/>
    <w:rsid w:val="00F27041"/>
    <w:rsid w:val="00F3491C"/>
    <w:rsid w:val="00F36E7C"/>
    <w:rsid w:val="00F42751"/>
    <w:rsid w:val="00F4426A"/>
    <w:rsid w:val="00F50A7D"/>
    <w:rsid w:val="00F5140D"/>
    <w:rsid w:val="00F540D8"/>
    <w:rsid w:val="00F65780"/>
    <w:rsid w:val="00F70A1C"/>
    <w:rsid w:val="00F73BD6"/>
    <w:rsid w:val="00F8003B"/>
    <w:rsid w:val="00F82178"/>
    <w:rsid w:val="00F83989"/>
    <w:rsid w:val="00F84268"/>
    <w:rsid w:val="00F84BF6"/>
    <w:rsid w:val="00F97243"/>
    <w:rsid w:val="00F978E6"/>
    <w:rsid w:val="00F97E44"/>
    <w:rsid w:val="00F97F6D"/>
    <w:rsid w:val="00FA1C8E"/>
    <w:rsid w:val="00FB2464"/>
    <w:rsid w:val="00FB4E4C"/>
    <w:rsid w:val="00FB60A3"/>
    <w:rsid w:val="00FC1193"/>
    <w:rsid w:val="00FD6E6F"/>
    <w:rsid w:val="00FE0761"/>
    <w:rsid w:val="00FE176C"/>
    <w:rsid w:val="00FE1BC7"/>
    <w:rsid w:val="00FE722C"/>
    <w:rsid w:val="00FE7ED1"/>
    <w:rsid w:val="00FF3527"/>
    <w:rsid w:val="00FF4571"/>
    <w:rsid w:val="00FF5132"/>
    <w:rsid w:val="00FF579C"/>
    <w:rsid w:val="00FF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4243"/>
    <w:pPr>
      <w:spacing w:line="260" w:lineRule="atLeast"/>
    </w:pPr>
    <w:rPr>
      <w:sz w:val="22"/>
    </w:rPr>
  </w:style>
  <w:style w:type="paragraph" w:styleId="Heading1">
    <w:name w:val="heading 1"/>
    <w:next w:val="Heading2"/>
    <w:link w:val="Heading1Char"/>
    <w:autoRedefine/>
    <w:qFormat/>
    <w:rsid w:val="00FF3527"/>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FF3527"/>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FF3527"/>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FF3527"/>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FF3527"/>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FF3527"/>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FF3527"/>
    <w:pPr>
      <w:numPr>
        <w:ilvl w:val="6"/>
      </w:numPr>
      <w:spacing w:before="280"/>
      <w:outlineLvl w:val="6"/>
    </w:pPr>
    <w:rPr>
      <w:sz w:val="28"/>
    </w:rPr>
  </w:style>
  <w:style w:type="paragraph" w:styleId="Heading8">
    <w:name w:val="heading 8"/>
    <w:basedOn w:val="Heading6"/>
    <w:next w:val="Normal"/>
    <w:link w:val="Heading8Char"/>
    <w:autoRedefine/>
    <w:qFormat/>
    <w:rsid w:val="00FF3527"/>
    <w:pPr>
      <w:numPr>
        <w:ilvl w:val="7"/>
      </w:numPr>
      <w:spacing w:before="240"/>
      <w:outlineLvl w:val="7"/>
    </w:pPr>
    <w:rPr>
      <w:iCs/>
      <w:sz w:val="26"/>
    </w:rPr>
  </w:style>
  <w:style w:type="paragraph" w:styleId="Heading9">
    <w:name w:val="heading 9"/>
    <w:basedOn w:val="Heading1"/>
    <w:next w:val="Normal"/>
    <w:link w:val="Heading9Char"/>
    <w:autoRedefine/>
    <w:qFormat/>
    <w:rsid w:val="00FF3527"/>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B14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243"/>
  </w:style>
  <w:style w:type="character" w:customStyle="1" w:styleId="OPCCharBase">
    <w:name w:val="OPCCharBase"/>
    <w:uiPriority w:val="1"/>
    <w:qFormat/>
    <w:rsid w:val="00B14243"/>
  </w:style>
  <w:style w:type="paragraph" w:customStyle="1" w:styleId="OPCParaBase">
    <w:name w:val="OPCParaBase"/>
    <w:qFormat/>
    <w:rsid w:val="00B14243"/>
    <w:pPr>
      <w:spacing w:line="260" w:lineRule="atLeast"/>
    </w:pPr>
    <w:rPr>
      <w:rFonts w:eastAsia="Times New Roman" w:cs="Times New Roman"/>
      <w:sz w:val="22"/>
      <w:lang w:eastAsia="en-AU"/>
    </w:rPr>
  </w:style>
  <w:style w:type="paragraph" w:customStyle="1" w:styleId="ShortT">
    <w:name w:val="ShortT"/>
    <w:basedOn w:val="OPCParaBase"/>
    <w:next w:val="Normal"/>
    <w:qFormat/>
    <w:rsid w:val="00B14243"/>
    <w:pPr>
      <w:spacing w:line="240" w:lineRule="auto"/>
    </w:pPr>
    <w:rPr>
      <w:b/>
      <w:sz w:val="40"/>
    </w:rPr>
  </w:style>
  <w:style w:type="paragraph" w:customStyle="1" w:styleId="ActHead1">
    <w:name w:val="ActHead 1"/>
    <w:aliases w:val="c"/>
    <w:basedOn w:val="OPCParaBase"/>
    <w:next w:val="Normal"/>
    <w:qFormat/>
    <w:rsid w:val="00B142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42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42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142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42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42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42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42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42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4243"/>
  </w:style>
  <w:style w:type="paragraph" w:customStyle="1" w:styleId="Blocks">
    <w:name w:val="Blocks"/>
    <w:aliases w:val="bb"/>
    <w:basedOn w:val="OPCParaBase"/>
    <w:qFormat/>
    <w:rsid w:val="00B14243"/>
    <w:pPr>
      <w:spacing w:line="240" w:lineRule="auto"/>
    </w:pPr>
    <w:rPr>
      <w:sz w:val="24"/>
    </w:rPr>
  </w:style>
  <w:style w:type="paragraph" w:customStyle="1" w:styleId="BoxText">
    <w:name w:val="BoxText"/>
    <w:aliases w:val="bt"/>
    <w:basedOn w:val="OPCParaBase"/>
    <w:qFormat/>
    <w:rsid w:val="00B142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4243"/>
    <w:rPr>
      <w:b/>
    </w:rPr>
  </w:style>
  <w:style w:type="paragraph" w:customStyle="1" w:styleId="BoxHeadItalic">
    <w:name w:val="BoxHeadItalic"/>
    <w:aliases w:val="bhi"/>
    <w:basedOn w:val="BoxText"/>
    <w:next w:val="BoxStep"/>
    <w:qFormat/>
    <w:rsid w:val="00B14243"/>
    <w:rPr>
      <w:i/>
    </w:rPr>
  </w:style>
  <w:style w:type="paragraph" w:customStyle="1" w:styleId="BoxList">
    <w:name w:val="BoxList"/>
    <w:aliases w:val="bl"/>
    <w:basedOn w:val="BoxText"/>
    <w:qFormat/>
    <w:rsid w:val="00B14243"/>
    <w:pPr>
      <w:ind w:left="1559" w:hanging="425"/>
    </w:pPr>
  </w:style>
  <w:style w:type="paragraph" w:customStyle="1" w:styleId="BoxNote">
    <w:name w:val="BoxNote"/>
    <w:aliases w:val="bn"/>
    <w:basedOn w:val="BoxText"/>
    <w:qFormat/>
    <w:rsid w:val="00B14243"/>
    <w:pPr>
      <w:tabs>
        <w:tab w:val="left" w:pos="1985"/>
      </w:tabs>
      <w:spacing w:before="122" w:line="198" w:lineRule="exact"/>
      <w:ind w:left="2948" w:hanging="1814"/>
    </w:pPr>
    <w:rPr>
      <w:sz w:val="18"/>
    </w:rPr>
  </w:style>
  <w:style w:type="paragraph" w:customStyle="1" w:styleId="BoxPara">
    <w:name w:val="BoxPara"/>
    <w:aliases w:val="bp"/>
    <w:basedOn w:val="BoxText"/>
    <w:qFormat/>
    <w:rsid w:val="00B14243"/>
    <w:pPr>
      <w:tabs>
        <w:tab w:val="right" w:pos="2268"/>
      </w:tabs>
      <w:ind w:left="2552" w:hanging="1418"/>
    </w:pPr>
  </w:style>
  <w:style w:type="paragraph" w:customStyle="1" w:styleId="BoxStep">
    <w:name w:val="BoxStep"/>
    <w:aliases w:val="bs"/>
    <w:basedOn w:val="BoxText"/>
    <w:qFormat/>
    <w:rsid w:val="00B14243"/>
    <w:pPr>
      <w:ind w:left="1985" w:hanging="851"/>
    </w:pPr>
  </w:style>
  <w:style w:type="character" w:customStyle="1" w:styleId="CharAmPartNo">
    <w:name w:val="CharAmPartNo"/>
    <w:basedOn w:val="OPCCharBase"/>
    <w:uiPriority w:val="1"/>
    <w:qFormat/>
    <w:rsid w:val="00B14243"/>
  </w:style>
  <w:style w:type="character" w:customStyle="1" w:styleId="CharAmPartText">
    <w:name w:val="CharAmPartText"/>
    <w:basedOn w:val="OPCCharBase"/>
    <w:uiPriority w:val="1"/>
    <w:qFormat/>
    <w:rsid w:val="00B14243"/>
  </w:style>
  <w:style w:type="character" w:customStyle="1" w:styleId="CharAmSchNo">
    <w:name w:val="CharAmSchNo"/>
    <w:basedOn w:val="OPCCharBase"/>
    <w:uiPriority w:val="1"/>
    <w:qFormat/>
    <w:rsid w:val="00B14243"/>
  </w:style>
  <w:style w:type="character" w:customStyle="1" w:styleId="CharAmSchText">
    <w:name w:val="CharAmSchText"/>
    <w:basedOn w:val="OPCCharBase"/>
    <w:uiPriority w:val="1"/>
    <w:qFormat/>
    <w:rsid w:val="00B14243"/>
  </w:style>
  <w:style w:type="character" w:customStyle="1" w:styleId="CharBoldItalic">
    <w:name w:val="CharBoldItalic"/>
    <w:basedOn w:val="OPCCharBase"/>
    <w:uiPriority w:val="1"/>
    <w:qFormat/>
    <w:rsid w:val="00B14243"/>
    <w:rPr>
      <w:b/>
      <w:i/>
    </w:rPr>
  </w:style>
  <w:style w:type="character" w:customStyle="1" w:styleId="CharChapNo">
    <w:name w:val="CharChapNo"/>
    <w:basedOn w:val="OPCCharBase"/>
    <w:qFormat/>
    <w:rsid w:val="00B14243"/>
  </w:style>
  <w:style w:type="character" w:customStyle="1" w:styleId="CharChapText">
    <w:name w:val="CharChapText"/>
    <w:basedOn w:val="OPCCharBase"/>
    <w:qFormat/>
    <w:rsid w:val="00B14243"/>
  </w:style>
  <w:style w:type="character" w:customStyle="1" w:styleId="CharDivNo">
    <w:name w:val="CharDivNo"/>
    <w:basedOn w:val="OPCCharBase"/>
    <w:qFormat/>
    <w:rsid w:val="00B14243"/>
  </w:style>
  <w:style w:type="character" w:customStyle="1" w:styleId="CharDivText">
    <w:name w:val="CharDivText"/>
    <w:basedOn w:val="OPCCharBase"/>
    <w:qFormat/>
    <w:rsid w:val="00B14243"/>
  </w:style>
  <w:style w:type="character" w:customStyle="1" w:styleId="CharItalic">
    <w:name w:val="CharItalic"/>
    <w:basedOn w:val="OPCCharBase"/>
    <w:uiPriority w:val="1"/>
    <w:qFormat/>
    <w:rsid w:val="00B14243"/>
    <w:rPr>
      <w:i/>
    </w:rPr>
  </w:style>
  <w:style w:type="character" w:customStyle="1" w:styleId="CharPartNo">
    <w:name w:val="CharPartNo"/>
    <w:basedOn w:val="OPCCharBase"/>
    <w:qFormat/>
    <w:rsid w:val="00B14243"/>
  </w:style>
  <w:style w:type="character" w:customStyle="1" w:styleId="CharPartText">
    <w:name w:val="CharPartText"/>
    <w:basedOn w:val="OPCCharBase"/>
    <w:qFormat/>
    <w:rsid w:val="00B14243"/>
  </w:style>
  <w:style w:type="character" w:customStyle="1" w:styleId="CharSectno">
    <w:name w:val="CharSectno"/>
    <w:basedOn w:val="OPCCharBase"/>
    <w:qFormat/>
    <w:rsid w:val="00B14243"/>
  </w:style>
  <w:style w:type="character" w:customStyle="1" w:styleId="CharSubdNo">
    <w:name w:val="CharSubdNo"/>
    <w:basedOn w:val="OPCCharBase"/>
    <w:uiPriority w:val="1"/>
    <w:qFormat/>
    <w:rsid w:val="00B14243"/>
  </w:style>
  <w:style w:type="character" w:customStyle="1" w:styleId="CharSubdText">
    <w:name w:val="CharSubdText"/>
    <w:basedOn w:val="OPCCharBase"/>
    <w:uiPriority w:val="1"/>
    <w:qFormat/>
    <w:rsid w:val="00B14243"/>
  </w:style>
  <w:style w:type="paragraph" w:customStyle="1" w:styleId="CTA--">
    <w:name w:val="CTA --"/>
    <w:basedOn w:val="OPCParaBase"/>
    <w:next w:val="Normal"/>
    <w:rsid w:val="00B14243"/>
    <w:pPr>
      <w:spacing w:before="60" w:line="240" w:lineRule="atLeast"/>
      <w:ind w:left="142" w:hanging="142"/>
    </w:pPr>
    <w:rPr>
      <w:sz w:val="20"/>
    </w:rPr>
  </w:style>
  <w:style w:type="paragraph" w:customStyle="1" w:styleId="CTA-">
    <w:name w:val="CTA -"/>
    <w:basedOn w:val="OPCParaBase"/>
    <w:rsid w:val="00B14243"/>
    <w:pPr>
      <w:spacing w:before="60" w:line="240" w:lineRule="atLeast"/>
      <w:ind w:left="85" w:hanging="85"/>
    </w:pPr>
    <w:rPr>
      <w:sz w:val="20"/>
    </w:rPr>
  </w:style>
  <w:style w:type="paragraph" w:customStyle="1" w:styleId="CTA---">
    <w:name w:val="CTA ---"/>
    <w:basedOn w:val="OPCParaBase"/>
    <w:next w:val="Normal"/>
    <w:rsid w:val="00B14243"/>
    <w:pPr>
      <w:spacing w:before="60" w:line="240" w:lineRule="atLeast"/>
      <w:ind w:left="198" w:hanging="198"/>
    </w:pPr>
    <w:rPr>
      <w:sz w:val="20"/>
    </w:rPr>
  </w:style>
  <w:style w:type="paragraph" w:customStyle="1" w:styleId="CTA----">
    <w:name w:val="CTA ----"/>
    <w:basedOn w:val="OPCParaBase"/>
    <w:next w:val="Normal"/>
    <w:rsid w:val="00B14243"/>
    <w:pPr>
      <w:spacing w:before="60" w:line="240" w:lineRule="atLeast"/>
      <w:ind w:left="255" w:hanging="255"/>
    </w:pPr>
    <w:rPr>
      <w:sz w:val="20"/>
    </w:rPr>
  </w:style>
  <w:style w:type="paragraph" w:customStyle="1" w:styleId="CTA1a">
    <w:name w:val="CTA 1(a)"/>
    <w:basedOn w:val="OPCParaBase"/>
    <w:rsid w:val="00B14243"/>
    <w:pPr>
      <w:tabs>
        <w:tab w:val="right" w:pos="414"/>
      </w:tabs>
      <w:spacing w:before="40" w:line="240" w:lineRule="atLeast"/>
      <w:ind w:left="675" w:hanging="675"/>
    </w:pPr>
    <w:rPr>
      <w:sz w:val="20"/>
    </w:rPr>
  </w:style>
  <w:style w:type="paragraph" w:customStyle="1" w:styleId="CTA1ai">
    <w:name w:val="CTA 1(a)(i)"/>
    <w:basedOn w:val="OPCParaBase"/>
    <w:rsid w:val="00B14243"/>
    <w:pPr>
      <w:tabs>
        <w:tab w:val="right" w:pos="1004"/>
      </w:tabs>
      <w:spacing w:before="40" w:line="240" w:lineRule="atLeast"/>
      <w:ind w:left="1253" w:hanging="1253"/>
    </w:pPr>
    <w:rPr>
      <w:sz w:val="20"/>
    </w:rPr>
  </w:style>
  <w:style w:type="paragraph" w:customStyle="1" w:styleId="CTA2a">
    <w:name w:val="CTA 2(a)"/>
    <w:basedOn w:val="OPCParaBase"/>
    <w:rsid w:val="00B14243"/>
    <w:pPr>
      <w:tabs>
        <w:tab w:val="right" w:pos="482"/>
      </w:tabs>
      <w:spacing w:before="40" w:line="240" w:lineRule="atLeast"/>
      <w:ind w:left="748" w:hanging="748"/>
    </w:pPr>
    <w:rPr>
      <w:sz w:val="20"/>
    </w:rPr>
  </w:style>
  <w:style w:type="paragraph" w:customStyle="1" w:styleId="CTA2ai">
    <w:name w:val="CTA 2(a)(i)"/>
    <w:basedOn w:val="OPCParaBase"/>
    <w:rsid w:val="00B14243"/>
    <w:pPr>
      <w:tabs>
        <w:tab w:val="right" w:pos="1089"/>
      </w:tabs>
      <w:spacing w:before="40" w:line="240" w:lineRule="atLeast"/>
      <w:ind w:left="1327" w:hanging="1327"/>
    </w:pPr>
    <w:rPr>
      <w:sz w:val="20"/>
    </w:rPr>
  </w:style>
  <w:style w:type="paragraph" w:customStyle="1" w:styleId="CTA3a">
    <w:name w:val="CTA 3(a)"/>
    <w:basedOn w:val="OPCParaBase"/>
    <w:rsid w:val="00B14243"/>
    <w:pPr>
      <w:tabs>
        <w:tab w:val="right" w:pos="556"/>
      </w:tabs>
      <w:spacing w:before="40" w:line="240" w:lineRule="atLeast"/>
      <w:ind w:left="805" w:hanging="805"/>
    </w:pPr>
    <w:rPr>
      <w:sz w:val="20"/>
    </w:rPr>
  </w:style>
  <w:style w:type="paragraph" w:customStyle="1" w:styleId="CTA3ai">
    <w:name w:val="CTA 3(a)(i)"/>
    <w:basedOn w:val="OPCParaBase"/>
    <w:rsid w:val="00B14243"/>
    <w:pPr>
      <w:tabs>
        <w:tab w:val="right" w:pos="1140"/>
      </w:tabs>
      <w:spacing w:before="40" w:line="240" w:lineRule="atLeast"/>
      <w:ind w:left="1361" w:hanging="1361"/>
    </w:pPr>
    <w:rPr>
      <w:sz w:val="20"/>
    </w:rPr>
  </w:style>
  <w:style w:type="paragraph" w:customStyle="1" w:styleId="CTA4a">
    <w:name w:val="CTA 4(a)"/>
    <w:basedOn w:val="OPCParaBase"/>
    <w:rsid w:val="00B14243"/>
    <w:pPr>
      <w:tabs>
        <w:tab w:val="right" w:pos="624"/>
      </w:tabs>
      <w:spacing w:before="40" w:line="240" w:lineRule="atLeast"/>
      <w:ind w:left="873" w:hanging="873"/>
    </w:pPr>
    <w:rPr>
      <w:sz w:val="20"/>
    </w:rPr>
  </w:style>
  <w:style w:type="paragraph" w:customStyle="1" w:styleId="CTA4ai">
    <w:name w:val="CTA 4(a)(i)"/>
    <w:basedOn w:val="OPCParaBase"/>
    <w:rsid w:val="00B14243"/>
    <w:pPr>
      <w:tabs>
        <w:tab w:val="right" w:pos="1213"/>
      </w:tabs>
      <w:spacing w:before="40" w:line="240" w:lineRule="atLeast"/>
      <w:ind w:left="1452" w:hanging="1452"/>
    </w:pPr>
    <w:rPr>
      <w:sz w:val="20"/>
    </w:rPr>
  </w:style>
  <w:style w:type="paragraph" w:customStyle="1" w:styleId="CTACAPS">
    <w:name w:val="CTA CAPS"/>
    <w:basedOn w:val="OPCParaBase"/>
    <w:rsid w:val="00B14243"/>
    <w:pPr>
      <w:spacing w:before="60" w:line="240" w:lineRule="atLeast"/>
    </w:pPr>
    <w:rPr>
      <w:sz w:val="20"/>
    </w:rPr>
  </w:style>
  <w:style w:type="paragraph" w:customStyle="1" w:styleId="CTAright">
    <w:name w:val="CTA right"/>
    <w:basedOn w:val="OPCParaBase"/>
    <w:rsid w:val="00B14243"/>
    <w:pPr>
      <w:spacing w:before="60" w:line="240" w:lineRule="auto"/>
      <w:jc w:val="right"/>
    </w:pPr>
    <w:rPr>
      <w:sz w:val="20"/>
    </w:rPr>
  </w:style>
  <w:style w:type="paragraph" w:customStyle="1" w:styleId="subsection">
    <w:name w:val="subsection"/>
    <w:aliases w:val="ss"/>
    <w:basedOn w:val="OPCParaBase"/>
    <w:link w:val="subsectionChar"/>
    <w:rsid w:val="00B142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14243"/>
    <w:pPr>
      <w:spacing w:before="180" w:line="240" w:lineRule="auto"/>
      <w:ind w:left="1134"/>
    </w:pPr>
  </w:style>
  <w:style w:type="paragraph" w:customStyle="1" w:styleId="Formula">
    <w:name w:val="Formula"/>
    <w:basedOn w:val="OPCParaBase"/>
    <w:rsid w:val="00B14243"/>
    <w:pPr>
      <w:spacing w:line="240" w:lineRule="auto"/>
      <w:ind w:left="1134"/>
    </w:pPr>
    <w:rPr>
      <w:sz w:val="20"/>
    </w:rPr>
  </w:style>
  <w:style w:type="paragraph" w:styleId="Header">
    <w:name w:val="header"/>
    <w:basedOn w:val="OPCParaBase"/>
    <w:link w:val="HeaderChar"/>
    <w:unhideWhenUsed/>
    <w:rsid w:val="00B142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4243"/>
    <w:rPr>
      <w:rFonts w:eastAsia="Times New Roman" w:cs="Times New Roman"/>
      <w:sz w:val="16"/>
      <w:lang w:eastAsia="en-AU"/>
    </w:rPr>
  </w:style>
  <w:style w:type="paragraph" w:customStyle="1" w:styleId="House">
    <w:name w:val="House"/>
    <w:basedOn w:val="OPCParaBase"/>
    <w:rsid w:val="00B14243"/>
    <w:pPr>
      <w:spacing w:line="240" w:lineRule="auto"/>
    </w:pPr>
    <w:rPr>
      <w:sz w:val="28"/>
    </w:rPr>
  </w:style>
  <w:style w:type="paragraph" w:customStyle="1" w:styleId="Item">
    <w:name w:val="Item"/>
    <w:aliases w:val="i"/>
    <w:basedOn w:val="OPCParaBase"/>
    <w:next w:val="ItemHead"/>
    <w:link w:val="ItemChar"/>
    <w:rsid w:val="00B14243"/>
    <w:pPr>
      <w:keepLines/>
      <w:spacing w:before="80" w:line="240" w:lineRule="auto"/>
      <w:ind w:left="709"/>
    </w:pPr>
  </w:style>
  <w:style w:type="paragraph" w:customStyle="1" w:styleId="ItemHead">
    <w:name w:val="ItemHead"/>
    <w:aliases w:val="ih"/>
    <w:basedOn w:val="OPCParaBase"/>
    <w:next w:val="Item"/>
    <w:link w:val="ItemHeadChar"/>
    <w:rsid w:val="00B142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4243"/>
    <w:pPr>
      <w:spacing w:line="240" w:lineRule="auto"/>
    </w:pPr>
    <w:rPr>
      <w:b/>
      <w:sz w:val="32"/>
    </w:rPr>
  </w:style>
  <w:style w:type="paragraph" w:customStyle="1" w:styleId="notedraft">
    <w:name w:val="note(draft)"/>
    <w:aliases w:val="nd"/>
    <w:basedOn w:val="OPCParaBase"/>
    <w:rsid w:val="00B14243"/>
    <w:pPr>
      <w:spacing w:before="240" w:line="240" w:lineRule="auto"/>
      <w:ind w:left="284" w:hanging="284"/>
    </w:pPr>
    <w:rPr>
      <w:i/>
      <w:sz w:val="24"/>
    </w:rPr>
  </w:style>
  <w:style w:type="paragraph" w:customStyle="1" w:styleId="notemargin">
    <w:name w:val="note(margin)"/>
    <w:aliases w:val="nm"/>
    <w:basedOn w:val="OPCParaBase"/>
    <w:rsid w:val="00B14243"/>
    <w:pPr>
      <w:tabs>
        <w:tab w:val="left" w:pos="709"/>
      </w:tabs>
      <w:spacing w:before="122" w:line="198" w:lineRule="exact"/>
      <w:ind w:left="709" w:hanging="709"/>
    </w:pPr>
    <w:rPr>
      <w:sz w:val="18"/>
    </w:rPr>
  </w:style>
  <w:style w:type="paragraph" w:customStyle="1" w:styleId="noteToPara">
    <w:name w:val="noteToPara"/>
    <w:aliases w:val="ntp"/>
    <w:basedOn w:val="OPCParaBase"/>
    <w:rsid w:val="00B14243"/>
    <w:pPr>
      <w:spacing w:before="122" w:line="198" w:lineRule="exact"/>
      <w:ind w:left="2353" w:hanging="709"/>
    </w:pPr>
    <w:rPr>
      <w:sz w:val="18"/>
    </w:rPr>
  </w:style>
  <w:style w:type="paragraph" w:customStyle="1" w:styleId="noteParlAmend">
    <w:name w:val="note(ParlAmend)"/>
    <w:aliases w:val="npp"/>
    <w:basedOn w:val="OPCParaBase"/>
    <w:next w:val="ParlAmend"/>
    <w:rsid w:val="00B14243"/>
    <w:pPr>
      <w:spacing w:line="240" w:lineRule="auto"/>
      <w:jc w:val="right"/>
    </w:pPr>
    <w:rPr>
      <w:rFonts w:ascii="Arial" w:hAnsi="Arial"/>
      <w:b/>
      <w:i/>
    </w:rPr>
  </w:style>
  <w:style w:type="paragraph" w:customStyle="1" w:styleId="Page1">
    <w:name w:val="Page1"/>
    <w:basedOn w:val="OPCParaBase"/>
    <w:rsid w:val="00B14243"/>
    <w:pPr>
      <w:spacing w:before="5600" w:line="240" w:lineRule="auto"/>
    </w:pPr>
    <w:rPr>
      <w:b/>
      <w:sz w:val="32"/>
    </w:rPr>
  </w:style>
  <w:style w:type="paragraph" w:customStyle="1" w:styleId="PageBreak">
    <w:name w:val="PageBreak"/>
    <w:aliases w:val="pb"/>
    <w:basedOn w:val="OPCParaBase"/>
    <w:rsid w:val="00B14243"/>
    <w:pPr>
      <w:spacing w:line="240" w:lineRule="auto"/>
    </w:pPr>
    <w:rPr>
      <w:sz w:val="20"/>
    </w:rPr>
  </w:style>
  <w:style w:type="paragraph" w:customStyle="1" w:styleId="paragraphsub">
    <w:name w:val="paragraph(sub)"/>
    <w:aliases w:val="aa"/>
    <w:basedOn w:val="OPCParaBase"/>
    <w:rsid w:val="00B14243"/>
    <w:pPr>
      <w:tabs>
        <w:tab w:val="right" w:pos="1985"/>
      </w:tabs>
      <w:spacing w:before="40" w:line="240" w:lineRule="auto"/>
      <w:ind w:left="2098" w:hanging="2098"/>
    </w:pPr>
  </w:style>
  <w:style w:type="paragraph" w:customStyle="1" w:styleId="paragraphsub-sub">
    <w:name w:val="paragraph(sub-sub)"/>
    <w:aliases w:val="aaa"/>
    <w:basedOn w:val="OPCParaBase"/>
    <w:rsid w:val="00B14243"/>
    <w:pPr>
      <w:tabs>
        <w:tab w:val="right" w:pos="2722"/>
      </w:tabs>
      <w:spacing w:before="40" w:line="240" w:lineRule="auto"/>
      <w:ind w:left="2835" w:hanging="2835"/>
    </w:pPr>
  </w:style>
  <w:style w:type="paragraph" w:customStyle="1" w:styleId="paragraph">
    <w:name w:val="paragraph"/>
    <w:aliases w:val="a"/>
    <w:basedOn w:val="OPCParaBase"/>
    <w:link w:val="paragraphChar"/>
    <w:rsid w:val="00B14243"/>
    <w:pPr>
      <w:tabs>
        <w:tab w:val="right" w:pos="1531"/>
      </w:tabs>
      <w:spacing w:before="40" w:line="240" w:lineRule="auto"/>
      <w:ind w:left="1644" w:hanging="1644"/>
    </w:pPr>
  </w:style>
  <w:style w:type="paragraph" w:customStyle="1" w:styleId="ParlAmend">
    <w:name w:val="ParlAmend"/>
    <w:aliases w:val="pp"/>
    <w:basedOn w:val="OPCParaBase"/>
    <w:rsid w:val="00B14243"/>
    <w:pPr>
      <w:spacing w:before="240" w:line="240" w:lineRule="atLeast"/>
      <w:ind w:hanging="567"/>
    </w:pPr>
    <w:rPr>
      <w:sz w:val="24"/>
    </w:rPr>
  </w:style>
  <w:style w:type="paragraph" w:customStyle="1" w:styleId="Penalty">
    <w:name w:val="Penalty"/>
    <w:basedOn w:val="OPCParaBase"/>
    <w:rsid w:val="00B14243"/>
    <w:pPr>
      <w:tabs>
        <w:tab w:val="left" w:pos="2977"/>
      </w:tabs>
      <w:spacing w:before="180" w:line="240" w:lineRule="auto"/>
      <w:ind w:left="1985" w:hanging="851"/>
    </w:pPr>
  </w:style>
  <w:style w:type="paragraph" w:customStyle="1" w:styleId="Portfolio">
    <w:name w:val="Portfolio"/>
    <w:basedOn w:val="OPCParaBase"/>
    <w:rsid w:val="00B14243"/>
    <w:pPr>
      <w:spacing w:line="240" w:lineRule="auto"/>
    </w:pPr>
    <w:rPr>
      <w:i/>
      <w:sz w:val="20"/>
    </w:rPr>
  </w:style>
  <w:style w:type="paragraph" w:customStyle="1" w:styleId="Preamble">
    <w:name w:val="Preamble"/>
    <w:basedOn w:val="OPCParaBase"/>
    <w:next w:val="Normal"/>
    <w:rsid w:val="00B142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4243"/>
    <w:pPr>
      <w:spacing w:line="240" w:lineRule="auto"/>
    </w:pPr>
    <w:rPr>
      <w:i/>
      <w:sz w:val="20"/>
    </w:rPr>
  </w:style>
  <w:style w:type="paragraph" w:customStyle="1" w:styleId="Session">
    <w:name w:val="Session"/>
    <w:basedOn w:val="OPCParaBase"/>
    <w:rsid w:val="00B14243"/>
    <w:pPr>
      <w:spacing w:line="240" w:lineRule="auto"/>
    </w:pPr>
    <w:rPr>
      <w:sz w:val="28"/>
    </w:rPr>
  </w:style>
  <w:style w:type="paragraph" w:customStyle="1" w:styleId="Sponsor">
    <w:name w:val="Sponsor"/>
    <w:basedOn w:val="OPCParaBase"/>
    <w:rsid w:val="00B14243"/>
    <w:pPr>
      <w:spacing w:line="240" w:lineRule="auto"/>
    </w:pPr>
    <w:rPr>
      <w:i/>
    </w:rPr>
  </w:style>
  <w:style w:type="paragraph" w:customStyle="1" w:styleId="Subitem">
    <w:name w:val="Subitem"/>
    <w:aliases w:val="iss"/>
    <w:basedOn w:val="OPCParaBase"/>
    <w:rsid w:val="00B14243"/>
    <w:pPr>
      <w:spacing w:before="180" w:line="240" w:lineRule="auto"/>
      <w:ind w:left="709" w:hanging="709"/>
    </w:pPr>
  </w:style>
  <w:style w:type="paragraph" w:customStyle="1" w:styleId="SubitemHead">
    <w:name w:val="SubitemHead"/>
    <w:aliases w:val="issh"/>
    <w:basedOn w:val="OPCParaBase"/>
    <w:rsid w:val="00B142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4243"/>
    <w:pPr>
      <w:spacing w:before="40" w:line="240" w:lineRule="auto"/>
      <w:ind w:left="1134"/>
    </w:pPr>
  </w:style>
  <w:style w:type="paragraph" w:customStyle="1" w:styleId="SubsectionHead">
    <w:name w:val="SubsectionHead"/>
    <w:aliases w:val="ssh"/>
    <w:basedOn w:val="OPCParaBase"/>
    <w:next w:val="subsection"/>
    <w:rsid w:val="00B14243"/>
    <w:pPr>
      <w:keepNext/>
      <w:keepLines/>
      <w:spacing w:before="240" w:line="240" w:lineRule="auto"/>
      <w:ind w:left="1134"/>
    </w:pPr>
    <w:rPr>
      <w:i/>
    </w:rPr>
  </w:style>
  <w:style w:type="paragraph" w:customStyle="1" w:styleId="Tablea">
    <w:name w:val="Table(a)"/>
    <w:aliases w:val="ta"/>
    <w:basedOn w:val="OPCParaBase"/>
    <w:rsid w:val="00B14243"/>
    <w:pPr>
      <w:spacing w:before="60" w:line="240" w:lineRule="auto"/>
      <w:ind w:left="284" w:hanging="284"/>
    </w:pPr>
    <w:rPr>
      <w:sz w:val="20"/>
    </w:rPr>
  </w:style>
  <w:style w:type="paragraph" w:customStyle="1" w:styleId="TableAA">
    <w:name w:val="Table(AA)"/>
    <w:aliases w:val="taaa"/>
    <w:basedOn w:val="OPCParaBase"/>
    <w:rsid w:val="00B142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42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4243"/>
    <w:pPr>
      <w:spacing w:before="60" w:line="240" w:lineRule="atLeast"/>
    </w:pPr>
    <w:rPr>
      <w:sz w:val="20"/>
    </w:rPr>
  </w:style>
  <w:style w:type="paragraph" w:customStyle="1" w:styleId="TLPBoxTextnote">
    <w:name w:val="TLPBoxText(note"/>
    <w:aliases w:val="right)"/>
    <w:basedOn w:val="OPCParaBase"/>
    <w:rsid w:val="00B142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42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4243"/>
    <w:pPr>
      <w:spacing w:before="122" w:line="198" w:lineRule="exact"/>
      <w:ind w:left="1985" w:hanging="851"/>
      <w:jc w:val="right"/>
    </w:pPr>
    <w:rPr>
      <w:sz w:val="18"/>
    </w:rPr>
  </w:style>
  <w:style w:type="paragraph" w:customStyle="1" w:styleId="TLPTableBullet">
    <w:name w:val="TLPTableBullet"/>
    <w:aliases w:val="ttb"/>
    <w:basedOn w:val="OPCParaBase"/>
    <w:rsid w:val="00B14243"/>
    <w:pPr>
      <w:spacing w:line="240" w:lineRule="exact"/>
      <w:ind w:left="284" w:hanging="284"/>
    </w:pPr>
    <w:rPr>
      <w:sz w:val="20"/>
    </w:rPr>
  </w:style>
  <w:style w:type="paragraph" w:styleId="TOC1">
    <w:name w:val="toc 1"/>
    <w:basedOn w:val="OPCParaBase"/>
    <w:next w:val="Normal"/>
    <w:uiPriority w:val="39"/>
    <w:unhideWhenUsed/>
    <w:rsid w:val="00B142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42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42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42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42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142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42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42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42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4243"/>
    <w:pPr>
      <w:keepLines/>
      <w:spacing w:before="240" w:after="120" w:line="240" w:lineRule="auto"/>
      <w:ind w:left="794"/>
    </w:pPr>
    <w:rPr>
      <w:b/>
      <w:kern w:val="28"/>
      <w:sz w:val="20"/>
    </w:rPr>
  </w:style>
  <w:style w:type="paragraph" w:customStyle="1" w:styleId="TofSectsHeading">
    <w:name w:val="TofSects(Heading)"/>
    <w:basedOn w:val="OPCParaBase"/>
    <w:rsid w:val="00B14243"/>
    <w:pPr>
      <w:spacing w:before="240" w:after="120" w:line="240" w:lineRule="auto"/>
    </w:pPr>
    <w:rPr>
      <w:b/>
      <w:sz w:val="24"/>
    </w:rPr>
  </w:style>
  <w:style w:type="paragraph" w:customStyle="1" w:styleId="TofSectsSection">
    <w:name w:val="TofSects(Section)"/>
    <w:basedOn w:val="OPCParaBase"/>
    <w:rsid w:val="00B14243"/>
    <w:pPr>
      <w:keepLines/>
      <w:spacing w:before="40" w:line="240" w:lineRule="auto"/>
      <w:ind w:left="1588" w:hanging="794"/>
    </w:pPr>
    <w:rPr>
      <w:kern w:val="28"/>
      <w:sz w:val="18"/>
    </w:rPr>
  </w:style>
  <w:style w:type="paragraph" w:customStyle="1" w:styleId="TofSectsSubdiv">
    <w:name w:val="TofSects(Subdiv)"/>
    <w:basedOn w:val="OPCParaBase"/>
    <w:rsid w:val="00B14243"/>
    <w:pPr>
      <w:keepLines/>
      <w:spacing w:before="80" w:line="240" w:lineRule="auto"/>
      <w:ind w:left="1588" w:hanging="794"/>
    </w:pPr>
    <w:rPr>
      <w:kern w:val="28"/>
    </w:rPr>
  </w:style>
  <w:style w:type="paragraph" w:customStyle="1" w:styleId="WRStyle">
    <w:name w:val="WR Style"/>
    <w:aliases w:val="WR"/>
    <w:basedOn w:val="OPCParaBase"/>
    <w:rsid w:val="00B14243"/>
    <w:pPr>
      <w:spacing w:before="240" w:line="240" w:lineRule="auto"/>
      <w:ind w:left="284" w:hanging="284"/>
    </w:pPr>
    <w:rPr>
      <w:b/>
      <w:i/>
      <w:kern w:val="28"/>
      <w:sz w:val="24"/>
    </w:rPr>
  </w:style>
  <w:style w:type="paragraph" w:customStyle="1" w:styleId="notepara">
    <w:name w:val="note(para)"/>
    <w:aliases w:val="na"/>
    <w:basedOn w:val="OPCParaBase"/>
    <w:rsid w:val="00B14243"/>
    <w:pPr>
      <w:spacing w:before="40" w:line="198" w:lineRule="exact"/>
      <w:ind w:left="2354" w:hanging="369"/>
    </w:pPr>
    <w:rPr>
      <w:sz w:val="18"/>
    </w:rPr>
  </w:style>
  <w:style w:type="paragraph" w:styleId="Footer">
    <w:name w:val="footer"/>
    <w:link w:val="FooterChar"/>
    <w:rsid w:val="00B142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4243"/>
    <w:rPr>
      <w:rFonts w:eastAsia="Times New Roman" w:cs="Times New Roman"/>
      <w:sz w:val="22"/>
      <w:szCs w:val="24"/>
      <w:lang w:eastAsia="en-AU"/>
    </w:rPr>
  </w:style>
  <w:style w:type="character" w:styleId="LineNumber">
    <w:name w:val="line number"/>
    <w:basedOn w:val="OPCCharBase"/>
    <w:uiPriority w:val="99"/>
    <w:unhideWhenUsed/>
    <w:rsid w:val="00B14243"/>
    <w:rPr>
      <w:sz w:val="16"/>
    </w:rPr>
  </w:style>
  <w:style w:type="table" w:customStyle="1" w:styleId="CFlag">
    <w:name w:val="CFlag"/>
    <w:basedOn w:val="TableNormal"/>
    <w:uiPriority w:val="99"/>
    <w:rsid w:val="00B14243"/>
    <w:rPr>
      <w:rFonts w:eastAsia="Times New Roman" w:cs="Times New Roman"/>
      <w:lang w:eastAsia="en-AU"/>
    </w:rPr>
    <w:tblPr/>
  </w:style>
  <w:style w:type="paragraph" w:customStyle="1" w:styleId="SignCoverPageEnd">
    <w:name w:val="SignCoverPageEnd"/>
    <w:basedOn w:val="OPCParaBase"/>
    <w:next w:val="Normal"/>
    <w:rsid w:val="00B142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4243"/>
    <w:pPr>
      <w:pBdr>
        <w:top w:val="single" w:sz="4" w:space="1" w:color="auto"/>
      </w:pBdr>
      <w:spacing w:before="360"/>
      <w:ind w:right="397"/>
      <w:jc w:val="both"/>
    </w:pPr>
  </w:style>
  <w:style w:type="paragraph" w:customStyle="1" w:styleId="CompiledActNo">
    <w:name w:val="CompiledActNo"/>
    <w:basedOn w:val="OPCParaBase"/>
    <w:next w:val="Normal"/>
    <w:rsid w:val="00B14243"/>
    <w:rPr>
      <w:b/>
      <w:sz w:val="24"/>
      <w:szCs w:val="24"/>
    </w:rPr>
  </w:style>
  <w:style w:type="paragraph" w:customStyle="1" w:styleId="ENotesText">
    <w:name w:val="ENotesText"/>
    <w:aliases w:val="Ent"/>
    <w:basedOn w:val="OPCParaBase"/>
    <w:next w:val="Normal"/>
    <w:rsid w:val="00B14243"/>
    <w:pPr>
      <w:spacing w:before="120"/>
    </w:pPr>
  </w:style>
  <w:style w:type="paragraph" w:customStyle="1" w:styleId="CompiledMadeUnder">
    <w:name w:val="CompiledMadeUnder"/>
    <w:basedOn w:val="OPCParaBase"/>
    <w:next w:val="Normal"/>
    <w:rsid w:val="00B14243"/>
    <w:rPr>
      <w:i/>
      <w:sz w:val="24"/>
      <w:szCs w:val="24"/>
    </w:rPr>
  </w:style>
  <w:style w:type="paragraph" w:customStyle="1" w:styleId="Paragraphsub-sub-sub">
    <w:name w:val="Paragraph(sub-sub-sub)"/>
    <w:aliases w:val="aaaa"/>
    <w:basedOn w:val="OPCParaBase"/>
    <w:rsid w:val="00B142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42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42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42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42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4243"/>
    <w:pPr>
      <w:spacing w:before="60" w:line="240" w:lineRule="auto"/>
    </w:pPr>
    <w:rPr>
      <w:rFonts w:cs="Arial"/>
      <w:sz w:val="20"/>
      <w:szCs w:val="22"/>
    </w:rPr>
  </w:style>
  <w:style w:type="paragraph" w:customStyle="1" w:styleId="ActHead10">
    <w:name w:val="ActHead 10"/>
    <w:aliases w:val="sp"/>
    <w:basedOn w:val="OPCParaBase"/>
    <w:next w:val="ActHead3"/>
    <w:rsid w:val="00B1424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B142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4243"/>
    <w:rPr>
      <w:rFonts w:ascii="Tahoma" w:hAnsi="Tahoma" w:cs="Tahoma"/>
      <w:sz w:val="16"/>
      <w:szCs w:val="16"/>
    </w:rPr>
  </w:style>
  <w:style w:type="paragraph" w:customStyle="1" w:styleId="NoteToSubpara">
    <w:name w:val="NoteToSubpara"/>
    <w:aliases w:val="nts"/>
    <w:basedOn w:val="OPCParaBase"/>
    <w:rsid w:val="00B14243"/>
    <w:pPr>
      <w:spacing w:before="40" w:line="198" w:lineRule="exact"/>
      <w:ind w:left="2835" w:hanging="709"/>
    </w:pPr>
    <w:rPr>
      <w:sz w:val="18"/>
    </w:rPr>
  </w:style>
  <w:style w:type="paragraph" w:customStyle="1" w:styleId="ENoteTableHeading">
    <w:name w:val="ENoteTableHeading"/>
    <w:aliases w:val="enth"/>
    <w:basedOn w:val="OPCParaBase"/>
    <w:rsid w:val="00B14243"/>
    <w:pPr>
      <w:keepNext/>
      <w:spacing w:before="60" w:line="240" w:lineRule="atLeast"/>
    </w:pPr>
    <w:rPr>
      <w:rFonts w:ascii="Arial" w:hAnsi="Arial"/>
      <w:b/>
      <w:sz w:val="16"/>
    </w:rPr>
  </w:style>
  <w:style w:type="paragraph" w:customStyle="1" w:styleId="ENoteTTi">
    <w:name w:val="ENoteTTi"/>
    <w:aliases w:val="entti"/>
    <w:basedOn w:val="OPCParaBase"/>
    <w:rsid w:val="00B14243"/>
    <w:pPr>
      <w:keepNext/>
      <w:spacing w:before="60" w:line="240" w:lineRule="atLeast"/>
      <w:ind w:left="170"/>
    </w:pPr>
    <w:rPr>
      <w:sz w:val="16"/>
    </w:rPr>
  </w:style>
  <w:style w:type="paragraph" w:customStyle="1" w:styleId="ENotesHeading1">
    <w:name w:val="ENotesHeading 1"/>
    <w:aliases w:val="Enh1"/>
    <w:basedOn w:val="OPCParaBase"/>
    <w:next w:val="Normal"/>
    <w:rsid w:val="00B14243"/>
    <w:pPr>
      <w:spacing w:before="120"/>
      <w:outlineLvl w:val="1"/>
    </w:pPr>
    <w:rPr>
      <w:b/>
      <w:sz w:val="28"/>
      <w:szCs w:val="28"/>
    </w:rPr>
  </w:style>
  <w:style w:type="paragraph" w:customStyle="1" w:styleId="ENotesHeading2">
    <w:name w:val="ENotesHeading 2"/>
    <w:aliases w:val="Enh2"/>
    <w:basedOn w:val="OPCParaBase"/>
    <w:next w:val="Normal"/>
    <w:rsid w:val="00B14243"/>
    <w:pPr>
      <w:spacing w:before="120" w:after="120"/>
      <w:outlineLvl w:val="2"/>
    </w:pPr>
    <w:rPr>
      <w:b/>
      <w:sz w:val="24"/>
      <w:szCs w:val="28"/>
    </w:rPr>
  </w:style>
  <w:style w:type="paragraph" w:customStyle="1" w:styleId="ENoteTTIndentHeading">
    <w:name w:val="ENoteTTIndentHeading"/>
    <w:aliases w:val="enTTHi"/>
    <w:basedOn w:val="OPCParaBase"/>
    <w:rsid w:val="00B142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4243"/>
    <w:pPr>
      <w:spacing w:before="60" w:line="240" w:lineRule="atLeast"/>
    </w:pPr>
    <w:rPr>
      <w:sz w:val="16"/>
    </w:rPr>
  </w:style>
  <w:style w:type="paragraph" w:customStyle="1" w:styleId="MadeunderText">
    <w:name w:val="MadeunderText"/>
    <w:basedOn w:val="OPCParaBase"/>
    <w:next w:val="CompiledMadeUnder"/>
    <w:rsid w:val="00B14243"/>
    <w:pPr>
      <w:spacing w:before="240"/>
    </w:pPr>
    <w:rPr>
      <w:sz w:val="24"/>
      <w:szCs w:val="24"/>
    </w:rPr>
  </w:style>
  <w:style w:type="paragraph" w:customStyle="1" w:styleId="ENotesHeading3">
    <w:name w:val="ENotesHeading 3"/>
    <w:aliases w:val="Enh3"/>
    <w:basedOn w:val="OPCParaBase"/>
    <w:next w:val="Normal"/>
    <w:rsid w:val="00B14243"/>
    <w:pPr>
      <w:keepNext/>
      <w:spacing w:before="120" w:line="240" w:lineRule="auto"/>
      <w:outlineLvl w:val="4"/>
    </w:pPr>
    <w:rPr>
      <w:b/>
      <w:szCs w:val="24"/>
    </w:rPr>
  </w:style>
  <w:style w:type="paragraph" w:customStyle="1" w:styleId="SubPartCASA">
    <w:name w:val="SubPart(CASA)"/>
    <w:aliases w:val="csp"/>
    <w:basedOn w:val="OPCParaBase"/>
    <w:next w:val="ActHead3"/>
    <w:rsid w:val="00B14243"/>
    <w:pPr>
      <w:keepNext/>
      <w:keepLines/>
      <w:spacing w:before="280"/>
      <w:outlineLvl w:val="1"/>
    </w:pPr>
    <w:rPr>
      <w:b/>
      <w:kern w:val="28"/>
      <w:sz w:val="32"/>
    </w:rPr>
  </w:style>
  <w:style w:type="character" w:customStyle="1" w:styleId="CharSubPartTextCASA">
    <w:name w:val="CharSubPartText(CASA)"/>
    <w:basedOn w:val="OPCCharBase"/>
    <w:uiPriority w:val="1"/>
    <w:rsid w:val="00B14243"/>
  </w:style>
  <w:style w:type="character" w:customStyle="1" w:styleId="CharSubPartNoCASA">
    <w:name w:val="CharSubPartNo(CASA)"/>
    <w:basedOn w:val="OPCCharBase"/>
    <w:uiPriority w:val="1"/>
    <w:rsid w:val="00B14243"/>
  </w:style>
  <w:style w:type="paragraph" w:customStyle="1" w:styleId="ENoteTTIndentHeadingSub">
    <w:name w:val="ENoteTTIndentHeadingSub"/>
    <w:aliases w:val="enTTHis"/>
    <w:basedOn w:val="OPCParaBase"/>
    <w:rsid w:val="00B14243"/>
    <w:pPr>
      <w:keepNext/>
      <w:spacing w:before="60" w:line="240" w:lineRule="atLeast"/>
      <w:ind w:left="340"/>
    </w:pPr>
    <w:rPr>
      <w:b/>
      <w:sz w:val="16"/>
    </w:rPr>
  </w:style>
  <w:style w:type="paragraph" w:customStyle="1" w:styleId="ENoteTTiSub">
    <w:name w:val="ENoteTTiSub"/>
    <w:aliases w:val="enttis"/>
    <w:basedOn w:val="OPCParaBase"/>
    <w:rsid w:val="00B14243"/>
    <w:pPr>
      <w:keepNext/>
      <w:spacing w:before="60" w:line="240" w:lineRule="atLeast"/>
      <w:ind w:left="340"/>
    </w:pPr>
    <w:rPr>
      <w:sz w:val="16"/>
    </w:rPr>
  </w:style>
  <w:style w:type="paragraph" w:customStyle="1" w:styleId="SubDivisionMigration">
    <w:name w:val="SubDivisionMigration"/>
    <w:aliases w:val="sdm"/>
    <w:basedOn w:val="OPCParaBase"/>
    <w:rsid w:val="00B142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42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14243"/>
    <w:pPr>
      <w:spacing w:before="122" w:line="240" w:lineRule="auto"/>
      <w:ind w:left="1985" w:hanging="851"/>
    </w:pPr>
    <w:rPr>
      <w:sz w:val="18"/>
    </w:rPr>
  </w:style>
  <w:style w:type="paragraph" w:customStyle="1" w:styleId="FreeForm">
    <w:name w:val="FreeForm"/>
    <w:rsid w:val="00B14243"/>
    <w:rPr>
      <w:rFonts w:ascii="Arial" w:hAnsi="Arial"/>
      <w:sz w:val="22"/>
    </w:rPr>
  </w:style>
  <w:style w:type="table" w:styleId="TableGrid">
    <w:name w:val="Table Grid"/>
    <w:basedOn w:val="TableNormal"/>
    <w:uiPriority w:val="59"/>
    <w:rsid w:val="00B1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142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4243"/>
    <w:rPr>
      <w:sz w:val="22"/>
    </w:rPr>
  </w:style>
  <w:style w:type="paragraph" w:customStyle="1" w:styleId="SOTextNote">
    <w:name w:val="SO TextNote"/>
    <w:aliases w:val="sont"/>
    <w:basedOn w:val="SOText"/>
    <w:qFormat/>
    <w:rsid w:val="00B14243"/>
    <w:pPr>
      <w:spacing w:before="122" w:line="198" w:lineRule="exact"/>
      <w:ind w:left="1843" w:hanging="709"/>
    </w:pPr>
    <w:rPr>
      <w:sz w:val="18"/>
    </w:rPr>
  </w:style>
  <w:style w:type="paragraph" w:customStyle="1" w:styleId="SOPara">
    <w:name w:val="SO Para"/>
    <w:aliases w:val="soa"/>
    <w:basedOn w:val="SOText"/>
    <w:link w:val="SOParaChar"/>
    <w:qFormat/>
    <w:rsid w:val="00B14243"/>
    <w:pPr>
      <w:tabs>
        <w:tab w:val="right" w:pos="1786"/>
      </w:tabs>
      <w:spacing w:before="40"/>
      <w:ind w:left="2070" w:hanging="936"/>
    </w:pPr>
  </w:style>
  <w:style w:type="character" w:customStyle="1" w:styleId="SOParaChar">
    <w:name w:val="SO Para Char"/>
    <w:aliases w:val="soa Char"/>
    <w:basedOn w:val="DefaultParagraphFont"/>
    <w:link w:val="SOPara"/>
    <w:rsid w:val="00B14243"/>
    <w:rPr>
      <w:sz w:val="22"/>
    </w:rPr>
  </w:style>
  <w:style w:type="paragraph" w:customStyle="1" w:styleId="FileName">
    <w:name w:val="FileName"/>
    <w:basedOn w:val="Normal"/>
    <w:rsid w:val="00B14243"/>
  </w:style>
  <w:style w:type="paragraph" w:customStyle="1" w:styleId="TableHeading">
    <w:name w:val="TableHeading"/>
    <w:aliases w:val="th"/>
    <w:basedOn w:val="OPCParaBase"/>
    <w:next w:val="Tabletext"/>
    <w:rsid w:val="00B14243"/>
    <w:pPr>
      <w:keepNext/>
      <w:spacing w:before="60" w:line="240" w:lineRule="atLeast"/>
    </w:pPr>
    <w:rPr>
      <w:b/>
      <w:sz w:val="20"/>
    </w:rPr>
  </w:style>
  <w:style w:type="paragraph" w:customStyle="1" w:styleId="SOHeadBold">
    <w:name w:val="SO HeadBold"/>
    <w:aliases w:val="sohb"/>
    <w:basedOn w:val="SOText"/>
    <w:next w:val="SOText"/>
    <w:link w:val="SOHeadBoldChar"/>
    <w:qFormat/>
    <w:rsid w:val="00B14243"/>
    <w:rPr>
      <w:b/>
    </w:rPr>
  </w:style>
  <w:style w:type="character" w:customStyle="1" w:styleId="SOHeadBoldChar">
    <w:name w:val="SO HeadBold Char"/>
    <w:aliases w:val="sohb Char"/>
    <w:basedOn w:val="DefaultParagraphFont"/>
    <w:link w:val="SOHeadBold"/>
    <w:rsid w:val="00B14243"/>
    <w:rPr>
      <w:b/>
      <w:sz w:val="22"/>
    </w:rPr>
  </w:style>
  <w:style w:type="paragraph" w:customStyle="1" w:styleId="SOHeadItalic">
    <w:name w:val="SO HeadItalic"/>
    <w:aliases w:val="sohi"/>
    <w:basedOn w:val="SOText"/>
    <w:next w:val="SOText"/>
    <w:link w:val="SOHeadItalicChar"/>
    <w:qFormat/>
    <w:rsid w:val="00B14243"/>
    <w:rPr>
      <w:i/>
    </w:rPr>
  </w:style>
  <w:style w:type="character" w:customStyle="1" w:styleId="SOHeadItalicChar">
    <w:name w:val="SO HeadItalic Char"/>
    <w:aliases w:val="sohi Char"/>
    <w:basedOn w:val="DefaultParagraphFont"/>
    <w:link w:val="SOHeadItalic"/>
    <w:rsid w:val="00B14243"/>
    <w:rPr>
      <w:i/>
      <w:sz w:val="22"/>
    </w:rPr>
  </w:style>
  <w:style w:type="paragraph" w:customStyle="1" w:styleId="SOBullet">
    <w:name w:val="SO Bullet"/>
    <w:aliases w:val="sotb"/>
    <w:basedOn w:val="SOText"/>
    <w:link w:val="SOBulletChar"/>
    <w:qFormat/>
    <w:rsid w:val="00B14243"/>
    <w:pPr>
      <w:ind w:left="1559" w:hanging="425"/>
    </w:pPr>
  </w:style>
  <w:style w:type="character" w:customStyle="1" w:styleId="SOBulletChar">
    <w:name w:val="SO Bullet Char"/>
    <w:aliases w:val="sotb Char"/>
    <w:basedOn w:val="DefaultParagraphFont"/>
    <w:link w:val="SOBullet"/>
    <w:rsid w:val="00B14243"/>
    <w:rPr>
      <w:sz w:val="22"/>
    </w:rPr>
  </w:style>
  <w:style w:type="paragraph" w:customStyle="1" w:styleId="SOBulletNote">
    <w:name w:val="SO BulletNote"/>
    <w:aliases w:val="sonb"/>
    <w:basedOn w:val="SOTextNote"/>
    <w:link w:val="SOBulletNoteChar"/>
    <w:qFormat/>
    <w:rsid w:val="00B14243"/>
    <w:pPr>
      <w:tabs>
        <w:tab w:val="left" w:pos="1560"/>
      </w:tabs>
      <w:ind w:left="2268" w:hanging="1134"/>
    </w:pPr>
  </w:style>
  <w:style w:type="character" w:customStyle="1" w:styleId="SOBulletNoteChar">
    <w:name w:val="SO BulletNote Char"/>
    <w:aliases w:val="sonb Char"/>
    <w:basedOn w:val="DefaultParagraphFont"/>
    <w:link w:val="SOBulletNote"/>
    <w:rsid w:val="00B14243"/>
    <w:rPr>
      <w:sz w:val="18"/>
    </w:rPr>
  </w:style>
  <w:style w:type="paragraph" w:customStyle="1" w:styleId="EnStatement">
    <w:name w:val="EnStatement"/>
    <w:basedOn w:val="Normal"/>
    <w:rsid w:val="00B14243"/>
    <w:pPr>
      <w:numPr>
        <w:numId w:val="13"/>
      </w:numPr>
    </w:pPr>
    <w:rPr>
      <w:rFonts w:eastAsia="Times New Roman" w:cs="Times New Roman"/>
      <w:lang w:eastAsia="en-AU"/>
    </w:rPr>
  </w:style>
  <w:style w:type="paragraph" w:customStyle="1" w:styleId="EnStatementHeading">
    <w:name w:val="EnStatementHeading"/>
    <w:basedOn w:val="Normal"/>
    <w:rsid w:val="00B14243"/>
    <w:rPr>
      <w:rFonts w:eastAsia="Times New Roman" w:cs="Times New Roman"/>
      <w:b/>
      <w:lang w:eastAsia="en-AU"/>
    </w:rPr>
  </w:style>
  <w:style w:type="character" w:customStyle="1" w:styleId="Heading1Char">
    <w:name w:val="Heading 1 Char"/>
    <w:basedOn w:val="DefaultParagraphFont"/>
    <w:link w:val="Heading1"/>
    <w:rsid w:val="00FF352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FF352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FF3527"/>
    <w:rPr>
      <w:rFonts w:eastAsia="Times New Roman" w:cs="Times New Roman"/>
      <w:b/>
      <w:kern w:val="28"/>
      <w:sz w:val="28"/>
      <w:szCs w:val="26"/>
      <w:lang w:eastAsia="en-AU"/>
    </w:rPr>
  </w:style>
  <w:style w:type="character" w:customStyle="1" w:styleId="Heading4Char">
    <w:name w:val="Heading 4 Char"/>
    <w:basedOn w:val="DefaultParagraphFont"/>
    <w:link w:val="Heading4"/>
    <w:rsid w:val="00FF3527"/>
    <w:rPr>
      <w:rFonts w:eastAsia="Times New Roman" w:cs="Times New Roman"/>
      <w:b/>
      <w:kern w:val="28"/>
      <w:sz w:val="26"/>
      <w:szCs w:val="28"/>
      <w:lang w:eastAsia="en-AU"/>
    </w:rPr>
  </w:style>
  <w:style w:type="character" w:customStyle="1" w:styleId="Heading5Char">
    <w:name w:val="Heading 5 Char"/>
    <w:basedOn w:val="DefaultParagraphFont"/>
    <w:link w:val="Heading5"/>
    <w:rsid w:val="00FF352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FF352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FF352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FF352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FF3527"/>
    <w:rPr>
      <w:rFonts w:eastAsia="Times New Roman" w:cs="Times New Roman"/>
      <w:b/>
      <w:bCs/>
      <w:i/>
      <w:kern w:val="28"/>
      <w:sz w:val="28"/>
      <w:szCs w:val="22"/>
      <w:lang w:eastAsia="en-AU"/>
    </w:rPr>
  </w:style>
  <w:style w:type="paragraph" w:styleId="BodyTextIndent">
    <w:name w:val="Body Text Indent"/>
    <w:link w:val="BodyTextIndentChar"/>
    <w:rsid w:val="00FF352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FF3527"/>
    <w:rPr>
      <w:rFonts w:eastAsia="Times New Roman" w:cs="Times New Roman"/>
      <w:sz w:val="22"/>
      <w:szCs w:val="24"/>
      <w:lang w:eastAsia="en-AU"/>
    </w:rPr>
  </w:style>
  <w:style w:type="paragraph" w:styleId="ListBullet">
    <w:name w:val="List Bullet"/>
    <w:rsid w:val="00FF3527"/>
    <w:pPr>
      <w:tabs>
        <w:tab w:val="num" w:pos="2989"/>
      </w:tabs>
      <w:ind w:left="1225" w:firstLine="1043"/>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FF3527"/>
    <w:rPr>
      <w:rFonts w:eastAsia="Times New Roman" w:cs="Times New Roman"/>
      <w:sz w:val="22"/>
      <w:lang w:eastAsia="en-AU"/>
    </w:rPr>
  </w:style>
  <w:style w:type="paragraph" w:styleId="BlockText">
    <w:name w:val="Block Text"/>
    <w:rsid w:val="00FF3527"/>
    <w:pPr>
      <w:spacing w:after="120"/>
      <w:ind w:left="1440" w:right="1440"/>
    </w:pPr>
    <w:rPr>
      <w:rFonts w:eastAsia="Times New Roman" w:cs="Times New Roman"/>
      <w:sz w:val="22"/>
      <w:szCs w:val="24"/>
      <w:lang w:eastAsia="en-AU"/>
    </w:rPr>
  </w:style>
  <w:style w:type="paragraph" w:styleId="BodyText">
    <w:name w:val="Body Text"/>
    <w:link w:val="BodyTextChar"/>
    <w:rsid w:val="00FF352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FF3527"/>
    <w:rPr>
      <w:rFonts w:eastAsia="Times New Roman" w:cs="Times New Roman"/>
      <w:sz w:val="22"/>
      <w:szCs w:val="24"/>
      <w:lang w:eastAsia="en-AU"/>
    </w:rPr>
  </w:style>
  <w:style w:type="paragraph" w:styleId="BodyText3">
    <w:name w:val="Body Text 3"/>
    <w:link w:val="BodyText3Char"/>
    <w:rsid w:val="00FF352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FF3527"/>
    <w:rPr>
      <w:rFonts w:eastAsia="Times New Roman" w:cs="Times New Roman"/>
      <w:sz w:val="16"/>
      <w:szCs w:val="16"/>
      <w:lang w:eastAsia="en-AU"/>
    </w:rPr>
  </w:style>
  <w:style w:type="paragraph" w:styleId="BodyTextFirstIndent">
    <w:name w:val="Body Text First Indent"/>
    <w:basedOn w:val="BodyText"/>
    <w:link w:val="BodyTextFirstIndentChar"/>
    <w:rsid w:val="00FF3527"/>
    <w:pPr>
      <w:ind w:firstLine="210"/>
    </w:pPr>
  </w:style>
  <w:style w:type="character" w:customStyle="1" w:styleId="BodyTextFirstIndentChar">
    <w:name w:val="Body Text First Indent Char"/>
    <w:basedOn w:val="BodyTextChar"/>
    <w:link w:val="BodyTextFirstIndent"/>
    <w:rsid w:val="00FF3527"/>
    <w:rPr>
      <w:rFonts w:eastAsia="Times New Roman" w:cs="Times New Roman"/>
      <w:sz w:val="22"/>
      <w:szCs w:val="24"/>
      <w:lang w:eastAsia="en-AU"/>
    </w:rPr>
  </w:style>
  <w:style w:type="paragraph" w:styleId="BodyTextFirstIndent2">
    <w:name w:val="Body Text First Indent 2"/>
    <w:basedOn w:val="BodyTextIndent"/>
    <w:link w:val="BodyTextFirstIndent2Char"/>
    <w:rsid w:val="00FF3527"/>
    <w:pPr>
      <w:ind w:firstLine="210"/>
    </w:pPr>
  </w:style>
  <w:style w:type="character" w:customStyle="1" w:styleId="BodyTextFirstIndent2Char">
    <w:name w:val="Body Text First Indent 2 Char"/>
    <w:basedOn w:val="BodyTextIndentChar"/>
    <w:link w:val="BodyTextFirstIndent2"/>
    <w:rsid w:val="00FF3527"/>
    <w:rPr>
      <w:rFonts w:eastAsia="Times New Roman" w:cs="Times New Roman"/>
      <w:sz w:val="22"/>
      <w:szCs w:val="24"/>
      <w:lang w:eastAsia="en-AU"/>
    </w:rPr>
  </w:style>
  <w:style w:type="paragraph" w:styleId="BodyTextIndent2">
    <w:name w:val="Body Text Indent 2"/>
    <w:link w:val="BodyTextIndent2Char"/>
    <w:rsid w:val="00FF352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FF3527"/>
    <w:rPr>
      <w:rFonts w:eastAsia="Times New Roman" w:cs="Times New Roman"/>
      <w:sz w:val="22"/>
      <w:szCs w:val="24"/>
      <w:lang w:eastAsia="en-AU"/>
    </w:rPr>
  </w:style>
  <w:style w:type="paragraph" w:styleId="BodyTextIndent3">
    <w:name w:val="Body Text Indent 3"/>
    <w:link w:val="BodyTextIndent3Char"/>
    <w:rsid w:val="00FF352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F3527"/>
    <w:rPr>
      <w:rFonts w:eastAsia="Times New Roman" w:cs="Times New Roman"/>
      <w:sz w:val="16"/>
      <w:szCs w:val="16"/>
      <w:lang w:eastAsia="en-AU"/>
    </w:rPr>
  </w:style>
  <w:style w:type="paragraph" w:styleId="Closing">
    <w:name w:val="Closing"/>
    <w:link w:val="ClosingChar"/>
    <w:rsid w:val="00FF352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FF3527"/>
    <w:rPr>
      <w:rFonts w:eastAsia="Times New Roman" w:cs="Times New Roman"/>
      <w:sz w:val="22"/>
      <w:szCs w:val="24"/>
      <w:lang w:eastAsia="en-AU"/>
    </w:rPr>
  </w:style>
  <w:style w:type="paragraph" w:styleId="Date">
    <w:name w:val="Date"/>
    <w:next w:val="Normal"/>
    <w:link w:val="DateChar"/>
    <w:rsid w:val="00FF3527"/>
    <w:rPr>
      <w:rFonts w:eastAsia="Times New Roman" w:cs="Times New Roman"/>
      <w:sz w:val="22"/>
      <w:szCs w:val="24"/>
      <w:lang w:eastAsia="en-AU"/>
    </w:rPr>
  </w:style>
  <w:style w:type="character" w:customStyle="1" w:styleId="DateChar">
    <w:name w:val="Date Char"/>
    <w:basedOn w:val="DefaultParagraphFont"/>
    <w:link w:val="Date"/>
    <w:rsid w:val="00FF3527"/>
    <w:rPr>
      <w:rFonts w:eastAsia="Times New Roman" w:cs="Times New Roman"/>
      <w:sz w:val="22"/>
      <w:szCs w:val="24"/>
      <w:lang w:eastAsia="en-AU"/>
    </w:rPr>
  </w:style>
  <w:style w:type="paragraph" w:styleId="E-mailSignature">
    <w:name w:val="E-mail Signature"/>
    <w:link w:val="E-mailSignatureChar"/>
    <w:rsid w:val="00FF352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FF3527"/>
    <w:rPr>
      <w:rFonts w:eastAsia="Times New Roman" w:cs="Times New Roman"/>
      <w:sz w:val="22"/>
      <w:szCs w:val="24"/>
      <w:lang w:eastAsia="en-AU"/>
    </w:rPr>
  </w:style>
  <w:style w:type="character" w:styleId="Emphasis">
    <w:name w:val="Emphasis"/>
    <w:basedOn w:val="DefaultParagraphFont"/>
    <w:qFormat/>
    <w:rsid w:val="00FF3527"/>
    <w:rPr>
      <w:i/>
      <w:iCs/>
    </w:rPr>
  </w:style>
  <w:style w:type="paragraph" w:styleId="EnvelopeAddress">
    <w:name w:val="envelope address"/>
    <w:rsid w:val="00FF352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FF3527"/>
    <w:rPr>
      <w:rFonts w:ascii="Arial" w:eastAsia="Times New Roman" w:hAnsi="Arial" w:cs="Arial"/>
      <w:lang w:eastAsia="en-AU"/>
    </w:rPr>
  </w:style>
  <w:style w:type="character" w:styleId="FollowedHyperlink">
    <w:name w:val="FollowedHyperlink"/>
    <w:basedOn w:val="DefaultParagraphFont"/>
    <w:rsid w:val="00FF3527"/>
    <w:rPr>
      <w:color w:val="800080"/>
      <w:u w:val="single"/>
    </w:rPr>
  </w:style>
  <w:style w:type="character" w:styleId="HTMLAcronym">
    <w:name w:val="HTML Acronym"/>
    <w:basedOn w:val="DefaultParagraphFont"/>
    <w:rsid w:val="00FF3527"/>
  </w:style>
  <w:style w:type="paragraph" w:styleId="HTMLAddress">
    <w:name w:val="HTML Address"/>
    <w:link w:val="HTMLAddressChar"/>
    <w:rsid w:val="00FF3527"/>
    <w:rPr>
      <w:rFonts w:eastAsia="Times New Roman" w:cs="Times New Roman"/>
      <w:i/>
      <w:iCs/>
      <w:sz w:val="22"/>
      <w:szCs w:val="24"/>
      <w:lang w:eastAsia="en-AU"/>
    </w:rPr>
  </w:style>
  <w:style w:type="character" w:customStyle="1" w:styleId="HTMLAddressChar">
    <w:name w:val="HTML Address Char"/>
    <w:basedOn w:val="DefaultParagraphFont"/>
    <w:link w:val="HTMLAddress"/>
    <w:rsid w:val="00FF3527"/>
    <w:rPr>
      <w:rFonts w:eastAsia="Times New Roman" w:cs="Times New Roman"/>
      <w:i/>
      <w:iCs/>
      <w:sz w:val="22"/>
      <w:szCs w:val="24"/>
      <w:lang w:eastAsia="en-AU"/>
    </w:rPr>
  </w:style>
  <w:style w:type="character" w:styleId="HTMLCite">
    <w:name w:val="HTML Cite"/>
    <w:basedOn w:val="DefaultParagraphFont"/>
    <w:rsid w:val="00FF3527"/>
    <w:rPr>
      <w:i/>
      <w:iCs/>
    </w:rPr>
  </w:style>
  <w:style w:type="character" w:styleId="HTMLCode">
    <w:name w:val="HTML Code"/>
    <w:basedOn w:val="DefaultParagraphFont"/>
    <w:rsid w:val="00FF3527"/>
    <w:rPr>
      <w:rFonts w:ascii="Courier New" w:hAnsi="Courier New" w:cs="Courier New"/>
      <w:sz w:val="20"/>
      <w:szCs w:val="20"/>
    </w:rPr>
  </w:style>
  <w:style w:type="character" w:styleId="HTMLDefinition">
    <w:name w:val="HTML Definition"/>
    <w:basedOn w:val="DefaultParagraphFont"/>
    <w:rsid w:val="00FF3527"/>
    <w:rPr>
      <w:i/>
      <w:iCs/>
    </w:rPr>
  </w:style>
  <w:style w:type="character" w:styleId="HTMLKeyboard">
    <w:name w:val="HTML Keyboard"/>
    <w:basedOn w:val="DefaultParagraphFont"/>
    <w:rsid w:val="00FF3527"/>
    <w:rPr>
      <w:rFonts w:ascii="Courier New" w:hAnsi="Courier New" w:cs="Courier New"/>
      <w:sz w:val="20"/>
      <w:szCs w:val="20"/>
    </w:rPr>
  </w:style>
  <w:style w:type="paragraph" w:styleId="HTMLPreformatted">
    <w:name w:val="HTML Preformatted"/>
    <w:link w:val="HTMLPreformattedChar"/>
    <w:rsid w:val="00FF352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FF3527"/>
    <w:rPr>
      <w:rFonts w:ascii="Courier New" w:eastAsia="Times New Roman" w:hAnsi="Courier New" w:cs="Courier New"/>
      <w:lang w:eastAsia="en-AU"/>
    </w:rPr>
  </w:style>
  <w:style w:type="character" w:styleId="HTMLSample">
    <w:name w:val="HTML Sample"/>
    <w:basedOn w:val="DefaultParagraphFont"/>
    <w:rsid w:val="00FF3527"/>
    <w:rPr>
      <w:rFonts w:ascii="Courier New" w:hAnsi="Courier New" w:cs="Courier New"/>
    </w:rPr>
  </w:style>
  <w:style w:type="character" w:styleId="HTMLTypewriter">
    <w:name w:val="HTML Typewriter"/>
    <w:basedOn w:val="DefaultParagraphFont"/>
    <w:rsid w:val="00FF3527"/>
    <w:rPr>
      <w:rFonts w:ascii="Courier New" w:hAnsi="Courier New" w:cs="Courier New"/>
      <w:sz w:val="20"/>
      <w:szCs w:val="20"/>
    </w:rPr>
  </w:style>
  <w:style w:type="character" w:styleId="HTMLVariable">
    <w:name w:val="HTML Variable"/>
    <w:basedOn w:val="DefaultParagraphFont"/>
    <w:rsid w:val="00FF3527"/>
    <w:rPr>
      <w:i/>
      <w:iCs/>
    </w:rPr>
  </w:style>
  <w:style w:type="character" w:styleId="Hyperlink">
    <w:name w:val="Hyperlink"/>
    <w:basedOn w:val="DefaultParagraphFont"/>
    <w:rsid w:val="00FF3527"/>
    <w:rPr>
      <w:color w:val="0000FF"/>
      <w:u w:val="single"/>
    </w:rPr>
  </w:style>
  <w:style w:type="paragraph" w:styleId="List">
    <w:name w:val="List"/>
    <w:rsid w:val="00FF3527"/>
    <w:pPr>
      <w:ind w:left="283" w:hanging="283"/>
    </w:pPr>
    <w:rPr>
      <w:rFonts w:eastAsia="Times New Roman" w:cs="Times New Roman"/>
      <w:sz w:val="22"/>
      <w:szCs w:val="24"/>
      <w:lang w:eastAsia="en-AU"/>
    </w:rPr>
  </w:style>
  <w:style w:type="paragraph" w:styleId="List2">
    <w:name w:val="List 2"/>
    <w:rsid w:val="00FF3527"/>
    <w:pPr>
      <w:ind w:left="566" w:hanging="283"/>
    </w:pPr>
    <w:rPr>
      <w:rFonts w:eastAsia="Times New Roman" w:cs="Times New Roman"/>
      <w:sz w:val="22"/>
      <w:szCs w:val="24"/>
      <w:lang w:eastAsia="en-AU"/>
    </w:rPr>
  </w:style>
  <w:style w:type="paragraph" w:styleId="List3">
    <w:name w:val="List 3"/>
    <w:rsid w:val="00FF3527"/>
    <w:pPr>
      <w:ind w:left="849" w:hanging="283"/>
    </w:pPr>
    <w:rPr>
      <w:rFonts w:eastAsia="Times New Roman" w:cs="Times New Roman"/>
      <w:sz w:val="22"/>
      <w:szCs w:val="24"/>
      <w:lang w:eastAsia="en-AU"/>
    </w:rPr>
  </w:style>
  <w:style w:type="paragraph" w:styleId="List4">
    <w:name w:val="List 4"/>
    <w:rsid w:val="00FF3527"/>
    <w:pPr>
      <w:ind w:left="1132" w:hanging="283"/>
    </w:pPr>
    <w:rPr>
      <w:rFonts w:eastAsia="Times New Roman" w:cs="Times New Roman"/>
      <w:sz w:val="22"/>
      <w:szCs w:val="24"/>
      <w:lang w:eastAsia="en-AU"/>
    </w:rPr>
  </w:style>
  <w:style w:type="paragraph" w:styleId="List5">
    <w:name w:val="List 5"/>
    <w:rsid w:val="00FF3527"/>
    <w:pPr>
      <w:ind w:left="1415" w:hanging="283"/>
    </w:pPr>
    <w:rPr>
      <w:rFonts w:eastAsia="Times New Roman" w:cs="Times New Roman"/>
      <w:sz w:val="22"/>
      <w:szCs w:val="24"/>
      <w:lang w:eastAsia="en-AU"/>
    </w:rPr>
  </w:style>
  <w:style w:type="paragraph" w:styleId="ListBullet2">
    <w:name w:val="List Bullet 2"/>
    <w:rsid w:val="00FF3527"/>
    <w:pPr>
      <w:tabs>
        <w:tab w:val="num" w:pos="360"/>
      </w:tabs>
      <w:ind w:left="360" w:hanging="360"/>
    </w:pPr>
    <w:rPr>
      <w:rFonts w:eastAsia="Times New Roman" w:cs="Times New Roman"/>
      <w:sz w:val="22"/>
      <w:szCs w:val="24"/>
      <w:lang w:eastAsia="en-AU"/>
    </w:rPr>
  </w:style>
  <w:style w:type="paragraph" w:styleId="ListBullet3">
    <w:name w:val="List Bullet 3"/>
    <w:rsid w:val="00FF3527"/>
    <w:pPr>
      <w:tabs>
        <w:tab w:val="num" w:pos="360"/>
      </w:tabs>
      <w:ind w:left="360" w:hanging="360"/>
    </w:pPr>
    <w:rPr>
      <w:rFonts w:eastAsia="Times New Roman" w:cs="Times New Roman"/>
      <w:sz w:val="22"/>
      <w:szCs w:val="24"/>
      <w:lang w:eastAsia="en-AU"/>
    </w:rPr>
  </w:style>
  <w:style w:type="paragraph" w:styleId="ListBullet4">
    <w:name w:val="List Bullet 4"/>
    <w:rsid w:val="00FF3527"/>
    <w:pPr>
      <w:tabs>
        <w:tab w:val="num" w:pos="926"/>
      </w:tabs>
      <w:ind w:left="926" w:hanging="360"/>
    </w:pPr>
    <w:rPr>
      <w:rFonts w:eastAsia="Times New Roman" w:cs="Times New Roman"/>
      <w:sz w:val="22"/>
      <w:szCs w:val="24"/>
      <w:lang w:eastAsia="en-AU"/>
    </w:rPr>
  </w:style>
  <w:style w:type="paragraph" w:styleId="ListBullet5">
    <w:name w:val="List Bullet 5"/>
    <w:rsid w:val="00FF3527"/>
    <w:pPr>
      <w:tabs>
        <w:tab w:val="num" w:pos="1492"/>
      </w:tabs>
      <w:ind w:left="1492" w:hanging="360"/>
    </w:pPr>
    <w:rPr>
      <w:rFonts w:eastAsia="Times New Roman" w:cs="Times New Roman"/>
      <w:sz w:val="22"/>
      <w:szCs w:val="24"/>
      <w:lang w:eastAsia="en-AU"/>
    </w:rPr>
  </w:style>
  <w:style w:type="paragraph" w:styleId="ListContinue">
    <w:name w:val="List Continue"/>
    <w:rsid w:val="00FF3527"/>
    <w:pPr>
      <w:spacing w:after="120"/>
      <w:ind w:left="283"/>
    </w:pPr>
    <w:rPr>
      <w:rFonts w:eastAsia="Times New Roman" w:cs="Times New Roman"/>
      <w:sz w:val="22"/>
      <w:szCs w:val="24"/>
      <w:lang w:eastAsia="en-AU"/>
    </w:rPr>
  </w:style>
  <w:style w:type="paragraph" w:styleId="ListContinue2">
    <w:name w:val="List Continue 2"/>
    <w:rsid w:val="00FF3527"/>
    <w:pPr>
      <w:spacing w:after="120"/>
      <w:ind w:left="566"/>
    </w:pPr>
    <w:rPr>
      <w:rFonts w:eastAsia="Times New Roman" w:cs="Times New Roman"/>
      <w:sz w:val="22"/>
      <w:szCs w:val="24"/>
      <w:lang w:eastAsia="en-AU"/>
    </w:rPr>
  </w:style>
  <w:style w:type="paragraph" w:styleId="ListContinue3">
    <w:name w:val="List Continue 3"/>
    <w:rsid w:val="00FF3527"/>
    <w:pPr>
      <w:spacing w:after="120"/>
      <w:ind w:left="849"/>
    </w:pPr>
    <w:rPr>
      <w:rFonts w:eastAsia="Times New Roman" w:cs="Times New Roman"/>
      <w:sz w:val="22"/>
      <w:szCs w:val="24"/>
      <w:lang w:eastAsia="en-AU"/>
    </w:rPr>
  </w:style>
  <w:style w:type="paragraph" w:styleId="ListContinue4">
    <w:name w:val="List Continue 4"/>
    <w:rsid w:val="00FF3527"/>
    <w:pPr>
      <w:spacing w:after="120"/>
      <w:ind w:left="1132"/>
    </w:pPr>
    <w:rPr>
      <w:rFonts w:eastAsia="Times New Roman" w:cs="Times New Roman"/>
      <w:sz w:val="22"/>
      <w:szCs w:val="24"/>
      <w:lang w:eastAsia="en-AU"/>
    </w:rPr>
  </w:style>
  <w:style w:type="paragraph" w:styleId="ListContinue5">
    <w:name w:val="List Continue 5"/>
    <w:rsid w:val="00FF3527"/>
    <w:pPr>
      <w:spacing w:after="120"/>
      <w:ind w:left="1415"/>
    </w:pPr>
    <w:rPr>
      <w:rFonts w:eastAsia="Times New Roman" w:cs="Times New Roman"/>
      <w:sz w:val="22"/>
      <w:szCs w:val="24"/>
      <w:lang w:eastAsia="en-AU"/>
    </w:rPr>
  </w:style>
  <w:style w:type="paragraph" w:styleId="ListNumber">
    <w:name w:val="List Number"/>
    <w:rsid w:val="00FF3527"/>
    <w:pPr>
      <w:tabs>
        <w:tab w:val="num" w:pos="4242"/>
      </w:tabs>
      <w:ind w:left="3521" w:hanging="1043"/>
    </w:pPr>
    <w:rPr>
      <w:rFonts w:eastAsia="Times New Roman" w:cs="Times New Roman"/>
      <w:sz w:val="22"/>
      <w:szCs w:val="24"/>
      <w:lang w:eastAsia="en-AU"/>
    </w:rPr>
  </w:style>
  <w:style w:type="paragraph" w:styleId="ListNumber2">
    <w:name w:val="List Number 2"/>
    <w:rsid w:val="00FF3527"/>
    <w:pPr>
      <w:tabs>
        <w:tab w:val="num" w:pos="360"/>
      </w:tabs>
      <w:ind w:left="360" w:hanging="360"/>
    </w:pPr>
    <w:rPr>
      <w:rFonts w:eastAsia="Times New Roman" w:cs="Times New Roman"/>
      <w:sz w:val="22"/>
      <w:szCs w:val="24"/>
      <w:lang w:eastAsia="en-AU"/>
    </w:rPr>
  </w:style>
  <w:style w:type="paragraph" w:styleId="ListNumber3">
    <w:name w:val="List Number 3"/>
    <w:rsid w:val="00FF3527"/>
    <w:pPr>
      <w:tabs>
        <w:tab w:val="num" w:pos="360"/>
      </w:tabs>
      <w:ind w:left="360" w:hanging="360"/>
    </w:pPr>
    <w:rPr>
      <w:rFonts w:eastAsia="Times New Roman" w:cs="Times New Roman"/>
      <w:sz w:val="22"/>
      <w:szCs w:val="24"/>
      <w:lang w:eastAsia="en-AU"/>
    </w:rPr>
  </w:style>
  <w:style w:type="paragraph" w:styleId="ListNumber4">
    <w:name w:val="List Number 4"/>
    <w:rsid w:val="00FF3527"/>
    <w:pPr>
      <w:tabs>
        <w:tab w:val="num" w:pos="360"/>
      </w:tabs>
      <w:ind w:left="360" w:hanging="360"/>
    </w:pPr>
    <w:rPr>
      <w:rFonts w:eastAsia="Times New Roman" w:cs="Times New Roman"/>
      <w:sz w:val="22"/>
      <w:szCs w:val="24"/>
      <w:lang w:eastAsia="en-AU"/>
    </w:rPr>
  </w:style>
  <w:style w:type="paragraph" w:styleId="ListNumber5">
    <w:name w:val="List Number 5"/>
    <w:rsid w:val="00FF3527"/>
    <w:pPr>
      <w:tabs>
        <w:tab w:val="num" w:pos="1440"/>
      </w:tabs>
    </w:pPr>
    <w:rPr>
      <w:rFonts w:eastAsia="Times New Roman" w:cs="Times New Roman"/>
      <w:sz w:val="22"/>
      <w:szCs w:val="24"/>
      <w:lang w:eastAsia="en-AU"/>
    </w:rPr>
  </w:style>
  <w:style w:type="paragraph" w:styleId="MessageHeader">
    <w:name w:val="Message Header"/>
    <w:link w:val="MessageHeaderChar"/>
    <w:rsid w:val="00FF35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F3527"/>
    <w:rPr>
      <w:rFonts w:ascii="Arial" w:eastAsia="Times New Roman" w:hAnsi="Arial" w:cs="Arial"/>
      <w:sz w:val="24"/>
      <w:szCs w:val="24"/>
      <w:shd w:val="pct20" w:color="auto" w:fill="auto"/>
      <w:lang w:eastAsia="en-AU"/>
    </w:rPr>
  </w:style>
  <w:style w:type="paragraph" w:styleId="NormalWeb">
    <w:name w:val="Normal (Web)"/>
    <w:rsid w:val="00FF3527"/>
    <w:rPr>
      <w:rFonts w:eastAsia="Times New Roman" w:cs="Times New Roman"/>
      <w:sz w:val="24"/>
      <w:szCs w:val="24"/>
      <w:lang w:eastAsia="en-AU"/>
    </w:rPr>
  </w:style>
  <w:style w:type="paragraph" w:styleId="NormalIndent">
    <w:name w:val="Normal Indent"/>
    <w:rsid w:val="00FF3527"/>
    <w:pPr>
      <w:ind w:left="720"/>
    </w:pPr>
    <w:rPr>
      <w:rFonts w:eastAsia="Times New Roman" w:cs="Times New Roman"/>
      <w:sz w:val="22"/>
      <w:szCs w:val="24"/>
      <w:lang w:eastAsia="en-AU"/>
    </w:rPr>
  </w:style>
  <w:style w:type="paragraph" w:styleId="NoteHeading">
    <w:name w:val="Note Heading"/>
    <w:next w:val="Normal"/>
    <w:link w:val="NoteHeadingChar"/>
    <w:rsid w:val="00FF3527"/>
    <w:rPr>
      <w:rFonts w:eastAsia="Times New Roman" w:cs="Times New Roman"/>
      <w:sz w:val="22"/>
      <w:szCs w:val="24"/>
      <w:lang w:eastAsia="en-AU"/>
    </w:rPr>
  </w:style>
  <w:style w:type="character" w:customStyle="1" w:styleId="NoteHeadingChar">
    <w:name w:val="Note Heading Char"/>
    <w:basedOn w:val="DefaultParagraphFont"/>
    <w:link w:val="NoteHeading"/>
    <w:rsid w:val="00FF3527"/>
    <w:rPr>
      <w:rFonts w:eastAsia="Times New Roman" w:cs="Times New Roman"/>
      <w:sz w:val="22"/>
      <w:szCs w:val="24"/>
      <w:lang w:eastAsia="en-AU"/>
    </w:rPr>
  </w:style>
  <w:style w:type="character" w:styleId="PageNumber">
    <w:name w:val="page number"/>
    <w:basedOn w:val="DefaultParagraphFont"/>
    <w:rsid w:val="00FF3527"/>
  </w:style>
  <w:style w:type="paragraph" w:styleId="PlainText">
    <w:name w:val="Plain Text"/>
    <w:link w:val="PlainTextChar"/>
    <w:rsid w:val="00FF352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FF3527"/>
    <w:rPr>
      <w:rFonts w:ascii="Courier New" w:eastAsia="Times New Roman" w:hAnsi="Courier New" w:cs="Courier New"/>
      <w:sz w:val="22"/>
      <w:lang w:eastAsia="en-AU"/>
    </w:rPr>
  </w:style>
  <w:style w:type="paragraph" w:styleId="Salutation">
    <w:name w:val="Salutation"/>
    <w:next w:val="Normal"/>
    <w:link w:val="SalutationChar"/>
    <w:rsid w:val="00FF3527"/>
    <w:rPr>
      <w:rFonts w:eastAsia="Times New Roman" w:cs="Times New Roman"/>
      <w:sz w:val="22"/>
      <w:szCs w:val="24"/>
      <w:lang w:eastAsia="en-AU"/>
    </w:rPr>
  </w:style>
  <w:style w:type="character" w:customStyle="1" w:styleId="SalutationChar">
    <w:name w:val="Salutation Char"/>
    <w:basedOn w:val="DefaultParagraphFont"/>
    <w:link w:val="Salutation"/>
    <w:rsid w:val="00FF3527"/>
    <w:rPr>
      <w:rFonts w:eastAsia="Times New Roman" w:cs="Times New Roman"/>
      <w:sz w:val="22"/>
      <w:szCs w:val="24"/>
      <w:lang w:eastAsia="en-AU"/>
    </w:rPr>
  </w:style>
  <w:style w:type="paragraph" w:styleId="Signature">
    <w:name w:val="Signature"/>
    <w:link w:val="SignatureChar"/>
    <w:rsid w:val="00FF352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FF3527"/>
    <w:rPr>
      <w:rFonts w:eastAsia="Times New Roman" w:cs="Times New Roman"/>
      <w:sz w:val="22"/>
      <w:szCs w:val="24"/>
      <w:lang w:eastAsia="en-AU"/>
    </w:rPr>
  </w:style>
  <w:style w:type="character" w:styleId="Strong">
    <w:name w:val="Strong"/>
    <w:basedOn w:val="DefaultParagraphFont"/>
    <w:qFormat/>
    <w:rsid w:val="00FF3527"/>
    <w:rPr>
      <w:b/>
      <w:bCs/>
    </w:rPr>
  </w:style>
  <w:style w:type="paragraph" w:styleId="Subtitle">
    <w:name w:val="Subtitle"/>
    <w:link w:val="SubtitleChar"/>
    <w:qFormat/>
    <w:rsid w:val="00FF352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F3527"/>
    <w:rPr>
      <w:rFonts w:ascii="Arial" w:eastAsia="Times New Roman" w:hAnsi="Arial" w:cs="Arial"/>
      <w:sz w:val="24"/>
      <w:szCs w:val="24"/>
      <w:lang w:eastAsia="en-AU"/>
    </w:rPr>
  </w:style>
  <w:style w:type="paragraph" w:styleId="Title">
    <w:name w:val="Title"/>
    <w:link w:val="TitleChar"/>
    <w:qFormat/>
    <w:rsid w:val="00FF352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F3527"/>
    <w:rPr>
      <w:rFonts w:ascii="Arial" w:eastAsia="Times New Roman" w:hAnsi="Arial" w:cs="Arial"/>
      <w:b/>
      <w:bCs/>
      <w:kern w:val="28"/>
      <w:sz w:val="32"/>
      <w:szCs w:val="32"/>
      <w:lang w:eastAsia="en-AU"/>
    </w:rPr>
  </w:style>
  <w:style w:type="paragraph" w:styleId="TOAHeading">
    <w:name w:val="toa heading"/>
    <w:next w:val="Normal"/>
    <w:rsid w:val="00FF3527"/>
    <w:pPr>
      <w:spacing w:before="120"/>
    </w:pPr>
    <w:rPr>
      <w:rFonts w:ascii="Arial" w:eastAsia="Times New Roman" w:hAnsi="Arial" w:cs="Arial"/>
      <w:b/>
      <w:bCs/>
      <w:sz w:val="24"/>
      <w:szCs w:val="24"/>
      <w:lang w:eastAsia="en-AU"/>
    </w:rPr>
  </w:style>
  <w:style w:type="paragraph" w:styleId="Caption">
    <w:name w:val="caption"/>
    <w:next w:val="Normal"/>
    <w:qFormat/>
    <w:rsid w:val="00FF3527"/>
    <w:pPr>
      <w:spacing w:before="120" w:after="120"/>
    </w:pPr>
    <w:rPr>
      <w:rFonts w:eastAsia="Times New Roman" w:cs="Times New Roman"/>
      <w:b/>
      <w:bCs/>
      <w:lang w:eastAsia="en-AU"/>
    </w:rPr>
  </w:style>
  <w:style w:type="character" w:styleId="CommentReference">
    <w:name w:val="annotation reference"/>
    <w:basedOn w:val="DefaultParagraphFont"/>
    <w:rsid w:val="00FF3527"/>
    <w:rPr>
      <w:sz w:val="16"/>
      <w:szCs w:val="16"/>
    </w:rPr>
  </w:style>
  <w:style w:type="paragraph" w:styleId="CommentText">
    <w:name w:val="annotation text"/>
    <w:link w:val="CommentTextChar"/>
    <w:rsid w:val="00FF3527"/>
    <w:rPr>
      <w:rFonts w:eastAsia="Times New Roman" w:cs="Times New Roman"/>
      <w:lang w:eastAsia="en-AU"/>
    </w:rPr>
  </w:style>
  <w:style w:type="character" w:customStyle="1" w:styleId="CommentTextChar">
    <w:name w:val="Comment Text Char"/>
    <w:basedOn w:val="DefaultParagraphFont"/>
    <w:link w:val="CommentText"/>
    <w:rsid w:val="00FF3527"/>
    <w:rPr>
      <w:rFonts w:eastAsia="Times New Roman" w:cs="Times New Roman"/>
      <w:lang w:eastAsia="en-AU"/>
    </w:rPr>
  </w:style>
  <w:style w:type="paragraph" w:styleId="CommentSubject">
    <w:name w:val="annotation subject"/>
    <w:next w:val="CommentText"/>
    <w:link w:val="CommentSubjectChar"/>
    <w:rsid w:val="00FF3527"/>
    <w:rPr>
      <w:rFonts w:eastAsia="Times New Roman" w:cs="Times New Roman"/>
      <w:b/>
      <w:bCs/>
      <w:szCs w:val="24"/>
      <w:lang w:eastAsia="en-AU"/>
    </w:rPr>
  </w:style>
  <w:style w:type="character" w:customStyle="1" w:styleId="CommentSubjectChar">
    <w:name w:val="Comment Subject Char"/>
    <w:basedOn w:val="CommentTextChar"/>
    <w:link w:val="CommentSubject"/>
    <w:rsid w:val="00FF3527"/>
    <w:rPr>
      <w:rFonts w:eastAsia="Times New Roman" w:cs="Times New Roman"/>
      <w:b/>
      <w:bCs/>
      <w:szCs w:val="24"/>
      <w:lang w:eastAsia="en-AU"/>
    </w:rPr>
  </w:style>
  <w:style w:type="paragraph" w:styleId="DocumentMap">
    <w:name w:val="Document Map"/>
    <w:link w:val="DocumentMapChar"/>
    <w:rsid w:val="00FF352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FF3527"/>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FF3527"/>
    <w:rPr>
      <w:vertAlign w:val="superscript"/>
    </w:rPr>
  </w:style>
  <w:style w:type="paragraph" w:styleId="EndnoteText">
    <w:name w:val="endnote text"/>
    <w:link w:val="EndnoteTextChar"/>
    <w:rsid w:val="00FF3527"/>
    <w:rPr>
      <w:rFonts w:eastAsia="Times New Roman" w:cs="Times New Roman"/>
      <w:lang w:eastAsia="en-AU"/>
    </w:rPr>
  </w:style>
  <w:style w:type="character" w:customStyle="1" w:styleId="EndnoteTextChar">
    <w:name w:val="Endnote Text Char"/>
    <w:basedOn w:val="DefaultParagraphFont"/>
    <w:link w:val="EndnoteText"/>
    <w:rsid w:val="00FF3527"/>
    <w:rPr>
      <w:rFonts w:eastAsia="Times New Roman" w:cs="Times New Roman"/>
      <w:lang w:eastAsia="en-AU"/>
    </w:rPr>
  </w:style>
  <w:style w:type="character" w:styleId="FootnoteReference">
    <w:name w:val="footnote reference"/>
    <w:basedOn w:val="DefaultParagraphFont"/>
    <w:rsid w:val="00FF3527"/>
    <w:rPr>
      <w:vertAlign w:val="superscript"/>
    </w:rPr>
  </w:style>
  <w:style w:type="paragraph" w:styleId="FootnoteText">
    <w:name w:val="footnote text"/>
    <w:link w:val="FootnoteTextChar"/>
    <w:rsid w:val="00FF3527"/>
    <w:rPr>
      <w:rFonts w:eastAsia="Times New Roman" w:cs="Times New Roman"/>
      <w:lang w:eastAsia="en-AU"/>
    </w:rPr>
  </w:style>
  <w:style w:type="character" w:customStyle="1" w:styleId="FootnoteTextChar">
    <w:name w:val="Footnote Text Char"/>
    <w:basedOn w:val="DefaultParagraphFont"/>
    <w:link w:val="FootnoteText"/>
    <w:rsid w:val="00FF3527"/>
    <w:rPr>
      <w:rFonts w:eastAsia="Times New Roman" w:cs="Times New Roman"/>
      <w:lang w:eastAsia="en-AU"/>
    </w:rPr>
  </w:style>
  <w:style w:type="paragraph" w:styleId="Index1">
    <w:name w:val="index 1"/>
    <w:next w:val="Normal"/>
    <w:rsid w:val="00FF3527"/>
    <w:pPr>
      <w:ind w:left="220" w:hanging="220"/>
    </w:pPr>
    <w:rPr>
      <w:rFonts w:eastAsia="Times New Roman" w:cs="Times New Roman"/>
      <w:sz w:val="22"/>
      <w:szCs w:val="24"/>
      <w:lang w:eastAsia="en-AU"/>
    </w:rPr>
  </w:style>
  <w:style w:type="paragraph" w:styleId="Index2">
    <w:name w:val="index 2"/>
    <w:next w:val="Normal"/>
    <w:rsid w:val="00FF3527"/>
    <w:pPr>
      <w:ind w:left="440" w:hanging="220"/>
    </w:pPr>
    <w:rPr>
      <w:rFonts w:eastAsia="Times New Roman" w:cs="Times New Roman"/>
      <w:sz w:val="22"/>
      <w:szCs w:val="24"/>
      <w:lang w:eastAsia="en-AU"/>
    </w:rPr>
  </w:style>
  <w:style w:type="paragraph" w:styleId="Index3">
    <w:name w:val="index 3"/>
    <w:next w:val="Normal"/>
    <w:rsid w:val="00FF3527"/>
    <w:pPr>
      <w:ind w:left="660" w:hanging="220"/>
    </w:pPr>
    <w:rPr>
      <w:rFonts w:eastAsia="Times New Roman" w:cs="Times New Roman"/>
      <w:sz w:val="22"/>
      <w:szCs w:val="24"/>
      <w:lang w:eastAsia="en-AU"/>
    </w:rPr>
  </w:style>
  <w:style w:type="paragraph" w:styleId="Index4">
    <w:name w:val="index 4"/>
    <w:next w:val="Normal"/>
    <w:rsid w:val="00FF3527"/>
    <w:pPr>
      <w:ind w:left="880" w:hanging="220"/>
    </w:pPr>
    <w:rPr>
      <w:rFonts w:eastAsia="Times New Roman" w:cs="Times New Roman"/>
      <w:sz w:val="22"/>
      <w:szCs w:val="24"/>
      <w:lang w:eastAsia="en-AU"/>
    </w:rPr>
  </w:style>
  <w:style w:type="paragraph" w:styleId="Index5">
    <w:name w:val="index 5"/>
    <w:next w:val="Normal"/>
    <w:rsid w:val="00FF3527"/>
    <w:pPr>
      <w:ind w:left="1100" w:hanging="220"/>
    </w:pPr>
    <w:rPr>
      <w:rFonts w:eastAsia="Times New Roman" w:cs="Times New Roman"/>
      <w:sz w:val="22"/>
      <w:szCs w:val="24"/>
      <w:lang w:eastAsia="en-AU"/>
    </w:rPr>
  </w:style>
  <w:style w:type="paragraph" w:styleId="Index6">
    <w:name w:val="index 6"/>
    <w:next w:val="Normal"/>
    <w:rsid w:val="00FF3527"/>
    <w:pPr>
      <w:ind w:left="1320" w:hanging="220"/>
    </w:pPr>
    <w:rPr>
      <w:rFonts w:eastAsia="Times New Roman" w:cs="Times New Roman"/>
      <w:sz w:val="22"/>
      <w:szCs w:val="24"/>
      <w:lang w:eastAsia="en-AU"/>
    </w:rPr>
  </w:style>
  <w:style w:type="paragraph" w:styleId="Index7">
    <w:name w:val="index 7"/>
    <w:next w:val="Normal"/>
    <w:rsid w:val="00FF3527"/>
    <w:pPr>
      <w:ind w:left="1540" w:hanging="220"/>
    </w:pPr>
    <w:rPr>
      <w:rFonts w:eastAsia="Times New Roman" w:cs="Times New Roman"/>
      <w:sz w:val="22"/>
      <w:szCs w:val="24"/>
      <w:lang w:eastAsia="en-AU"/>
    </w:rPr>
  </w:style>
  <w:style w:type="paragraph" w:styleId="Index8">
    <w:name w:val="index 8"/>
    <w:next w:val="Normal"/>
    <w:rsid w:val="00FF3527"/>
    <w:pPr>
      <w:ind w:left="1760" w:hanging="220"/>
    </w:pPr>
    <w:rPr>
      <w:rFonts w:eastAsia="Times New Roman" w:cs="Times New Roman"/>
      <w:sz w:val="22"/>
      <w:szCs w:val="24"/>
      <w:lang w:eastAsia="en-AU"/>
    </w:rPr>
  </w:style>
  <w:style w:type="paragraph" w:styleId="Index9">
    <w:name w:val="index 9"/>
    <w:next w:val="Normal"/>
    <w:rsid w:val="00FF3527"/>
    <w:pPr>
      <w:ind w:left="1980" w:hanging="220"/>
    </w:pPr>
    <w:rPr>
      <w:rFonts w:eastAsia="Times New Roman" w:cs="Times New Roman"/>
      <w:sz w:val="22"/>
      <w:szCs w:val="24"/>
      <w:lang w:eastAsia="en-AU"/>
    </w:rPr>
  </w:style>
  <w:style w:type="paragraph" w:styleId="IndexHeading">
    <w:name w:val="index heading"/>
    <w:next w:val="Index1"/>
    <w:rsid w:val="00FF3527"/>
    <w:rPr>
      <w:rFonts w:ascii="Arial" w:eastAsia="Times New Roman" w:hAnsi="Arial" w:cs="Arial"/>
      <w:b/>
      <w:bCs/>
      <w:sz w:val="22"/>
      <w:szCs w:val="24"/>
      <w:lang w:eastAsia="en-AU"/>
    </w:rPr>
  </w:style>
  <w:style w:type="paragraph" w:styleId="MacroText">
    <w:name w:val="macro"/>
    <w:link w:val="MacroTextChar"/>
    <w:rsid w:val="00FF35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FF3527"/>
    <w:rPr>
      <w:rFonts w:ascii="Courier New" w:eastAsia="Times New Roman" w:hAnsi="Courier New" w:cs="Courier New"/>
      <w:lang w:eastAsia="en-AU"/>
    </w:rPr>
  </w:style>
  <w:style w:type="paragraph" w:styleId="TableofAuthorities">
    <w:name w:val="table of authorities"/>
    <w:next w:val="Normal"/>
    <w:rsid w:val="00FF3527"/>
    <w:pPr>
      <w:ind w:left="220" w:hanging="220"/>
    </w:pPr>
    <w:rPr>
      <w:rFonts w:eastAsia="Times New Roman" w:cs="Times New Roman"/>
      <w:sz w:val="22"/>
      <w:szCs w:val="24"/>
      <w:lang w:eastAsia="en-AU"/>
    </w:rPr>
  </w:style>
  <w:style w:type="paragraph" w:styleId="TableofFigures">
    <w:name w:val="table of figures"/>
    <w:next w:val="Normal"/>
    <w:rsid w:val="00FF3527"/>
    <w:pPr>
      <w:ind w:left="440" w:hanging="440"/>
    </w:pPr>
    <w:rPr>
      <w:rFonts w:eastAsia="Times New Roman" w:cs="Times New Roman"/>
      <w:sz w:val="22"/>
      <w:szCs w:val="24"/>
      <w:lang w:eastAsia="en-AU"/>
    </w:rPr>
  </w:style>
  <w:style w:type="numbering" w:styleId="111111">
    <w:name w:val="Outline List 2"/>
    <w:basedOn w:val="NoList"/>
    <w:rsid w:val="00FF3527"/>
    <w:pPr>
      <w:numPr>
        <w:numId w:val="24"/>
      </w:numPr>
    </w:pPr>
  </w:style>
  <w:style w:type="numbering" w:styleId="1ai">
    <w:name w:val="Outline List 1"/>
    <w:basedOn w:val="NoList"/>
    <w:rsid w:val="00FF3527"/>
    <w:pPr>
      <w:numPr>
        <w:numId w:val="15"/>
      </w:numPr>
    </w:pPr>
  </w:style>
  <w:style w:type="numbering" w:styleId="ArticleSection">
    <w:name w:val="Outline List 3"/>
    <w:basedOn w:val="NoList"/>
    <w:rsid w:val="00FF3527"/>
    <w:pPr>
      <w:numPr>
        <w:numId w:val="25"/>
      </w:numPr>
    </w:pPr>
  </w:style>
  <w:style w:type="paragraph" w:styleId="BodyText2">
    <w:name w:val="Body Text 2"/>
    <w:link w:val="BodyText2Char"/>
    <w:rsid w:val="00FF352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FF3527"/>
    <w:rPr>
      <w:rFonts w:eastAsia="Times New Roman" w:cs="Times New Roman"/>
      <w:sz w:val="22"/>
      <w:szCs w:val="24"/>
      <w:lang w:eastAsia="en-AU"/>
    </w:rPr>
  </w:style>
  <w:style w:type="table" w:styleId="Table3Deffects1">
    <w:name w:val="Table 3D effects 1"/>
    <w:basedOn w:val="TableNormal"/>
    <w:rsid w:val="00FF352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52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52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52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52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52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52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52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52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52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52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52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52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52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52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52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52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52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52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52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52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52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52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52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52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52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52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52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52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52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52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FF3527"/>
    <w:rPr>
      <w:rFonts w:eastAsia="Times New Roman" w:cs="Times New Roman"/>
      <w:sz w:val="22"/>
      <w:lang w:eastAsia="en-AU"/>
    </w:rPr>
  </w:style>
  <w:style w:type="character" w:customStyle="1" w:styleId="ItemHeadChar">
    <w:name w:val="ItemHead Char"/>
    <w:aliases w:val="ih Char"/>
    <w:basedOn w:val="DefaultParagraphFont"/>
    <w:link w:val="ItemHead"/>
    <w:rsid w:val="00FF3527"/>
    <w:rPr>
      <w:rFonts w:ascii="Arial" w:eastAsia="Times New Roman" w:hAnsi="Arial" w:cs="Times New Roman"/>
      <w:b/>
      <w:kern w:val="28"/>
      <w:sz w:val="24"/>
      <w:lang w:eastAsia="en-AU"/>
    </w:rPr>
  </w:style>
  <w:style w:type="numbering" w:customStyle="1" w:styleId="OPCBodyList">
    <w:name w:val="OPCBodyList"/>
    <w:uiPriority w:val="99"/>
    <w:rsid w:val="00FF3527"/>
    <w:pPr>
      <w:numPr>
        <w:numId w:val="27"/>
      </w:numPr>
    </w:pPr>
  </w:style>
  <w:style w:type="character" w:customStyle="1" w:styleId="ItemChar">
    <w:name w:val="Item Char"/>
    <w:aliases w:val="i Char"/>
    <w:basedOn w:val="DefaultParagraphFont"/>
    <w:link w:val="Item"/>
    <w:rsid w:val="00FF3527"/>
    <w:rPr>
      <w:rFonts w:eastAsia="Times New Roman" w:cs="Times New Roman"/>
      <w:sz w:val="22"/>
      <w:lang w:eastAsia="en-AU"/>
    </w:rPr>
  </w:style>
  <w:style w:type="character" w:customStyle="1" w:styleId="ActHead4Char">
    <w:name w:val="ActHead 4 Char"/>
    <w:aliases w:val="sd Char"/>
    <w:link w:val="ActHead4"/>
    <w:rsid w:val="00FF3527"/>
    <w:rPr>
      <w:rFonts w:eastAsia="Times New Roman" w:cs="Times New Roman"/>
      <w:b/>
      <w:kern w:val="28"/>
      <w:sz w:val="26"/>
      <w:lang w:eastAsia="en-AU"/>
    </w:rPr>
  </w:style>
  <w:style w:type="character" w:customStyle="1" w:styleId="DefinitionChar">
    <w:name w:val="Definition Char"/>
    <w:aliases w:val="dd Char"/>
    <w:link w:val="Definition"/>
    <w:rsid w:val="00FF3527"/>
    <w:rPr>
      <w:rFonts w:eastAsia="Times New Roman" w:cs="Times New Roman"/>
      <w:sz w:val="22"/>
      <w:lang w:eastAsia="en-AU"/>
    </w:rPr>
  </w:style>
  <w:style w:type="character" w:customStyle="1" w:styleId="ActHead5Char">
    <w:name w:val="ActHead 5 Char"/>
    <w:aliases w:val="s Char"/>
    <w:link w:val="ActHead5"/>
    <w:locked/>
    <w:rsid w:val="00FF3527"/>
    <w:rPr>
      <w:rFonts w:eastAsia="Times New Roman" w:cs="Times New Roman"/>
      <w:b/>
      <w:kern w:val="28"/>
      <w:sz w:val="24"/>
      <w:lang w:eastAsia="en-AU"/>
    </w:rPr>
  </w:style>
  <w:style w:type="paragraph" w:styleId="Revision">
    <w:name w:val="Revision"/>
    <w:hidden/>
    <w:uiPriority w:val="99"/>
    <w:semiHidden/>
    <w:rsid w:val="0019711E"/>
    <w:rPr>
      <w:sz w:val="22"/>
    </w:rPr>
  </w:style>
  <w:style w:type="character" w:customStyle="1" w:styleId="notetextChar">
    <w:name w:val="note(text) Char"/>
    <w:aliases w:val="n Char"/>
    <w:basedOn w:val="DefaultParagraphFont"/>
    <w:link w:val="notetext"/>
    <w:locked/>
    <w:rsid w:val="00271940"/>
    <w:rPr>
      <w:rFonts w:eastAsia="Times New Roman" w:cs="Times New Roman"/>
      <w:sz w:val="18"/>
      <w:lang w:eastAsia="en-AU"/>
    </w:rPr>
  </w:style>
  <w:style w:type="paragraph" w:customStyle="1" w:styleId="Transitional">
    <w:name w:val="Transitional"/>
    <w:aliases w:val="tr"/>
    <w:basedOn w:val="Normal"/>
    <w:next w:val="Normal"/>
    <w:rsid w:val="00B1424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4243"/>
    <w:pPr>
      <w:spacing w:line="260" w:lineRule="atLeast"/>
    </w:pPr>
    <w:rPr>
      <w:sz w:val="22"/>
    </w:rPr>
  </w:style>
  <w:style w:type="paragraph" w:styleId="Heading1">
    <w:name w:val="heading 1"/>
    <w:next w:val="Heading2"/>
    <w:link w:val="Heading1Char"/>
    <w:autoRedefine/>
    <w:qFormat/>
    <w:rsid w:val="00FF3527"/>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FF3527"/>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FF3527"/>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FF3527"/>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FF3527"/>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FF3527"/>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FF3527"/>
    <w:pPr>
      <w:numPr>
        <w:ilvl w:val="6"/>
      </w:numPr>
      <w:spacing w:before="280"/>
      <w:outlineLvl w:val="6"/>
    </w:pPr>
    <w:rPr>
      <w:sz w:val="28"/>
    </w:rPr>
  </w:style>
  <w:style w:type="paragraph" w:styleId="Heading8">
    <w:name w:val="heading 8"/>
    <w:basedOn w:val="Heading6"/>
    <w:next w:val="Normal"/>
    <w:link w:val="Heading8Char"/>
    <w:autoRedefine/>
    <w:qFormat/>
    <w:rsid w:val="00FF3527"/>
    <w:pPr>
      <w:numPr>
        <w:ilvl w:val="7"/>
      </w:numPr>
      <w:spacing w:before="240"/>
      <w:outlineLvl w:val="7"/>
    </w:pPr>
    <w:rPr>
      <w:iCs/>
      <w:sz w:val="26"/>
    </w:rPr>
  </w:style>
  <w:style w:type="paragraph" w:styleId="Heading9">
    <w:name w:val="heading 9"/>
    <w:basedOn w:val="Heading1"/>
    <w:next w:val="Normal"/>
    <w:link w:val="Heading9Char"/>
    <w:autoRedefine/>
    <w:qFormat/>
    <w:rsid w:val="00FF3527"/>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B14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243"/>
  </w:style>
  <w:style w:type="character" w:customStyle="1" w:styleId="OPCCharBase">
    <w:name w:val="OPCCharBase"/>
    <w:uiPriority w:val="1"/>
    <w:qFormat/>
    <w:rsid w:val="00B14243"/>
  </w:style>
  <w:style w:type="paragraph" w:customStyle="1" w:styleId="OPCParaBase">
    <w:name w:val="OPCParaBase"/>
    <w:qFormat/>
    <w:rsid w:val="00B14243"/>
    <w:pPr>
      <w:spacing w:line="260" w:lineRule="atLeast"/>
    </w:pPr>
    <w:rPr>
      <w:rFonts w:eastAsia="Times New Roman" w:cs="Times New Roman"/>
      <w:sz w:val="22"/>
      <w:lang w:eastAsia="en-AU"/>
    </w:rPr>
  </w:style>
  <w:style w:type="paragraph" w:customStyle="1" w:styleId="ShortT">
    <w:name w:val="ShortT"/>
    <w:basedOn w:val="OPCParaBase"/>
    <w:next w:val="Normal"/>
    <w:qFormat/>
    <w:rsid w:val="00B14243"/>
    <w:pPr>
      <w:spacing w:line="240" w:lineRule="auto"/>
    </w:pPr>
    <w:rPr>
      <w:b/>
      <w:sz w:val="40"/>
    </w:rPr>
  </w:style>
  <w:style w:type="paragraph" w:customStyle="1" w:styleId="ActHead1">
    <w:name w:val="ActHead 1"/>
    <w:aliases w:val="c"/>
    <w:basedOn w:val="OPCParaBase"/>
    <w:next w:val="Normal"/>
    <w:qFormat/>
    <w:rsid w:val="00B142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42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42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142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42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42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42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42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42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4243"/>
  </w:style>
  <w:style w:type="paragraph" w:customStyle="1" w:styleId="Blocks">
    <w:name w:val="Blocks"/>
    <w:aliases w:val="bb"/>
    <w:basedOn w:val="OPCParaBase"/>
    <w:qFormat/>
    <w:rsid w:val="00B14243"/>
    <w:pPr>
      <w:spacing w:line="240" w:lineRule="auto"/>
    </w:pPr>
    <w:rPr>
      <w:sz w:val="24"/>
    </w:rPr>
  </w:style>
  <w:style w:type="paragraph" w:customStyle="1" w:styleId="BoxText">
    <w:name w:val="BoxText"/>
    <w:aliases w:val="bt"/>
    <w:basedOn w:val="OPCParaBase"/>
    <w:qFormat/>
    <w:rsid w:val="00B142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4243"/>
    <w:rPr>
      <w:b/>
    </w:rPr>
  </w:style>
  <w:style w:type="paragraph" w:customStyle="1" w:styleId="BoxHeadItalic">
    <w:name w:val="BoxHeadItalic"/>
    <w:aliases w:val="bhi"/>
    <w:basedOn w:val="BoxText"/>
    <w:next w:val="BoxStep"/>
    <w:qFormat/>
    <w:rsid w:val="00B14243"/>
    <w:rPr>
      <w:i/>
    </w:rPr>
  </w:style>
  <w:style w:type="paragraph" w:customStyle="1" w:styleId="BoxList">
    <w:name w:val="BoxList"/>
    <w:aliases w:val="bl"/>
    <w:basedOn w:val="BoxText"/>
    <w:qFormat/>
    <w:rsid w:val="00B14243"/>
    <w:pPr>
      <w:ind w:left="1559" w:hanging="425"/>
    </w:pPr>
  </w:style>
  <w:style w:type="paragraph" w:customStyle="1" w:styleId="BoxNote">
    <w:name w:val="BoxNote"/>
    <w:aliases w:val="bn"/>
    <w:basedOn w:val="BoxText"/>
    <w:qFormat/>
    <w:rsid w:val="00B14243"/>
    <w:pPr>
      <w:tabs>
        <w:tab w:val="left" w:pos="1985"/>
      </w:tabs>
      <w:spacing w:before="122" w:line="198" w:lineRule="exact"/>
      <w:ind w:left="2948" w:hanging="1814"/>
    </w:pPr>
    <w:rPr>
      <w:sz w:val="18"/>
    </w:rPr>
  </w:style>
  <w:style w:type="paragraph" w:customStyle="1" w:styleId="BoxPara">
    <w:name w:val="BoxPara"/>
    <w:aliases w:val="bp"/>
    <w:basedOn w:val="BoxText"/>
    <w:qFormat/>
    <w:rsid w:val="00B14243"/>
    <w:pPr>
      <w:tabs>
        <w:tab w:val="right" w:pos="2268"/>
      </w:tabs>
      <w:ind w:left="2552" w:hanging="1418"/>
    </w:pPr>
  </w:style>
  <w:style w:type="paragraph" w:customStyle="1" w:styleId="BoxStep">
    <w:name w:val="BoxStep"/>
    <w:aliases w:val="bs"/>
    <w:basedOn w:val="BoxText"/>
    <w:qFormat/>
    <w:rsid w:val="00B14243"/>
    <w:pPr>
      <w:ind w:left="1985" w:hanging="851"/>
    </w:pPr>
  </w:style>
  <w:style w:type="character" w:customStyle="1" w:styleId="CharAmPartNo">
    <w:name w:val="CharAmPartNo"/>
    <w:basedOn w:val="OPCCharBase"/>
    <w:uiPriority w:val="1"/>
    <w:qFormat/>
    <w:rsid w:val="00B14243"/>
  </w:style>
  <w:style w:type="character" w:customStyle="1" w:styleId="CharAmPartText">
    <w:name w:val="CharAmPartText"/>
    <w:basedOn w:val="OPCCharBase"/>
    <w:uiPriority w:val="1"/>
    <w:qFormat/>
    <w:rsid w:val="00B14243"/>
  </w:style>
  <w:style w:type="character" w:customStyle="1" w:styleId="CharAmSchNo">
    <w:name w:val="CharAmSchNo"/>
    <w:basedOn w:val="OPCCharBase"/>
    <w:uiPriority w:val="1"/>
    <w:qFormat/>
    <w:rsid w:val="00B14243"/>
  </w:style>
  <w:style w:type="character" w:customStyle="1" w:styleId="CharAmSchText">
    <w:name w:val="CharAmSchText"/>
    <w:basedOn w:val="OPCCharBase"/>
    <w:uiPriority w:val="1"/>
    <w:qFormat/>
    <w:rsid w:val="00B14243"/>
  </w:style>
  <w:style w:type="character" w:customStyle="1" w:styleId="CharBoldItalic">
    <w:name w:val="CharBoldItalic"/>
    <w:basedOn w:val="OPCCharBase"/>
    <w:uiPriority w:val="1"/>
    <w:qFormat/>
    <w:rsid w:val="00B14243"/>
    <w:rPr>
      <w:b/>
      <w:i/>
    </w:rPr>
  </w:style>
  <w:style w:type="character" w:customStyle="1" w:styleId="CharChapNo">
    <w:name w:val="CharChapNo"/>
    <w:basedOn w:val="OPCCharBase"/>
    <w:qFormat/>
    <w:rsid w:val="00B14243"/>
  </w:style>
  <w:style w:type="character" w:customStyle="1" w:styleId="CharChapText">
    <w:name w:val="CharChapText"/>
    <w:basedOn w:val="OPCCharBase"/>
    <w:qFormat/>
    <w:rsid w:val="00B14243"/>
  </w:style>
  <w:style w:type="character" w:customStyle="1" w:styleId="CharDivNo">
    <w:name w:val="CharDivNo"/>
    <w:basedOn w:val="OPCCharBase"/>
    <w:qFormat/>
    <w:rsid w:val="00B14243"/>
  </w:style>
  <w:style w:type="character" w:customStyle="1" w:styleId="CharDivText">
    <w:name w:val="CharDivText"/>
    <w:basedOn w:val="OPCCharBase"/>
    <w:qFormat/>
    <w:rsid w:val="00B14243"/>
  </w:style>
  <w:style w:type="character" w:customStyle="1" w:styleId="CharItalic">
    <w:name w:val="CharItalic"/>
    <w:basedOn w:val="OPCCharBase"/>
    <w:uiPriority w:val="1"/>
    <w:qFormat/>
    <w:rsid w:val="00B14243"/>
    <w:rPr>
      <w:i/>
    </w:rPr>
  </w:style>
  <w:style w:type="character" w:customStyle="1" w:styleId="CharPartNo">
    <w:name w:val="CharPartNo"/>
    <w:basedOn w:val="OPCCharBase"/>
    <w:qFormat/>
    <w:rsid w:val="00B14243"/>
  </w:style>
  <w:style w:type="character" w:customStyle="1" w:styleId="CharPartText">
    <w:name w:val="CharPartText"/>
    <w:basedOn w:val="OPCCharBase"/>
    <w:qFormat/>
    <w:rsid w:val="00B14243"/>
  </w:style>
  <w:style w:type="character" w:customStyle="1" w:styleId="CharSectno">
    <w:name w:val="CharSectno"/>
    <w:basedOn w:val="OPCCharBase"/>
    <w:qFormat/>
    <w:rsid w:val="00B14243"/>
  </w:style>
  <w:style w:type="character" w:customStyle="1" w:styleId="CharSubdNo">
    <w:name w:val="CharSubdNo"/>
    <w:basedOn w:val="OPCCharBase"/>
    <w:uiPriority w:val="1"/>
    <w:qFormat/>
    <w:rsid w:val="00B14243"/>
  </w:style>
  <w:style w:type="character" w:customStyle="1" w:styleId="CharSubdText">
    <w:name w:val="CharSubdText"/>
    <w:basedOn w:val="OPCCharBase"/>
    <w:uiPriority w:val="1"/>
    <w:qFormat/>
    <w:rsid w:val="00B14243"/>
  </w:style>
  <w:style w:type="paragraph" w:customStyle="1" w:styleId="CTA--">
    <w:name w:val="CTA --"/>
    <w:basedOn w:val="OPCParaBase"/>
    <w:next w:val="Normal"/>
    <w:rsid w:val="00B14243"/>
    <w:pPr>
      <w:spacing w:before="60" w:line="240" w:lineRule="atLeast"/>
      <w:ind w:left="142" w:hanging="142"/>
    </w:pPr>
    <w:rPr>
      <w:sz w:val="20"/>
    </w:rPr>
  </w:style>
  <w:style w:type="paragraph" w:customStyle="1" w:styleId="CTA-">
    <w:name w:val="CTA -"/>
    <w:basedOn w:val="OPCParaBase"/>
    <w:rsid w:val="00B14243"/>
    <w:pPr>
      <w:spacing w:before="60" w:line="240" w:lineRule="atLeast"/>
      <w:ind w:left="85" w:hanging="85"/>
    </w:pPr>
    <w:rPr>
      <w:sz w:val="20"/>
    </w:rPr>
  </w:style>
  <w:style w:type="paragraph" w:customStyle="1" w:styleId="CTA---">
    <w:name w:val="CTA ---"/>
    <w:basedOn w:val="OPCParaBase"/>
    <w:next w:val="Normal"/>
    <w:rsid w:val="00B14243"/>
    <w:pPr>
      <w:spacing w:before="60" w:line="240" w:lineRule="atLeast"/>
      <w:ind w:left="198" w:hanging="198"/>
    </w:pPr>
    <w:rPr>
      <w:sz w:val="20"/>
    </w:rPr>
  </w:style>
  <w:style w:type="paragraph" w:customStyle="1" w:styleId="CTA----">
    <w:name w:val="CTA ----"/>
    <w:basedOn w:val="OPCParaBase"/>
    <w:next w:val="Normal"/>
    <w:rsid w:val="00B14243"/>
    <w:pPr>
      <w:spacing w:before="60" w:line="240" w:lineRule="atLeast"/>
      <w:ind w:left="255" w:hanging="255"/>
    </w:pPr>
    <w:rPr>
      <w:sz w:val="20"/>
    </w:rPr>
  </w:style>
  <w:style w:type="paragraph" w:customStyle="1" w:styleId="CTA1a">
    <w:name w:val="CTA 1(a)"/>
    <w:basedOn w:val="OPCParaBase"/>
    <w:rsid w:val="00B14243"/>
    <w:pPr>
      <w:tabs>
        <w:tab w:val="right" w:pos="414"/>
      </w:tabs>
      <w:spacing w:before="40" w:line="240" w:lineRule="atLeast"/>
      <w:ind w:left="675" w:hanging="675"/>
    </w:pPr>
    <w:rPr>
      <w:sz w:val="20"/>
    </w:rPr>
  </w:style>
  <w:style w:type="paragraph" w:customStyle="1" w:styleId="CTA1ai">
    <w:name w:val="CTA 1(a)(i)"/>
    <w:basedOn w:val="OPCParaBase"/>
    <w:rsid w:val="00B14243"/>
    <w:pPr>
      <w:tabs>
        <w:tab w:val="right" w:pos="1004"/>
      </w:tabs>
      <w:spacing w:before="40" w:line="240" w:lineRule="atLeast"/>
      <w:ind w:left="1253" w:hanging="1253"/>
    </w:pPr>
    <w:rPr>
      <w:sz w:val="20"/>
    </w:rPr>
  </w:style>
  <w:style w:type="paragraph" w:customStyle="1" w:styleId="CTA2a">
    <w:name w:val="CTA 2(a)"/>
    <w:basedOn w:val="OPCParaBase"/>
    <w:rsid w:val="00B14243"/>
    <w:pPr>
      <w:tabs>
        <w:tab w:val="right" w:pos="482"/>
      </w:tabs>
      <w:spacing w:before="40" w:line="240" w:lineRule="atLeast"/>
      <w:ind w:left="748" w:hanging="748"/>
    </w:pPr>
    <w:rPr>
      <w:sz w:val="20"/>
    </w:rPr>
  </w:style>
  <w:style w:type="paragraph" w:customStyle="1" w:styleId="CTA2ai">
    <w:name w:val="CTA 2(a)(i)"/>
    <w:basedOn w:val="OPCParaBase"/>
    <w:rsid w:val="00B14243"/>
    <w:pPr>
      <w:tabs>
        <w:tab w:val="right" w:pos="1089"/>
      </w:tabs>
      <w:spacing w:before="40" w:line="240" w:lineRule="atLeast"/>
      <w:ind w:left="1327" w:hanging="1327"/>
    </w:pPr>
    <w:rPr>
      <w:sz w:val="20"/>
    </w:rPr>
  </w:style>
  <w:style w:type="paragraph" w:customStyle="1" w:styleId="CTA3a">
    <w:name w:val="CTA 3(a)"/>
    <w:basedOn w:val="OPCParaBase"/>
    <w:rsid w:val="00B14243"/>
    <w:pPr>
      <w:tabs>
        <w:tab w:val="right" w:pos="556"/>
      </w:tabs>
      <w:spacing w:before="40" w:line="240" w:lineRule="atLeast"/>
      <w:ind w:left="805" w:hanging="805"/>
    </w:pPr>
    <w:rPr>
      <w:sz w:val="20"/>
    </w:rPr>
  </w:style>
  <w:style w:type="paragraph" w:customStyle="1" w:styleId="CTA3ai">
    <w:name w:val="CTA 3(a)(i)"/>
    <w:basedOn w:val="OPCParaBase"/>
    <w:rsid w:val="00B14243"/>
    <w:pPr>
      <w:tabs>
        <w:tab w:val="right" w:pos="1140"/>
      </w:tabs>
      <w:spacing w:before="40" w:line="240" w:lineRule="atLeast"/>
      <w:ind w:left="1361" w:hanging="1361"/>
    </w:pPr>
    <w:rPr>
      <w:sz w:val="20"/>
    </w:rPr>
  </w:style>
  <w:style w:type="paragraph" w:customStyle="1" w:styleId="CTA4a">
    <w:name w:val="CTA 4(a)"/>
    <w:basedOn w:val="OPCParaBase"/>
    <w:rsid w:val="00B14243"/>
    <w:pPr>
      <w:tabs>
        <w:tab w:val="right" w:pos="624"/>
      </w:tabs>
      <w:spacing w:before="40" w:line="240" w:lineRule="atLeast"/>
      <w:ind w:left="873" w:hanging="873"/>
    </w:pPr>
    <w:rPr>
      <w:sz w:val="20"/>
    </w:rPr>
  </w:style>
  <w:style w:type="paragraph" w:customStyle="1" w:styleId="CTA4ai">
    <w:name w:val="CTA 4(a)(i)"/>
    <w:basedOn w:val="OPCParaBase"/>
    <w:rsid w:val="00B14243"/>
    <w:pPr>
      <w:tabs>
        <w:tab w:val="right" w:pos="1213"/>
      </w:tabs>
      <w:spacing w:before="40" w:line="240" w:lineRule="atLeast"/>
      <w:ind w:left="1452" w:hanging="1452"/>
    </w:pPr>
    <w:rPr>
      <w:sz w:val="20"/>
    </w:rPr>
  </w:style>
  <w:style w:type="paragraph" w:customStyle="1" w:styleId="CTACAPS">
    <w:name w:val="CTA CAPS"/>
    <w:basedOn w:val="OPCParaBase"/>
    <w:rsid w:val="00B14243"/>
    <w:pPr>
      <w:spacing w:before="60" w:line="240" w:lineRule="atLeast"/>
    </w:pPr>
    <w:rPr>
      <w:sz w:val="20"/>
    </w:rPr>
  </w:style>
  <w:style w:type="paragraph" w:customStyle="1" w:styleId="CTAright">
    <w:name w:val="CTA right"/>
    <w:basedOn w:val="OPCParaBase"/>
    <w:rsid w:val="00B14243"/>
    <w:pPr>
      <w:spacing w:before="60" w:line="240" w:lineRule="auto"/>
      <w:jc w:val="right"/>
    </w:pPr>
    <w:rPr>
      <w:sz w:val="20"/>
    </w:rPr>
  </w:style>
  <w:style w:type="paragraph" w:customStyle="1" w:styleId="subsection">
    <w:name w:val="subsection"/>
    <w:aliases w:val="ss"/>
    <w:basedOn w:val="OPCParaBase"/>
    <w:link w:val="subsectionChar"/>
    <w:rsid w:val="00B142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14243"/>
    <w:pPr>
      <w:spacing w:before="180" w:line="240" w:lineRule="auto"/>
      <w:ind w:left="1134"/>
    </w:pPr>
  </w:style>
  <w:style w:type="paragraph" w:customStyle="1" w:styleId="Formula">
    <w:name w:val="Formula"/>
    <w:basedOn w:val="OPCParaBase"/>
    <w:rsid w:val="00B14243"/>
    <w:pPr>
      <w:spacing w:line="240" w:lineRule="auto"/>
      <w:ind w:left="1134"/>
    </w:pPr>
    <w:rPr>
      <w:sz w:val="20"/>
    </w:rPr>
  </w:style>
  <w:style w:type="paragraph" w:styleId="Header">
    <w:name w:val="header"/>
    <w:basedOn w:val="OPCParaBase"/>
    <w:link w:val="HeaderChar"/>
    <w:unhideWhenUsed/>
    <w:rsid w:val="00B142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4243"/>
    <w:rPr>
      <w:rFonts w:eastAsia="Times New Roman" w:cs="Times New Roman"/>
      <w:sz w:val="16"/>
      <w:lang w:eastAsia="en-AU"/>
    </w:rPr>
  </w:style>
  <w:style w:type="paragraph" w:customStyle="1" w:styleId="House">
    <w:name w:val="House"/>
    <w:basedOn w:val="OPCParaBase"/>
    <w:rsid w:val="00B14243"/>
    <w:pPr>
      <w:spacing w:line="240" w:lineRule="auto"/>
    </w:pPr>
    <w:rPr>
      <w:sz w:val="28"/>
    </w:rPr>
  </w:style>
  <w:style w:type="paragraph" w:customStyle="1" w:styleId="Item">
    <w:name w:val="Item"/>
    <w:aliases w:val="i"/>
    <w:basedOn w:val="OPCParaBase"/>
    <w:next w:val="ItemHead"/>
    <w:link w:val="ItemChar"/>
    <w:rsid w:val="00B14243"/>
    <w:pPr>
      <w:keepLines/>
      <w:spacing w:before="80" w:line="240" w:lineRule="auto"/>
      <w:ind w:left="709"/>
    </w:pPr>
  </w:style>
  <w:style w:type="paragraph" w:customStyle="1" w:styleId="ItemHead">
    <w:name w:val="ItemHead"/>
    <w:aliases w:val="ih"/>
    <w:basedOn w:val="OPCParaBase"/>
    <w:next w:val="Item"/>
    <w:link w:val="ItemHeadChar"/>
    <w:rsid w:val="00B142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4243"/>
    <w:pPr>
      <w:spacing w:line="240" w:lineRule="auto"/>
    </w:pPr>
    <w:rPr>
      <w:b/>
      <w:sz w:val="32"/>
    </w:rPr>
  </w:style>
  <w:style w:type="paragraph" w:customStyle="1" w:styleId="notedraft">
    <w:name w:val="note(draft)"/>
    <w:aliases w:val="nd"/>
    <w:basedOn w:val="OPCParaBase"/>
    <w:rsid w:val="00B14243"/>
    <w:pPr>
      <w:spacing w:before="240" w:line="240" w:lineRule="auto"/>
      <w:ind w:left="284" w:hanging="284"/>
    </w:pPr>
    <w:rPr>
      <w:i/>
      <w:sz w:val="24"/>
    </w:rPr>
  </w:style>
  <w:style w:type="paragraph" w:customStyle="1" w:styleId="notemargin">
    <w:name w:val="note(margin)"/>
    <w:aliases w:val="nm"/>
    <w:basedOn w:val="OPCParaBase"/>
    <w:rsid w:val="00B14243"/>
    <w:pPr>
      <w:tabs>
        <w:tab w:val="left" w:pos="709"/>
      </w:tabs>
      <w:spacing w:before="122" w:line="198" w:lineRule="exact"/>
      <w:ind w:left="709" w:hanging="709"/>
    </w:pPr>
    <w:rPr>
      <w:sz w:val="18"/>
    </w:rPr>
  </w:style>
  <w:style w:type="paragraph" w:customStyle="1" w:styleId="noteToPara">
    <w:name w:val="noteToPara"/>
    <w:aliases w:val="ntp"/>
    <w:basedOn w:val="OPCParaBase"/>
    <w:rsid w:val="00B14243"/>
    <w:pPr>
      <w:spacing w:before="122" w:line="198" w:lineRule="exact"/>
      <w:ind w:left="2353" w:hanging="709"/>
    </w:pPr>
    <w:rPr>
      <w:sz w:val="18"/>
    </w:rPr>
  </w:style>
  <w:style w:type="paragraph" w:customStyle="1" w:styleId="noteParlAmend">
    <w:name w:val="note(ParlAmend)"/>
    <w:aliases w:val="npp"/>
    <w:basedOn w:val="OPCParaBase"/>
    <w:next w:val="ParlAmend"/>
    <w:rsid w:val="00B14243"/>
    <w:pPr>
      <w:spacing w:line="240" w:lineRule="auto"/>
      <w:jc w:val="right"/>
    </w:pPr>
    <w:rPr>
      <w:rFonts w:ascii="Arial" w:hAnsi="Arial"/>
      <w:b/>
      <w:i/>
    </w:rPr>
  </w:style>
  <w:style w:type="paragraph" w:customStyle="1" w:styleId="Page1">
    <w:name w:val="Page1"/>
    <w:basedOn w:val="OPCParaBase"/>
    <w:rsid w:val="00B14243"/>
    <w:pPr>
      <w:spacing w:before="5600" w:line="240" w:lineRule="auto"/>
    </w:pPr>
    <w:rPr>
      <w:b/>
      <w:sz w:val="32"/>
    </w:rPr>
  </w:style>
  <w:style w:type="paragraph" w:customStyle="1" w:styleId="PageBreak">
    <w:name w:val="PageBreak"/>
    <w:aliases w:val="pb"/>
    <w:basedOn w:val="OPCParaBase"/>
    <w:rsid w:val="00B14243"/>
    <w:pPr>
      <w:spacing w:line="240" w:lineRule="auto"/>
    </w:pPr>
    <w:rPr>
      <w:sz w:val="20"/>
    </w:rPr>
  </w:style>
  <w:style w:type="paragraph" w:customStyle="1" w:styleId="paragraphsub">
    <w:name w:val="paragraph(sub)"/>
    <w:aliases w:val="aa"/>
    <w:basedOn w:val="OPCParaBase"/>
    <w:rsid w:val="00B14243"/>
    <w:pPr>
      <w:tabs>
        <w:tab w:val="right" w:pos="1985"/>
      </w:tabs>
      <w:spacing w:before="40" w:line="240" w:lineRule="auto"/>
      <w:ind w:left="2098" w:hanging="2098"/>
    </w:pPr>
  </w:style>
  <w:style w:type="paragraph" w:customStyle="1" w:styleId="paragraphsub-sub">
    <w:name w:val="paragraph(sub-sub)"/>
    <w:aliases w:val="aaa"/>
    <w:basedOn w:val="OPCParaBase"/>
    <w:rsid w:val="00B14243"/>
    <w:pPr>
      <w:tabs>
        <w:tab w:val="right" w:pos="2722"/>
      </w:tabs>
      <w:spacing w:before="40" w:line="240" w:lineRule="auto"/>
      <w:ind w:left="2835" w:hanging="2835"/>
    </w:pPr>
  </w:style>
  <w:style w:type="paragraph" w:customStyle="1" w:styleId="paragraph">
    <w:name w:val="paragraph"/>
    <w:aliases w:val="a"/>
    <w:basedOn w:val="OPCParaBase"/>
    <w:link w:val="paragraphChar"/>
    <w:rsid w:val="00B14243"/>
    <w:pPr>
      <w:tabs>
        <w:tab w:val="right" w:pos="1531"/>
      </w:tabs>
      <w:spacing w:before="40" w:line="240" w:lineRule="auto"/>
      <w:ind w:left="1644" w:hanging="1644"/>
    </w:pPr>
  </w:style>
  <w:style w:type="paragraph" w:customStyle="1" w:styleId="ParlAmend">
    <w:name w:val="ParlAmend"/>
    <w:aliases w:val="pp"/>
    <w:basedOn w:val="OPCParaBase"/>
    <w:rsid w:val="00B14243"/>
    <w:pPr>
      <w:spacing w:before="240" w:line="240" w:lineRule="atLeast"/>
      <w:ind w:hanging="567"/>
    </w:pPr>
    <w:rPr>
      <w:sz w:val="24"/>
    </w:rPr>
  </w:style>
  <w:style w:type="paragraph" w:customStyle="1" w:styleId="Penalty">
    <w:name w:val="Penalty"/>
    <w:basedOn w:val="OPCParaBase"/>
    <w:rsid w:val="00B14243"/>
    <w:pPr>
      <w:tabs>
        <w:tab w:val="left" w:pos="2977"/>
      </w:tabs>
      <w:spacing w:before="180" w:line="240" w:lineRule="auto"/>
      <w:ind w:left="1985" w:hanging="851"/>
    </w:pPr>
  </w:style>
  <w:style w:type="paragraph" w:customStyle="1" w:styleId="Portfolio">
    <w:name w:val="Portfolio"/>
    <w:basedOn w:val="OPCParaBase"/>
    <w:rsid w:val="00B14243"/>
    <w:pPr>
      <w:spacing w:line="240" w:lineRule="auto"/>
    </w:pPr>
    <w:rPr>
      <w:i/>
      <w:sz w:val="20"/>
    </w:rPr>
  </w:style>
  <w:style w:type="paragraph" w:customStyle="1" w:styleId="Preamble">
    <w:name w:val="Preamble"/>
    <w:basedOn w:val="OPCParaBase"/>
    <w:next w:val="Normal"/>
    <w:rsid w:val="00B142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4243"/>
    <w:pPr>
      <w:spacing w:line="240" w:lineRule="auto"/>
    </w:pPr>
    <w:rPr>
      <w:i/>
      <w:sz w:val="20"/>
    </w:rPr>
  </w:style>
  <w:style w:type="paragraph" w:customStyle="1" w:styleId="Session">
    <w:name w:val="Session"/>
    <w:basedOn w:val="OPCParaBase"/>
    <w:rsid w:val="00B14243"/>
    <w:pPr>
      <w:spacing w:line="240" w:lineRule="auto"/>
    </w:pPr>
    <w:rPr>
      <w:sz w:val="28"/>
    </w:rPr>
  </w:style>
  <w:style w:type="paragraph" w:customStyle="1" w:styleId="Sponsor">
    <w:name w:val="Sponsor"/>
    <w:basedOn w:val="OPCParaBase"/>
    <w:rsid w:val="00B14243"/>
    <w:pPr>
      <w:spacing w:line="240" w:lineRule="auto"/>
    </w:pPr>
    <w:rPr>
      <w:i/>
    </w:rPr>
  </w:style>
  <w:style w:type="paragraph" w:customStyle="1" w:styleId="Subitem">
    <w:name w:val="Subitem"/>
    <w:aliases w:val="iss"/>
    <w:basedOn w:val="OPCParaBase"/>
    <w:rsid w:val="00B14243"/>
    <w:pPr>
      <w:spacing w:before="180" w:line="240" w:lineRule="auto"/>
      <w:ind w:left="709" w:hanging="709"/>
    </w:pPr>
  </w:style>
  <w:style w:type="paragraph" w:customStyle="1" w:styleId="SubitemHead">
    <w:name w:val="SubitemHead"/>
    <w:aliases w:val="issh"/>
    <w:basedOn w:val="OPCParaBase"/>
    <w:rsid w:val="00B142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4243"/>
    <w:pPr>
      <w:spacing w:before="40" w:line="240" w:lineRule="auto"/>
      <w:ind w:left="1134"/>
    </w:pPr>
  </w:style>
  <w:style w:type="paragraph" w:customStyle="1" w:styleId="SubsectionHead">
    <w:name w:val="SubsectionHead"/>
    <w:aliases w:val="ssh"/>
    <w:basedOn w:val="OPCParaBase"/>
    <w:next w:val="subsection"/>
    <w:rsid w:val="00B14243"/>
    <w:pPr>
      <w:keepNext/>
      <w:keepLines/>
      <w:spacing w:before="240" w:line="240" w:lineRule="auto"/>
      <w:ind w:left="1134"/>
    </w:pPr>
    <w:rPr>
      <w:i/>
    </w:rPr>
  </w:style>
  <w:style w:type="paragraph" w:customStyle="1" w:styleId="Tablea">
    <w:name w:val="Table(a)"/>
    <w:aliases w:val="ta"/>
    <w:basedOn w:val="OPCParaBase"/>
    <w:rsid w:val="00B14243"/>
    <w:pPr>
      <w:spacing w:before="60" w:line="240" w:lineRule="auto"/>
      <w:ind w:left="284" w:hanging="284"/>
    </w:pPr>
    <w:rPr>
      <w:sz w:val="20"/>
    </w:rPr>
  </w:style>
  <w:style w:type="paragraph" w:customStyle="1" w:styleId="TableAA">
    <w:name w:val="Table(AA)"/>
    <w:aliases w:val="taaa"/>
    <w:basedOn w:val="OPCParaBase"/>
    <w:rsid w:val="00B142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42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4243"/>
    <w:pPr>
      <w:spacing w:before="60" w:line="240" w:lineRule="atLeast"/>
    </w:pPr>
    <w:rPr>
      <w:sz w:val="20"/>
    </w:rPr>
  </w:style>
  <w:style w:type="paragraph" w:customStyle="1" w:styleId="TLPBoxTextnote">
    <w:name w:val="TLPBoxText(note"/>
    <w:aliases w:val="right)"/>
    <w:basedOn w:val="OPCParaBase"/>
    <w:rsid w:val="00B142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42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4243"/>
    <w:pPr>
      <w:spacing w:before="122" w:line="198" w:lineRule="exact"/>
      <w:ind w:left="1985" w:hanging="851"/>
      <w:jc w:val="right"/>
    </w:pPr>
    <w:rPr>
      <w:sz w:val="18"/>
    </w:rPr>
  </w:style>
  <w:style w:type="paragraph" w:customStyle="1" w:styleId="TLPTableBullet">
    <w:name w:val="TLPTableBullet"/>
    <w:aliases w:val="ttb"/>
    <w:basedOn w:val="OPCParaBase"/>
    <w:rsid w:val="00B14243"/>
    <w:pPr>
      <w:spacing w:line="240" w:lineRule="exact"/>
      <w:ind w:left="284" w:hanging="284"/>
    </w:pPr>
    <w:rPr>
      <w:sz w:val="20"/>
    </w:rPr>
  </w:style>
  <w:style w:type="paragraph" w:styleId="TOC1">
    <w:name w:val="toc 1"/>
    <w:basedOn w:val="OPCParaBase"/>
    <w:next w:val="Normal"/>
    <w:uiPriority w:val="39"/>
    <w:unhideWhenUsed/>
    <w:rsid w:val="00B142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42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42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42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42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142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42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42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42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4243"/>
    <w:pPr>
      <w:keepLines/>
      <w:spacing w:before="240" w:after="120" w:line="240" w:lineRule="auto"/>
      <w:ind w:left="794"/>
    </w:pPr>
    <w:rPr>
      <w:b/>
      <w:kern w:val="28"/>
      <w:sz w:val="20"/>
    </w:rPr>
  </w:style>
  <w:style w:type="paragraph" w:customStyle="1" w:styleId="TofSectsHeading">
    <w:name w:val="TofSects(Heading)"/>
    <w:basedOn w:val="OPCParaBase"/>
    <w:rsid w:val="00B14243"/>
    <w:pPr>
      <w:spacing w:before="240" w:after="120" w:line="240" w:lineRule="auto"/>
    </w:pPr>
    <w:rPr>
      <w:b/>
      <w:sz w:val="24"/>
    </w:rPr>
  </w:style>
  <w:style w:type="paragraph" w:customStyle="1" w:styleId="TofSectsSection">
    <w:name w:val="TofSects(Section)"/>
    <w:basedOn w:val="OPCParaBase"/>
    <w:rsid w:val="00B14243"/>
    <w:pPr>
      <w:keepLines/>
      <w:spacing w:before="40" w:line="240" w:lineRule="auto"/>
      <w:ind w:left="1588" w:hanging="794"/>
    </w:pPr>
    <w:rPr>
      <w:kern w:val="28"/>
      <w:sz w:val="18"/>
    </w:rPr>
  </w:style>
  <w:style w:type="paragraph" w:customStyle="1" w:styleId="TofSectsSubdiv">
    <w:name w:val="TofSects(Subdiv)"/>
    <w:basedOn w:val="OPCParaBase"/>
    <w:rsid w:val="00B14243"/>
    <w:pPr>
      <w:keepLines/>
      <w:spacing w:before="80" w:line="240" w:lineRule="auto"/>
      <w:ind w:left="1588" w:hanging="794"/>
    </w:pPr>
    <w:rPr>
      <w:kern w:val="28"/>
    </w:rPr>
  </w:style>
  <w:style w:type="paragraph" w:customStyle="1" w:styleId="WRStyle">
    <w:name w:val="WR Style"/>
    <w:aliases w:val="WR"/>
    <w:basedOn w:val="OPCParaBase"/>
    <w:rsid w:val="00B14243"/>
    <w:pPr>
      <w:spacing w:before="240" w:line="240" w:lineRule="auto"/>
      <w:ind w:left="284" w:hanging="284"/>
    </w:pPr>
    <w:rPr>
      <w:b/>
      <w:i/>
      <w:kern w:val="28"/>
      <w:sz w:val="24"/>
    </w:rPr>
  </w:style>
  <w:style w:type="paragraph" w:customStyle="1" w:styleId="notepara">
    <w:name w:val="note(para)"/>
    <w:aliases w:val="na"/>
    <w:basedOn w:val="OPCParaBase"/>
    <w:rsid w:val="00B14243"/>
    <w:pPr>
      <w:spacing w:before="40" w:line="198" w:lineRule="exact"/>
      <w:ind w:left="2354" w:hanging="369"/>
    </w:pPr>
    <w:rPr>
      <w:sz w:val="18"/>
    </w:rPr>
  </w:style>
  <w:style w:type="paragraph" w:styleId="Footer">
    <w:name w:val="footer"/>
    <w:link w:val="FooterChar"/>
    <w:rsid w:val="00B142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4243"/>
    <w:rPr>
      <w:rFonts w:eastAsia="Times New Roman" w:cs="Times New Roman"/>
      <w:sz w:val="22"/>
      <w:szCs w:val="24"/>
      <w:lang w:eastAsia="en-AU"/>
    </w:rPr>
  </w:style>
  <w:style w:type="character" w:styleId="LineNumber">
    <w:name w:val="line number"/>
    <w:basedOn w:val="OPCCharBase"/>
    <w:uiPriority w:val="99"/>
    <w:unhideWhenUsed/>
    <w:rsid w:val="00B14243"/>
    <w:rPr>
      <w:sz w:val="16"/>
    </w:rPr>
  </w:style>
  <w:style w:type="table" w:customStyle="1" w:styleId="CFlag">
    <w:name w:val="CFlag"/>
    <w:basedOn w:val="TableNormal"/>
    <w:uiPriority w:val="99"/>
    <w:rsid w:val="00B14243"/>
    <w:rPr>
      <w:rFonts w:eastAsia="Times New Roman" w:cs="Times New Roman"/>
      <w:lang w:eastAsia="en-AU"/>
    </w:rPr>
    <w:tblPr/>
  </w:style>
  <w:style w:type="paragraph" w:customStyle="1" w:styleId="SignCoverPageEnd">
    <w:name w:val="SignCoverPageEnd"/>
    <w:basedOn w:val="OPCParaBase"/>
    <w:next w:val="Normal"/>
    <w:rsid w:val="00B142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4243"/>
    <w:pPr>
      <w:pBdr>
        <w:top w:val="single" w:sz="4" w:space="1" w:color="auto"/>
      </w:pBdr>
      <w:spacing w:before="360"/>
      <w:ind w:right="397"/>
      <w:jc w:val="both"/>
    </w:pPr>
  </w:style>
  <w:style w:type="paragraph" w:customStyle="1" w:styleId="CompiledActNo">
    <w:name w:val="CompiledActNo"/>
    <w:basedOn w:val="OPCParaBase"/>
    <w:next w:val="Normal"/>
    <w:rsid w:val="00B14243"/>
    <w:rPr>
      <w:b/>
      <w:sz w:val="24"/>
      <w:szCs w:val="24"/>
    </w:rPr>
  </w:style>
  <w:style w:type="paragraph" w:customStyle="1" w:styleId="ENotesText">
    <w:name w:val="ENotesText"/>
    <w:aliases w:val="Ent"/>
    <w:basedOn w:val="OPCParaBase"/>
    <w:next w:val="Normal"/>
    <w:rsid w:val="00B14243"/>
    <w:pPr>
      <w:spacing w:before="120"/>
    </w:pPr>
  </w:style>
  <w:style w:type="paragraph" w:customStyle="1" w:styleId="CompiledMadeUnder">
    <w:name w:val="CompiledMadeUnder"/>
    <w:basedOn w:val="OPCParaBase"/>
    <w:next w:val="Normal"/>
    <w:rsid w:val="00B14243"/>
    <w:rPr>
      <w:i/>
      <w:sz w:val="24"/>
      <w:szCs w:val="24"/>
    </w:rPr>
  </w:style>
  <w:style w:type="paragraph" w:customStyle="1" w:styleId="Paragraphsub-sub-sub">
    <w:name w:val="Paragraph(sub-sub-sub)"/>
    <w:aliases w:val="aaaa"/>
    <w:basedOn w:val="OPCParaBase"/>
    <w:rsid w:val="00B142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42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42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42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42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4243"/>
    <w:pPr>
      <w:spacing w:before="60" w:line="240" w:lineRule="auto"/>
    </w:pPr>
    <w:rPr>
      <w:rFonts w:cs="Arial"/>
      <w:sz w:val="20"/>
      <w:szCs w:val="22"/>
    </w:rPr>
  </w:style>
  <w:style w:type="paragraph" w:customStyle="1" w:styleId="ActHead10">
    <w:name w:val="ActHead 10"/>
    <w:aliases w:val="sp"/>
    <w:basedOn w:val="OPCParaBase"/>
    <w:next w:val="ActHead3"/>
    <w:rsid w:val="00B1424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B142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4243"/>
    <w:rPr>
      <w:rFonts w:ascii="Tahoma" w:hAnsi="Tahoma" w:cs="Tahoma"/>
      <w:sz w:val="16"/>
      <w:szCs w:val="16"/>
    </w:rPr>
  </w:style>
  <w:style w:type="paragraph" w:customStyle="1" w:styleId="NoteToSubpara">
    <w:name w:val="NoteToSubpara"/>
    <w:aliases w:val="nts"/>
    <w:basedOn w:val="OPCParaBase"/>
    <w:rsid w:val="00B14243"/>
    <w:pPr>
      <w:spacing w:before="40" w:line="198" w:lineRule="exact"/>
      <w:ind w:left="2835" w:hanging="709"/>
    </w:pPr>
    <w:rPr>
      <w:sz w:val="18"/>
    </w:rPr>
  </w:style>
  <w:style w:type="paragraph" w:customStyle="1" w:styleId="ENoteTableHeading">
    <w:name w:val="ENoteTableHeading"/>
    <w:aliases w:val="enth"/>
    <w:basedOn w:val="OPCParaBase"/>
    <w:rsid w:val="00B14243"/>
    <w:pPr>
      <w:keepNext/>
      <w:spacing w:before="60" w:line="240" w:lineRule="atLeast"/>
    </w:pPr>
    <w:rPr>
      <w:rFonts w:ascii="Arial" w:hAnsi="Arial"/>
      <w:b/>
      <w:sz w:val="16"/>
    </w:rPr>
  </w:style>
  <w:style w:type="paragraph" w:customStyle="1" w:styleId="ENoteTTi">
    <w:name w:val="ENoteTTi"/>
    <w:aliases w:val="entti"/>
    <w:basedOn w:val="OPCParaBase"/>
    <w:rsid w:val="00B14243"/>
    <w:pPr>
      <w:keepNext/>
      <w:spacing w:before="60" w:line="240" w:lineRule="atLeast"/>
      <w:ind w:left="170"/>
    </w:pPr>
    <w:rPr>
      <w:sz w:val="16"/>
    </w:rPr>
  </w:style>
  <w:style w:type="paragraph" w:customStyle="1" w:styleId="ENotesHeading1">
    <w:name w:val="ENotesHeading 1"/>
    <w:aliases w:val="Enh1"/>
    <w:basedOn w:val="OPCParaBase"/>
    <w:next w:val="Normal"/>
    <w:rsid w:val="00B14243"/>
    <w:pPr>
      <w:spacing w:before="120"/>
      <w:outlineLvl w:val="1"/>
    </w:pPr>
    <w:rPr>
      <w:b/>
      <w:sz w:val="28"/>
      <w:szCs w:val="28"/>
    </w:rPr>
  </w:style>
  <w:style w:type="paragraph" w:customStyle="1" w:styleId="ENotesHeading2">
    <w:name w:val="ENotesHeading 2"/>
    <w:aliases w:val="Enh2"/>
    <w:basedOn w:val="OPCParaBase"/>
    <w:next w:val="Normal"/>
    <w:rsid w:val="00B14243"/>
    <w:pPr>
      <w:spacing w:before="120" w:after="120"/>
      <w:outlineLvl w:val="2"/>
    </w:pPr>
    <w:rPr>
      <w:b/>
      <w:sz w:val="24"/>
      <w:szCs w:val="28"/>
    </w:rPr>
  </w:style>
  <w:style w:type="paragraph" w:customStyle="1" w:styleId="ENoteTTIndentHeading">
    <w:name w:val="ENoteTTIndentHeading"/>
    <w:aliases w:val="enTTHi"/>
    <w:basedOn w:val="OPCParaBase"/>
    <w:rsid w:val="00B142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4243"/>
    <w:pPr>
      <w:spacing w:before="60" w:line="240" w:lineRule="atLeast"/>
    </w:pPr>
    <w:rPr>
      <w:sz w:val="16"/>
    </w:rPr>
  </w:style>
  <w:style w:type="paragraph" w:customStyle="1" w:styleId="MadeunderText">
    <w:name w:val="MadeunderText"/>
    <w:basedOn w:val="OPCParaBase"/>
    <w:next w:val="CompiledMadeUnder"/>
    <w:rsid w:val="00B14243"/>
    <w:pPr>
      <w:spacing w:before="240"/>
    </w:pPr>
    <w:rPr>
      <w:sz w:val="24"/>
      <w:szCs w:val="24"/>
    </w:rPr>
  </w:style>
  <w:style w:type="paragraph" w:customStyle="1" w:styleId="ENotesHeading3">
    <w:name w:val="ENotesHeading 3"/>
    <w:aliases w:val="Enh3"/>
    <w:basedOn w:val="OPCParaBase"/>
    <w:next w:val="Normal"/>
    <w:rsid w:val="00B14243"/>
    <w:pPr>
      <w:keepNext/>
      <w:spacing w:before="120" w:line="240" w:lineRule="auto"/>
      <w:outlineLvl w:val="4"/>
    </w:pPr>
    <w:rPr>
      <w:b/>
      <w:szCs w:val="24"/>
    </w:rPr>
  </w:style>
  <w:style w:type="paragraph" w:customStyle="1" w:styleId="SubPartCASA">
    <w:name w:val="SubPart(CASA)"/>
    <w:aliases w:val="csp"/>
    <w:basedOn w:val="OPCParaBase"/>
    <w:next w:val="ActHead3"/>
    <w:rsid w:val="00B14243"/>
    <w:pPr>
      <w:keepNext/>
      <w:keepLines/>
      <w:spacing w:before="280"/>
      <w:outlineLvl w:val="1"/>
    </w:pPr>
    <w:rPr>
      <w:b/>
      <w:kern w:val="28"/>
      <w:sz w:val="32"/>
    </w:rPr>
  </w:style>
  <w:style w:type="character" w:customStyle="1" w:styleId="CharSubPartTextCASA">
    <w:name w:val="CharSubPartText(CASA)"/>
    <w:basedOn w:val="OPCCharBase"/>
    <w:uiPriority w:val="1"/>
    <w:rsid w:val="00B14243"/>
  </w:style>
  <w:style w:type="character" w:customStyle="1" w:styleId="CharSubPartNoCASA">
    <w:name w:val="CharSubPartNo(CASA)"/>
    <w:basedOn w:val="OPCCharBase"/>
    <w:uiPriority w:val="1"/>
    <w:rsid w:val="00B14243"/>
  </w:style>
  <w:style w:type="paragraph" w:customStyle="1" w:styleId="ENoteTTIndentHeadingSub">
    <w:name w:val="ENoteTTIndentHeadingSub"/>
    <w:aliases w:val="enTTHis"/>
    <w:basedOn w:val="OPCParaBase"/>
    <w:rsid w:val="00B14243"/>
    <w:pPr>
      <w:keepNext/>
      <w:spacing w:before="60" w:line="240" w:lineRule="atLeast"/>
      <w:ind w:left="340"/>
    </w:pPr>
    <w:rPr>
      <w:b/>
      <w:sz w:val="16"/>
    </w:rPr>
  </w:style>
  <w:style w:type="paragraph" w:customStyle="1" w:styleId="ENoteTTiSub">
    <w:name w:val="ENoteTTiSub"/>
    <w:aliases w:val="enttis"/>
    <w:basedOn w:val="OPCParaBase"/>
    <w:rsid w:val="00B14243"/>
    <w:pPr>
      <w:keepNext/>
      <w:spacing w:before="60" w:line="240" w:lineRule="atLeast"/>
      <w:ind w:left="340"/>
    </w:pPr>
    <w:rPr>
      <w:sz w:val="16"/>
    </w:rPr>
  </w:style>
  <w:style w:type="paragraph" w:customStyle="1" w:styleId="SubDivisionMigration">
    <w:name w:val="SubDivisionMigration"/>
    <w:aliases w:val="sdm"/>
    <w:basedOn w:val="OPCParaBase"/>
    <w:rsid w:val="00B142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42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14243"/>
    <w:pPr>
      <w:spacing w:before="122" w:line="240" w:lineRule="auto"/>
      <w:ind w:left="1985" w:hanging="851"/>
    </w:pPr>
    <w:rPr>
      <w:sz w:val="18"/>
    </w:rPr>
  </w:style>
  <w:style w:type="paragraph" w:customStyle="1" w:styleId="FreeForm">
    <w:name w:val="FreeForm"/>
    <w:rsid w:val="00B14243"/>
    <w:rPr>
      <w:rFonts w:ascii="Arial" w:hAnsi="Arial"/>
      <w:sz w:val="22"/>
    </w:rPr>
  </w:style>
  <w:style w:type="table" w:styleId="TableGrid">
    <w:name w:val="Table Grid"/>
    <w:basedOn w:val="TableNormal"/>
    <w:uiPriority w:val="59"/>
    <w:rsid w:val="00B1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142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4243"/>
    <w:rPr>
      <w:sz w:val="22"/>
    </w:rPr>
  </w:style>
  <w:style w:type="paragraph" w:customStyle="1" w:styleId="SOTextNote">
    <w:name w:val="SO TextNote"/>
    <w:aliases w:val="sont"/>
    <w:basedOn w:val="SOText"/>
    <w:qFormat/>
    <w:rsid w:val="00B14243"/>
    <w:pPr>
      <w:spacing w:before="122" w:line="198" w:lineRule="exact"/>
      <w:ind w:left="1843" w:hanging="709"/>
    </w:pPr>
    <w:rPr>
      <w:sz w:val="18"/>
    </w:rPr>
  </w:style>
  <w:style w:type="paragraph" w:customStyle="1" w:styleId="SOPara">
    <w:name w:val="SO Para"/>
    <w:aliases w:val="soa"/>
    <w:basedOn w:val="SOText"/>
    <w:link w:val="SOParaChar"/>
    <w:qFormat/>
    <w:rsid w:val="00B14243"/>
    <w:pPr>
      <w:tabs>
        <w:tab w:val="right" w:pos="1786"/>
      </w:tabs>
      <w:spacing w:before="40"/>
      <w:ind w:left="2070" w:hanging="936"/>
    </w:pPr>
  </w:style>
  <w:style w:type="character" w:customStyle="1" w:styleId="SOParaChar">
    <w:name w:val="SO Para Char"/>
    <w:aliases w:val="soa Char"/>
    <w:basedOn w:val="DefaultParagraphFont"/>
    <w:link w:val="SOPara"/>
    <w:rsid w:val="00B14243"/>
    <w:rPr>
      <w:sz w:val="22"/>
    </w:rPr>
  </w:style>
  <w:style w:type="paragraph" w:customStyle="1" w:styleId="FileName">
    <w:name w:val="FileName"/>
    <w:basedOn w:val="Normal"/>
    <w:rsid w:val="00B14243"/>
  </w:style>
  <w:style w:type="paragraph" w:customStyle="1" w:styleId="TableHeading">
    <w:name w:val="TableHeading"/>
    <w:aliases w:val="th"/>
    <w:basedOn w:val="OPCParaBase"/>
    <w:next w:val="Tabletext"/>
    <w:rsid w:val="00B14243"/>
    <w:pPr>
      <w:keepNext/>
      <w:spacing w:before="60" w:line="240" w:lineRule="atLeast"/>
    </w:pPr>
    <w:rPr>
      <w:b/>
      <w:sz w:val="20"/>
    </w:rPr>
  </w:style>
  <w:style w:type="paragraph" w:customStyle="1" w:styleId="SOHeadBold">
    <w:name w:val="SO HeadBold"/>
    <w:aliases w:val="sohb"/>
    <w:basedOn w:val="SOText"/>
    <w:next w:val="SOText"/>
    <w:link w:val="SOHeadBoldChar"/>
    <w:qFormat/>
    <w:rsid w:val="00B14243"/>
    <w:rPr>
      <w:b/>
    </w:rPr>
  </w:style>
  <w:style w:type="character" w:customStyle="1" w:styleId="SOHeadBoldChar">
    <w:name w:val="SO HeadBold Char"/>
    <w:aliases w:val="sohb Char"/>
    <w:basedOn w:val="DefaultParagraphFont"/>
    <w:link w:val="SOHeadBold"/>
    <w:rsid w:val="00B14243"/>
    <w:rPr>
      <w:b/>
      <w:sz w:val="22"/>
    </w:rPr>
  </w:style>
  <w:style w:type="paragraph" w:customStyle="1" w:styleId="SOHeadItalic">
    <w:name w:val="SO HeadItalic"/>
    <w:aliases w:val="sohi"/>
    <w:basedOn w:val="SOText"/>
    <w:next w:val="SOText"/>
    <w:link w:val="SOHeadItalicChar"/>
    <w:qFormat/>
    <w:rsid w:val="00B14243"/>
    <w:rPr>
      <w:i/>
    </w:rPr>
  </w:style>
  <w:style w:type="character" w:customStyle="1" w:styleId="SOHeadItalicChar">
    <w:name w:val="SO HeadItalic Char"/>
    <w:aliases w:val="sohi Char"/>
    <w:basedOn w:val="DefaultParagraphFont"/>
    <w:link w:val="SOHeadItalic"/>
    <w:rsid w:val="00B14243"/>
    <w:rPr>
      <w:i/>
      <w:sz w:val="22"/>
    </w:rPr>
  </w:style>
  <w:style w:type="paragraph" w:customStyle="1" w:styleId="SOBullet">
    <w:name w:val="SO Bullet"/>
    <w:aliases w:val="sotb"/>
    <w:basedOn w:val="SOText"/>
    <w:link w:val="SOBulletChar"/>
    <w:qFormat/>
    <w:rsid w:val="00B14243"/>
    <w:pPr>
      <w:ind w:left="1559" w:hanging="425"/>
    </w:pPr>
  </w:style>
  <w:style w:type="character" w:customStyle="1" w:styleId="SOBulletChar">
    <w:name w:val="SO Bullet Char"/>
    <w:aliases w:val="sotb Char"/>
    <w:basedOn w:val="DefaultParagraphFont"/>
    <w:link w:val="SOBullet"/>
    <w:rsid w:val="00B14243"/>
    <w:rPr>
      <w:sz w:val="22"/>
    </w:rPr>
  </w:style>
  <w:style w:type="paragraph" w:customStyle="1" w:styleId="SOBulletNote">
    <w:name w:val="SO BulletNote"/>
    <w:aliases w:val="sonb"/>
    <w:basedOn w:val="SOTextNote"/>
    <w:link w:val="SOBulletNoteChar"/>
    <w:qFormat/>
    <w:rsid w:val="00B14243"/>
    <w:pPr>
      <w:tabs>
        <w:tab w:val="left" w:pos="1560"/>
      </w:tabs>
      <w:ind w:left="2268" w:hanging="1134"/>
    </w:pPr>
  </w:style>
  <w:style w:type="character" w:customStyle="1" w:styleId="SOBulletNoteChar">
    <w:name w:val="SO BulletNote Char"/>
    <w:aliases w:val="sonb Char"/>
    <w:basedOn w:val="DefaultParagraphFont"/>
    <w:link w:val="SOBulletNote"/>
    <w:rsid w:val="00B14243"/>
    <w:rPr>
      <w:sz w:val="18"/>
    </w:rPr>
  </w:style>
  <w:style w:type="paragraph" w:customStyle="1" w:styleId="EnStatement">
    <w:name w:val="EnStatement"/>
    <w:basedOn w:val="Normal"/>
    <w:rsid w:val="00B14243"/>
    <w:pPr>
      <w:numPr>
        <w:numId w:val="13"/>
      </w:numPr>
    </w:pPr>
    <w:rPr>
      <w:rFonts w:eastAsia="Times New Roman" w:cs="Times New Roman"/>
      <w:lang w:eastAsia="en-AU"/>
    </w:rPr>
  </w:style>
  <w:style w:type="paragraph" w:customStyle="1" w:styleId="EnStatementHeading">
    <w:name w:val="EnStatementHeading"/>
    <w:basedOn w:val="Normal"/>
    <w:rsid w:val="00B14243"/>
    <w:rPr>
      <w:rFonts w:eastAsia="Times New Roman" w:cs="Times New Roman"/>
      <w:b/>
      <w:lang w:eastAsia="en-AU"/>
    </w:rPr>
  </w:style>
  <w:style w:type="character" w:customStyle="1" w:styleId="Heading1Char">
    <w:name w:val="Heading 1 Char"/>
    <w:basedOn w:val="DefaultParagraphFont"/>
    <w:link w:val="Heading1"/>
    <w:rsid w:val="00FF352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FF352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FF3527"/>
    <w:rPr>
      <w:rFonts w:eastAsia="Times New Roman" w:cs="Times New Roman"/>
      <w:b/>
      <w:kern w:val="28"/>
      <w:sz w:val="28"/>
      <w:szCs w:val="26"/>
      <w:lang w:eastAsia="en-AU"/>
    </w:rPr>
  </w:style>
  <w:style w:type="character" w:customStyle="1" w:styleId="Heading4Char">
    <w:name w:val="Heading 4 Char"/>
    <w:basedOn w:val="DefaultParagraphFont"/>
    <w:link w:val="Heading4"/>
    <w:rsid w:val="00FF3527"/>
    <w:rPr>
      <w:rFonts w:eastAsia="Times New Roman" w:cs="Times New Roman"/>
      <w:b/>
      <w:kern w:val="28"/>
      <w:sz w:val="26"/>
      <w:szCs w:val="28"/>
      <w:lang w:eastAsia="en-AU"/>
    </w:rPr>
  </w:style>
  <w:style w:type="character" w:customStyle="1" w:styleId="Heading5Char">
    <w:name w:val="Heading 5 Char"/>
    <w:basedOn w:val="DefaultParagraphFont"/>
    <w:link w:val="Heading5"/>
    <w:rsid w:val="00FF352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FF352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FF352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FF352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FF3527"/>
    <w:rPr>
      <w:rFonts w:eastAsia="Times New Roman" w:cs="Times New Roman"/>
      <w:b/>
      <w:bCs/>
      <w:i/>
      <w:kern w:val="28"/>
      <w:sz w:val="28"/>
      <w:szCs w:val="22"/>
      <w:lang w:eastAsia="en-AU"/>
    </w:rPr>
  </w:style>
  <w:style w:type="paragraph" w:styleId="BodyTextIndent">
    <w:name w:val="Body Text Indent"/>
    <w:link w:val="BodyTextIndentChar"/>
    <w:rsid w:val="00FF352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FF3527"/>
    <w:rPr>
      <w:rFonts w:eastAsia="Times New Roman" w:cs="Times New Roman"/>
      <w:sz w:val="22"/>
      <w:szCs w:val="24"/>
      <w:lang w:eastAsia="en-AU"/>
    </w:rPr>
  </w:style>
  <w:style w:type="paragraph" w:styleId="ListBullet">
    <w:name w:val="List Bullet"/>
    <w:rsid w:val="00FF3527"/>
    <w:pPr>
      <w:tabs>
        <w:tab w:val="num" w:pos="2989"/>
      </w:tabs>
      <w:ind w:left="1225" w:firstLine="1043"/>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FF3527"/>
    <w:rPr>
      <w:rFonts w:eastAsia="Times New Roman" w:cs="Times New Roman"/>
      <w:sz w:val="22"/>
      <w:lang w:eastAsia="en-AU"/>
    </w:rPr>
  </w:style>
  <w:style w:type="paragraph" w:styleId="BlockText">
    <w:name w:val="Block Text"/>
    <w:rsid w:val="00FF3527"/>
    <w:pPr>
      <w:spacing w:after="120"/>
      <w:ind w:left="1440" w:right="1440"/>
    </w:pPr>
    <w:rPr>
      <w:rFonts w:eastAsia="Times New Roman" w:cs="Times New Roman"/>
      <w:sz w:val="22"/>
      <w:szCs w:val="24"/>
      <w:lang w:eastAsia="en-AU"/>
    </w:rPr>
  </w:style>
  <w:style w:type="paragraph" w:styleId="BodyText">
    <w:name w:val="Body Text"/>
    <w:link w:val="BodyTextChar"/>
    <w:rsid w:val="00FF352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FF3527"/>
    <w:rPr>
      <w:rFonts w:eastAsia="Times New Roman" w:cs="Times New Roman"/>
      <w:sz w:val="22"/>
      <w:szCs w:val="24"/>
      <w:lang w:eastAsia="en-AU"/>
    </w:rPr>
  </w:style>
  <w:style w:type="paragraph" w:styleId="BodyText3">
    <w:name w:val="Body Text 3"/>
    <w:link w:val="BodyText3Char"/>
    <w:rsid w:val="00FF352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FF3527"/>
    <w:rPr>
      <w:rFonts w:eastAsia="Times New Roman" w:cs="Times New Roman"/>
      <w:sz w:val="16"/>
      <w:szCs w:val="16"/>
      <w:lang w:eastAsia="en-AU"/>
    </w:rPr>
  </w:style>
  <w:style w:type="paragraph" w:styleId="BodyTextFirstIndent">
    <w:name w:val="Body Text First Indent"/>
    <w:basedOn w:val="BodyText"/>
    <w:link w:val="BodyTextFirstIndentChar"/>
    <w:rsid w:val="00FF3527"/>
    <w:pPr>
      <w:ind w:firstLine="210"/>
    </w:pPr>
  </w:style>
  <w:style w:type="character" w:customStyle="1" w:styleId="BodyTextFirstIndentChar">
    <w:name w:val="Body Text First Indent Char"/>
    <w:basedOn w:val="BodyTextChar"/>
    <w:link w:val="BodyTextFirstIndent"/>
    <w:rsid w:val="00FF3527"/>
    <w:rPr>
      <w:rFonts w:eastAsia="Times New Roman" w:cs="Times New Roman"/>
      <w:sz w:val="22"/>
      <w:szCs w:val="24"/>
      <w:lang w:eastAsia="en-AU"/>
    </w:rPr>
  </w:style>
  <w:style w:type="paragraph" w:styleId="BodyTextFirstIndent2">
    <w:name w:val="Body Text First Indent 2"/>
    <w:basedOn w:val="BodyTextIndent"/>
    <w:link w:val="BodyTextFirstIndent2Char"/>
    <w:rsid w:val="00FF3527"/>
    <w:pPr>
      <w:ind w:firstLine="210"/>
    </w:pPr>
  </w:style>
  <w:style w:type="character" w:customStyle="1" w:styleId="BodyTextFirstIndent2Char">
    <w:name w:val="Body Text First Indent 2 Char"/>
    <w:basedOn w:val="BodyTextIndentChar"/>
    <w:link w:val="BodyTextFirstIndent2"/>
    <w:rsid w:val="00FF3527"/>
    <w:rPr>
      <w:rFonts w:eastAsia="Times New Roman" w:cs="Times New Roman"/>
      <w:sz w:val="22"/>
      <w:szCs w:val="24"/>
      <w:lang w:eastAsia="en-AU"/>
    </w:rPr>
  </w:style>
  <w:style w:type="paragraph" w:styleId="BodyTextIndent2">
    <w:name w:val="Body Text Indent 2"/>
    <w:link w:val="BodyTextIndent2Char"/>
    <w:rsid w:val="00FF352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FF3527"/>
    <w:rPr>
      <w:rFonts w:eastAsia="Times New Roman" w:cs="Times New Roman"/>
      <w:sz w:val="22"/>
      <w:szCs w:val="24"/>
      <w:lang w:eastAsia="en-AU"/>
    </w:rPr>
  </w:style>
  <w:style w:type="paragraph" w:styleId="BodyTextIndent3">
    <w:name w:val="Body Text Indent 3"/>
    <w:link w:val="BodyTextIndent3Char"/>
    <w:rsid w:val="00FF352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F3527"/>
    <w:rPr>
      <w:rFonts w:eastAsia="Times New Roman" w:cs="Times New Roman"/>
      <w:sz w:val="16"/>
      <w:szCs w:val="16"/>
      <w:lang w:eastAsia="en-AU"/>
    </w:rPr>
  </w:style>
  <w:style w:type="paragraph" w:styleId="Closing">
    <w:name w:val="Closing"/>
    <w:link w:val="ClosingChar"/>
    <w:rsid w:val="00FF352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FF3527"/>
    <w:rPr>
      <w:rFonts w:eastAsia="Times New Roman" w:cs="Times New Roman"/>
      <w:sz w:val="22"/>
      <w:szCs w:val="24"/>
      <w:lang w:eastAsia="en-AU"/>
    </w:rPr>
  </w:style>
  <w:style w:type="paragraph" w:styleId="Date">
    <w:name w:val="Date"/>
    <w:next w:val="Normal"/>
    <w:link w:val="DateChar"/>
    <w:rsid w:val="00FF3527"/>
    <w:rPr>
      <w:rFonts w:eastAsia="Times New Roman" w:cs="Times New Roman"/>
      <w:sz w:val="22"/>
      <w:szCs w:val="24"/>
      <w:lang w:eastAsia="en-AU"/>
    </w:rPr>
  </w:style>
  <w:style w:type="character" w:customStyle="1" w:styleId="DateChar">
    <w:name w:val="Date Char"/>
    <w:basedOn w:val="DefaultParagraphFont"/>
    <w:link w:val="Date"/>
    <w:rsid w:val="00FF3527"/>
    <w:rPr>
      <w:rFonts w:eastAsia="Times New Roman" w:cs="Times New Roman"/>
      <w:sz w:val="22"/>
      <w:szCs w:val="24"/>
      <w:lang w:eastAsia="en-AU"/>
    </w:rPr>
  </w:style>
  <w:style w:type="paragraph" w:styleId="E-mailSignature">
    <w:name w:val="E-mail Signature"/>
    <w:link w:val="E-mailSignatureChar"/>
    <w:rsid w:val="00FF352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FF3527"/>
    <w:rPr>
      <w:rFonts w:eastAsia="Times New Roman" w:cs="Times New Roman"/>
      <w:sz w:val="22"/>
      <w:szCs w:val="24"/>
      <w:lang w:eastAsia="en-AU"/>
    </w:rPr>
  </w:style>
  <w:style w:type="character" w:styleId="Emphasis">
    <w:name w:val="Emphasis"/>
    <w:basedOn w:val="DefaultParagraphFont"/>
    <w:qFormat/>
    <w:rsid w:val="00FF3527"/>
    <w:rPr>
      <w:i/>
      <w:iCs/>
    </w:rPr>
  </w:style>
  <w:style w:type="paragraph" w:styleId="EnvelopeAddress">
    <w:name w:val="envelope address"/>
    <w:rsid w:val="00FF352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FF3527"/>
    <w:rPr>
      <w:rFonts w:ascii="Arial" w:eastAsia="Times New Roman" w:hAnsi="Arial" w:cs="Arial"/>
      <w:lang w:eastAsia="en-AU"/>
    </w:rPr>
  </w:style>
  <w:style w:type="character" w:styleId="FollowedHyperlink">
    <w:name w:val="FollowedHyperlink"/>
    <w:basedOn w:val="DefaultParagraphFont"/>
    <w:rsid w:val="00FF3527"/>
    <w:rPr>
      <w:color w:val="800080"/>
      <w:u w:val="single"/>
    </w:rPr>
  </w:style>
  <w:style w:type="character" w:styleId="HTMLAcronym">
    <w:name w:val="HTML Acronym"/>
    <w:basedOn w:val="DefaultParagraphFont"/>
    <w:rsid w:val="00FF3527"/>
  </w:style>
  <w:style w:type="paragraph" w:styleId="HTMLAddress">
    <w:name w:val="HTML Address"/>
    <w:link w:val="HTMLAddressChar"/>
    <w:rsid w:val="00FF3527"/>
    <w:rPr>
      <w:rFonts w:eastAsia="Times New Roman" w:cs="Times New Roman"/>
      <w:i/>
      <w:iCs/>
      <w:sz w:val="22"/>
      <w:szCs w:val="24"/>
      <w:lang w:eastAsia="en-AU"/>
    </w:rPr>
  </w:style>
  <w:style w:type="character" w:customStyle="1" w:styleId="HTMLAddressChar">
    <w:name w:val="HTML Address Char"/>
    <w:basedOn w:val="DefaultParagraphFont"/>
    <w:link w:val="HTMLAddress"/>
    <w:rsid w:val="00FF3527"/>
    <w:rPr>
      <w:rFonts w:eastAsia="Times New Roman" w:cs="Times New Roman"/>
      <w:i/>
      <w:iCs/>
      <w:sz w:val="22"/>
      <w:szCs w:val="24"/>
      <w:lang w:eastAsia="en-AU"/>
    </w:rPr>
  </w:style>
  <w:style w:type="character" w:styleId="HTMLCite">
    <w:name w:val="HTML Cite"/>
    <w:basedOn w:val="DefaultParagraphFont"/>
    <w:rsid w:val="00FF3527"/>
    <w:rPr>
      <w:i/>
      <w:iCs/>
    </w:rPr>
  </w:style>
  <w:style w:type="character" w:styleId="HTMLCode">
    <w:name w:val="HTML Code"/>
    <w:basedOn w:val="DefaultParagraphFont"/>
    <w:rsid w:val="00FF3527"/>
    <w:rPr>
      <w:rFonts w:ascii="Courier New" w:hAnsi="Courier New" w:cs="Courier New"/>
      <w:sz w:val="20"/>
      <w:szCs w:val="20"/>
    </w:rPr>
  </w:style>
  <w:style w:type="character" w:styleId="HTMLDefinition">
    <w:name w:val="HTML Definition"/>
    <w:basedOn w:val="DefaultParagraphFont"/>
    <w:rsid w:val="00FF3527"/>
    <w:rPr>
      <w:i/>
      <w:iCs/>
    </w:rPr>
  </w:style>
  <w:style w:type="character" w:styleId="HTMLKeyboard">
    <w:name w:val="HTML Keyboard"/>
    <w:basedOn w:val="DefaultParagraphFont"/>
    <w:rsid w:val="00FF3527"/>
    <w:rPr>
      <w:rFonts w:ascii="Courier New" w:hAnsi="Courier New" w:cs="Courier New"/>
      <w:sz w:val="20"/>
      <w:szCs w:val="20"/>
    </w:rPr>
  </w:style>
  <w:style w:type="paragraph" w:styleId="HTMLPreformatted">
    <w:name w:val="HTML Preformatted"/>
    <w:link w:val="HTMLPreformattedChar"/>
    <w:rsid w:val="00FF352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FF3527"/>
    <w:rPr>
      <w:rFonts w:ascii="Courier New" w:eastAsia="Times New Roman" w:hAnsi="Courier New" w:cs="Courier New"/>
      <w:lang w:eastAsia="en-AU"/>
    </w:rPr>
  </w:style>
  <w:style w:type="character" w:styleId="HTMLSample">
    <w:name w:val="HTML Sample"/>
    <w:basedOn w:val="DefaultParagraphFont"/>
    <w:rsid w:val="00FF3527"/>
    <w:rPr>
      <w:rFonts w:ascii="Courier New" w:hAnsi="Courier New" w:cs="Courier New"/>
    </w:rPr>
  </w:style>
  <w:style w:type="character" w:styleId="HTMLTypewriter">
    <w:name w:val="HTML Typewriter"/>
    <w:basedOn w:val="DefaultParagraphFont"/>
    <w:rsid w:val="00FF3527"/>
    <w:rPr>
      <w:rFonts w:ascii="Courier New" w:hAnsi="Courier New" w:cs="Courier New"/>
      <w:sz w:val="20"/>
      <w:szCs w:val="20"/>
    </w:rPr>
  </w:style>
  <w:style w:type="character" w:styleId="HTMLVariable">
    <w:name w:val="HTML Variable"/>
    <w:basedOn w:val="DefaultParagraphFont"/>
    <w:rsid w:val="00FF3527"/>
    <w:rPr>
      <w:i/>
      <w:iCs/>
    </w:rPr>
  </w:style>
  <w:style w:type="character" w:styleId="Hyperlink">
    <w:name w:val="Hyperlink"/>
    <w:basedOn w:val="DefaultParagraphFont"/>
    <w:rsid w:val="00FF3527"/>
    <w:rPr>
      <w:color w:val="0000FF"/>
      <w:u w:val="single"/>
    </w:rPr>
  </w:style>
  <w:style w:type="paragraph" w:styleId="List">
    <w:name w:val="List"/>
    <w:rsid w:val="00FF3527"/>
    <w:pPr>
      <w:ind w:left="283" w:hanging="283"/>
    </w:pPr>
    <w:rPr>
      <w:rFonts w:eastAsia="Times New Roman" w:cs="Times New Roman"/>
      <w:sz w:val="22"/>
      <w:szCs w:val="24"/>
      <w:lang w:eastAsia="en-AU"/>
    </w:rPr>
  </w:style>
  <w:style w:type="paragraph" w:styleId="List2">
    <w:name w:val="List 2"/>
    <w:rsid w:val="00FF3527"/>
    <w:pPr>
      <w:ind w:left="566" w:hanging="283"/>
    </w:pPr>
    <w:rPr>
      <w:rFonts w:eastAsia="Times New Roman" w:cs="Times New Roman"/>
      <w:sz w:val="22"/>
      <w:szCs w:val="24"/>
      <w:lang w:eastAsia="en-AU"/>
    </w:rPr>
  </w:style>
  <w:style w:type="paragraph" w:styleId="List3">
    <w:name w:val="List 3"/>
    <w:rsid w:val="00FF3527"/>
    <w:pPr>
      <w:ind w:left="849" w:hanging="283"/>
    </w:pPr>
    <w:rPr>
      <w:rFonts w:eastAsia="Times New Roman" w:cs="Times New Roman"/>
      <w:sz w:val="22"/>
      <w:szCs w:val="24"/>
      <w:lang w:eastAsia="en-AU"/>
    </w:rPr>
  </w:style>
  <w:style w:type="paragraph" w:styleId="List4">
    <w:name w:val="List 4"/>
    <w:rsid w:val="00FF3527"/>
    <w:pPr>
      <w:ind w:left="1132" w:hanging="283"/>
    </w:pPr>
    <w:rPr>
      <w:rFonts w:eastAsia="Times New Roman" w:cs="Times New Roman"/>
      <w:sz w:val="22"/>
      <w:szCs w:val="24"/>
      <w:lang w:eastAsia="en-AU"/>
    </w:rPr>
  </w:style>
  <w:style w:type="paragraph" w:styleId="List5">
    <w:name w:val="List 5"/>
    <w:rsid w:val="00FF3527"/>
    <w:pPr>
      <w:ind w:left="1415" w:hanging="283"/>
    </w:pPr>
    <w:rPr>
      <w:rFonts w:eastAsia="Times New Roman" w:cs="Times New Roman"/>
      <w:sz w:val="22"/>
      <w:szCs w:val="24"/>
      <w:lang w:eastAsia="en-AU"/>
    </w:rPr>
  </w:style>
  <w:style w:type="paragraph" w:styleId="ListBullet2">
    <w:name w:val="List Bullet 2"/>
    <w:rsid w:val="00FF3527"/>
    <w:pPr>
      <w:tabs>
        <w:tab w:val="num" w:pos="360"/>
      </w:tabs>
      <w:ind w:left="360" w:hanging="360"/>
    </w:pPr>
    <w:rPr>
      <w:rFonts w:eastAsia="Times New Roman" w:cs="Times New Roman"/>
      <w:sz w:val="22"/>
      <w:szCs w:val="24"/>
      <w:lang w:eastAsia="en-AU"/>
    </w:rPr>
  </w:style>
  <w:style w:type="paragraph" w:styleId="ListBullet3">
    <w:name w:val="List Bullet 3"/>
    <w:rsid w:val="00FF3527"/>
    <w:pPr>
      <w:tabs>
        <w:tab w:val="num" w:pos="360"/>
      </w:tabs>
      <w:ind w:left="360" w:hanging="360"/>
    </w:pPr>
    <w:rPr>
      <w:rFonts w:eastAsia="Times New Roman" w:cs="Times New Roman"/>
      <w:sz w:val="22"/>
      <w:szCs w:val="24"/>
      <w:lang w:eastAsia="en-AU"/>
    </w:rPr>
  </w:style>
  <w:style w:type="paragraph" w:styleId="ListBullet4">
    <w:name w:val="List Bullet 4"/>
    <w:rsid w:val="00FF3527"/>
    <w:pPr>
      <w:tabs>
        <w:tab w:val="num" w:pos="926"/>
      </w:tabs>
      <w:ind w:left="926" w:hanging="360"/>
    </w:pPr>
    <w:rPr>
      <w:rFonts w:eastAsia="Times New Roman" w:cs="Times New Roman"/>
      <w:sz w:val="22"/>
      <w:szCs w:val="24"/>
      <w:lang w:eastAsia="en-AU"/>
    </w:rPr>
  </w:style>
  <w:style w:type="paragraph" w:styleId="ListBullet5">
    <w:name w:val="List Bullet 5"/>
    <w:rsid w:val="00FF3527"/>
    <w:pPr>
      <w:tabs>
        <w:tab w:val="num" w:pos="1492"/>
      </w:tabs>
      <w:ind w:left="1492" w:hanging="360"/>
    </w:pPr>
    <w:rPr>
      <w:rFonts w:eastAsia="Times New Roman" w:cs="Times New Roman"/>
      <w:sz w:val="22"/>
      <w:szCs w:val="24"/>
      <w:lang w:eastAsia="en-AU"/>
    </w:rPr>
  </w:style>
  <w:style w:type="paragraph" w:styleId="ListContinue">
    <w:name w:val="List Continue"/>
    <w:rsid w:val="00FF3527"/>
    <w:pPr>
      <w:spacing w:after="120"/>
      <w:ind w:left="283"/>
    </w:pPr>
    <w:rPr>
      <w:rFonts w:eastAsia="Times New Roman" w:cs="Times New Roman"/>
      <w:sz w:val="22"/>
      <w:szCs w:val="24"/>
      <w:lang w:eastAsia="en-AU"/>
    </w:rPr>
  </w:style>
  <w:style w:type="paragraph" w:styleId="ListContinue2">
    <w:name w:val="List Continue 2"/>
    <w:rsid w:val="00FF3527"/>
    <w:pPr>
      <w:spacing w:after="120"/>
      <w:ind w:left="566"/>
    </w:pPr>
    <w:rPr>
      <w:rFonts w:eastAsia="Times New Roman" w:cs="Times New Roman"/>
      <w:sz w:val="22"/>
      <w:szCs w:val="24"/>
      <w:lang w:eastAsia="en-AU"/>
    </w:rPr>
  </w:style>
  <w:style w:type="paragraph" w:styleId="ListContinue3">
    <w:name w:val="List Continue 3"/>
    <w:rsid w:val="00FF3527"/>
    <w:pPr>
      <w:spacing w:after="120"/>
      <w:ind w:left="849"/>
    </w:pPr>
    <w:rPr>
      <w:rFonts w:eastAsia="Times New Roman" w:cs="Times New Roman"/>
      <w:sz w:val="22"/>
      <w:szCs w:val="24"/>
      <w:lang w:eastAsia="en-AU"/>
    </w:rPr>
  </w:style>
  <w:style w:type="paragraph" w:styleId="ListContinue4">
    <w:name w:val="List Continue 4"/>
    <w:rsid w:val="00FF3527"/>
    <w:pPr>
      <w:spacing w:after="120"/>
      <w:ind w:left="1132"/>
    </w:pPr>
    <w:rPr>
      <w:rFonts w:eastAsia="Times New Roman" w:cs="Times New Roman"/>
      <w:sz w:val="22"/>
      <w:szCs w:val="24"/>
      <w:lang w:eastAsia="en-AU"/>
    </w:rPr>
  </w:style>
  <w:style w:type="paragraph" w:styleId="ListContinue5">
    <w:name w:val="List Continue 5"/>
    <w:rsid w:val="00FF3527"/>
    <w:pPr>
      <w:spacing w:after="120"/>
      <w:ind w:left="1415"/>
    </w:pPr>
    <w:rPr>
      <w:rFonts w:eastAsia="Times New Roman" w:cs="Times New Roman"/>
      <w:sz w:val="22"/>
      <w:szCs w:val="24"/>
      <w:lang w:eastAsia="en-AU"/>
    </w:rPr>
  </w:style>
  <w:style w:type="paragraph" w:styleId="ListNumber">
    <w:name w:val="List Number"/>
    <w:rsid w:val="00FF3527"/>
    <w:pPr>
      <w:tabs>
        <w:tab w:val="num" w:pos="4242"/>
      </w:tabs>
      <w:ind w:left="3521" w:hanging="1043"/>
    </w:pPr>
    <w:rPr>
      <w:rFonts w:eastAsia="Times New Roman" w:cs="Times New Roman"/>
      <w:sz w:val="22"/>
      <w:szCs w:val="24"/>
      <w:lang w:eastAsia="en-AU"/>
    </w:rPr>
  </w:style>
  <w:style w:type="paragraph" w:styleId="ListNumber2">
    <w:name w:val="List Number 2"/>
    <w:rsid w:val="00FF3527"/>
    <w:pPr>
      <w:tabs>
        <w:tab w:val="num" w:pos="360"/>
      </w:tabs>
      <w:ind w:left="360" w:hanging="360"/>
    </w:pPr>
    <w:rPr>
      <w:rFonts w:eastAsia="Times New Roman" w:cs="Times New Roman"/>
      <w:sz w:val="22"/>
      <w:szCs w:val="24"/>
      <w:lang w:eastAsia="en-AU"/>
    </w:rPr>
  </w:style>
  <w:style w:type="paragraph" w:styleId="ListNumber3">
    <w:name w:val="List Number 3"/>
    <w:rsid w:val="00FF3527"/>
    <w:pPr>
      <w:tabs>
        <w:tab w:val="num" w:pos="360"/>
      </w:tabs>
      <w:ind w:left="360" w:hanging="360"/>
    </w:pPr>
    <w:rPr>
      <w:rFonts w:eastAsia="Times New Roman" w:cs="Times New Roman"/>
      <w:sz w:val="22"/>
      <w:szCs w:val="24"/>
      <w:lang w:eastAsia="en-AU"/>
    </w:rPr>
  </w:style>
  <w:style w:type="paragraph" w:styleId="ListNumber4">
    <w:name w:val="List Number 4"/>
    <w:rsid w:val="00FF3527"/>
    <w:pPr>
      <w:tabs>
        <w:tab w:val="num" w:pos="360"/>
      </w:tabs>
      <w:ind w:left="360" w:hanging="360"/>
    </w:pPr>
    <w:rPr>
      <w:rFonts w:eastAsia="Times New Roman" w:cs="Times New Roman"/>
      <w:sz w:val="22"/>
      <w:szCs w:val="24"/>
      <w:lang w:eastAsia="en-AU"/>
    </w:rPr>
  </w:style>
  <w:style w:type="paragraph" w:styleId="ListNumber5">
    <w:name w:val="List Number 5"/>
    <w:rsid w:val="00FF3527"/>
    <w:pPr>
      <w:tabs>
        <w:tab w:val="num" w:pos="1440"/>
      </w:tabs>
    </w:pPr>
    <w:rPr>
      <w:rFonts w:eastAsia="Times New Roman" w:cs="Times New Roman"/>
      <w:sz w:val="22"/>
      <w:szCs w:val="24"/>
      <w:lang w:eastAsia="en-AU"/>
    </w:rPr>
  </w:style>
  <w:style w:type="paragraph" w:styleId="MessageHeader">
    <w:name w:val="Message Header"/>
    <w:link w:val="MessageHeaderChar"/>
    <w:rsid w:val="00FF35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F3527"/>
    <w:rPr>
      <w:rFonts w:ascii="Arial" w:eastAsia="Times New Roman" w:hAnsi="Arial" w:cs="Arial"/>
      <w:sz w:val="24"/>
      <w:szCs w:val="24"/>
      <w:shd w:val="pct20" w:color="auto" w:fill="auto"/>
      <w:lang w:eastAsia="en-AU"/>
    </w:rPr>
  </w:style>
  <w:style w:type="paragraph" w:styleId="NormalWeb">
    <w:name w:val="Normal (Web)"/>
    <w:rsid w:val="00FF3527"/>
    <w:rPr>
      <w:rFonts w:eastAsia="Times New Roman" w:cs="Times New Roman"/>
      <w:sz w:val="24"/>
      <w:szCs w:val="24"/>
      <w:lang w:eastAsia="en-AU"/>
    </w:rPr>
  </w:style>
  <w:style w:type="paragraph" w:styleId="NormalIndent">
    <w:name w:val="Normal Indent"/>
    <w:rsid w:val="00FF3527"/>
    <w:pPr>
      <w:ind w:left="720"/>
    </w:pPr>
    <w:rPr>
      <w:rFonts w:eastAsia="Times New Roman" w:cs="Times New Roman"/>
      <w:sz w:val="22"/>
      <w:szCs w:val="24"/>
      <w:lang w:eastAsia="en-AU"/>
    </w:rPr>
  </w:style>
  <w:style w:type="paragraph" w:styleId="NoteHeading">
    <w:name w:val="Note Heading"/>
    <w:next w:val="Normal"/>
    <w:link w:val="NoteHeadingChar"/>
    <w:rsid w:val="00FF3527"/>
    <w:rPr>
      <w:rFonts w:eastAsia="Times New Roman" w:cs="Times New Roman"/>
      <w:sz w:val="22"/>
      <w:szCs w:val="24"/>
      <w:lang w:eastAsia="en-AU"/>
    </w:rPr>
  </w:style>
  <w:style w:type="character" w:customStyle="1" w:styleId="NoteHeadingChar">
    <w:name w:val="Note Heading Char"/>
    <w:basedOn w:val="DefaultParagraphFont"/>
    <w:link w:val="NoteHeading"/>
    <w:rsid w:val="00FF3527"/>
    <w:rPr>
      <w:rFonts w:eastAsia="Times New Roman" w:cs="Times New Roman"/>
      <w:sz w:val="22"/>
      <w:szCs w:val="24"/>
      <w:lang w:eastAsia="en-AU"/>
    </w:rPr>
  </w:style>
  <w:style w:type="character" w:styleId="PageNumber">
    <w:name w:val="page number"/>
    <w:basedOn w:val="DefaultParagraphFont"/>
    <w:rsid w:val="00FF3527"/>
  </w:style>
  <w:style w:type="paragraph" w:styleId="PlainText">
    <w:name w:val="Plain Text"/>
    <w:link w:val="PlainTextChar"/>
    <w:rsid w:val="00FF352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FF3527"/>
    <w:rPr>
      <w:rFonts w:ascii="Courier New" w:eastAsia="Times New Roman" w:hAnsi="Courier New" w:cs="Courier New"/>
      <w:sz w:val="22"/>
      <w:lang w:eastAsia="en-AU"/>
    </w:rPr>
  </w:style>
  <w:style w:type="paragraph" w:styleId="Salutation">
    <w:name w:val="Salutation"/>
    <w:next w:val="Normal"/>
    <w:link w:val="SalutationChar"/>
    <w:rsid w:val="00FF3527"/>
    <w:rPr>
      <w:rFonts w:eastAsia="Times New Roman" w:cs="Times New Roman"/>
      <w:sz w:val="22"/>
      <w:szCs w:val="24"/>
      <w:lang w:eastAsia="en-AU"/>
    </w:rPr>
  </w:style>
  <w:style w:type="character" w:customStyle="1" w:styleId="SalutationChar">
    <w:name w:val="Salutation Char"/>
    <w:basedOn w:val="DefaultParagraphFont"/>
    <w:link w:val="Salutation"/>
    <w:rsid w:val="00FF3527"/>
    <w:rPr>
      <w:rFonts w:eastAsia="Times New Roman" w:cs="Times New Roman"/>
      <w:sz w:val="22"/>
      <w:szCs w:val="24"/>
      <w:lang w:eastAsia="en-AU"/>
    </w:rPr>
  </w:style>
  <w:style w:type="paragraph" w:styleId="Signature">
    <w:name w:val="Signature"/>
    <w:link w:val="SignatureChar"/>
    <w:rsid w:val="00FF352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FF3527"/>
    <w:rPr>
      <w:rFonts w:eastAsia="Times New Roman" w:cs="Times New Roman"/>
      <w:sz w:val="22"/>
      <w:szCs w:val="24"/>
      <w:lang w:eastAsia="en-AU"/>
    </w:rPr>
  </w:style>
  <w:style w:type="character" w:styleId="Strong">
    <w:name w:val="Strong"/>
    <w:basedOn w:val="DefaultParagraphFont"/>
    <w:qFormat/>
    <w:rsid w:val="00FF3527"/>
    <w:rPr>
      <w:b/>
      <w:bCs/>
    </w:rPr>
  </w:style>
  <w:style w:type="paragraph" w:styleId="Subtitle">
    <w:name w:val="Subtitle"/>
    <w:link w:val="SubtitleChar"/>
    <w:qFormat/>
    <w:rsid w:val="00FF352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F3527"/>
    <w:rPr>
      <w:rFonts w:ascii="Arial" w:eastAsia="Times New Roman" w:hAnsi="Arial" w:cs="Arial"/>
      <w:sz w:val="24"/>
      <w:szCs w:val="24"/>
      <w:lang w:eastAsia="en-AU"/>
    </w:rPr>
  </w:style>
  <w:style w:type="paragraph" w:styleId="Title">
    <w:name w:val="Title"/>
    <w:link w:val="TitleChar"/>
    <w:qFormat/>
    <w:rsid w:val="00FF352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F3527"/>
    <w:rPr>
      <w:rFonts w:ascii="Arial" w:eastAsia="Times New Roman" w:hAnsi="Arial" w:cs="Arial"/>
      <w:b/>
      <w:bCs/>
      <w:kern w:val="28"/>
      <w:sz w:val="32"/>
      <w:szCs w:val="32"/>
      <w:lang w:eastAsia="en-AU"/>
    </w:rPr>
  </w:style>
  <w:style w:type="paragraph" w:styleId="TOAHeading">
    <w:name w:val="toa heading"/>
    <w:next w:val="Normal"/>
    <w:rsid w:val="00FF3527"/>
    <w:pPr>
      <w:spacing w:before="120"/>
    </w:pPr>
    <w:rPr>
      <w:rFonts w:ascii="Arial" w:eastAsia="Times New Roman" w:hAnsi="Arial" w:cs="Arial"/>
      <w:b/>
      <w:bCs/>
      <w:sz w:val="24"/>
      <w:szCs w:val="24"/>
      <w:lang w:eastAsia="en-AU"/>
    </w:rPr>
  </w:style>
  <w:style w:type="paragraph" w:styleId="Caption">
    <w:name w:val="caption"/>
    <w:next w:val="Normal"/>
    <w:qFormat/>
    <w:rsid w:val="00FF3527"/>
    <w:pPr>
      <w:spacing w:before="120" w:after="120"/>
    </w:pPr>
    <w:rPr>
      <w:rFonts w:eastAsia="Times New Roman" w:cs="Times New Roman"/>
      <w:b/>
      <w:bCs/>
      <w:lang w:eastAsia="en-AU"/>
    </w:rPr>
  </w:style>
  <w:style w:type="character" w:styleId="CommentReference">
    <w:name w:val="annotation reference"/>
    <w:basedOn w:val="DefaultParagraphFont"/>
    <w:rsid w:val="00FF3527"/>
    <w:rPr>
      <w:sz w:val="16"/>
      <w:szCs w:val="16"/>
    </w:rPr>
  </w:style>
  <w:style w:type="paragraph" w:styleId="CommentText">
    <w:name w:val="annotation text"/>
    <w:link w:val="CommentTextChar"/>
    <w:rsid w:val="00FF3527"/>
    <w:rPr>
      <w:rFonts w:eastAsia="Times New Roman" w:cs="Times New Roman"/>
      <w:lang w:eastAsia="en-AU"/>
    </w:rPr>
  </w:style>
  <w:style w:type="character" w:customStyle="1" w:styleId="CommentTextChar">
    <w:name w:val="Comment Text Char"/>
    <w:basedOn w:val="DefaultParagraphFont"/>
    <w:link w:val="CommentText"/>
    <w:rsid w:val="00FF3527"/>
    <w:rPr>
      <w:rFonts w:eastAsia="Times New Roman" w:cs="Times New Roman"/>
      <w:lang w:eastAsia="en-AU"/>
    </w:rPr>
  </w:style>
  <w:style w:type="paragraph" w:styleId="CommentSubject">
    <w:name w:val="annotation subject"/>
    <w:next w:val="CommentText"/>
    <w:link w:val="CommentSubjectChar"/>
    <w:rsid w:val="00FF3527"/>
    <w:rPr>
      <w:rFonts w:eastAsia="Times New Roman" w:cs="Times New Roman"/>
      <w:b/>
      <w:bCs/>
      <w:szCs w:val="24"/>
      <w:lang w:eastAsia="en-AU"/>
    </w:rPr>
  </w:style>
  <w:style w:type="character" w:customStyle="1" w:styleId="CommentSubjectChar">
    <w:name w:val="Comment Subject Char"/>
    <w:basedOn w:val="CommentTextChar"/>
    <w:link w:val="CommentSubject"/>
    <w:rsid w:val="00FF3527"/>
    <w:rPr>
      <w:rFonts w:eastAsia="Times New Roman" w:cs="Times New Roman"/>
      <w:b/>
      <w:bCs/>
      <w:szCs w:val="24"/>
      <w:lang w:eastAsia="en-AU"/>
    </w:rPr>
  </w:style>
  <w:style w:type="paragraph" w:styleId="DocumentMap">
    <w:name w:val="Document Map"/>
    <w:link w:val="DocumentMapChar"/>
    <w:rsid w:val="00FF352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FF3527"/>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FF3527"/>
    <w:rPr>
      <w:vertAlign w:val="superscript"/>
    </w:rPr>
  </w:style>
  <w:style w:type="paragraph" w:styleId="EndnoteText">
    <w:name w:val="endnote text"/>
    <w:link w:val="EndnoteTextChar"/>
    <w:rsid w:val="00FF3527"/>
    <w:rPr>
      <w:rFonts w:eastAsia="Times New Roman" w:cs="Times New Roman"/>
      <w:lang w:eastAsia="en-AU"/>
    </w:rPr>
  </w:style>
  <w:style w:type="character" w:customStyle="1" w:styleId="EndnoteTextChar">
    <w:name w:val="Endnote Text Char"/>
    <w:basedOn w:val="DefaultParagraphFont"/>
    <w:link w:val="EndnoteText"/>
    <w:rsid w:val="00FF3527"/>
    <w:rPr>
      <w:rFonts w:eastAsia="Times New Roman" w:cs="Times New Roman"/>
      <w:lang w:eastAsia="en-AU"/>
    </w:rPr>
  </w:style>
  <w:style w:type="character" w:styleId="FootnoteReference">
    <w:name w:val="footnote reference"/>
    <w:basedOn w:val="DefaultParagraphFont"/>
    <w:rsid w:val="00FF3527"/>
    <w:rPr>
      <w:vertAlign w:val="superscript"/>
    </w:rPr>
  </w:style>
  <w:style w:type="paragraph" w:styleId="FootnoteText">
    <w:name w:val="footnote text"/>
    <w:link w:val="FootnoteTextChar"/>
    <w:rsid w:val="00FF3527"/>
    <w:rPr>
      <w:rFonts w:eastAsia="Times New Roman" w:cs="Times New Roman"/>
      <w:lang w:eastAsia="en-AU"/>
    </w:rPr>
  </w:style>
  <w:style w:type="character" w:customStyle="1" w:styleId="FootnoteTextChar">
    <w:name w:val="Footnote Text Char"/>
    <w:basedOn w:val="DefaultParagraphFont"/>
    <w:link w:val="FootnoteText"/>
    <w:rsid w:val="00FF3527"/>
    <w:rPr>
      <w:rFonts w:eastAsia="Times New Roman" w:cs="Times New Roman"/>
      <w:lang w:eastAsia="en-AU"/>
    </w:rPr>
  </w:style>
  <w:style w:type="paragraph" w:styleId="Index1">
    <w:name w:val="index 1"/>
    <w:next w:val="Normal"/>
    <w:rsid w:val="00FF3527"/>
    <w:pPr>
      <w:ind w:left="220" w:hanging="220"/>
    </w:pPr>
    <w:rPr>
      <w:rFonts w:eastAsia="Times New Roman" w:cs="Times New Roman"/>
      <w:sz w:val="22"/>
      <w:szCs w:val="24"/>
      <w:lang w:eastAsia="en-AU"/>
    </w:rPr>
  </w:style>
  <w:style w:type="paragraph" w:styleId="Index2">
    <w:name w:val="index 2"/>
    <w:next w:val="Normal"/>
    <w:rsid w:val="00FF3527"/>
    <w:pPr>
      <w:ind w:left="440" w:hanging="220"/>
    </w:pPr>
    <w:rPr>
      <w:rFonts w:eastAsia="Times New Roman" w:cs="Times New Roman"/>
      <w:sz w:val="22"/>
      <w:szCs w:val="24"/>
      <w:lang w:eastAsia="en-AU"/>
    </w:rPr>
  </w:style>
  <w:style w:type="paragraph" w:styleId="Index3">
    <w:name w:val="index 3"/>
    <w:next w:val="Normal"/>
    <w:rsid w:val="00FF3527"/>
    <w:pPr>
      <w:ind w:left="660" w:hanging="220"/>
    </w:pPr>
    <w:rPr>
      <w:rFonts w:eastAsia="Times New Roman" w:cs="Times New Roman"/>
      <w:sz w:val="22"/>
      <w:szCs w:val="24"/>
      <w:lang w:eastAsia="en-AU"/>
    </w:rPr>
  </w:style>
  <w:style w:type="paragraph" w:styleId="Index4">
    <w:name w:val="index 4"/>
    <w:next w:val="Normal"/>
    <w:rsid w:val="00FF3527"/>
    <w:pPr>
      <w:ind w:left="880" w:hanging="220"/>
    </w:pPr>
    <w:rPr>
      <w:rFonts w:eastAsia="Times New Roman" w:cs="Times New Roman"/>
      <w:sz w:val="22"/>
      <w:szCs w:val="24"/>
      <w:lang w:eastAsia="en-AU"/>
    </w:rPr>
  </w:style>
  <w:style w:type="paragraph" w:styleId="Index5">
    <w:name w:val="index 5"/>
    <w:next w:val="Normal"/>
    <w:rsid w:val="00FF3527"/>
    <w:pPr>
      <w:ind w:left="1100" w:hanging="220"/>
    </w:pPr>
    <w:rPr>
      <w:rFonts w:eastAsia="Times New Roman" w:cs="Times New Roman"/>
      <w:sz w:val="22"/>
      <w:szCs w:val="24"/>
      <w:lang w:eastAsia="en-AU"/>
    </w:rPr>
  </w:style>
  <w:style w:type="paragraph" w:styleId="Index6">
    <w:name w:val="index 6"/>
    <w:next w:val="Normal"/>
    <w:rsid w:val="00FF3527"/>
    <w:pPr>
      <w:ind w:left="1320" w:hanging="220"/>
    </w:pPr>
    <w:rPr>
      <w:rFonts w:eastAsia="Times New Roman" w:cs="Times New Roman"/>
      <w:sz w:val="22"/>
      <w:szCs w:val="24"/>
      <w:lang w:eastAsia="en-AU"/>
    </w:rPr>
  </w:style>
  <w:style w:type="paragraph" w:styleId="Index7">
    <w:name w:val="index 7"/>
    <w:next w:val="Normal"/>
    <w:rsid w:val="00FF3527"/>
    <w:pPr>
      <w:ind w:left="1540" w:hanging="220"/>
    </w:pPr>
    <w:rPr>
      <w:rFonts w:eastAsia="Times New Roman" w:cs="Times New Roman"/>
      <w:sz w:val="22"/>
      <w:szCs w:val="24"/>
      <w:lang w:eastAsia="en-AU"/>
    </w:rPr>
  </w:style>
  <w:style w:type="paragraph" w:styleId="Index8">
    <w:name w:val="index 8"/>
    <w:next w:val="Normal"/>
    <w:rsid w:val="00FF3527"/>
    <w:pPr>
      <w:ind w:left="1760" w:hanging="220"/>
    </w:pPr>
    <w:rPr>
      <w:rFonts w:eastAsia="Times New Roman" w:cs="Times New Roman"/>
      <w:sz w:val="22"/>
      <w:szCs w:val="24"/>
      <w:lang w:eastAsia="en-AU"/>
    </w:rPr>
  </w:style>
  <w:style w:type="paragraph" w:styleId="Index9">
    <w:name w:val="index 9"/>
    <w:next w:val="Normal"/>
    <w:rsid w:val="00FF3527"/>
    <w:pPr>
      <w:ind w:left="1980" w:hanging="220"/>
    </w:pPr>
    <w:rPr>
      <w:rFonts w:eastAsia="Times New Roman" w:cs="Times New Roman"/>
      <w:sz w:val="22"/>
      <w:szCs w:val="24"/>
      <w:lang w:eastAsia="en-AU"/>
    </w:rPr>
  </w:style>
  <w:style w:type="paragraph" w:styleId="IndexHeading">
    <w:name w:val="index heading"/>
    <w:next w:val="Index1"/>
    <w:rsid w:val="00FF3527"/>
    <w:rPr>
      <w:rFonts w:ascii="Arial" w:eastAsia="Times New Roman" w:hAnsi="Arial" w:cs="Arial"/>
      <w:b/>
      <w:bCs/>
      <w:sz w:val="22"/>
      <w:szCs w:val="24"/>
      <w:lang w:eastAsia="en-AU"/>
    </w:rPr>
  </w:style>
  <w:style w:type="paragraph" w:styleId="MacroText">
    <w:name w:val="macro"/>
    <w:link w:val="MacroTextChar"/>
    <w:rsid w:val="00FF35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FF3527"/>
    <w:rPr>
      <w:rFonts w:ascii="Courier New" w:eastAsia="Times New Roman" w:hAnsi="Courier New" w:cs="Courier New"/>
      <w:lang w:eastAsia="en-AU"/>
    </w:rPr>
  </w:style>
  <w:style w:type="paragraph" w:styleId="TableofAuthorities">
    <w:name w:val="table of authorities"/>
    <w:next w:val="Normal"/>
    <w:rsid w:val="00FF3527"/>
    <w:pPr>
      <w:ind w:left="220" w:hanging="220"/>
    </w:pPr>
    <w:rPr>
      <w:rFonts w:eastAsia="Times New Roman" w:cs="Times New Roman"/>
      <w:sz w:val="22"/>
      <w:szCs w:val="24"/>
      <w:lang w:eastAsia="en-AU"/>
    </w:rPr>
  </w:style>
  <w:style w:type="paragraph" w:styleId="TableofFigures">
    <w:name w:val="table of figures"/>
    <w:next w:val="Normal"/>
    <w:rsid w:val="00FF3527"/>
    <w:pPr>
      <w:ind w:left="440" w:hanging="440"/>
    </w:pPr>
    <w:rPr>
      <w:rFonts w:eastAsia="Times New Roman" w:cs="Times New Roman"/>
      <w:sz w:val="22"/>
      <w:szCs w:val="24"/>
      <w:lang w:eastAsia="en-AU"/>
    </w:rPr>
  </w:style>
  <w:style w:type="numbering" w:styleId="111111">
    <w:name w:val="Outline List 2"/>
    <w:basedOn w:val="NoList"/>
    <w:rsid w:val="00FF3527"/>
    <w:pPr>
      <w:numPr>
        <w:numId w:val="24"/>
      </w:numPr>
    </w:pPr>
  </w:style>
  <w:style w:type="numbering" w:styleId="1ai">
    <w:name w:val="Outline List 1"/>
    <w:basedOn w:val="NoList"/>
    <w:rsid w:val="00FF3527"/>
    <w:pPr>
      <w:numPr>
        <w:numId w:val="15"/>
      </w:numPr>
    </w:pPr>
  </w:style>
  <w:style w:type="numbering" w:styleId="ArticleSection">
    <w:name w:val="Outline List 3"/>
    <w:basedOn w:val="NoList"/>
    <w:rsid w:val="00FF3527"/>
    <w:pPr>
      <w:numPr>
        <w:numId w:val="25"/>
      </w:numPr>
    </w:pPr>
  </w:style>
  <w:style w:type="paragraph" w:styleId="BodyText2">
    <w:name w:val="Body Text 2"/>
    <w:link w:val="BodyText2Char"/>
    <w:rsid w:val="00FF352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FF3527"/>
    <w:rPr>
      <w:rFonts w:eastAsia="Times New Roman" w:cs="Times New Roman"/>
      <w:sz w:val="22"/>
      <w:szCs w:val="24"/>
      <w:lang w:eastAsia="en-AU"/>
    </w:rPr>
  </w:style>
  <w:style w:type="table" w:styleId="Table3Deffects1">
    <w:name w:val="Table 3D effects 1"/>
    <w:basedOn w:val="TableNormal"/>
    <w:rsid w:val="00FF352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52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52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52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52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52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52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52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52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52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52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52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52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52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52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52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52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52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52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52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52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52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52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52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52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52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52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52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52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52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52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FF3527"/>
    <w:rPr>
      <w:rFonts w:eastAsia="Times New Roman" w:cs="Times New Roman"/>
      <w:sz w:val="22"/>
      <w:lang w:eastAsia="en-AU"/>
    </w:rPr>
  </w:style>
  <w:style w:type="character" w:customStyle="1" w:styleId="ItemHeadChar">
    <w:name w:val="ItemHead Char"/>
    <w:aliases w:val="ih Char"/>
    <w:basedOn w:val="DefaultParagraphFont"/>
    <w:link w:val="ItemHead"/>
    <w:rsid w:val="00FF3527"/>
    <w:rPr>
      <w:rFonts w:ascii="Arial" w:eastAsia="Times New Roman" w:hAnsi="Arial" w:cs="Times New Roman"/>
      <w:b/>
      <w:kern w:val="28"/>
      <w:sz w:val="24"/>
      <w:lang w:eastAsia="en-AU"/>
    </w:rPr>
  </w:style>
  <w:style w:type="numbering" w:customStyle="1" w:styleId="OPCBodyList">
    <w:name w:val="OPCBodyList"/>
    <w:uiPriority w:val="99"/>
    <w:rsid w:val="00FF3527"/>
    <w:pPr>
      <w:numPr>
        <w:numId w:val="27"/>
      </w:numPr>
    </w:pPr>
  </w:style>
  <w:style w:type="character" w:customStyle="1" w:styleId="ItemChar">
    <w:name w:val="Item Char"/>
    <w:aliases w:val="i Char"/>
    <w:basedOn w:val="DefaultParagraphFont"/>
    <w:link w:val="Item"/>
    <w:rsid w:val="00FF3527"/>
    <w:rPr>
      <w:rFonts w:eastAsia="Times New Roman" w:cs="Times New Roman"/>
      <w:sz w:val="22"/>
      <w:lang w:eastAsia="en-AU"/>
    </w:rPr>
  </w:style>
  <w:style w:type="character" w:customStyle="1" w:styleId="ActHead4Char">
    <w:name w:val="ActHead 4 Char"/>
    <w:aliases w:val="sd Char"/>
    <w:link w:val="ActHead4"/>
    <w:rsid w:val="00FF3527"/>
    <w:rPr>
      <w:rFonts w:eastAsia="Times New Roman" w:cs="Times New Roman"/>
      <w:b/>
      <w:kern w:val="28"/>
      <w:sz w:val="26"/>
      <w:lang w:eastAsia="en-AU"/>
    </w:rPr>
  </w:style>
  <w:style w:type="character" w:customStyle="1" w:styleId="DefinitionChar">
    <w:name w:val="Definition Char"/>
    <w:aliases w:val="dd Char"/>
    <w:link w:val="Definition"/>
    <w:rsid w:val="00FF3527"/>
    <w:rPr>
      <w:rFonts w:eastAsia="Times New Roman" w:cs="Times New Roman"/>
      <w:sz w:val="22"/>
      <w:lang w:eastAsia="en-AU"/>
    </w:rPr>
  </w:style>
  <w:style w:type="character" w:customStyle="1" w:styleId="ActHead5Char">
    <w:name w:val="ActHead 5 Char"/>
    <w:aliases w:val="s Char"/>
    <w:link w:val="ActHead5"/>
    <w:locked/>
    <w:rsid w:val="00FF3527"/>
    <w:rPr>
      <w:rFonts w:eastAsia="Times New Roman" w:cs="Times New Roman"/>
      <w:b/>
      <w:kern w:val="28"/>
      <w:sz w:val="24"/>
      <w:lang w:eastAsia="en-AU"/>
    </w:rPr>
  </w:style>
  <w:style w:type="paragraph" w:styleId="Revision">
    <w:name w:val="Revision"/>
    <w:hidden/>
    <w:uiPriority w:val="99"/>
    <w:semiHidden/>
    <w:rsid w:val="0019711E"/>
    <w:rPr>
      <w:sz w:val="22"/>
    </w:rPr>
  </w:style>
  <w:style w:type="character" w:customStyle="1" w:styleId="notetextChar">
    <w:name w:val="note(text) Char"/>
    <w:aliases w:val="n Char"/>
    <w:basedOn w:val="DefaultParagraphFont"/>
    <w:link w:val="notetext"/>
    <w:locked/>
    <w:rsid w:val="00271940"/>
    <w:rPr>
      <w:rFonts w:eastAsia="Times New Roman" w:cs="Times New Roman"/>
      <w:sz w:val="18"/>
      <w:lang w:eastAsia="en-AU"/>
    </w:rPr>
  </w:style>
  <w:style w:type="paragraph" w:customStyle="1" w:styleId="Transitional">
    <w:name w:val="Transitional"/>
    <w:aliases w:val="tr"/>
    <w:basedOn w:val="Normal"/>
    <w:next w:val="Normal"/>
    <w:rsid w:val="00B1424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24">
      <w:bodyDiv w:val="1"/>
      <w:marLeft w:val="0"/>
      <w:marRight w:val="0"/>
      <w:marTop w:val="0"/>
      <w:marBottom w:val="0"/>
      <w:divBdr>
        <w:top w:val="none" w:sz="0" w:space="0" w:color="auto"/>
        <w:left w:val="none" w:sz="0" w:space="0" w:color="auto"/>
        <w:bottom w:val="none" w:sz="0" w:space="0" w:color="auto"/>
        <w:right w:val="none" w:sz="0" w:space="0" w:color="auto"/>
      </w:divBdr>
    </w:div>
    <w:div w:id="66340359">
      <w:bodyDiv w:val="1"/>
      <w:marLeft w:val="0"/>
      <w:marRight w:val="0"/>
      <w:marTop w:val="0"/>
      <w:marBottom w:val="0"/>
      <w:divBdr>
        <w:top w:val="none" w:sz="0" w:space="0" w:color="auto"/>
        <w:left w:val="none" w:sz="0" w:space="0" w:color="auto"/>
        <w:bottom w:val="none" w:sz="0" w:space="0" w:color="auto"/>
        <w:right w:val="none" w:sz="0" w:space="0" w:color="auto"/>
      </w:divBdr>
    </w:div>
    <w:div w:id="159779842">
      <w:bodyDiv w:val="1"/>
      <w:marLeft w:val="0"/>
      <w:marRight w:val="0"/>
      <w:marTop w:val="0"/>
      <w:marBottom w:val="0"/>
      <w:divBdr>
        <w:top w:val="none" w:sz="0" w:space="0" w:color="auto"/>
        <w:left w:val="none" w:sz="0" w:space="0" w:color="auto"/>
        <w:bottom w:val="none" w:sz="0" w:space="0" w:color="auto"/>
        <w:right w:val="none" w:sz="0" w:space="0" w:color="auto"/>
      </w:divBdr>
    </w:div>
    <w:div w:id="481704065">
      <w:bodyDiv w:val="1"/>
      <w:marLeft w:val="0"/>
      <w:marRight w:val="0"/>
      <w:marTop w:val="0"/>
      <w:marBottom w:val="0"/>
      <w:divBdr>
        <w:top w:val="none" w:sz="0" w:space="0" w:color="auto"/>
        <w:left w:val="none" w:sz="0" w:space="0" w:color="auto"/>
        <w:bottom w:val="none" w:sz="0" w:space="0" w:color="auto"/>
        <w:right w:val="none" w:sz="0" w:space="0" w:color="auto"/>
      </w:divBdr>
    </w:div>
    <w:div w:id="530846689">
      <w:bodyDiv w:val="1"/>
      <w:marLeft w:val="0"/>
      <w:marRight w:val="0"/>
      <w:marTop w:val="0"/>
      <w:marBottom w:val="0"/>
      <w:divBdr>
        <w:top w:val="none" w:sz="0" w:space="0" w:color="auto"/>
        <w:left w:val="none" w:sz="0" w:space="0" w:color="auto"/>
        <w:bottom w:val="none" w:sz="0" w:space="0" w:color="auto"/>
        <w:right w:val="none" w:sz="0" w:space="0" w:color="auto"/>
      </w:divBdr>
    </w:div>
    <w:div w:id="890311888">
      <w:bodyDiv w:val="1"/>
      <w:marLeft w:val="0"/>
      <w:marRight w:val="0"/>
      <w:marTop w:val="0"/>
      <w:marBottom w:val="0"/>
      <w:divBdr>
        <w:top w:val="none" w:sz="0" w:space="0" w:color="auto"/>
        <w:left w:val="none" w:sz="0" w:space="0" w:color="auto"/>
        <w:bottom w:val="none" w:sz="0" w:space="0" w:color="auto"/>
        <w:right w:val="none" w:sz="0" w:space="0" w:color="auto"/>
      </w:divBdr>
    </w:div>
    <w:div w:id="934245463">
      <w:bodyDiv w:val="1"/>
      <w:marLeft w:val="0"/>
      <w:marRight w:val="0"/>
      <w:marTop w:val="0"/>
      <w:marBottom w:val="0"/>
      <w:divBdr>
        <w:top w:val="none" w:sz="0" w:space="0" w:color="auto"/>
        <w:left w:val="none" w:sz="0" w:space="0" w:color="auto"/>
        <w:bottom w:val="none" w:sz="0" w:space="0" w:color="auto"/>
        <w:right w:val="none" w:sz="0" w:space="0" w:color="auto"/>
      </w:divBdr>
    </w:div>
    <w:div w:id="1087117452">
      <w:bodyDiv w:val="1"/>
      <w:marLeft w:val="0"/>
      <w:marRight w:val="0"/>
      <w:marTop w:val="0"/>
      <w:marBottom w:val="0"/>
      <w:divBdr>
        <w:top w:val="none" w:sz="0" w:space="0" w:color="auto"/>
        <w:left w:val="none" w:sz="0" w:space="0" w:color="auto"/>
        <w:bottom w:val="none" w:sz="0" w:space="0" w:color="auto"/>
        <w:right w:val="none" w:sz="0" w:space="0" w:color="auto"/>
      </w:divBdr>
    </w:div>
    <w:div w:id="1330862411">
      <w:bodyDiv w:val="1"/>
      <w:marLeft w:val="0"/>
      <w:marRight w:val="0"/>
      <w:marTop w:val="0"/>
      <w:marBottom w:val="0"/>
      <w:divBdr>
        <w:top w:val="none" w:sz="0" w:space="0" w:color="auto"/>
        <w:left w:val="none" w:sz="0" w:space="0" w:color="auto"/>
        <w:bottom w:val="none" w:sz="0" w:space="0" w:color="auto"/>
        <w:right w:val="none" w:sz="0" w:space="0" w:color="auto"/>
      </w:divBdr>
    </w:div>
    <w:div w:id="1533151231">
      <w:bodyDiv w:val="1"/>
      <w:marLeft w:val="0"/>
      <w:marRight w:val="0"/>
      <w:marTop w:val="0"/>
      <w:marBottom w:val="0"/>
      <w:divBdr>
        <w:top w:val="none" w:sz="0" w:space="0" w:color="auto"/>
        <w:left w:val="none" w:sz="0" w:space="0" w:color="auto"/>
        <w:bottom w:val="none" w:sz="0" w:space="0" w:color="auto"/>
        <w:right w:val="none" w:sz="0" w:space="0" w:color="auto"/>
      </w:divBdr>
    </w:div>
    <w:div w:id="1756122935">
      <w:bodyDiv w:val="1"/>
      <w:marLeft w:val="0"/>
      <w:marRight w:val="0"/>
      <w:marTop w:val="0"/>
      <w:marBottom w:val="0"/>
      <w:divBdr>
        <w:top w:val="none" w:sz="0" w:space="0" w:color="auto"/>
        <w:left w:val="none" w:sz="0" w:space="0" w:color="auto"/>
        <w:bottom w:val="none" w:sz="0" w:space="0" w:color="auto"/>
        <w:right w:val="none" w:sz="0" w:space="0" w:color="auto"/>
      </w:divBdr>
    </w:div>
    <w:div w:id="1775057600">
      <w:bodyDiv w:val="1"/>
      <w:marLeft w:val="0"/>
      <w:marRight w:val="0"/>
      <w:marTop w:val="0"/>
      <w:marBottom w:val="0"/>
      <w:divBdr>
        <w:top w:val="none" w:sz="0" w:space="0" w:color="auto"/>
        <w:left w:val="none" w:sz="0" w:space="0" w:color="auto"/>
        <w:bottom w:val="none" w:sz="0" w:space="0" w:color="auto"/>
        <w:right w:val="none" w:sz="0" w:space="0" w:color="auto"/>
      </w:divBdr>
    </w:div>
    <w:div w:id="1854029066">
      <w:bodyDiv w:val="1"/>
      <w:marLeft w:val="0"/>
      <w:marRight w:val="0"/>
      <w:marTop w:val="0"/>
      <w:marBottom w:val="0"/>
      <w:divBdr>
        <w:top w:val="none" w:sz="0" w:space="0" w:color="auto"/>
        <w:left w:val="none" w:sz="0" w:space="0" w:color="auto"/>
        <w:bottom w:val="none" w:sz="0" w:space="0" w:color="auto"/>
        <w:right w:val="none" w:sz="0" w:space="0" w:color="auto"/>
      </w:divBdr>
    </w:div>
    <w:div w:id="1930769750">
      <w:bodyDiv w:val="1"/>
      <w:marLeft w:val="0"/>
      <w:marRight w:val="0"/>
      <w:marTop w:val="0"/>
      <w:marBottom w:val="0"/>
      <w:divBdr>
        <w:top w:val="none" w:sz="0" w:space="0" w:color="auto"/>
        <w:left w:val="none" w:sz="0" w:space="0" w:color="auto"/>
        <w:bottom w:val="none" w:sz="0" w:space="0" w:color="auto"/>
        <w:right w:val="none" w:sz="0" w:space="0" w:color="auto"/>
      </w:divBdr>
    </w:div>
    <w:div w:id="1979912872">
      <w:bodyDiv w:val="1"/>
      <w:marLeft w:val="0"/>
      <w:marRight w:val="0"/>
      <w:marTop w:val="0"/>
      <w:marBottom w:val="0"/>
      <w:divBdr>
        <w:top w:val="none" w:sz="0" w:space="0" w:color="auto"/>
        <w:left w:val="none" w:sz="0" w:space="0" w:color="auto"/>
        <w:bottom w:val="none" w:sz="0" w:space="0" w:color="auto"/>
        <w:right w:val="none" w:sz="0" w:space="0" w:color="auto"/>
      </w:divBdr>
    </w:div>
    <w:div w:id="21118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footer" Target="footer11.xml"/><Relationship Id="rId63" Type="http://schemas.openxmlformats.org/officeDocument/2006/relationships/header" Target="header17.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header" Target="header15.xml"/><Relationship Id="rId66"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10.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footer" Target="footer7.xml"/><Relationship Id="rId59" Type="http://schemas.openxmlformats.org/officeDocument/2006/relationships/footer" Target="footer13.xml"/><Relationship Id="rId67" Type="http://schemas.openxmlformats.org/officeDocument/2006/relationships/footer" Target="footer18.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header" Target="header13.xml"/><Relationship Id="rId62"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AC3B-04FA-4667-932E-AF1C77B3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306</Pages>
  <Words>66309</Words>
  <Characters>314699</Characters>
  <Application>Microsoft Office Word</Application>
  <DocSecurity>0</DocSecurity>
  <PresentationFormat/>
  <Lines>11362</Lines>
  <Paragraphs>6574</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377079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dcterms:created xsi:type="dcterms:W3CDTF">2018-07-25T06:16:00Z</dcterms:created>
  <dcterms:modified xsi:type="dcterms:W3CDTF">2018-07-25T06:16:00Z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 New Tax System (Goods and Services Tax) Act 1999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Version">
    <vt:i4>3</vt:i4>
  </property>
  <property fmtid="{D5CDD505-2E9C-101B-9397-08002B2CF9AE}" pid="12" name="CompilationNumber">
    <vt:lpwstr>77</vt:lpwstr>
  </property>
  <property fmtid="{D5CDD505-2E9C-101B-9397-08002B2CF9AE}" pid="13" name="StartDate">
    <vt:lpwstr>2 July 2018</vt:lpwstr>
  </property>
  <property fmtid="{D5CDD505-2E9C-101B-9397-08002B2CF9AE}" pid="14" name="IncludesUpTo">
    <vt:lpwstr>Act No. 23, 2018</vt:lpwstr>
  </property>
  <property fmtid="{D5CDD505-2E9C-101B-9397-08002B2CF9AE}" pid="15" name="RegisteredDate">
    <vt:lpwstr>25 July 2018</vt:lpwstr>
  </property>
  <property fmtid="{D5CDD505-2E9C-101B-9397-08002B2CF9AE}" pid="16" name="Classification">
    <vt:lpwstr>UNCLASSIFIED</vt:lpwstr>
  </property>
  <property fmtid="{D5CDD505-2E9C-101B-9397-08002B2CF9AE}" pid="17" name="DLM">
    <vt:lpwstr>No DLM</vt:lpwstr>
  </property>
  <property fmtid="{D5CDD505-2E9C-101B-9397-08002B2CF9AE}" pid="18" name="Converted">
    <vt:bool>false</vt:bool>
  </property>
</Properties>
</file>