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39" w:rsidRPr="00A76FAD" w:rsidRDefault="00343939" w:rsidP="00343939">
      <w:r w:rsidRPr="00A76FA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55031917" r:id="rId9"/>
        </w:object>
      </w:r>
    </w:p>
    <w:p w:rsidR="00343939" w:rsidRPr="00A76FAD" w:rsidRDefault="00343939" w:rsidP="00343939">
      <w:pPr>
        <w:pStyle w:val="ShortT"/>
        <w:spacing w:before="240"/>
      </w:pPr>
      <w:r w:rsidRPr="00A76FAD">
        <w:t>Superannuation Supervisory Levy Imposition Act 1998</w:t>
      </w:r>
      <w:bookmarkStart w:id="0" w:name="opcCurrentPosition"/>
      <w:bookmarkStart w:id="1" w:name="_GoBack"/>
      <w:bookmarkEnd w:id="0"/>
      <w:bookmarkEnd w:id="1"/>
    </w:p>
    <w:p w:rsidR="00343939" w:rsidRPr="00A76FAD" w:rsidRDefault="00343939" w:rsidP="00343939">
      <w:pPr>
        <w:pStyle w:val="CompiledActNo"/>
        <w:spacing w:before="240"/>
      </w:pPr>
      <w:r w:rsidRPr="00A76FAD">
        <w:t>No.</w:t>
      </w:r>
      <w:r w:rsidR="00A76FAD">
        <w:t> </w:t>
      </w:r>
      <w:r w:rsidRPr="00A76FAD">
        <w:t>60, 1998</w:t>
      </w:r>
    </w:p>
    <w:p w:rsidR="00343939" w:rsidRPr="00A76FAD" w:rsidRDefault="00343939" w:rsidP="00343939">
      <w:pPr>
        <w:spacing w:before="1000"/>
        <w:rPr>
          <w:rFonts w:cs="Arial"/>
          <w:b/>
          <w:sz w:val="32"/>
          <w:szCs w:val="32"/>
        </w:rPr>
      </w:pPr>
      <w:r w:rsidRPr="00A76FAD">
        <w:rPr>
          <w:rFonts w:cs="Arial"/>
          <w:b/>
          <w:sz w:val="32"/>
          <w:szCs w:val="32"/>
        </w:rPr>
        <w:t>Compilation No.</w:t>
      </w:r>
      <w:r w:rsidR="00A76FAD">
        <w:rPr>
          <w:rFonts w:cs="Arial"/>
          <w:b/>
          <w:sz w:val="32"/>
          <w:szCs w:val="32"/>
        </w:rPr>
        <w:t> </w:t>
      </w:r>
      <w:r w:rsidRPr="00A76FAD">
        <w:rPr>
          <w:rFonts w:cs="Arial"/>
          <w:b/>
          <w:sz w:val="32"/>
          <w:szCs w:val="32"/>
        </w:rPr>
        <w:fldChar w:fldCharType="begin"/>
      </w:r>
      <w:r w:rsidRPr="00A76FAD">
        <w:rPr>
          <w:rFonts w:cs="Arial"/>
          <w:b/>
          <w:sz w:val="32"/>
          <w:szCs w:val="32"/>
        </w:rPr>
        <w:instrText xml:space="preserve"> DOCPROPERTY  CompilationNumber </w:instrText>
      </w:r>
      <w:r w:rsidRPr="00A76FAD">
        <w:rPr>
          <w:rFonts w:cs="Arial"/>
          <w:b/>
          <w:sz w:val="32"/>
          <w:szCs w:val="32"/>
        </w:rPr>
        <w:fldChar w:fldCharType="separate"/>
      </w:r>
      <w:r w:rsidR="000315D7">
        <w:rPr>
          <w:rFonts w:cs="Arial"/>
          <w:b/>
          <w:sz w:val="32"/>
          <w:szCs w:val="32"/>
        </w:rPr>
        <w:t>9</w:t>
      </w:r>
      <w:r w:rsidRPr="00A76FAD">
        <w:rPr>
          <w:rFonts w:cs="Arial"/>
          <w:b/>
          <w:sz w:val="32"/>
          <w:szCs w:val="32"/>
        </w:rPr>
        <w:fldChar w:fldCharType="end"/>
      </w:r>
    </w:p>
    <w:p w:rsidR="00343939" w:rsidRPr="00A76FAD" w:rsidRDefault="00343939" w:rsidP="00343939">
      <w:pPr>
        <w:spacing w:before="480"/>
        <w:rPr>
          <w:rFonts w:cs="Arial"/>
          <w:sz w:val="24"/>
        </w:rPr>
      </w:pPr>
      <w:r w:rsidRPr="00A76FAD">
        <w:rPr>
          <w:rFonts w:cs="Arial"/>
          <w:b/>
          <w:sz w:val="24"/>
        </w:rPr>
        <w:t>Compilation date:</w:t>
      </w:r>
      <w:r w:rsidRPr="00A76FAD">
        <w:rPr>
          <w:rFonts w:cs="Arial"/>
          <w:b/>
          <w:sz w:val="24"/>
        </w:rPr>
        <w:tab/>
      </w:r>
      <w:r w:rsidRPr="00A76FAD">
        <w:rPr>
          <w:rFonts w:cs="Arial"/>
          <w:b/>
          <w:sz w:val="24"/>
        </w:rPr>
        <w:tab/>
      </w:r>
      <w:r w:rsidRPr="00A76FAD">
        <w:rPr>
          <w:rFonts w:cs="Arial"/>
          <w:b/>
          <w:sz w:val="24"/>
        </w:rPr>
        <w:tab/>
      </w:r>
      <w:r w:rsidRPr="000315D7">
        <w:rPr>
          <w:rFonts w:cs="Arial"/>
          <w:sz w:val="24"/>
        </w:rPr>
        <w:fldChar w:fldCharType="begin"/>
      </w:r>
      <w:r w:rsidRPr="000315D7">
        <w:rPr>
          <w:rFonts w:cs="Arial"/>
          <w:sz w:val="24"/>
        </w:rPr>
        <w:instrText xml:space="preserve"> DOCPROPERTY StartDate \@ "d MMMM yyyy" \*MERGEFORMAT </w:instrText>
      </w:r>
      <w:r w:rsidRPr="000315D7">
        <w:rPr>
          <w:rFonts w:cs="Arial"/>
          <w:sz w:val="24"/>
        </w:rPr>
        <w:fldChar w:fldCharType="separate"/>
      </w:r>
      <w:r w:rsidR="000315D7" w:rsidRPr="000315D7">
        <w:rPr>
          <w:rFonts w:cs="Arial"/>
          <w:bCs/>
          <w:sz w:val="24"/>
        </w:rPr>
        <w:t>20 June</w:t>
      </w:r>
      <w:r w:rsidR="000315D7">
        <w:rPr>
          <w:rFonts w:cs="Arial"/>
          <w:sz w:val="24"/>
        </w:rPr>
        <w:t xml:space="preserve"> 2020</w:t>
      </w:r>
      <w:r w:rsidRPr="000315D7">
        <w:rPr>
          <w:rFonts w:cs="Arial"/>
          <w:sz w:val="24"/>
        </w:rPr>
        <w:fldChar w:fldCharType="end"/>
      </w:r>
    </w:p>
    <w:p w:rsidR="00343939" w:rsidRPr="00A76FAD" w:rsidRDefault="00343939" w:rsidP="00343939">
      <w:pPr>
        <w:spacing w:before="240"/>
        <w:rPr>
          <w:rFonts w:cs="Arial"/>
          <w:sz w:val="24"/>
        </w:rPr>
      </w:pPr>
      <w:r w:rsidRPr="00A76FAD">
        <w:rPr>
          <w:rFonts w:cs="Arial"/>
          <w:b/>
          <w:sz w:val="24"/>
        </w:rPr>
        <w:t>Includes amendments up to:</w:t>
      </w:r>
      <w:r w:rsidRPr="00A76FAD">
        <w:rPr>
          <w:rFonts w:cs="Arial"/>
          <w:b/>
          <w:sz w:val="24"/>
        </w:rPr>
        <w:tab/>
      </w:r>
      <w:r w:rsidRPr="000315D7">
        <w:rPr>
          <w:rFonts w:cs="Arial"/>
          <w:sz w:val="24"/>
        </w:rPr>
        <w:fldChar w:fldCharType="begin"/>
      </w:r>
      <w:r w:rsidRPr="000315D7">
        <w:rPr>
          <w:rFonts w:cs="Arial"/>
          <w:sz w:val="24"/>
        </w:rPr>
        <w:instrText xml:space="preserve"> DOCPROPERTY IncludesUpTo </w:instrText>
      </w:r>
      <w:r w:rsidRPr="000315D7">
        <w:rPr>
          <w:rFonts w:cs="Arial"/>
          <w:sz w:val="24"/>
        </w:rPr>
        <w:fldChar w:fldCharType="separate"/>
      </w:r>
      <w:r w:rsidR="000315D7">
        <w:rPr>
          <w:rFonts w:cs="Arial"/>
          <w:sz w:val="24"/>
        </w:rPr>
        <w:t>Act No. 60, 2020</w:t>
      </w:r>
      <w:r w:rsidRPr="000315D7">
        <w:rPr>
          <w:rFonts w:cs="Arial"/>
          <w:sz w:val="24"/>
        </w:rPr>
        <w:fldChar w:fldCharType="end"/>
      </w:r>
    </w:p>
    <w:p w:rsidR="00343939" w:rsidRPr="00A76FAD" w:rsidRDefault="00343939" w:rsidP="00343939">
      <w:pPr>
        <w:spacing w:before="240"/>
        <w:rPr>
          <w:rFonts w:cs="Arial"/>
          <w:sz w:val="28"/>
          <w:szCs w:val="28"/>
        </w:rPr>
      </w:pPr>
      <w:r w:rsidRPr="00A76FAD">
        <w:rPr>
          <w:rFonts w:cs="Arial"/>
          <w:b/>
          <w:sz w:val="24"/>
        </w:rPr>
        <w:t>Registered:</w:t>
      </w:r>
      <w:r w:rsidRPr="00A76FAD">
        <w:rPr>
          <w:rFonts w:cs="Arial"/>
          <w:b/>
          <w:sz w:val="24"/>
        </w:rPr>
        <w:tab/>
      </w:r>
      <w:r w:rsidRPr="00A76FAD">
        <w:rPr>
          <w:rFonts w:cs="Arial"/>
          <w:b/>
          <w:sz w:val="24"/>
        </w:rPr>
        <w:tab/>
      </w:r>
      <w:r w:rsidRPr="00A76FAD">
        <w:rPr>
          <w:rFonts w:cs="Arial"/>
          <w:b/>
          <w:sz w:val="24"/>
        </w:rPr>
        <w:tab/>
      </w:r>
      <w:r w:rsidRPr="00A76FAD">
        <w:rPr>
          <w:rFonts w:cs="Arial"/>
          <w:b/>
          <w:sz w:val="24"/>
        </w:rPr>
        <w:tab/>
      </w:r>
      <w:r w:rsidRPr="000315D7">
        <w:rPr>
          <w:rFonts w:cs="Arial"/>
          <w:sz w:val="24"/>
        </w:rPr>
        <w:fldChar w:fldCharType="begin"/>
      </w:r>
      <w:r w:rsidRPr="000315D7">
        <w:rPr>
          <w:rFonts w:cs="Arial"/>
          <w:sz w:val="24"/>
        </w:rPr>
        <w:instrText xml:space="preserve"> IF </w:instrText>
      </w:r>
      <w:r w:rsidRPr="000315D7">
        <w:rPr>
          <w:rFonts w:cs="Arial"/>
          <w:sz w:val="24"/>
        </w:rPr>
        <w:fldChar w:fldCharType="begin"/>
      </w:r>
      <w:r w:rsidRPr="000315D7">
        <w:rPr>
          <w:rFonts w:cs="Arial"/>
          <w:sz w:val="24"/>
        </w:rPr>
        <w:instrText xml:space="preserve"> DOCPROPERTY RegisteredDate </w:instrText>
      </w:r>
      <w:r w:rsidRPr="000315D7">
        <w:rPr>
          <w:rFonts w:cs="Arial"/>
          <w:sz w:val="24"/>
        </w:rPr>
        <w:fldChar w:fldCharType="separate"/>
      </w:r>
      <w:r w:rsidR="000315D7">
        <w:rPr>
          <w:rFonts w:cs="Arial"/>
          <w:sz w:val="24"/>
        </w:rPr>
        <w:instrText>30/06/2020</w:instrText>
      </w:r>
      <w:r w:rsidRPr="000315D7">
        <w:rPr>
          <w:rFonts w:cs="Arial"/>
          <w:sz w:val="24"/>
        </w:rPr>
        <w:fldChar w:fldCharType="end"/>
      </w:r>
      <w:r w:rsidRPr="000315D7">
        <w:rPr>
          <w:rFonts w:cs="Arial"/>
          <w:sz w:val="24"/>
        </w:rPr>
        <w:instrText xml:space="preserve"> = #1/1/1901# "Unknown" </w:instrText>
      </w:r>
      <w:r w:rsidRPr="000315D7">
        <w:rPr>
          <w:rFonts w:cs="Arial"/>
          <w:sz w:val="24"/>
        </w:rPr>
        <w:fldChar w:fldCharType="begin"/>
      </w:r>
      <w:r w:rsidRPr="000315D7">
        <w:rPr>
          <w:rFonts w:cs="Arial"/>
          <w:sz w:val="24"/>
        </w:rPr>
        <w:instrText xml:space="preserve"> DOCPROPERTY RegisteredDate \@ "d MMMM yyyy" </w:instrText>
      </w:r>
      <w:r w:rsidRPr="000315D7">
        <w:rPr>
          <w:rFonts w:cs="Arial"/>
          <w:sz w:val="24"/>
        </w:rPr>
        <w:fldChar w:fldCharType="separate"/>
      </w:r>
      <w:r w:rsidR="000315D7">
        <w:rPr>
          <w:rFonts w:cs="Arial"/>
          <w:sz w:val="24"/>
        </w:rPr>
        <w:instrText>30 June 2020</w:instrText>
      </w:r>
      <w:r w:rsidRPr="000315D7">
        <w:rPr>
          <w:rFonts w:cs="Arial"/>
          <w:sz w:val="24"/>
        </w:rPr>
        <w:fldChar w:fldCharType="end"/>
      </w:r>
      <w:r w:rsidRPr="000315D7">
        <w:rPr>
          <w:rFonts w:cs="Arial"/>
          <w:sz w:val="24"/>
        </w:rPr>
        <w:instrText xml:space="preserve"> \*MERGEFORMAT </w:instrText>
      </w:r>
      <w:r w:rsidRPr="000315D7">
        <w:rPr>
          <w:rFonts w:cs="Arial"/>
          <w:sz w:val="24"/>
        </w:rPr>
        <w:fldChar w:fldCharType="separate"/>
      </w:r>
      <w:r w:rsidR="000315D7" w:rsidRPr="000315D7">
        <w:rPr>
          <w:rFonts w:cs="Arial"/>
          <w:bCs/>
          <w:noProof/>
          <w:sz w:val="24"/>
        </w:rPr>
        <w:t>30</w:t>
      </w:r>
      <w:r w:rsidR="000315D7">
        <w:rPr>
          <w:rFonts w:cs="Arial"/>
          <w:noProof/>
          <w:sz w:val="24"/>
        </w:rPr>
        <w:t xml:space="preserve"> June 2020</w:t>
      </w:r>
      <w:r w:rsidRPr="000315D7">
        <w:rPr>
          <w:rFonts w:cs="Arial"/>
          <w:sz w:val="24"/>
        </w:rPr>
        <w:fldChar w:fldCharType="end"/>
      </w:r>
    </w:p>
    <w:p w:rsidR="00343939" w:rsidRPr="00A76FAD" w:rsidRDefault="00343939" w:rsidP="00343939">
      <w:pPr>
        <w:rPr>
          <w:b/>
          <w:szCs w:val="22"/>
        </w:rPr>
      </w:pPr>
    </w:p>
    <w:p w:rsidR="00343939" w:rsidRPr="00A76FAD" w:rsidRDefault="00343939" w:rsidP="00343939">
      <w:pPr>
        <w:pageBreakBefore/>
        <w:rPr>
          <w:rFonts w:cs="Arial"/>
          <w:b/>
          <w:sz w:val="32"/>
          <w:szCs w:val="32"/>
        </w:rPr>
      </w:pPr>
      <w:r w:rsidRPr="00A76FAD">
        <w:rPr>
          <w:rFonts w:cs="Arial"/>
          <w:b/>
          <w:sz w:val="32"/>
          <w:szCs w:val="32"/>
        </w:rPr>
        <w:lastRenderedPageBreak/>
        <w:t>About this compilation</w:t>
      </w:r>
    </w:p>
    <w:p w:rsidR="00343939" w:rsidRPr="00A76FAD" w:rsidRDefault="00343939" w:rsidP="00343939">
      <w:pPr>
        <w:spacing w:before="240"/>
        <w:rPr>
          <w:rFonts w:cs="Arial"/>
        </w:rPr>
      </w:pPr>
      <w:r w:rsidRPr="00A76FAD">
        <w:rPr>
          <w:rFonts w:cs="Arial"/>
          <w:b/>
          <w:szCs w:val="22"/>
        </w:rPr>
        <w:t>This compilation</w:t>
      </w:r>
    </w:p>
    <w:p w:rsidR="00343939" w:rsidRPr="00A76FAD" w:rsidRDefault="00343939" w:rsidP="00343939">
      <w:pPr>
        <w:spacing w:before="120" w:after="120"/>
        <w:rPr>
          <w:rFonts w:cs="Arial"/>
          <w:szCs w:val="22"/>
        </w:rPr>
      </w:pPr>
      <w:r w:rsidRPr="00A76FAD">
        <w:rPr>
          <w:rFonts w:cs="Arial"/>
          <w:szCs w:val="22"/>
        </w:rPr>
        <w:t xml:space="preserve">This is a compilation of the </w:t>
      </w:r>
      <w:r w:rsidRPr="00A76FAD">
        <w:rPr>
          <w:rFonts w:cs="Arial"/>
          <w:i/>
          <w:szCs w:val="22"/>
        </w:rPr>
        <w:fldChar w:fldCharType="begin"/>
      </w:r>
      <w:r w:rsidRPr="00A76FAD">
        <w:rPr>
          <w:rFonts w:cs="Arial"/>
          <w:i/>
          <w:szCs w:val="22"/>
        </w:rPr>
        <w:instrText xml:space="preserve"> STYLEREF  ShortT </w:instrText>
      </w:r>
      <w:r w:rsidRPr="00A76FAD">
        <w:rPr>
          <w:rFonts w:cs="Arial"/>
          <w:i/>
          <w:szCs w:val="22"/>
        </w:rPr>
        <w:fldChar w:fldCharType="separate"/>
      </w:r>
      <w:r w:rsidR="000315D7">
        <w:rPr>
          <w:rFonts w:cs="Arial"/>
          <w:i/>
          <w:noProof/>
          <w:szCs w:val="22"/>
        </w:rPr>
        <w:t>Superannuation Supervisory Levy Imposition Act 1998</w:t>
      </w:r>
      <w:r w:rsidRPr="00A76FAD">
        <w:rPr>
          <w:rFonts w:cs="Arial"/>
          <w:i/>
          <w:szCs w:val="22"/>
        </w:rPr>
        <w:fldChar w:fldCharType="end"/>
      </w:r>
      <w:r w:rsidRPr="00A76FAD">
        <w:rPr>
          <w:rFonts w:cs="Arial"/>
          <w:szCs w:val="22"/>
        </w:rPr>
        <w:t xml:space="preserve"> that shows the text of the law as amended and in force on </w:t>
      </w:r>
      <w:r w:rsidRPr="000315D7">
        <w:rPr>
          <w:rFonts w:cs="Arial"/>
          <w:szCs w:val="22"/>
        </w:rPr>
        <w:fldChar w:fldCharType="begin"/>
      </w:r>
      <w:r w:rsidRPr="000315D7">
        <w:rPr>
          <w:rFonts w:cs="Arial"/>
          <w:szCs w:val="22"/>
        </w:rPr>
        <w:instrText xml:space="preserve"> DOCPROPERTY StartDate \@ "d MMMM yyyy" </w:instrText>
      </w:r>
      <w:r w:rsidRPr="000315D7">
        <w:rPr>
          <w:rFonts w:cs="Arial"/>
          <w:szCs w:val="22"/>
        </w:rPr>
        <w:fldChar w:fldCharType="separate"/>
      </w:r>
      <w:r w:rsidR="000315D7">
        <w:rPr>
          <w:rFonts w:cs="Arial"/>
          <w:szCs w:val="22"/>
        </w:rPr>
        <w:t>20 June 2020</w:t>
      </w:r>
      <w:r w:rsidRPr="000315D7">
        <w:rPr>
          <w:rFonts w:cs="Arial"/>
          <w:szCs w:val="22"/>
        </w:rPr>
        <w:fldChar w:fldCharType="end"/>
      </w:r>
      <w:r w:rsidRPr="00A76FAD">
        <w:rPr>
          <w:rFonts w:cs="Arial"/>
          <w:szCs w:val="22"/>
        </w:rPr>
        <w:t xml:space="preserve"> (the </w:t>
      </w:r>
      <w:r w:rsidRPr="00A76FAD">
        <w:rPr>
          <w:rFonts w:cs="Arial"/>
          <w:b/>
          <w:i/>
          <w:szCs w:val="22"/>
        </w:rPr>
        <w:t>compilation date</w:t>
      </w:r>
      <w:r w:rsidRPr="00A76FAD">
        <w:rPr>
          <w:rFonts w:cs="Arial"/>
          <w:szCs w:val="22"/>
        </w:rPr>
        <w:t>).</w:t>
      </w:r>
    </w:p>
    <w:p w:rsidR="00343939" w:rsidRPr="00A76FAD" w:rsidRDefault="00343939" w:rsidP="00343939">
      <w:pPr>
        <w:spacing w:after="120"/>
        <w:rPr>
          <w:rFonts w:cs="Arial"/>
          <w:szCs w:val="22"/>
        </w:rPr>
      </w:pPr>
      <w:r w:rsidRPr="00A76FAD">
        <w:rPr>
          <w:rFonts w:cs="Arial"/>
          <w:szCs w:val="22"/>
        </w:rPr>
        <w:t xml:space="preserve">The notes at the end of this compilation (the </w:t>
      </w:r>
      <w:r w:rsidRPr="00A76FAD">
        <w:rPr>
          <w:rFonts w:cs="Arial"/>
          <w:b/>
          <w:i/>
          <w:szCs w:val="22"/>
        </w:rPr>
        <w:t>endnotes</w:t>
      </w:r>
      <w:r w:rsidRPr="00A76FAD">
        <w:rPr>
          <w:rFonts w:cs="Arial"/>
          <w:szCs w:val="22"/>
        </w:rPr>
        <w:t>) include information about amending laws and the amendment history of provisions of the compiled law.</w:t>
      </w:r>
    </w:p>
    <w:p w:rsidR="00343939" w:rsidRPr="00A76FAD" w:rsidRDefault="00343939" w:rsidP="00343939">
      <w:pPr>
        <w:tabs>
          <w:tab w:val="left" w:pos="5640"/>
        </w:tabs>
        <w:spacing w:before="120" w:after="120"/>
        <w:rPr>
          <w:rFonts w:cs="Arial"/>
          <w:b/>
          <w:szCs w:val="22"/>
        </w:rPr>
      </w:pPr>
      <w:r w:rsidRPr="00A76FAD">
        <w:rPr>
          <w:rFonts w:cs="Arial"/>
          <w:b/>
          <w:szCs w:val="22"/>
        </w:rPr>
        <w:t>Uncommenced amendments</w:t>
      </w:r>
    </w:p>
    <w:p w:rsidR="00343939" w:rsidRPr="00A76FAD" w:rsidRDefault="00343939" w:rsidP="00343939">
      <w:pPr>
        <w:spacing w:after="120"/>
        <w:rPr>
          <w:rFonts w:cs="Arial"/>
          <w:szCs w:val="22"/>
        </w:rPr>
      </w:pPr>
      <w:r w:rsidRPr="00A76FA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43939" w:rsidRPr="00A76FAD" w:rsidRDefault="00343939" w:rsidP="00343939">
      <w:pPr>
        <w:spacing w:before="120" w:after="120"/>
        <w:rPr>
          <w:rFonts w:cs="Arial"/>
          <w:b/>
          <w:szCs w:val="22"/>
        </w:rPr>
      </w:pPr>
      <w:r w:rsidRPr="00A76FAD">
        <w:rPr>
          <w:rFonts w:cs="Arial"/>
          <w:b/>
          <w:szCs w:val="22"/>
        </w:rPr>
        <w:t>Application, saving and transitional provisions for provisions and amendments</w:t>
      </w:r>
    </w:p>
    <w:p w:rsidR="00343939" w:rsidRPr="00A76FAD" w:rsidRDefault="00343939" w:rsidP="00343939">
      <w:pPr>
        <w:spacing w:after="120"/>
        <w:rPr>
          <w:rFonts w:cs="Arial"/>
          <w:szCs w:val="22"/>
        </w:rPr>
      </w:pPr>
      <w:r w:rsidRPr="00A76FAD">
        <w:rPr>
          <w:rFonts w:cs="Arial"/>
          <w:szCs w:val="22"/>
        </w:rPr>
        <w:t>If the operation of a provision or amendment of the compiled law is affected by an application, saving or transitional provision that is not included in this compilation, details are included in the endnotes.</w:t>
      </w:r>
    </w:p>
    <w:p w:rsidR="00343939" w:rsidRPr="00A76FAD" w:rsidRDefault="00343939" w:rsidP="00343939">
      <w:pPr>
        <w:spacing w:after="120"/>
        <w:rPr>
          <w:rFonts w:cs="Arial"/>
          <w:b/>
          <w:szCs w:val="22"/>
        </w:rPr>
      </w:pPr>
      <w:r w:rsidRPr="00A76FAD">
        <w:rPr>
          <w:rFonts w:cs="Arial"/>
          <w:b/>
          <w:szCs w:val="22"/>
        </w:rPr>
        <w:t>Editorial changes</w:t>
      </w:r>
    </w:p>
    <w:p w:rsidR="00343939" w:rsidRPr="00A76FAD" w:rsidRDefault="00343939" w:rsidP="00343939">
      <w:pPr>
        <w:spacing w:after="120"/>
        <w:rPr>
          <w:rFonts w:cs="Arial"/>
          <w:szCs w:val="22"/>
        </w:rPr>
      </w:pPr>
      <w:r w:rsidRPr="00A76FAD">
        <w:rPr>
          <w:rFonts w:cs="Arial"/>
          <w:szCs w:val="22"/>
        </w:rPr>
        <w:t>For more information about any editorial changes made in this compilation, see the endnotes.</w:t>
      </w:r>
    </w:p>
    <w:p w:rsidR="00343939" w:rsidRPr="00A76FAD" w:rsidRDefault="00343939" w:rsidP="00343939">
      <w:pPr>
        <w:spacing w:before="120" w:after="120"/>
        <w:rPr>
          <w:rFonts w:cs="Arial"/>
          <w:b/>
          <w:szCs w:val="22"/>
        </w:rPr>
      </w:pPr>
      <w:r w:rsidRPr="00A76FAD">
        <w:rPr>
          <w:rFonts w:cs="Arial"/>
          <w:b/>
          <w:szCs w:val="22"/>
        </w:rPr>
        <w:t>Modifications</w:t>
      </w:r>
    </w:p>
    <w:p w:rsidR="00343939" w:rsidRPr="00A76FAD" w:rsidRDefault="00343939" w:rsidP="00343939">
      <w:pPr>
        <w:spacing w:after="120"/>
        <w:rPr>
          <w:rFonts w:cs="Arial"/>
          <w:szCs w:val="22"/>
        </w:rPr>
      </w:pPr>
      <w:r w:rsidRPr="00A76FA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43939" w:rsidRPr="00A76FAD" w:rsidRDefault="00343939" w:rsidP="00343939">
      <w:pPr>
        <w:spacing w:before="80" w:after="120"/>
        <w:rPr>
          <w:rFonts w:cs="Arial"/>
          <w:b/>
          <w:szCs w:val="22"/>
        </w:rPr>
      </w:pPr>
      <w:r w:rsidRPr="00A76FAD">
        <w:rPr>
          <w:rFonts w:cs="Arial"/>
          <w:b/>
          <w:szCs w:val="22"/>
        </w:rPr>
        <w:t>Self</w:t>
      </w:r>
      <w:r w:rsidR="00A76FAD">
        <w:rPr>
          <w:rFonts w:cs="Arial"/>
          <w:b/>
          <w:szCs w:val="22"/>
        </w:rPr>
        <w:noBreakHyphen/>
      </w:r>
      <w:r w:rsidRPr="00A76FAD">
        <w:rPr>
          <w:rFonts w:cs="Arial"/>
          <w:b/>
          <w:szCs w:val="22"/>
        </w:rPr>
        <w:t>repealing provisions</w:t>
      </w:r>
    </w:p>
    <w:p w:rsidR="00343939" w:rsidRPr="00A76FAD" w:rsidRDefault="00343939" w:rsidP="00343939">
      <w:pPr>
        <w:spacing w:after="120"/>
        <w:rPr>
          <w:rFonts w:cs="Arial"/>
          <w:szCs w:val="22"/>
        </w:rPr>
      </w:pPr>
      <w:r w:rsidRPr="00A76FAD">
        <w:rPr>
          <w:rFonts w:cs="Arial"/>
          <w:szCs w:val="22"/>
        </w:rPr>
        <w:t>If a provision of the compiled law has been repealed in accordance with a provision of the law, details are included in the endnotes.</w:t>
      </w:r>
    </w:p>
    <w:p w:rsidR="00343939" w:rsidRPr="00DE1311" w:rsidRDefault="00343939" w:rsidP="00343939">
      <w:pPr>
        <w:pStyle w:val="Header"/>
        <w:tabs>
          <w:tab w:val="clear" w:pos="4150"/>
          <w:tab w:val="clear" w:pos="8307"/>
        </w:tabs>
      </w:pPr>
      <w:r w:rsidRPr="00DE1311">
        <w:rPr>
          <w:rStyle w:val="CharChapNo"/>
        </w:rPr>
        <w:t xml:space="preserve"> </w:t>
      </w:r>
      <w:r w:rsidRPr="00DE1311">
        <w:rPr>
          <w:rStyle w:val="CharChapText"/>
        </w:rPr>
        <w:t xml:space="preserve"> </w:t>
      </w:r>
    </w:p>
    <w:p w:rsidR="00343939" w:rsidRPr="00DE1311" w:rsidRDefault="00343939" w:rsidP="00343939">
      <w:pPr>
        <w:pStyle w:val="Header"/>
        <w:tabs>
          <w:tab w:val="clear" w:pos="4150"/>
          <w:tab w:val="clear" w:pos="8307"/>
        </w:tabs>
      </w:pPr>
      <w:r w:rsidRPr="00DE1311">
        <w:rPr>
          <w:rStyle w:val="CharPartNo"/>
        </w:rPr>
        <w:t xml:space="preserve"> </w:t>
      </w:r>
      <w:r w:rsidRPr="00DE1311">
        <w:rPr>
          <w:rStyle w:val="CharPartText"/>
        </w:rPr>
        <w:t xml:space="preserve"> </w:t>
      </w:r>
    </w:p>
    <w:p w:rsidR="00343939" w:rsidRPr="00DE1311" w:rsidRDefault="00343939" w:rsidP="00343939">
      <w:pPr>
        <w:pStyle w:val="Header"/>
        <w:tabs>
          <w:tab w:val="clear" w:pos="4150"/>
          <w:tab w:val="clear" w:pos="8307"/>
        </w:tabs>
      </w:pPr>
      <w:r w:rsidRPr="00DE1311">
        <w:rPr>
          <w:rStyle w:val="CharDivNo"/>
        </w:rPr>
        <w:t xml:space="preserve"> </w:t>
      </w:r>
      <w:r w:rsidRPr="00DE1311">
        <w:rPr>
          <w:rStyle w:val="CharDivText"/>
        </w:rPr>
        <w:t xml:space="preserve"> </w:t>
      </w:r>
    </w:p>
    <w:p w:rsidR="00343939" w:rsidRPr="00A76FAD" w:rsidRDefault="00343939" w:rsidP="00343939">
      <w:pPr>
        <w:sectPr w:rsidR="00343939" w:rsidRPr="00A76FAD" w:rsidSect="00C549F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10E25" w:rsidRPr="00A76FAD" w:rsidRDefault="00E10E25" w:rsidP="00362FA9">
      <w:r w:rsidRPr="00A76FAD">
        <w:rPr>
          <w:rFonts w:cs="Times New Roman"/>
          <w:sz w:val="36"/>
        </w:rPr>
        <w:lastRenderedPageBreak/>
        <w:t>Contents</w:t>
      </w:r>
    </w:p>
    <w:p w:rsidR="00E0659E" w:rsidRDefault="00A915A3">
      <w:pPr>
        <w:pStyle w:val="TOC5"/>
        <w:rPr>
          <w:rFonts w:asciiTheme="minorHAnsi" w:eastAsiaTheme="minorEastAsia" w:hAnsiTheme="minorHAnsi" w:cstheme="minorBidi"/>
          <w:noProof/>
          <w:kern w:val="0"/>
          <w:sz w:val="22"/>
          <w:szCs w:val="22"/>
        </w:rPr>
      </w:pPr>
      <w:r w:rsidRPr="00A76FAD">
        <w:rPr>
          <w:iCs/>
          <w:szCs w:val="26"/>
        </w:rPr>
        <w:fldChar w:fldCharType="begin"/>
      </w:r>
      <w:r w:rsidRPr="00A76FAD">
        <w:instrText xml:space="preserve"> TOC \o "1-9" \t "ActHead 1,2,ActHead 2,2,ActHead 3,3,ActHead 4,4,ActHead 5,5, Schedule,2, Schedule Text,3, NotesSection,6" </w:instrText>
      </w:r>
      <w:r w:rsidRPr="00A76FAD">
        <w:rPr>
          <w:iCs/>
          <w:szCs w:val="26"/>
        </w:rPr>
        <w:fldChar w:fldCharType="separate"/>
      </w:r>
      <w:r w:rsidR="00E0659E">
        <w:rPr>
          <w:noProof/>
        </w:rPr>
        <w:t>1</w:t>
      </w:r>
      <w:r w:rsidR="00E0659E">
        <w:rPr>
          <w:noProof/>
        </w:rPr>
        <w:tab/>
        <w:t>Short title</w:t>
      </w:r>
      <w:r w:rsidR="00E0659E" w:rsidRPr="00E0659E">
        <w:rPr>
          <w:noProof/>
        </w:rPr>
        <w:tab/>
      </w:r>
      <w:r w:rsidR="00E0659E" w:rsidRPr="00E0659E">
        <w:rPr>
          <w:noProof/>
        </w:rPr>
        <w:fldChar w:fldCharType="begin"/>
      </w:r>
      <w:r w:rsidR="00E0659E" w:rsidRPr="00E0659E">
        <w:rPr>
          <w:noProof/>
        </w:rPr>
        <w:instrText xml:space="preserve"> PAGEREF _Toc44418856 \h </w:instrText>
      </w:r>
      <w:r w:rsidR="00E0659E" w:rsidRPr="00E0659E">
        <w:rPr>
          <w:noProof/>
        </w:rPr>
      </w:r>
      <w:r w:rsidR="00E0659E" w:rsidRPr="00E0659E">
        <w:rPr>
          <w:noProof/>
        </w:rPr>
        <w:fldChar w:fldCharType="separate"/>
      </w:r>
      <w:r w:rsidR="000315D7">
        <w:rPr>
          <w:noProof/>
        </w:rPr>
        <w:t>1</w:t>
      </w:r>
      <w:r w:rsidR="00E0659E" w:rsidRPr="00E0659E">
        <w:rPr>
          <w:noProof/>
        </w:rPr>
        <w:fldChar w:fldCharType="end"/>
      </w:r>
    </w:p>
    <w:p w:rsidR="00E0659E" w:rsidRDefault="00E0659E">
      <w:pPr>
        <w:pStyle w:val="TOC5"/>
        <w:rPr>
          <w:rFonts w:asciiTheme="minorHAnsi" w:eastAsiaTheme="minorEastAsia" w:hAnsiTheme="minorHAnsi" w:cstheme="minorBidi"/>
          <w:noProof/>
          <w:kern w:val="0"/>
          <w:sz w:val="22"/>
          <w:szCs w:val="22"/>
        </w:rPr>
      </w:pPr>
      <w:r>
        <w:rPr>
          <w:noProof/>
        </w:rPr>
        <w:t>2</w:t>
      </w:r>
      <w:r>
        <w:rPr>
          <w:noProof/>
        </w:rPr>
        <w:tab/>
        <w:t>Commencement</w:t>
      </w:r>
      <w:r w:rsidRPr="00E0659E">
        <w:rPr>
          <w:noProof/>
        </w:rPr>
        <w:tab/>
      </w:r>
      <w:r w:rsidRPr="00E0659E">
        <w:rPr>
          <w:noProof/>
        </w:rPr>
        <w:fldChar w:fldCharType="begin"/>
      </w:r>
      <w:r w:rsidRPr="00E0659E">
        <w:rPr>
          <w:noProof/>
        </w:rPr>
        <w:instrText xml:space="preserve"> PAGEREF _Toc44418857 \h </w:instrText>
      </w:r>
      <w:r w:rsidRPr="00E0659E">
        <w:rPr>
          <w:noProof/>
        </w:rPr>
      </w:r>
      <w:r w:rsidRPr="00E0659E">
        <w:rPr>
          <w:noProof/>
        </w:rPr>
        <w:fldChar w:fldCharType="separate"/>
      </w:r>
      <w:r w:rsidR="000315D7">
        <w:rPr>
          <w:noProof/>
        </w:rPr>
        <w:t>1</w:t>
      </w:r>
      <w:r w:rsidRPr="00E0659E">
        <w:rPr>
          <w:noProof/>
        </w:rPr>
        <w:fldChar w:fldCharType="end"/>
      </w:r>
    </w:p>
    <w:p w:rsidR="00E0659E" w:rsidRDefault="00E0659E">
      <w:pPr>
        <w:pStyle w:val="TOC5"/>
        <w:rPr>
          <w:rFonts w:asciiTheme="minorHAnsi" w:eastAsiaTheme="minorEastAsia" w:hAnsiTheme="minorHAnsi" w:cstheme="minorBidi"/>
          <w:noProof/>
          <w:kern w:val="0"/>
          <w:sz w:val="22"/>
          <w:szCs w:val="22"/>
        </w:rPr>
      </w:pPr>
      <w:r>
        <w:rPr>
          <w:noProof/>
        </w:rPr>
        <w:t>3</w:t>
      </w:r>
      <w:r>
        <w:rPr>
          <w:noProof/>
        </w:rPr>
        <w:tab/>
        <w:t>Act binds the Crown</w:t>
      </w:r>
      <w:r w:rsidRPr="00E0659E">
        <w:rPr>
          <w:noProof/>
        </w:rPr>
        <w:tab/>
      </w:r>
      <w:r w:rsidRPr="00E0659E">
        <w:rPr>
          <w:noProof/>
        </w:rPr>
        <w:fldChar w:fldCharType="begin"/>
      </w:r>
      <w:r w:rsidRPr="00E0659E">
        <w:rPr>
          <w:noProof/>
        </w:rPr>
        <w:instrText xml:space="preserve"> PAGEREF _Toc44418858 \h </w:instrText>
      </w:r>
      <w:r w:rsidRPr="00E0659E">
        <w:rPr>
          <w:noProof/>
        </w:rPr>
      </w:r>
      <w:r w:rsidRPr="00E0659E">
        <w:rPr>
          <w:noProof/>
        </w:rPr>
        <w:fldChar w:fldCharType="separate"/>
      </w:r>
      <w:r w:rsidR="000315D7">
        <w:rPr>
          <w:noProof/>
        </w:rPr>
        <w:t>1</w:t>
      </w:r>
      <w:r w:rsidRPr="00E0659E">
        <w:rPr>
          <w:noProof/>
        </w:rPr>
        <w:fldChar w:fldCharType="end"/>
      </w:r>
    </w:p>
    <w:p w:rsidR="00E0659E" w:rsidRDefault="00E0659E">
      <w:pPr>
        <w:pStyle w:val="TOC5"/>
        <w:rPr>
          <w:rFonts w:asciiTheme="minorHAnsi" w:eastAsiaTheme="minorEastAsia" w:hAnsiTheme="minorHAnsi" w:cstheme="minorBidi"/>
          <w:noProof/>
          <w:kern w:val="0"/>
          <w:sz w:val="22"/>
          <w:szCs w:val="22"/>
        </w:rPr>
      </w:pPr>
      <w:r>
        <w:rPr>
          <w:noProof/>
        </w:rPr>
        <w:t>4</w:t>
      </w:r>
      <w:r>
        <w:rPr>
          <w:noProof/>
        </w:rPr>
        <w:tab/>
        <w:t>External Territories</w:t>
      </w:r>
      <w:r w:rsidRPr="00E0659E">
        <w:rPr>
          <w:noProof/>
        </w:rPr>
        <w:tab/>
      </w:r>
      <w:r w:rsidRPr="00E0659E">
        <w:rPr>
          <w:noProof/>
        </w:rPr>
        <w:fldChar w:fldCharType="begin"/>
      </w:r>
      <w:r w:rsidRPr="00E0659E">
        <w:rPr>
          <w:noProof/>
        </w:rPr>
        <w:instrText xml:space="preserve"> PAGEREF _Toc44418859 \h </w:instrText>
      </w:r>
      <w:r w:rsidRPr="00E0659E">
        <w:rPr>
          <w:noProof/>
        </w:rPr>
      </w:r>
      <w:r w:rsidRPr="00E0659E">
        <w:rPr>
          <w:noProof/>
        </w:rPr>
        <w:fldChar w:fldCharType="separate"/>
      </w:r>
      <w:r w:rsidR="000315D7">
        <w:rPr>
          <w:noProof/>
        </w:rPr>
        <w:t>1</w:t>
      </w:r>
      <w:r w:rsidRPr="00E0659E">
        <w:rPr>
          <w:noProof/>
        </w:rPr>
        <w:fldChar w:fldCharType="end"/>
      </w:r>
    </w:p>
    <w:p w:rsidR="00E0659E" w:rsidRDefault="00E0659E">
      <w:pPr>
        <w:pStyle w:val="TOC5"/>
        <w:rPr>
          <w:rFonts w:asciiTheme="minorHAnsi" w:eastAsiaTheme="minorEastAsia" w:hAnsiTheme="minorHAnsi" w:cstheme="minorBidi"/>
          <w:noProof/>
          <w:kern w:val="0"/>
          <w:sz w:val="22"/>
          <w:szCs w:val="22"/>
        </w:rPr>
      </w:pPr>
      <w:r>
        <w:rPr>
          <w:noProof/>
        </w:rPr>
        <w:t>5</w:t>
      </w:r>
      <w:r>
        <w:rPr>
          <w:noProof/>
        </w:rPr>
        <w:tab/>
        <w:t>Definitions</w:t>
      </w:r>
      <w:r w:rsidRPr="00E0659E">
        <w:rPr>
          <w:noProof/>
        </w:rPr>
        <w:tab/>
      </w:r>
      <w:r w:rsidRPr="00E0659E">
        <w:rPr>
          <w:noProof/>
        </w:rPr>
        <w:fldChar w:fldCharType="begin"/>
      </w:r>
      <w:r w:rsidRPr="00E0659E">
        <w:rPr>
          <w:noProof/>
        </w:rPr>
        <w:instrText xml:space="preserve"> PAGEREF _Toc44418860 \h </w:instrText>
      </w:r>
      <w:r w:rsidRPr="00E0659E">
        <w:rPr>
          <w:noProof/>
        </w:rPr>
      </w:r>
      <w:r w:rsidRPr="00E0659E">
        <w:rPr>
          <w:noProof/>
        </w:rPr>
        <w:fldChar w:fldCharType="separate"/>
      </w:r>
      <w:r w:rsidR="000315D7">
        <w:rPr>
          <w:noProof/>
        </w:rPr>
        <w:t>1</w:t>
      </w:r>
      <w:r w:rsidRPr="00E0659E">
        <w:rPr>
          <w:noProof/>
        </w:rPr>
        <w:fldChar w:fldCharType="end"/>
      </w:r>
    </w:p>
    <w:p w:rsidR="00E0659E" w:rsidRDefault="00E0659E">
      <w:pPr>
        <w:pStyle w:val="TOC5"/>
        <w:rPr>
          <w:rFonts w:asciiTheme="minorHAnsi" w:eastAsiaTheme="minorEastAsia" w:hAnsiTheme="minorHAnsi" w:cstheme="minorBidi"/>
          <w:noProof/>
          <w:kern w:val="0"/>
          <w:sz w:val="22"/>
          <w:szCs w:val="22"/>
        </w:rPr>
      </w:pPr>
      <w:r>
        <w:rPr>
          <w:noProof/>
        </w:rPr>
        <w:t>6</w:t>
      </w:r>
      <w:r>
        <w:rPr>
          <w:noProof/>
        </w:rPr>
        <w:tab/>
        <w:t>Imposition of superannuation industry supervisory levy</w:t>
      </w:r>
      <w:r w:rsidRPr="00E0659E">
        <w:rPr>
          <w:noProof/>
        </w:rPr>
        <w:tab/>
      </w:r>
      <w:r w:rsidRPr="00E0659E">
        <w:rPr>
          <w:noProof/>
        </w:rPr>
        <w:fldChar w:fldCharType="begin"/>
      </w:r>
      <w:r w:rsidRPr="00E0659E">
        <w:rPr>
          <w:noProof/>
        </w:rPr>
        <w:instrText xml:space="preserve"> PAGEREF _Toc44418861 \h </w:instrText>
      </w:r>
      <w:r w:rsidRPr="00E0659E">
        <w:rPr>
          <w:noProof/>
        </w:rPr>
      </w:r>
      <w:r w:rsidRPr="00E0659E">
        <w:rPr>
          <w:noProof/>
        </w:rPr>
        <w:fldChar w:fldCharType="separate"/>
      </w:r>
      <w:r w:rsidR="000315D7">
        <w:rPr>
          <w:noProof/>
        </w:rPr>
        <w:t>2</w:t>
      </w:r>
      <w:r w:rsidRPr="00E0659E">
        <w:rPr>
          <w:noProof/>
        </w:rPr>
        <w:fldChar w:fldCharType="end"/>
      </w:r>
    </w:p>
    <w:p w:rsidR="00E0659E" w:rsidRDefault="00E0659E">
      <w:pPr>
        <w:pStyle w:val="TOC5"/>
        <w:rPr>
          <w:rFonts w:asciiTheme="minorHAnsi" w:eastAsiaTheme="minorEastAsia" w:hAnsiTheme="minorHAnsi" w:cstheme="minorBidi"/>
          <w:noProof/>
          <w:kern w:val="0"/>
          <w:sz w:val="22"/>
          <w:szCs w:val="22"/>
        </w:rPr>
      </w:pPr>
      <w:r>
        <w:rPr>
          <w:noProof/>
        </w:rPr>
        <w:t>7</w:t>
      </w:r>
      <w:r>
        <w:rPr>
          <w:noProof/>
        </w:rPr>
        <w:tab/>
        <w:t>Amount of levy</w:t>
      </w:r>
      <w:r w:rsidRPr="00E0659E">
        <w:rPr>
          <w:noProof/>
        </w:rPr>
        <w:tab/>
      </w:r>
      <w:r w:rsidRPr="00E0659E">
        <w:rPr>
          <w:noProof/>
        </w:rPr>
        <w:fldChar w:fldCharType="begin"/>
      </w:r>
      <w:r w:rsidRPr="00E0659E">
        <w:rPr>
          <w:noProof/>
        </w:rPr>
        <w:instrText xml:space="preserve"> PAGEREF _Toc44418862 \h </w:instrText>
      </w:r>
      <w:r w:rsidRPr="00E0659E">
        <w:rPr>
          <w:noProof/>
        </w:rPr>
      </w:r>
      <w:r w:rsidRPr="00E0659E">
        <w:rPr>
          <w:noProof/>
        </w:rPr>
        <w:fldChar w:fldCharType="separate"/>
      </w:r>
      <w:r w:rsidR="000315D7">
        <w:rPr>
          <w:noProof/>
        </w:rPr>
        <w:t>3</w:t>
      </w:r>
      <w:r w:rsidRPr="00E0659E">
        <w:rPr>
          <w:noProof/>
        </w:rPr>
        <w:fldChar w:fldCharType="end"/>
      </w:r>
    </w:p>
    <w:p w:rsidR="00E0659E" w:rsidRDefault="00E0659E">
      <w:pPr>
        <w:pStyle w:val="TOC5"/>
        <w:rPr>
          <w:rFonts w:asciiTheme="minorHAnsi" w:eastAsiaTheme="minorEastAsia" w:hAnsiTheme="minorHAnsi" w:cstheme="minorBidi"/>
          <w:noProof/>
          <w:kern w:val="0"/>
          <w:sz w:val="22"/>
          <w:szCs w:val="22"/>
        </w:rPr>
      </w:pPr>
      <w:r>
        <w:rPr>
          <w:noProof/>
        </w:rPr>
        <w:t>8</w:t>
      </w:r>
      <w:r>
        <w:rPr>
          <w:noProof/>
        </w:rPr>
        <w:tab/>
        <w:t>Calculation of indexation factor</w:t>
      </w:r>
      <w:r w:rsidRPr="00E0659E">
        <w:rPr>
          <w:noProof/>
        </w:rPr>
        <w:tab/>
      </w:r>
      <w:r w:rsidRPr="00E0659E">
        <w:rPr>
          <w:noProof/>
        </w:rPr>
        <w:fldChar w:fldCharType="begin"/>
      </w:r>
      <w:r w:rsidRPr="00E0659E">
        <w:rPr>
          <w:noProof/>
        </w:rPr>
        <w:instrText xml:space="preserve"> PAGEREF _Toc44418863 \h </w:instrText>
      </w:r>
      <w:r w:rsidRPr="00E0659E">
        <w:rPr>
          <w:noProof/>
        </w:rPr>
      </w:r>
      <w:r w:rsidRPr="00E0659E">
        <w:rPr>
          <w:noProof/>
        </w:rPr>
        <w:fldChar w:fldCharType="separate"/>
      </w:r>
      <w:r w:rsidR="000315D7">
        <w:rPr>
          <w:noProof/>
        </w:rPr>
        <w:t>5</w:t>
      </w:r>
      <w:r w:rsidRPr="00E0659E">
        <w:rPr>
          <w:noProof/>
        </w:rPr>
        <w:fldChar w:fldCharType="end"/>
      </w:r>
    </w:p>
    <w:p w:rsidR="00E0659E" w:rsidRDefault="00E0659E">
      <w:pPr>
        <w:pStyle w:val="TOC5"/>
        <w:rPr>
          <w:rFonts w:asciiTheme="minorHAnsi" w:eastAsiaTheme="minorEastAsia" w:hAnsiTheme="minorHAnsi" w:cstheme="minorBidi"/>
          <w:noProof/>
          <w:kern w:val="0"/>
          <w:sz w:val="22"/>
          <w:szCs w:val="22"/>
        </w:rPr>
      </w:pPr>
      <w:r>
        <w:rPr>
          <w:noProof/>
        </w:rPr>
        <w:t>9</w:t>
      </w:r>
      <w:r>
        <w:rPr>
          <w:noProof/>
        </w:rPr>
        <w:tab/>
        <w:t>Regulations</w:t>
      </w:r>
      <w:r w:rsidRPr="00E0659E">
        <w:rPr>
          <w:noProof/>
        </w:rPr>
        <w:tab/>
      </w:r>
      <w:r w:rsidRPr="00E0659E">
        <w:rPr>
          <w:noProof/>
        </w:rPr>
        <w:fldChar w:fldCharType="begin"/>
      </w:r>
      <w:r w:rsidRPr="00E0659E">
        <w:rPr>
          <w:noProof/>
        </w:rPr>
        <w:instrText xml:space="preserve"> PAGEREF _Toc44418864 \h </w:instrText>
      </w:r>
      <w:r w:rsidRPr="00E0659E">
        <w:rPr>
          <w:noProof/>
        </w:rPr>
      </w:r>
      <w:r w:rsidRPr="00E0659E">
        <w:rPr>
          <w:noProof/>
        </w:rPr>
        <w:fldChar w:fldCharType="separate"/>
      </w:r>
      <w:r w:rsidR="000315D7">
        <w:rPr>
          <w:noProof/>
        </w:rPr>
        <w:t>5</w:t>
      </w:r>
      <w:r w:rsidRPr="00E0659E">
        <w:rPr>
          <w:noProof/>
        </w:rPr>
        <w:fldChar w:fldCharType="end"/>
      </w:r>
    </w:p>
    <w:p w:rsidR="00E0659E" w:rsidRDefault="00E0659E" w:rsidP="00E0659E">
      <w:pPr>
        <w:pStyle w:val="TOC2"/>
        <w:rPr>
          <w:rFonts w:asciiTheme="minorHAnsi" w:eastAsiaTheme="minorEastAsia" w:hAnsiTheme="minorHAnsi" w:cstheme="minorBidi"/>
          <w:b w:val="0"/>
          <w:noProof/>
          <w:kern w:val="0"/>
          <w:sz w:val="22"/>
          <w:szCs w:val="22"/>
        </w:rPr>
      </w:pPr>
      <w:r>
        <w:rPr>
          <w:noProof/>
        </w:rPr>
        <w:t>Endnotes</w:t>
      </w:r>
      <w:r w:rsidRPr="00E0659E">
        <w:rPr>
          <w:b w:val="0"/>
          <w:noProof/>
          <w:sz w:val="18"/>
        </w:rPr>
        <w:tab/>
      </w:r>
      <w:r w:rsidRPr="00E0659E">
        <w:rPr>
          <w:b w:val="0"/>
          <w:noProof/>
          <w:sz w:val="18"/>
        </w:rPr>
        <w:fldChar w:fldCharType="begin"/>
      </w:r>
      <w:r w:rsidRPr="00E0659E">
        <w:rPr>
          <w:b w:val="0"/>
          <w:noProof/>
          <w:sz w:val="18"/>
        </w:rPr>
        <w:instrText xml:space="preserve"> PAGEREF _Toc44418865 \h </w:instrText>
      </w:r>
      <w:r w:rsidRPr="00E0659E">
        <w:rPr>
          <w:b w:val="0"/>
          <w:noProof/>
          <w:sz w:val="18"/>
        </w:rPr>
      </w:r>
      <w:r w:rsidRPr="00E0659E">
        <w:rPr>
          <w:b w:val="0"/>
          <w:noProof/>
          <w:sz w:val="18"/>
        </w:rPr>
        <w:fldChar w:fldCharType="separate"/>
      </w:r>
      <w:r w:rsidR="000315D7">
        <w:rPr>
          <w:b w:val="0"/>
          <w:noProof/>
          <w:sz w:val="18"/>
        </w:rPr>
        <w:t>6</w:t>
      </w:r>
      <w:r w:rsidRPr="00E0659E">
        <w:rPr>
          <w:b w:val="0"/>
          <w:noProof/>
          <w:sz w:val="18"/>
        </w:rPr>
        <w:fldChar w:fldCharType="end"/>
      </w:r>
    </w:p>
    <w:p w:rsidR="00E0659E" w:rsidRDefault="00E0659E">
      <w:pPr>
        <w:pStyle w:val="TOC3"/>
        <w:rPr>
          <w:rFonts w:asciiTheme="minorHAnsi" w:eastAsiaTheme="minorEastAsia" w:hAnsiTheme="minorHAnsi" w:cstheme="minorBidi"/>
          <w:b w:val="0"/>
          <w:noProof/>
          <w:kern w:val="0"/>
          <w:szCs w:val="22"/>
        </w:rPr>
      </w:pPr>
      <w:r>
        <w:rPr>
          <w:noProof/>
        </w:rPr>
        <w:t>Endnote 1—About the endnotes</w:t>
      </w:r>
      <w:r w:rsidRPr="00E0659E">
        <w:rPr>
          <w:b w:val="0"/>
          <w:noProof/>
          <w:sz w:val="18"/>
        </w:rPr>
        <w:tab/>
      </w:r>
      <w:r w:rsidRPr="00E0659E">
        <w:rPr>
          <w:b w:val="0"/>
          <w:noProof/>
          <w:sz w:val="18"/>
        </w:rPr>
        <w:fldChar w:fldCharType="begin"/>
      </w:r>
      <w:r w:rsidRPr="00E0659E">
        <w:rPr>
          <w:b w:val="0"/>
          <w:noProof/>
          <w:sz w:val="18"/>
        </w:rPr>
        <w:instrText xml:space="preserve"> PAGEREF _Toc44418866 \h </w:instrText>
      </w:r>
      <w:r w:rsidRPr="00E0659E">
        <w:rPr>
          <w:b w:val="0"/>
          <w:noProof/>
          <w:sz w:val="18"/>
        </w:rPr>
      </w:r>
      <w:r w:rsidRPr="00E0659E">
        <w:rPr>
          <w:b w:val="0"/>
          <w:noProof/>
          <w:sz w:val="18"/>
        </w:rPr>
        <w:fldChar w:fldCharType="separate"/>
      </w:r>
      <w:r w:rsidR="000315D7">
        <w:rPr>
          <w:b w:val="0"/>
          <w:noProof/>
          <w:sz w:val="18"/>
        </w:rPr>
        <w:t>6</w:t>
      </w:r>
      <w:r w:rsidRPr="00E0659E">
        <w:rPr>
          <w:b w:val="0"/>
          <w:noProof/>
          <w:sz w:val="18"/>
        </w:rPr>
        <w:fldChar w:fldCharType="end"/>
      </w:r>
    </w:p>
    <w:p w:rsidR="00E0659E" w:rsidRDefault="00E0659E">
      <w:pPr>
        <w:pStyle w:val="TOC3"/>
        <w:rPr>
          <w:rFonts w:asciiTheme="minorHAnsi" w:eastAsiaTheme="minorEastAsia" w:hAnsiTheme="minorHAnsi" w:cstheme="minorBidi"/>
          <w:b w:val="0"/>
          <w:noProof/>
          <w:kern w:val="0"/>
          <w:szCs w:val="22"/>
        </w:rPr>
      </w:pPr>
      <w:r>
        <w:rPr>
          <w:noProof/>
        </w:rPr>
        <w:t>Endnote 2—Abbreviation key</w:t>
      </w:r>
      <w:r w:rsidRPr="00E0659E">
        <w:rPr>
          <w:b w:val="0"/>
          <w:noProof/>
          <w:sz w:val="18"/>
        </w:rPr>
        <w:tab/>
      </w:r>
      <w:r w:rsidRPr="00E0659E">
        <w:rPr>
          <w:b w:val="0"/>
          <w:noProof/>
          <w:sz w:val="18"/>
        </w:rPr>
        <w:fldChar w:fldCharType="begin"/>
      </w:r>
      <w:r w:rsidRPr="00E0659E">
        <w:rPr>
          <w:b w:val="0"/>
          <w:noProof/>
          <w:sz w:val="18"/>
        </w:rPr>
        <w:instrText xml:space="preserve"> PAGEREF _Toc44418867 \h </w:instrText>
      </w:r>
      <w:r w:rsidRPr="00E0659E">
        <w:rPr>
          <w:b w:val="0"/>
          <w:noProof/>
          <w:sz w:val="18"/>
        </w:rPr>
      </w:r>
      <w:r w:rsidRPr="00E0659E">
        <w:rPr>
          <w:b w:val="0"/>
          <w:noProof/>
          <w:sz w:val="18"/>
        </w:rPr>
        <w:fldChar w:fldCharType="separate"/>
      </w:r>
      <w:r w:rsidR="000315D7">
        <w:rPr>
          <w:b w:val="0"/>
          <w:noProof/>
          <w:sz w:val="18"/>
        </w:rPr>
        <w:t>8</w:t>
      </w:r>
      <w:r w:rsidRPr="00E0659E">
        <w:rPr>
          <w:b w:val="0"/>
          <w:noProof/>
          <w:sz w:val="18"/>
        </w:rPr>
        <w:fldChar w:fldCharType="end"/>
      </w:r>
    </w:p>
    <w:p w:rsidR="00E0659E" w:rsidRDefault="00E0659E">
      <w:pPr>
        <w:pStyle w:val="TOC3"/>
        <w:rPr>
          <w:rFonts w:asciiTheme="minorHAnsi" w:eastAsiaTheme="minorEastAsia" w:hAnsiTheme="minorHAnsi" w:cstheme="minorBidi"/>
          <w:b w:val="0"/>
          <w:noProof/>
          <w:kern w:val="0"/>
          <w:szCs w:val="22"/>
        </w:rPr>
      </w:pPr>
      <w:r>
        <w:rPr>
          <w:noProof/>
        </w:rPr>
        <w:t>Endnote 3—Legislation history</w:t>
      </w:r>
      <w:r w:rsidRPr="00E0659E">
        <w:rPr>
          <w:b w:val="0"/>
          <w:noProof/>
          <w:sz w:val="18"/>
        </w:rPr>
        <w:tab/>
      </w:r>
      <w:r w:rsidRPr="00E0659E">
        <w:rPr>
          <w:b w:val="0"/>
          <w:noProof/>
          <w:sz w:val="18"/>
        </w:rPr>
        <w:fldChar w:fldCharType="begin"/>
      </w:r>
      <w:r w:rsidRPr="00E0659E">
        <w:rPr>
          <w:b w:val="0"/>
          <w:noProof/>
          <w:sz w:val="18"/>
        </w:rPr>
        <w:instrText xml:space="preserve"> PAGEREF _Toc44418868 \h </w:instrText>
      </w:r>
      <w:r w:rsidRPr="00E0659E">
        <w:rPr>
          <w:b w:val="0"/>
          <w:noProof/>
          <w:sz w:val="18"/>
        </w:rPr>
      </w:r>
      <w:r w:rsidRPr="00E0659E">
        <w:rPr>
          <w:b w:val="0"/>
          <w:noProof/>
          <w:sz w:val="18"/>
        </w:rPr>
        <w:fldChar w:fldCharType="separate"/>
      </w:r>
      <w:r w:rsidR="000315D7">
        <w:rPr>
          <w:b w:val="0"/>
          <w:noProof/>
          <w:sz w:val="18"/>
        </w:rPr>
        <w:t>9</w:t>
      </w:r>
      <w:r w:rsidRPr="00E0659E">
        <w:rPr>
          <w:b w:val="0"/>
          <w:noProof/>
          <w:sz w:val="18"/>
        </w:rPr>
        <w:fldChar w:fldCharType="end"/>
      </w:r>
    </w:p>
    <w:p w:rsidR="00E0659E" w:rsidRDefault="00E0659E">
      <w:pPr>
        <w:pStyle w:val="TOC3"/>
        <w:rPr>
          <w:rFonts w:asciiTheme="minorHAnsi" w:eastAsiaTheme="minorEastAsia" w:hAnsiTheme="minorHAnsi" w:cstheme="minorBidi"/>
          <w:b w:val="0"/>
          <w:noProof/>
          <w:kern w:val="0"/>
          <w:szCs w:val="22"/>
        </w:rPr>
      </w:pPr>
      <w:r>
        <w:rPr>
          <w:noProof/>
        </w:rPr>
        <w:t>Endnote 4—Amendment history</w:t>
      </w:r>
      <w:r w:rsidRPr="00E0659E">
        <w:rPr>
          <w:b w:val="0"/>
          <w:noProof/>
          <w:sz w:val="18"/>
        </w:rPr>
        <w:tab/>
      </w:r>
      <w:r w:rsidRPr="00E0659E">
        <w:rPr>
          <w:b w:val="0"/>
          <w:noProof/>
          <w:sz w:val="18"/>
        </w:rPr>
        <w:fldChar w:fldCharType="begin"/>
      </w:r>
      <w:r w:rsidRPr="00E0659E">
        <w:rPr>
          <w:b w:val="0"/>
          <w:noProof/>
          <w:sz w:val="18"/>
        </w:rPr>
        <w:instrText xml:space="preserve"> PAGEREF _Toc44418869 \h </w:instrText>
      </w:r>
      <w:r w:rsidRPr="00E0659E">
        <w:rPr>
          <w:b w:val="0"/>
          <w:noProof/>
          <w:sz w:val="18"/>
        </w:rPr>
      </w:r>
      <w:r w:rsidRPr="00E0659E">
        <w:rPr>
          <w:b w:val="0"/>
          <w:noProof/>
          <w:sz w:val="18"/>
        </w:rPr>
        <w:fldChar w:fldCharType="separate"/>
      </w:r>
      <w:r w:rsidR="000315D7">
        <w:rPr>
          <w:b w:val="0"/>
          <w:noProof/>
          <w:sz w:val="18"/>
        </w:rPr>
        <w:t>11</w:t>
      </w:r>
      <w:r w:rsidRPr="00E0659E">
        <w:rPr>
          <w:b w:val="0"/>
          <w:noProof/>
          <w:sz w:val="18"/>
        </w:rPr>
        <w:fldChar w:fldCharType="end"/>
      </w:r>
    </w:p>
    <w:p w:rsidR="00985CC9" w:rsidRPr="00A76FAD" w:rsidRDefault="00A915A3" w:rsidP="00985CC9">
      <w:pPr>
        <w:sectPr w:rsidR="00985CC9" w:rsidRPr="00A76FAD" w:rsidSect="00C549F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76FAD">
        <w:fldChar w:fldCharType="end"/>
      </w:r>
    </w:p>
    <w:p w:rsidR="00E10E25" w:rsidRPr="00A76FAD" w:rsidRDefault="00E10E25" w:rsidP="00985CC9">
      <w:pPr>
        <w:pStyle w:val="LongT"/>
      </w:pPr>
      <w:r w:rsidRPr="00A76FAD">
        <w:lastRenderedPageBreak/>
        <w:t>An Act to impose a levy on trustees of certain superannuation entities</w:t>
      </w:r>
    </w:p>
    <w:p w:rsidR="00E10E25" w:rsidRPr="00A76FAD" w:rsidRDefault="00362FA9" w:rsidP="00E10E25">
      <w:pPr>
        <w:pStyle w:val="Header"/>
      </w:pPr>
      <w:r w:rsidRPr="00A76FAD">
        <w:t xml:space="preserve">  </w:t>
      </w:r>
    </w:p>
    <w:p w:rsidR="00E10E25" w:rsidRPr="00A76FAD" w:rsidRDefault="00362FA9" w:rsidP="00E10E25">
      <w:pPr>
        <w:pStyle w:val="Header"/>
      </w:pPr>
      <w:r w:rsidRPr="00A76FAD">
        <w:t xml:space="preserve">  </w:t>
      </w:r>
    </w:p>
    <w:p w:rsidR="00E10E25" w:rsidRPr="00A76FAD" w:rsidRDefault="00E10E25" w:rsidP="00E10E25">
      <w:pPr>
        <w:pStyle w:val="ActHead5"/>
      </w:pPr>
      <w:bookmarkStart w:id="2" w:name="_Toc44418856"/>
      <w:r w:rsidRPr="00DE1311">
        <w:rPr>
          <w:rStyle w:val="CharSectno"/>
        </w:rPr>
        <w:t>1</w:t>
      </w:r>
      <w:r w:rsidRPr="00A76FAD">
        <w:t xml:space="preserve">  Short title</w:t>
      </w:r>
      <w:bookmarkEnd w:id="2"/>
    </w:p>
    <w:p w:rsidR="00E10E25" w:rsidRPr="00A76FAD" w:rsidRDefault="00E10E25" w:rsidP="00E10E25">
      <w:pPr>
        <w:pStyle w:val="subsection"/>
      </w:pPr>
      <w:r w:rsidRPr="00A76FAD">
        <w:tab/>
      </w:r>
      <w:r w:rsidRPr="00A76FAD">
        <w:tab/>
        <w:t xml:space="preserve">This Act may be cited as the </w:t>
      </w:r>
      <w:r w:rsidRPr="00A76FAD">
        <w:rPr>
          <w:i/>
        </w:rPr>
        <w:t>Superannuation Supervisory Levy Imposition Act 1998</w:t>
      </w:r>
      <w:r w:rsidRPr="00A76FAD">
        <w:t>.</w:t>
      </w:r>
    </w:p>
    <w:p w:rsidR="00E10E25" w:rsidRPr="00A76FAD" w:rsidRDefault="00E10E25" w:rsidP="00E10E25">
      <w:pPr>
        <w:pStyle w:val="ActHead5"/>
      </w:pPr>
      <w:bookmarkStart w:id="3" w:name="_Toc44418857"/>
      <w:r w:rsidRPr="00DE1311">
        <w:rPr>
          <w:rStyle w:val="CharSectno"/>
        </w:rPr>
        <w:t>2</w:t>
      </w:r>
      <w:r w:rsidRPr="00A76FAD">
        <w:t xml:space="preserve">  Commencement</w:t>
      </w:r>
      <w:bookmarkEnd w:id="3"/>
    </w:p>
    <w:p w:rsidR="00E10E25" w:rsidRPr="00A76FAD" w:rsidRDefault="00E10E25" w:rsidP="00E10E25">
      <w:pPr>
        <w:pStyle w:val="subsection"/>
      </w:pPr>
      <w:r w:rsidRPr="00A76FAD">
        <w:tab/>
        <w:t>(1)</w:t>
      </w:r>
      <w:r w:rsidRPr="00A76FAD">
        <w:tab/>
        <w:t xml:space="preserve">This Act commences on the commencement of the </w:t>
      </w:r>
      <w:r w:rsidRPr="00A76FAD">
        <w:rPr>
          <w:i/>
        </w:rPr>
        <w:t>Australian Prudential Regulation Authority Act 1998</w:t>
      </w:r>
      <w:r w:rsidRPr="00A76FAD">
        <w:t>.</w:t>
      </w:r>
    </w:p>
    <w:p w:rsidR="00E10E25" w:rsidRPr="00A76FAD" w:rsidRDefault="00E10E25" w:rsidP="00E10E25">
      <w:pPr>
        <w:pStyle w:val="subsection"/>
      </w:pPr>
      <w:r w:rsidRPr="00A76FAD">
        <w:tab/>
        <w:t>(2)</w:t>
      </w:r>
      <w:r w:rsidRPr="00A76FAD">
        <w:tab/>
        <w:t>If this Act commences during a financial year (but not on 1</w:t>
      </w:r>
      <w:r w:rsidR="00A76FAD">
        <w:t> </w:t>
      </w:r>
      <w:r w:rsidRPr="00A76FAD">
        <w:t>July of that financial year), this Act has effect in relation to that financial year subject to the modifications specified in the regulations.</w:t>
      </w:r>
    </w:p>
    <w:p w:rsidR="00E10E25" w:rsidRPr="00A76FAD" w:rsidRDefault="00E10E25" w:rsidP="00E10E25">
      <w:pPr>
        <w:pStyle w:val="ActHead5"/>
      </w:pPr>
      <w:bookmarkStart w:id="4" w:name="_Toc44418858"/>
      <w:r w:rsidRPr="00DE1311">
        <w:rPr>
          <w:rStyle w:val="CharSectno"/>
        </w:rPr>
        <w:t>3</w:t>
      </w:r>
      <w:r w:rsidRPr="00A76FAD">
        <w:t xml:space="preserve">  Act binds the Crown</w:t>
      </w:r>
      <w:bookmarkEnd w:id="4"/>
    </w:p>
    <w:p w:rsidR="00E10E25" w:rsidRPr="00A76FAD" w:rsidRDefault="00E10E25" w:rsidP="00E10E25">
      <w:pPr>
        <w:pStyle w:val="subsection"/>
      </w:pPr>
      <w:r w:rsidRPr="00A76FAD">
        <w:tab/>
      </w:r>
      <w:r w:rsidRPr="00A76FAD">
        <w:tab/>
        <w:t>This Act binds the Crown in each of its capacities.</w:t>
      </w:r>
    </w:p>
    <w:p w:rsidR="00E10E25" w:rsidRPr="00A76FAD" w:rsidRDefault="00E10E25" w:rsidP="00E10E25">
      <w:pPr>
        <w:pStyle w:val="ActHead5"/>
      </w:pPr>
      <w:bookmarkStart w:id="5" w:name="_Toc44418859"/>
      <w:r w:rsidRPr="00DE1311">
        <w:rPr>
          <w:rStyle w:val="CharSectno"/>
        </w:rPr>
        <w:t>4</w:t>
      </w:r>
      <w:r w:rsidRPr="00A76FAD">
        <w:t xml:space="preserve">  </w:t>
      </w:r>
      <w:smartTag w:uri="urn:schemas-microsoft-com:office:smarttags" w:element="place">
        <w:smartTag w:uri="urn:schemas-microsoft-com:office:smarttags" w:element="PlaceName">
          <w:r w:rsidRPr="00A76FAD">
            <w:t>External</w:t>
          </w:r>
        </w:smartTag>
        <w:r w:rsidRPr="00A76FAD">
          <w:t xml:space="preserve"> </w:t>
        </w:r>
        <w:smartTag w:uri="urn:schemas-microsoft-com:office:smarttags" w:element="PlaceType">
          <w:r w:rsidRPr="00A76FAD">
            <w:t>Territories</w:t>
          </w:r>
        </w:smartTag>
      </w:smartTag>
      <w:bookmarkEnd w:id="5"/>
    </w:p>
    <w:p w:rsidR="00E10E25" w:rsidRPr="00A76FAD" w:rsidRDefault="00E10E25" w:rsidP="00E10E25">
      <w:pPr>
        <w:pStyle w:val="subsection"/>
      </w:pPr>
      <w:r w:rsidRPr="00A76FAD">
        <w:tab/>
      </w:r>
      <w:r w:rsidRPr="00A76FAD">
        <w:tab/>
        <w:t>This Act extends to each external Territory.</w:t>
      </w:r>
    </w:p>
    <w:p w:rsidR="00E10E25" w:rsidRPr="00A76FAD" w:rsidRDefault="00E10E25" w:rsidP="00E10E25">
      <w:pPr>
        <w:pStyle w:val="ActHead5"/>
      </w:pPr>
      <w:bookmarkStart w:id="6" w:name="_Toc44418860"/>
      <w:r w:rsidRPr="00DE1311">
        <w:rPr>
          <w:rStyle w:val="CharSectno"/>
        </w:rPr>
        <w:lastRenderedPageBreak/>
        <w:t>5</w:t>
      </w:r>
      <w:r w:rsidRPr="00A76FAD">
        <w:t xml:space="preserve">  Definitions</w:t>
      </w:r>
      <w:bookmarkEnd w:id="6"/>
    </w:p>
    <w:p w:rsidR="00E10E25" w:rsidRPr="00A76FAD" w:rsidRDefault="00E10E25" w:rsidP="00E10E25">
      <w:pPr>
        <w:pStyle w:val="subsection"/>
      </w:pPr>
      <w:r w:rsidRPr="00A76FAD">
        <w:tab/>
      </w:r>
      <w:r w:rsidRPr="00A76FAD">
        <w:tab/>
        <w:t>In this Act, unless the contrary intention appears:</w:t>
      </w:r>
    </w:p>
    <w:p w:rsidR="00E10E25" w:rsidRPr="00A76FAD" w:rsidRDefault="00E10E25" w:rsidP="00E10E25">
      <w:pPr>
        <w:pStyle w:val="Definition"/>
      </w:pPr>
      <w:r w:rsidRPr="00A76FAD">
        <w:rPr>
          <w:b/>
          <w:i/>
        </w:rPr>
        <w:t>indexation factor</w:t>
      </w:r>
      <w:r w:rsidRPr="00A76FAD">
        <w:t xml:space="preserve"> means the indexation factor calculated under section</w:t>
      </w:r>
      <w:r w:rsidR="00A76FAD">
        <w:t> </w:t>
      </w:r>
      <w:r w:rsidRPr="00A76FAD">
        <w:t>8.</w:t>
      </w:r>
    </w:p>
    <w:p w:rsidR="00E10E25" w:rsidRPr="00A76FAD" w:rsidRDefault="00E10E25" w:rsidP="00E10E25">
      <w:pPr>
        <w:pStyle w:val="Definition"/>
      </w:pPr>
      <w:r w:rsidRPr="00A76FAD">
        <w:rPr>
          <w:b/>
          <w:i/>
        </w:rPr>
        <w:t>index number</w:t>
      </w:r>
      <w:r w:rsidRPr="00A76FAD">
        <w:t>, in relation to a quarter, means the All Groups Consumer Price Index number, being the weighted average of the 8 capital cities, published by the Australian Statistician in respect of that quarter.</w:t>
      </w:r>
    </w:p>
    <w:p w:rsidR="00E10E25" w:rsidRPr="00A76FAD" w:rsidRDefault="00E10E25" w:rsidP="00E10E25">
      <w:pPr>
        <w:pStyle w:val="Definition"/>
        <w:keepNext/>
      </w:pPr>
      <w:r w:rsidRPr="00A76FAD">
        <w:rPr>
          <w:b/>
          <w:i/>
        </w:rPr>
        <w:t>levy imposition day</w:t>
      </w:r>
      <w:r w:rsidRPr="00A76FAD">
        <w:t>, in relation to a trustee of a superannuation entity for a financial year, means:</w:t>
      </w:r>
    </w:p>
    <w:p w:rsidR="00E10E25" w:rsidRPr="00A76FAD" w:rsidRDefault="00E10E25" w:rsidP="00E10E25">
      <w:pPr>
        <w:pStyle w:val="paragraph"/>
      </w:pPr>
      <w:r w:rsidRPr="00A76FAD">
        <w:tab/>
        <w:t>(a)</w:t>
      </w:r>
      <w:r w:rsidRPr="00A76FAD">
        <w:tab/>
        <w:t>if the superannuation entity is a superannuation entity on 1</w:t>
      </w:r>
      <w:r w:rsidR="00A76FAD">
        <w:t> </w:t>
      </w:r>
      <w:r w:rsidRPr="00A76FAD">
        <w:t>July of the financial year—that day; or</w:t>
      </w:r>
    </w:p>
    <w:p w:rsidR="00E10E25" w:rsidRPr="00A76FAD" w:rsidRDefault="00E10E25" w:rsidP="00E10E25">
      <w:pPr>
        <w:pStyle w:val="paragraph"/>
      </w:pPr>
      <w:r w:rsidRPr="00A76FAD">
        <w:tab/>
        <w:t>(b)</w:t>
      </w:r>
      <w:r w:rsidRPr="00A76FAD">
        <w:tab/>
        <w:t>in any other case—the day, during the financial year, on which the superannuation entity becomes a superannuation entity.</w:t>
      </w:r>
    </w:p>
    <w:p w:rsidR="00E10E25" w:rsidRPr="00A76FAD" w:rsidRDefault="00E10E25" w:rsidP="00E10E25">
      <w:pPr>
        <w:pStyle w:val="Definition"/>
      </w:pPr>
      <w:r w:rsidRPr="00A76FAD">
        <w:rPr>
          <w:b/>
          <w:i/>
        </w:rPr>
        <w:t>statutory upper limit</w:t>
      </w:r>
      <w:r w:rsidRPr="00A76FAD">
        <w:t xml:space="preserve"> means:</w:t>
      </w:r>
    </w:p>
    <w:p w:rsidR="00343939" w:rsidRPr="00A76FAD" w:rsidRDefault="00343939" w:rsidP="00343939">
      <w:pPr>
        <w:pStyle w:val="paragraph"/>
      </w:pPr>
      <w:r w:rsidRPr="00A76FAD">
        <w:tab/>
        <w:t>(a)</w:t>
      </w:r>
      <w:r w:rsidRPr="00A76FAD">
        <w:tab/>
        <w:t>for the financial year commencing on 1</w:t>
      </w:r>
      <w:r w:rsidR="00A76FAD">
        <w:t> </w:t>
      </w:r>
      <w:r w:rsidRPr="00A76FAD">
        <w:t>July 2020—$10,000,000; or</w:t>
      </w:r>
    </w:p>
    <w:p w:rsidR="00E10E25" w:rsidRPr="00A76FAD" w:rsidRDefault="00E10E25" w:rsidP="00E10E25">
      <w:pPr>
        <w:pStyle w:val="paragraph"/>
      </w:pPr>
      <w:r w:rsidRPr="00A76FAD">
        <w:tab/>
        <w:t>(b)</w:t>
      </w:r>
      <w:r w:rsidRPr="00A76FAD">
        <w:tab/>
      </w:r>
      <w:r w:rsidR="00343939" w:rsidRPr="00A76FAD">
        <w:t>for</w:t>
      </w:r>
      <w:r w:rsidRPr="00A76FAD">
        <w:t xml:space="preserve"> a later financial year—the amount calculated by multiplying the statutory upper limit for the previous financial year by the indexation factor for the later financial year.</w:t>
      </w:r>
    </w:p>
    <w:p w:rsidR="00E10E25" w:rsidRPr="00A76FAD" w:rsidRDefault="00E10E25" w:rsidP="00E10E25">
      <w:pPr>
        <w:pStyle w:val="Definition"/>
      </w:pPr>
      <w:r w:rsidRPr="00A76FAD">
        <w:rPr>
          <w:b/>
          <w:i/>
        </w:rPr>
        <w:t>superannuation entity</w:t>
      </w:r>
      <w:r w:rsidRPr="00A76FAD">
        <w:t xml:space="preserve"> means an entity that:</w:t>
      </w:r>
    </w:p>
    <w:p w:rsidR="00E10E25" w:rsidRPr="00A76FAD" w:rsidRDefault="00E10E25" w:rsidP="00E10E25">
      <w:pPr>
        <w:pStyle w:val="paragraph"/>
      </w:pPr>
      <w:r w:rsidRPr="00A76FAD">
        <w:tab/>
        <w:t>(a)</w:t>
      </w:r>
      <w:r w:rsidRPr="00A76FAD">
        <w:tab/>
        <w:t xml:space="preserve">is a superannuation entity within the meaning of the </w:t>
      </w:r>
      <w:r w:rsidRPr="00A76FAD">
        <w:rPr>
          <w:i/>
        </w:rPr>
        <w:t>Superannuation Industry (Supervision) Act 1993</w:t>
      </w:r>
      <w:r w:rsidRPr="00A76FAD">
        <w:t>; and</w:t>
      </w:r>
    </w:p>
    <w:p w:rsidR="00E10E25" w:rsidRPr="00A76FAD" w:rsidRDefault="00E10E25" w:rsidP="00E10E25">
      <w:pPr>
        <w:pStyle w:val="paragraph"/>
      </w:pPr>
      <w:r w:rsidRPr="00A76FAD">
        <w:tab/>
        <w:t>(b)</w:t>
      </w:r>
      <w:r w:rsidRPr="00A76FAD">
        <w:tab/>
        <w:t>is not a self managed superannuation fund within the meaning of that Act.</w:t>
      </w:r>
    </w:p>
    <w:p w:rsidR="00E10E25" w:rsidRPr="00A76FAD" w:rsidRDefault="00E10E25" w:rsidP="00E10E25">
      <w:pPr>
        <w:pStyle w:val="Definition"/>
      </w:pPr>
      <w:r w:rsidRPr="00A76FAD">
        <w:rPr>
          <w:b/>
          <w:i/>
        </w:rPr>
        <w:t>trustee</w:t>
      </w:r>
      <w:r w:rsidRPr="00A76FAD">
        <w:t xml:space="preserve">, in relation to a superannuation entity, means the person who is the trustee of the entity for the purposes of the </w:t>
      </w:r>
      <w:r w:rsidRPr="00A76FAD">
        <w:rPr>
          <w:i/>
        </w:rPr>
        <w:t>Superannuation Industry (Supervision) Act 1993</w:t>
      </w:r>
      <w:r w:rsidRPr="00A76FAD">
        <w:t>.</w:t>
      </w:r>
    </w:p>
    <w:p w:rsidR="00E10E25" w:rsidRPr="00A76FAD" w:rsidRDefault="00E10E25" w:rsidP="00E10E25">
      <w:pPr>
        <w:pStyle w:val="Definition"/>
      </w:pPr>
      <w:r w:rsidRPr="00A76FAD">
        <w:rPr>
          <w:b/>
          <w:i/>
        </w:rPr>
        <w:t>unregulated entity</w:t>
      </w:r>
      <w:r w:rsidRPr="00A76FAD">
        <w:t xml:space="preserve"> at a particular time means:</w:t>
      </w:r>
    </w:p>
    <w:p w:rsidR="00E10E25" w:rsidRPr="00A76FAD" w:rsidRDefault="00E10E25" w:rsidP="00E10E25">
      <w:pPr>
        <w:pStyle w:val="paragraph"/>
      </w:pPr>
      <w:r w:rsidRPr="00A76FAD">
        <w:tab/>
        <w:t>(a)</w:t>
      </w:r>
      <w:r w:rsidRPr="00A76FAD">
        <w:tab/>
        <w:t xml:space="preserve">a fund, trust or scheme that, at that time, is not a superannuation entity within the meaning of the </w:t>
      </w:r>
      <w:r w:rsidRPr="00A76FAD">
        <w:rPr>
          <w:i/>
        </w:rPr>
        <w:t>Superannuation Industry (Supervision) Act 1993</w:t>
      </w:r>
      <w:r w:rsidRPr="00A76FAD">
        <w:t>; or</w:t>
      </w:r>
    </w:p>
    <w:p w:rsidR="00E10E25" w:rsidRPr="00A76FAD" w:rsidRDefault="00E10E25" w:rsidP="00E10E25">
      <w:pPr>
        <w:pStyle w:val="paragraph"/>
      </w:pPr>
      <w:r w:rsidRPr="00A76FAD">
        <w:tab/>
        <w:t>(b)</w:t>
      </w:r>
      <w:r w:rsidRPr="00A76FAD">
        <w:tab/>
        <w:t>a fund or scheme that, at that time, is a self managed superannuation fund within the meaning of that Act.</w:t>
      </w:r>
    </w:p>
    <w:p w:rsidR="00E10E25" w:rsidRPr="00A76FAD" w:rsidRDefault="00E10E25" w:rsidP="00E10E25">
      <w:pPr>
        <w:pStyle w:val="ActHead5"/>
      </w:pPr>
      <w:bookmarkStart w:id="7" w:name="_Toc44418861"/>
      <w:r w:rsidRPr="00DE1311">
        <w:rPr>
          <w:rStyle w:val="CharSectno"/>
        </w:rPr>
        <w:t>6</w:t>
      </w:r>
      <w:r w:rsidRPr="00A76FAD">
        <w:t xml:space="preserve">  Imposition of superannuation industry supervisory levy</w:t>
      </w:r>
      <w:bookmarkEnd w:id="7"/>
    </w:p>
    <w:p w:rsidR="00E10E25" w:rsidRPr="00A76FAD" w:rsidRDefault="00E10E25" w:rsidP="00E10E25">
      <w:pPr>
        <w:pStyle w:val="subsection"/>
      </w:pPr>
      <w:r w:rsidRPr="00A76FAD">
        <w:tab/>
      </w:r>
      <w:r w:rsidRPr="00A76FAD">
        <w:tab/>
        <w:t>Levy payable in accordance with subsection</w:t>
      </w:r>
      <w:r w:rsidR="00A76FAD">
        <w:t> </w:t>
      </w:r>
      <w:r w:rsidRPr="00A76FAD">
        <w:t xml:space="preserve">8(6) of the </w:t>
      </w:r>
      <w:r w:rsidRPr="00A76FAD">
        <w:rPr>
          <w:i/>
        </w:rPr>
        <w:t>Financial Institutions Supervisory Levies Collection Act 1998</w:t>
      </w:r>
      <w:r w:rsidRPr="00A76FAD">
        <w:t xml:space="preserve"> is imposed.</w:t>
      </w:r>
    </w:p>
    <w:p w:rsidR="00E10E25" w:rsidRPr="00A76FAD" w:rsidRDefault="00E10E25" w:rsidP="00E10E25">
      <w:pPr>
        <w:pStyle w:val="ActHead5"/>
      </w:pPr>
      <w:bookmarkStart w:id="8" w:name="_Toc44418862"/>
      <w:r w:rsidRPr="00DE1311">
        <w:rPr>
          <w:rStyle w:val="CharSectno"/>
        </w:rPr>
        <w:t>7</w:t>
      </w:r>
      <w:r w:rsidRPr="00A76FAD">
        <w:t xml:space="preserve">  Amount of levy</w:t>
      </w:r>
      <w:bookmarkEnd w:id="8"/>
    </w:p>
    <w:p w:rsidR="00E10E25" w:rsidRPr="00A76FAD" w:rsidRDefault="00E10E25" w:rsidP="00E10E25">
      <w:pPr>
        <w:pStyle w:val="subsection"/>
      </w:pPr>
      <w:r w:rsidRPr="00A76FAD">
        <w:tab/>
        <w:t>(1)</w:t>
      </w:r>
      <w:r w:rsidRPr="00A76FAD">
        <w:tab/>
        <w:t xml:space="preserve">Subject to </w:t>
      </w:r>
      <w:r w:rsidR="00A76FAD">
        <w:t>subsection (</w:t>
      </w:r>
      <w:r w:rsidRPr="00A76FAD">
        <w:t>2), the amount of levy payable by a trustee of a superannuation entity for a financial year is the sum of the restricted levy component and the unrestricted levy component for the financial year.</w:t>
      </w:r>
    </w:p>
    <w:p w:rsidR="00E10E25" w:rsidRPr="00A76FAD" w:rsidRDefault="00E10E25" w:rsidP="00E10E25">
      <w:pPr>
        <w:pStyle w:val="notetext"/>
      </w:pPr>
      <w:r w:rsidRPr="00A76FAD">
        <w:t>Note:</w:t>
      </w:r>
      <w:r w:rsidRPr="00A76FAD">
        <w:tab/>
        <w:t xml:space="preserve">For </w:t>
      </w:r>
      <w:r w:rsidRPr="00A76FAD">
        <w:rPr>
          <w:b/>
          <w:i/>
        </w:rPr>
        <w:t>restricted levy component</w:t>
      </w:r>
      <w:r w:rsidRPr="00A76FAD">
        <w:t xml:space="preserve">, see </w:t>
      </w:r>
      <w:r w:rsidR="00A76FAD">
        <w:t>subsection (</w:t>
      </w:r>
      <w:r w:rsidRPr="00A76FAD">
        <w:t xml:space="preserve">1A). For </w:t>
      </w:r>
      <w:r w:rsidRPr="00A76FAD">
        <w:rPr>
          <w:b/>
          <w:i/>
        </w:rPr>
        <w:t>unrestricted levy component</w:t>
      </w:r>
      <w:r w:rsidRPr="00A76FAD">
        <w:t xml:space="preserve">, see </w:t>
      </w:r>
      <w:r w:rsidR="00A76FAD">
        <w:t>subsection (</w:t>
      </w:r>
      <w:r w:rsidRPr="00A76FAD">
        <w:t>1B).</w:t>
      </w:r>
    </w:p>
    <w:p w:rsidR="00E10E25" w:rsidRPr="00A76FAD" w:rsidRDefault="00E10E25" w:rsidP="00E10E25">
      <w:pPr>
        <w:pStyle w:val="subsection"/>
      </w:pPr>
      <w:r w:rsidRPr="00A76FAD">
        <w:tab/>
        <w:t>(1A)</w:t>
      </w:r>
      <w:r w:rsidRPr="00A76FAD">
        <w:tab/>
        <w:t xml:space="preserve">The </w:t>
      </w:r>
      <w:r w:rsidRPr="00A76FAD">
        <w:rPr>
          <w:b/>
          <w:i/>
        </w:rPr>
        <w:t>restricted levy</w:t>
      </w:r>
      <w:r w:rsidRPr="00A76FAD">
        <w:t xml:space="preserve"> </w:t>
      </w:r>
      <w:r w:rsidRPr="00A76FAD">
        <w:rPr>
          <w:b/>
          <w:i/>
        </w:rPr>
        <w:t>component</w:t>
      </w:r>
      <w:r w:rsidRPr="00A76FAD">
        <w:t xml:space="preserve"> for the financial year is:</w:t>
      </w:r>
    </w:p>
    <w:p w:rsidR="00E10E25" w:rsidRPr="00A76FAD" w:rsidRDefault="00E10E25" w:rsidP="00E10E25">
      <w:pPr>
        <w:pStyle w:val="paragraph"/>
      </w:pPr>
      <w:r w:rsidRPr="00A76FAD">
        <w:tab/>
        <w:t>(a)</w:t>
      </w:r>
      <w:r w:rsidRPr="00A76FAD">
        <w:tab/>
        <w:t xml:space="preserve">unless </w:t>
      </w:r>
      <w:r w:rsidR="00A76FAD">
        <w:t>paragraph (</w:t>
      </w:r>
      <w:r w:rsidRPr="00A76FAD">
        <w:t>b) or (c) applies—the amount that, for the financial year, is the restricted levy percentage of:</w:t>
      </w:r>
    </w:p>
    <w:p w:rsidR="00E10E25" w:rsidRPr="00A76FAD" w:rsidRDefault="00E10E25" w:rsidP="00E10E25">
      <w:pPr>
        <w:pStyle w:val="paragraphsub"/>
      </w:pPr>
      <w:r w:rsidRPr="00A76FAD">
        <w:tab/>
        <w:t>(i)</w:t>
      </w:r>
      <w:r w:rsidRPr="00A76FAD">
        <w:tab/>
        <w:t>except where the superannuation entity was an unregulated entity on 30</w:t>
      </w:r>
      <w:r w:rsidR="00A76FAD">
        <w:t> </w:t>
      </w:r>
      <w:r w:rsidRPr="00A76FAD">
        <w:t xml:space="preserve">June of the previous financial year—the superannuation entity’s </w:t>
      </w:r>
      <w:r w:rsidR="004E5D43" w:rsidRPr="00A76FAD">
        <w:t>levy base</w:t>
      </w:r>
      <w:r w:rsidRPr="00A76FAD">
        <w:t xml:space="preserve"> on that day; or</w:t>
      </w:r>
    </w:p>
    <w:p w:rsidR="004E5D43" w:rsidRPr="00A76FAD" w:rsidRDefault="004E5D43" w:rsidP="004E5D43">
      <w:pPr>
        <w:pStyle w:val="paragraphsub"/>
      </w:pPr>
      <w:r w:rsidRPr="00A76FAD">
        <w:tab/>
        <w:t>(ii)</w:t>
      </w:r>
      <w:r w:rsidRPr="00A76FAD">
        <w:tab/>
        <w:t>if the superannuation entity was an unregulated entity, or was not in existence, on 30</w:t>
      </w:r>
      <w:r w:rsidR="00A76FAD">
        <w:t> </w:t>
      </w:r>
      <w:r w:rsidRPr="00A76FAD">
        <w:t>June of the previous financial year—the entity’s levy base on the day when the entity became a superannuation entity; or</w:t>
      </w:r>
    </w:p>
    <w:p w:rsidR="00E10E25" w:rsidRPr="00A76FAD" w:rsidRDefault="00E10E25" w:rsidP="00E10E25">
      <w:pPr>
        <w:pStyle w:val="paragraph"/>
      </w:pPr>
      <w:r w:rsidRPr="00A76FAD">
        <w:tab/>
        <w:t>(b)</w:t>
      </w:r>
      <w:r w:rsidRPr="00A76FAD">
        <w:tab/>
        <w:t xml:space="preserve">if the amount worked out under </w:t>
      </w:r>
      <w:r w:rsidR="00A76FAD">
        <w:t>paragraph (</w:t>
      </w:r>
      <w:r w:rsidRPr="00A76FAD">
        <w:t>a) exceeds the maximum restricted levy amount for the financial year—the maximum restricted levy amount; or</w:t>
      </w:r>
    </w:p>
    <w:p w:rsidR="00E10E25" w:rsidRPr="00A76FAD" w:rsidRDefault="00E10E25" w:rsidP="00E10E25">
      <w:pPr>
        <w:pStyle w:val="paragraph"/>
      </w:pPr>
      <w:r w:rsidRPr="00A76FAD">
        <w:tab/>
        <w:t>(c)</w:t>
      </w:r>
      <w:r w:rsidRPr="00A76FAD">
        <w:tab/>
        <w:t xml:space="preserve">if the amount worked out under </w:t>
      </w:r>
      <w:r w:rsidR="00A76FAD">
        <w:t>paragraph (</w:t>
      </w:r>
      <w:r w:rsidRPr="00A76FAD">
        <w:t>a) is less than the minimum restricted levy amount for the financial year—the minimum restricted levy amount.</w:t>
      </w:r>
    </w:p>
    <w:p w:rsidR="00E10E25" w:rsidRPr="00A76FAD" w:rsidRDefault="00E10E25" w:rsidP="00E10E25">
      <w:pPr>
        <w:pStyle w:val="notetext"/>
      </w:pPr>
      <w:r w:rsidRPr="00A76FAD">
        <w:t>Note:</w:t>
      </w:r>
      <w:r w:rsidRPr="00A76FAD">
        <w:tab/>
        <w:t xml:space="preserve">The restricted levy percentage, maximum restricted levy amount, minimum restricted levy amount and the method of working out the superannuation entity’s </w:t>
      </w:r>
      <w:r w:rsidR="004E5D43" w:rsidRPr="00A76FAD">
        <w:t>levy base</w:t>
      </w:r>
      <w:r w:rsidRPr="00A76FAD">
        <w:t xml:space="preserve"> are as determined under </w:t>
      </w:r>
      <w:r w:rsidR="00A76FAD">
        <w:t>subsection (</w:t>
      </w:r>
      <w:r w:rsidRPr="00A76FAD">
        <w:t>3).</w:t>
      </w:r>
    </w:p>
    <w:p w:rsidR="002C2D28" w:rsidRPr="00A76FAD" w:rsidRDefault="002C2D28" w:rsidP="002C2D28">
      <w:pPr>
        <w:pStyle w:val="subsection"/>
      </w:pPr>
      <w:r w:rsidRPr="00A76FAD">
        <w:tab/>
        <w:t>(1B)</w:t>
      </w:r>
      <w:r w:rsidRPr="00A76FAD">
        <w:tab/>
        <w:t xml:space="preserve">The </w:t>
      </w:r>
      <w:r w:rsidRPr="00A76FAD">
        <w:rPr>
          <w:b/>
          <w:i/>
        </w:rPr>
        <w:t>unrestricted levy</w:t>
      </w:r>
      <w:r w:rsidRPr="00A76FAD">
        <w:t xml:space="preserve"> </w:t>
      </w:r>
      <w:r w:rsidRPr="00A76FAD">
        <w:rPr>
          <w:b/>
          <w:i/>
        </w:rPr>
        <w:t>component</w:t>
      </w:r>
      <w:r w:rsidRPr="00A76FAD">
        <w:t xml:space="preserve"> for the financial year is the amount that, for the financial year, is the unrestricted levy percentage of:</w:t>
      </w:r>
    </w:p>
    <w:p w:rsidR="002C2D28" w:rsidRPr="00A76FAD" w:rsidRDefault="002C2D28" w:rsidP="002C2D28">
      <w:pPr>
        <w:pStyle w:val="paragraph"/>
      </w:pPr>
      <w:r w:rsidRPr="00A76FAD">
        <w:tab/>
        <w:t>(a)</w:t>
      </w:r>
      <w:r w:rsidRPr="00A76FAD">
        <w:tab/>
        <w:t>if the superannuation entity was an unregulated entity, or was not in existence, on 30</w:t>
      </w:r>
      <w:r w:rsidR="00A76FAD">
        <w:t> </w:t>
      </w:r>
      <w:r w:rsidRPr="00A76FAD">
        <w:t>June of the previous financial year—the entity’s levy base on the day when the entity became a superannuation entity; or</w:t>
      </w:r>
    </w:p>
    <w:p w:rsidR="002C2D28" w:rsidRPr="00A76FAD" w:rsidRDefault="002C2D28" w:rsidP="002C2D28">
      <w:pPr>
        <w:pStyle w:val="paragraph"/>
      </w:pPr>
      <w:r w:rsidRPr="00A76FAD">
        <w:tab/>
        <w:t>(b)</w:t>
      </w:r>
      <w:r w:rsidRPr="00A76FAD">
        <w:tab/>
        <w:t>otherwise—the superannuation entity’s levy base on 30</w:t>
      </w:r>
      <w:r w:rsidR="00A76FAD">
        <w:t> </w:t>
      </w:r>
      <w:r w:rsidRPr="00A76FAD">
        <w:t>June of the previous financial year.</w:t>
      </w:r>
    </w:p>
    <w:p w:rsidR="002C2D28" w:rsidRPr="00A76FAD" w:rsidRDefault="002C2D28" w:rsidP="002C2D28">
      <w:pPr>
        <w:pStyle w:val="notetext"/>
      </w:pPr>
      <w:r w:rsidRPr="00A76FAD">
        <w:t>Note:</w:t>
      </w:r>
      <w:r w:rsidRPr="00A76FAD">
        <w:tab/>
        <w:t xml:space="preserve">The unrestricted levy percentage is as determined under </w:t>
      </w:r>
      <w:r w:rsidR="00A76FAD">
        <w:t>subsection (</w:t>
      </w:r>
      <w:r w:rsidRPr="00A76FAD">
        <w:t>3).</w:t>
      </w:r>
    </w:p>
    <w:p w:rsidR="00E10E25" w:rsidRPr="00A76FAD" w:rsidRDefault="00E10E25" w:rsidP="00E10E25">
      <w:pPr>
        <w:pStyle w:val="subsection"/>
      </w:pPr>
      <w:r w:rsidRPr="00A76FAD">
        <w:tab/>
        <w:t>(2)</w:t>
      </w:r>
      <w:r w:rsidRPr="00A76FAD">
        <w:tab/>
        <w:t>If the levy imposition day for the trustee of a superannuation entity for the financial year is later than 1</w:t>
      </w:r>
      <w:r w:rsidR="00A76FAD">
        <w:t> </w:t>
      </w:r>
      <w:r w:rsidRPr="00A76FAD">
        <w:t>July in the financial year, the amount of levy payable by the trustee for the financial year is the amount worked out using the following formula:</w:t>
      </w:r>
    </w:p>
    <w:p w:rsidR="00E10E25" w:rsidRPr="00A76FAD" w:rsidRDefault="00362FA9" w:rsidP="00362FA9">
      <w:pPr>
        <w:pStyle w:val="subsection"/>
        <w:spacing w:before="120" w:after="120"/>
      </w:pPr>
      <w:r w:rsidRPr="00A76FAD">
        <w:tab/>
      </w:r>
      <w:r w:rsidRPr="00A76FAD">
        <w:tab/>
      </w:r>
      <w:r w:rsidR="00985F05" w:rsidRPr="00A76FAD">
        <w:rPr>
          <w:noProof/>
        </w:rPr>
        <w:drawing>
          <wp:inline distT="0" distB="0" distL="0" distR="0" wp14:anchorId="1BFD70E0" wp14:editId="64E01332">
            <wp:extent cx="3173730" cy="7562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73730" cy="756285"/>
                    </a:xfrm>
                    <a:prstGeom prst="rect">
                      <a:avLst/>
                    </a:prstGeom>
                    <a:noFill/>
                    <a:ln>
                      <a:noFill/>
                    </a:ln>
                  </pic:spPr>
                </pic:pic>
              </a:graphicData>
            </a:graphic>
          </wp:inline>
        </w:drawing>
      </w:r>
    </w:p>
    <w:p w:rsidR="00E10E25" w:rsidRPr="00A76FAD" w:rsidRDefault="00E10E25" w:rsidP="00E10E25">
      <w:pPr>
        <w:pStyle w:val="subsection"/>
      </w:pPr>
      <w:r w:rsidRPr="00A76FAD">
        <w:tab/>
        <w:t>(3)</w:t>
      </w:r>
      <w:r w:rsidRPr="00A76FAD">
        <w:tab/>
        <w:t xml:space="preserve">The Treasurer is, </w:t>
      </w:r>
      <w:r w:rsidR="008C7806" w:rsidRPr="00A76FAD">
        <w:t>by legislative instrument</w:t>
      </w:r>
      <w:r w:rsidRPr="00A76FAD">
        <w:t>, to determine:</w:t>
      </w:r>
    </w:p>
    <w:p w:rsidR="00E10E25" w:rsidRPr="00A76FAD" w:rsidRDefault="00E10E25" w:rsidP="00E10E25">
      <w:pPr>
        <w:pStyle w:val="paragraph"/>
      </w:pPr>
      <w:r w:rsidRPr="00A76FAD">
        <w:tab/>
        <w:t>(a)</w:t>
      </w:r>
      <w:r w:rsidRPr="00A76FAD">
        <w:tab/>
        <w:t xml:space="preserve">the </w:t>
      </w:r>
      <w:r w:rsidRPr="00A76FAD">
        <w:rPr>
          <w:b/>
          <w:i/>
        </w:rPr>
        <w:t>maximum restricted levy</w:t>
      </w:r>
      <w:r w:rsidRPr="00A76FAD">
        <w:t xml:space="preserve"> </w:t>
      </w:r>
      <w:r w:rsidRPr="00A76FAD">
        <w:rPr>
          <w:b/>
          <w:i/>
        </w:rPr>
        <w:t>amount</w:t>
      </w:r>
      <w:r w:rsidRPr="00A76FAD">
        <w:t xml:space="preserve"> for each financial year; and</w:t>
      </w:r>
    </w:p>
    <w:p w:rsidR="00E10E25" w:rsidRPr="00A76FAD" w:rsidRDefault="00E10E25" w:rsidP="00E10E25">
      <w:pPr>
        <w:pStyle w:val="paragraph"/>
      </w:pPr>
      <w:r w:rsidRPr="00A76FAD">
        <w:tab/>
        <w:t>(b)</w:t>
      </w:r>
      <w:r w:rsidRPr="00A76FAD">
        <w:tab/>
        <w:t xml:space="preserve">the </w:t>
      </w:r>
      <w:r w:rsidRPr="00A76FAD">
        <w:rPr>
          <w:b/>
          <w:i/>
        </w:rPr>
        <w:t>minimum restricted levy amount</w:t>
      </w:r>
      <w:r w:rsidRPr="00A76FAD">
        <w:t xml:space="preserve"> for each financial year; and</w:t>
      </w:r>
    </w:p>
    <w:p w:rsidR="00E10E25" w:rsidRPr="00A76FAD" w:rsidRDefault="00E10E25" w:rsidP="00E10E25">
      <w:pPr>
        <w:pStyle w:val="paragraph"/>
      </w:pPr>
      <w:r w:rsidRPr="00A76FAD">
        <w:tab/>
        <w:t>(c)</w:t>
      </w:r>
      <w:r w:rsidRPr="00A76FAD">
        <w:tab/>
        <w:t xml:space="preserve">the </w:t>
      </w:r>
      <w:r w:rsidRPr="00A76FAD">
        <w:rPr>
          <w:b/>
          <w:i/>
        </w:rPr>
        <w:t xml:space="preserve">restricted levy percentage </w:t>
      </w:r>
      <w:r w:rsidRPr="00A76FAD">
        <w:t>for each financial year; and</w:t>
      </w:r>
    </w:p>
    <w:p w:rsidR="00E10E25" w:rsidRPr="00A76FAD" w:rsidRDefault="00E10E25" w:rsidP="00E10E25">
      <w:pPr>
        <w:pStyle w:val="paragraph"/>
      </w:pPr>
      <w:r w:rsidRPr="00A76FAD">
        <w:tab/>
        <w:t>(ca)</w:t>
      </w:r>
      <w:r w:rsidRPr="00A76FAD">
        <w:tab/>
        <w:t xml:space="preserve">the </w:t>
      </w:r>
      <w:r w:rsidRPr="00A76FAD">
        <w:rPr>
          <w:b/>
          <w:i/>
        </w:rPr>
        <w:t xml:space="preserve">unrestricted levy percentage </w:t>
      </w:r>
      <w:r w:rsidRPr="00A76FAD">
        <w:t>for each financial year; and</w:t>
      </w:r>
    </w:p>
    <w:p w:rsidR="00E10E25" w:rsidRPr="00A76FAD" w:rsidRDefault="00E10E25" w:rsidP="00E10E25">
      <w:pPr>
        <w:pStyle w:val="paragraph"/>
      </w:pPr>
      <w:r w:rsidRPr="00A76FAD">
        <w:tab/>
        <w:t>(d)</w:t>
      </w:r>
      <w:r w:rsidRPr="00A76FAD">
        <w:tab/>
        <w:t xml:space="preserve">how a </w:t>
      </w:r>
      <w:r w:rsidRPr="00A76FAD">
        <w:rPr>
          <w:b/>
          <w:i/>
        </w:rPr>
        <w:t xml:space="preserve">superannuation entity’s </w:t>
      </w:r>
      <w:r w:rsidR="000B5871" w:rsidRPr="00A76FAD">
        <w:rPr>
          <w:b/>
          <w:i/>
        </w:rPr>
        <w:t>levy base</w:t>
      </w:r>
      <w:r w:rsidRPr="00A76FAD">
        <w:t xml:space="preserve"> is to be worked out.</w:t>
      </w:r>
    </w:p>
    <w:p w:rsidR="00E10E25" w:rsidRPr="00A76FAD" w:rsidRDefault="00E10E25" w:rsidP="00E10E25">
      <w:pPr>
        <w:pStyle w:val="subsection"/>
      </w:pPr>
      <w:r w:rsidRPr="00A76FAD">
        <w:tab/>
        <w:t>(4)</w:t>
      </w:r>
      <w:r w:rsidRPr="00A76FAD">
        <w:tab/>
        <w:t xml:space="preserve">An amount determined under </w:t>
      </w:r>
      <w:r w:rsidR="00A76FAD">
        <w:t>subsection (</w:t>
      </w:r>
      <w:r w:rsidRPr="00A76FAD">
        <w:t xml:space="preserve">3) as the </w:t>
      </w:r>
      <w:r w:rsidR="00343939" w:rsidRPr="00A76FAD">
        <w:t>maximum restricted levy amount for a financial year must not exceed the statutory upper limit for the financial year</w:t>
      </w:r>
      <w:r w:rsidRPr="00A76FAD">
        <w:t>.</w:t>
      </w:r>
    </w:p>
    <w:p w:rsidR="00E10E25" w:rsidRPr="00A76FAD" w:rsidRDefault="00E10E25" w:rsidP="00E10E25">
      <w:pPr>
        <w:pStyle w:val="subsection"/>
      </w:pPr>
      <w:r w:rsidRPr="00A76FAD">
        <w:tab/>
        <w:t>(4A)</w:t>
      </w:r>
      <w:r w:rsidRPr="00A76FAD">
        <w:tab/>
        <w:t xml:space="preserve">A determination under </w:t>
      </w:r>
      <w:r w:rsidR="00A76FAD">
        <w:t>subsection (</w:t>
      </w:r>
      <w:r w:rsidRPr="00A76FAD">
        <w:t>3) may make different provision for different classes of superannuation entity.</w:t>
      </w:r>
    </w:p>
    <w:p w:rsidR="007F3E60" w:rsidRPr="00A76FAD" w:rsidRDefault="007F3E60" w:rsidP="007F3E60">
      <w:pPr>
        <w:pStyle w:val="subsection"/>
      </w:pPr>
      <w:r w:rsidRPr="00A76FAD">
        <w:tab/>
        <w:t>(5)</w:t>
      </w:r>
      <w:r w:rsidRPr="00A76FAD">
        <w:tab/>
        <w:t xml:space="preserve">Without limiting </w:t>
      </w:r>
      <w:r w:rsidR="00A76FAD">
        <w:t>subsection (</w:t>
      </w:r>
      <w:r w:rsidRPr="00A76FAD">
        <w:t>3), the Treasurer may make more than one determination, for a financial year, about any or all of the matters referred to in that subsection.</w:t>
      </w:r>
    </w:p>
    <w:p w:rsidR="00E10E25" w:rsidRPr="00A76FAD" w:rsidRDefault="00E10E25" w:rsidP="00E10E25">
      <w:pPr>
        <w:pStyle w:val="ActHead5"/>
      </w:pPr>
      <w:bookmarkStart w:id="9" w:name="_Toc44418863"/>
      <w:r w:rsidRPr="00DE1311">
        <w:rPr>
          <w:rStyle w:val="CharSectno"/>
        </w:rPr>
        <w:t>8</w:t>
      </w:r>
      <w:r w:rsidRPr="00A76FAD">
        <w:t xml:space="preserve">  Calculation of indexation factor</w:t>
      </w:r>
      <w:bookmarkEnd w:id="9"/>
    </w:p>
    <w:p w:rsidR="00343939" w:rsidRPr="00A76FAD" w:rsidRDefault="00343939" w:rsidP="00B823CA">
      <w:pPr>
        <w:pStyle w:val="subsection"/>
        <w:keepNext/>
        <w:keepLines/>
      </w:pPr>
      <w:r w:rsidRPr="00A76FAD">
        <w:tab/>
        <w:t>(1)</w:t>
      </w:r>
      <w:r w:rsidRPr="00A76FAD">
        <w:tab/>
        <w:t>The indexation factor for a financial year is the number worked out by:</w:t>
      </w:r>
    </w:p>
    <w:p w:rsidR="00343939" w:rsidRPr="00A76FAD" w:rsidRDefault="00343939" w:rsidP="00343939">
      <w:pPr>
        <w:pStyle w:val="paragraph"/>
      </w:pPr>
      <w:r w:rsidRPr="00A76FAD">
        <w:tab/>
        <w:t>(a)</w:t>
      </w:r>
      <w:r w:rsidRPr="00A76FAD">
        <w:tab/>
        <w:t>ascertaining the index number for the most recent quarter for which the Australian Statistician has published an index number, as at the start of the day on which the Treasurer makes the first determination under subsection</w:t>
      </w:r>
      <w:r w:rsidR="00A76FAD">
        <w:t> </w:t>
      </w:r>
      <w:r w:rsidRPr="00A76FAD">
        <w:t>7(3) of an amount or percentage for the financial year; and</w:t>
      </w:r>
    </w:p>
    <w:p w:rsidR="00343939" w:rsidRPr="00A76FAD" w:rsidRDefault="00343939" w:rsidP="00343939">
      <w:pPr>
        <w:pStyle w:val="paragraph"/>
      </w:pPr>
      <w:r w:rsidRPr="00A76FAD">
        <w:tab/>
        <w:t>(b)</w:t>
      </w:r>
      <w:r w:rsidRPr="00A76FAD">
        <w:tab/>
        <w:t xml:space="preserve">dividing that index number by the index number for the quarter 12 months before the quarter mentioned in </w:t>
      </w:r>
      <w:r w:rsidR="00A76FAD">
        <w:t>paragraph (</w:t>
      </w:r>
      <w:r w:rsidRPr="00A76FAD">
        <w:t>a); and</w:t>
      </w:r>
    </w:p>
    <w:p w:rsidR="00343939" w:rsidRPr="00A76FAD" w:rsidRDefault="00343939" w:rsidP="00343939">
      <w:pPr>
        <w:pStyle w:val="paragraph"/>
      </w:pPr>
      <w:r w:rsidRPr="00A76FAD">
        <w:tab/>
        <w:t>(c)</w:t>
      </w:r>
      <w:r w:rsidRPr="00A76FAD">
        <w:tab/>
        <w:t xml:space="preserve">adding 0.030 to the number worked out under </w:t>
      </w:r>
      <w:r w:rsidR="00A76FAD">
        <w:t>paragraph (</w:t>
      </w:r>
      <w:r w:rsidRPr="00A76FAD">
        <w:t>b).</w:t>
      </w:r>
    </w:p>
    <w:p w:rsidR="00E10E25" w:rsidRPr="00A76FAD" w:rsidRDefault="00E10E25" w:rsidP="00E10E25">
      <w:pPr>
        <w:pStyle w:val="subsection"/>
      </w:pPr>
      <w:r w:rsidRPr="00A76FAD">
        <w:tab/>
        <w:t>(2)</w:t>
      </w:r>
      <w:r w:rsidRPr="00A76FAD">
        <w:tab/>
        <w:t>The indexation factor is to be calculated to 3 decimal places, but increased by .001 if the 4th decimal place is more than 4.</w:t>
      </w:r>
    </w:p>
    <w:p w:rsidR="00E10E25" w:rsidRPr="00A76FAD" w:rsidRDefault="00E10E25" w:rsidP="00E10E25">
      <w:pPr>
        <w:pStyle w:val="subsection"/>
      </w:pPr>
      <w:r w:rsidRPr="00A76FAD">
        <w:tab/>
        <w:t>(3)</w:t>
      </w:r>
      <w:r w:rsidRPr="00A76FAD">
        <w:tab/>
        <w:t xml:space="preserve">Calculations under </w:t>
      </w:r>
      <w:r w:rsidR="00A76FAD">
        <w:t>subsection (</w:t>
      </w:r>
      <w:r w:rsidR="00343939" w:rsidRPr="00A76FAD">
        <w:t>1)</w:t>
      </w:r>
      <w:r w:rsidRPr="00A76FAD">
        <w:t>:</w:t>
      </w:r>
    </w:p>
    <w:p w:rsidR="00E10E25" w:rsidRPr="00A76FAD" w:rsidRDefault="00E10E25" w:rsidP="00E10E25">
      <w:pPr>
        <w:pStyle w:val="paragraph"/>
      </w:pPr>
      <w:r w:rsidRPr="00A76FAD">
        <w:tab/>
        <w:t>(a)</w:t>
      </w:r>
      <w:r w:rsidRPr="00A76FAD">
        <w:tab/>
        <w:t xml:space="preserve">are to be made using only the index numbers published in terms of the most recently published </w:t>
      </w:r>
      <w:r w:rsidR="001722B7" w:rsidRPr="00A76FAD">
        <w:t>index reference period</w:t>
      </w:r>
      <w:r w:rsidRPr="00A76FAD">
        <w:t xml:space="preserve"> for the Consumer Price Index; and</w:t>
      </w:r>
    </w:p>
    <w:p w:rsidR="00E10E25" w:rsidRPr="00A76FAD" w:rsidRDefault="00E10E25" w:rsidP="00E10E25">
      <w:pPr>
        <w:pStyle w:val="paragraph"/>
      </w:pPr>
      <w:r w:rsidRPr="00A76FAD">
        <w:tab/>
        <w:t>(b)</w:t>
      </w:r>
      <w:r w:rsidRPr="00A76FAD">
        <w:tab/>
        <w:t xml:space="preserve">are to be made disregarding index numbers that are published in substitution for previously published index numbers (except where the substituted numbers are published to take account of changes in the </w:t>
      </w:r>
      <w:r w:rsidR="001722B7" w:rsidRPr="00A76FAD">
        <w:t>index reference period</w:t>
      </w:r>
      <w:r w:rsidRPr="00A76FAD">
        <w:t>).</w:t>
      </w:r>
    </w:p>
    <w:p w:rsidR="00E10E25" w:rsidRPr="00A76FAD" w:rsidRDefault="00E10E25" w:rsidP="00E10E25">
      <w:pPr>
        <w:pStyle w:val="ActHead5"/>
      </w:pPr>
      <w:bookmarkStart w:id="10" w:name="_Toc44418864"/>
      <w:r w:rsidRPr="00DE1311">
        <w:rPr>
          <w:rStyle w:val="CharSectno"/>
        </w:rPr>
        <w:t>9</w:t>
      </w:r>
      <w:r w:rsidRPr="00A76FAD">
        <w:t xml:space="preserve">  Regulations</w:t>
      </w:r>
      <w:bookmarkEnd w:id="10"/>
    </w:p>
    <w:p w:rsidR="00E10E25" w:rsidRPr="00A76FAD" w:rsidRDefault="00E10E25" w:rsidP="00E10E25">
      <w:pPr>
        <w:pStyle w:val="subsection"/>
      </w:pPr>
      <w:r w:rsidRPr="00A76FAD">
        <w:tab/>
      </w:r>
      <w:r w:rsidRPr="00A76FAD">
        <w:tab/>
        <w:t>The Governor</w:t>
      </w:r>
      <w:r w:rsidR="00A76FAD">
        <w:noBreakHyphen/>
      </w:r>
      <w:r w:rsidRPr="00A76FAD">
        <w:t>General may make regulations for the purposes of subsection</w:t>
      </w:r>
      <w:r w:rsidR="00A76FAD">
        <w:t> </w:t>
      </w:r>
      <w:r w:rsidRPr="00A76FAD">
        <w:t>2(2).</w:t>
      </w:r>
    </w:p>
    <w:p w:rsidR="00E10E25" w:rsidRPr="00A76FAD" w:rsidRDefault="00E10E25" w:rsidP="00E10E25">
      <w:pPr>
        <w:sectPr w:rsidR="00E10E25" w:rsidRPr="00A76FAD" w:rsidSect="00C549F9">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362FA9" w:rsidRPr="00A76FAD" w:rsidRDefault="00362FA9" w:rsidP="00696172">
      <w:pPr>
        <w:pStyle w:val="ENotesHeading1"/>
        <w:pageBreakBefore/>
        <w:outlineLvl w:val="9"/>
      </w:pPr>
      <w:bookmarkStart w:id="11" w:name="_Toc44418865"/>
      <w:r w:rsidRPr="00A76FAD">
        <w:t>Endnotes</w:t>
      </w:r>
      <w:bookmarkEnd w:id="11"/>
    </w:p>
    <w:p w:rsidR="00343939" w:rsidRPr="00A76FAD" w:rsidRDefault="00343939" w:rsidP="00343939">
      <w:pPr>
        <w:pStyle w:val="ENotesHeading2"/>
        <w:spacing w:line="240" w:lineRule="auto"/>
        <w:outlineLvl w:val="9"/>
      </w:pPr>
      <w:bookmarkStart w:id="12" w:name="_Toc44418866"/>
      <w:r w:rsidRPr="00A76FAD">
        <w:t>Endnote 1—About the endnotes</w:t>
      </w:r>
      <w:bookmarkEnd w:id="12"/>
    </w:p>
    <w:p w:rsidR="00343939" w:rsidRPr="00A76FAD" w:rsidRDefault="00343939" w:rsidP="00343939">
      <w:pPr>
        <w:spacing w:after="120"/>
      </w:pPr>
      <w:r w:rsidRPr="00A76FAD">
        <w:t>The endnotes provide information about this compilation and the compiled law.</w:t>
      </w:r>
    </w:p>
    <w:p w:rsidR="00343939" w:rsidRPr="00A76FAD" w:rsidRDefault="00343939" w:rsidP="00343939">
      <w:pPr>
        <w:spacing w:after="120"/>
      </w:pPr>
      <w:r w:rsidRPr="00A76FAD">
        <w:t>The following endnotes are included in every compilation:</w:t>
      </w:r>
    </w:p>
    <w:p w:rsidR="00343939" w:rsidRPr="00A76FAD" w:rsidRDefault="00343939" w:rsidP="00343939">
      <w:r w:rsidRPr="00A76FAD">
        <w:t>Endnote 1—About the endnotes</w:t>
      </w:r>
    </w:p>
    <w:p w:rsidR="00343939" w:rsidRPr="00A76FAD" w:rsidRDefault="00343939" w:rsidP="00343939">
      <w:r w:rsidRPr="00A76FAD">
        <w:t>Endnote 2—Abbreviation key</w:t>
      </w:r>
    </w:p>
    <w:p w:rsidR="00343939" w:rsidRPr="00A76FAD" w:rsidRDefault="00343939" w:rsidP="00343939">
      <w:r w:rsidRPr="00A76FAD">
        <w:t>Endnote 3—Legislation history</w:t>
      </w:r>
    </w:p>
    <w:p w:rsidR="00343939" w:rsidRPr="00A76FAD" w:rsidRDefault="00343939" w:rsidP="00343939">
      <w:pPr>
        <w:spacing w:after="120"/>
      </w:pPr>
      <w:r w:rsidRPr="00A76FAD">
        <w:t>Endnote 4—Amendment history</w:t>
      </w:r>
    </w:p>
    <w:p w:rsidR="00343939" w:rsidRPr="00A76FAD" w:rsidRDefault="00343939" w:rsidP="00343939">
      <w:r w:rsidRPr="00A76FAD">
        <w:rPr>
          <w:b/>
        </w:rPr>
        <w:t>Abbreviation key—Endnote 2</w:t>
      </w:r>
    </w:p>
    <w:p w:rsidR="00343939" w:rsidRPr="00A76FAD" w:rsidRDefault="00343939" w:rsidP="00343939">
      <w:pPr>
        <w:spacing w:after="120"/>
      </w:pPr>
      <w:r w:rsidRPr="00A76FAD">
        <w:t>The abbreviation key sets out abbreviations that may be used in the endnotes.</w:t>
      </w:r>
    </w:p>
    <w:p w:rsidR="00343939" w:rsidRPr="00A76FAD" w:rsidRDefault="00343939" w:rsidP="00343939">
      <w:pPr>
        <w:rPr>
          <w:b/>
        </w:rPr>
      </w:pPr>
      <w:r w:rsidRPr="00A76FAD">
        <w:rPr>
          <w:b/>
        </w:rPr>
        <w:t>Legislation history and amendment history—Endnotes 3 and 4</w:t>
      </w:r>
    </w:p>
    <w:p w:rsidR="00343939" w:rsidRPr="00A76FAD" w:rsidRDefault="00343939" w:rsidP="00343939">
      <w:pPr>
        <w:spacing w:after="120"/>
      </w:pPr>
      <w:r w:rsidRPr="00A76FAD">
        <w:t>Amending laws are annotated in the legislation history and amendment history.</w:t>
      </w:r>
    </w:p>
    <w:p w:rsidR="00343939" w:rsidRPr="00A76FAD" w:rsidRDefault="00343939" w:rsidP="00343939">
      <w:pPr>
        <w:spacing w:after="120"/>
      </w:pPr>
      <w:r w:rsidRPr="00A76FA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43939" w:rsidRPr="00A76FAD" w:rsidRDefault="00343939" w:rsidP="00343939">
      <w:pPr>
        <w:spacing w:after="120"/>
      </w:pPr>
      <w:r w:rsidRPr="00A76FA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43939" w:rsidRPr="00A76FAD" w:rsidRDefault="00343939" w:rsidP="00343939">
      <w:pPr>
        <w:rPr>
          <w:b/>
        </w:rPr>
      </w:pPr>
      <w:r w:rsidRPr="00A76FAD">
        <w:rPr>
          <w:b/>
        </w:rPr>
        <w:t>Editorial changes</w:t>
      </w:r>
    </w:p>
    <w:p w:rsidR="00343939" w:rsidRPr="00A76FAD" w:rsidRDefault="00343939" w:rsidP="00343939">
      <w:pPr>
        <w:spacing w:after="120"/>
      </w:pPr>
      <w:r w:rsidRPr="00A76FAD">
        <w:t xml:space="preserve">The </w:t>
      </w:r>
      <w:r w:rsidRPr="00A76FAD">
        <w:rPr>
          <w:i/>
        </w:rPr>
        <w:t>Legislation Act 2003</w:t>
      </w:r>
      <w:r w:rsidRPr="00A76FA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43939" w:rsidRPr="00A76FAD" w:rsidRDefault="00343939" w:rsidP="00343939">
      <w:pPr>
        <w:spacing w:after="120"/>
      </w:pPr>
      <w:r w:rsidRPr="00A76FAD">
        <w:t xml:space="preserve">If the compilation includes editorial changes, the endnotes include a brief outline of the changes in general terms. Full details of any changes can be obtained from the Office of Parliamentary Counsel. </w:t>
      </w:r>
    </w:p>
    <w:p w:rsidR="00343939" w:rsidRPr="00A76FAD" w:rsidRDefault="00343939" w:rsidP="00343939">
      <w:pPr>
        <w:keepNext/>
      </w:pPr>
      <w:r w:rsidRPr="00A76FAD">
        <w:rPr>
          <w:b/>
        </w:rPr>
        <w:t>Misdescribed amendments</w:t>
      </w:r>
    </w:p>
    <w:p w:rsidR="00343939" w:rsidRPr="00A76FAD" w:rsidRDefault="00343939" w:rsidP="00343939">
      <w:pPr>
        <w:spacing w:after="120"/>
      </w:pPr>
      <w:r w:rsidRPr="00A76FA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43939" w:rsidRPr="00A76FAD" w:rsidRDefault="00343939" w:rsidP="00343939">
      <w:pPr>
        <w:spacing w:before="120"/>
      </w:pPr>
      <w:r w:rsidRPr="00A76FAD">
        <w:t>If a misdescribed amendment cannot be given effect as intended, the abbreviation “(md not incorp)” is added to the details of the amendment included in the amendment history.</w:t>
      </w:r>
    </w:p>
    <w:p w:rsidR="001722B7" w:rsidRPr="00A76FAD" w:rsidRDefault="001722B7" w:rsidP="00343939">
      <w:pPr>
        <w:spacing w:before="120"/>
      </w:pPr>
    </w:p>
    <w:p w:rsidR="001722B7" w:rsidRPr="00A76FAD" w:rsidRDefault="001722B7" w:rsidP="00343939">
      <w:pPr>
        <w:pStyle w:val="ENotesHeading2"/>
        <w:pageBreakBefore/>
        <w:outlineLvl w:val="9"/>
      </w:pPr>
      <w:bookmarkStart w:id="13" w:name="_Toc44418867"/>
      <w:r w:rsidRPr="00A76FAD">
        <w:t>Endnote 2—Abbreviation key</w:t>
      </w:r>
      <w:bookmarkEnd w:id="13"/>
    </w:p>
    <w:p w:rsidR="001722B7" w:rsidRPr="00A76FAD" w:rsidRDefault="001722B7" w:rsidP="00343939">
      <w:pPr>
        <w:pStyle w:val="Tabletext"/>
      </w:pPr>
    </w:p>
    <w:tbl>
      <w:tblPr>
        <w:tblW w:w="7939" w:type="dxa"/>
        <w:tblInd w:w="108" w:type="dxa"/>
        <w:tblLayout w:type="fixed"/>
        <w:tblLook w:val="0000" w:firstRow="0" w:lastRow="0" w:firstColumn="0" w:lastColumn="0" w:noHBand="0" w:noVBand="0"/>
      </w:tblPr>
      <w:tblGrid>
        <w:gridCol w:w="4253"/>
        <w:gridCol w:w="3686"/>
      </w:tblGrid>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A = Act</w:t>
            </w:r>
          </w:p>
        </w:tc>
        <w:tc>
          <w:tcPr>
            <w:tcW w:w="3686" w:type="dxa"/>
            <w:shd w:val="clear" w:color="auto" w:fill="auto"/>
          </w:tcPr>
          <w:p w:rsidR="001722B7" w:rsidRPr="00A76FAD" w:rsidRDefault="001722B7" w:rsidP="00343939">
            <w:pPr>
              <w:spacing w:before="60"/>
              <w:ind w:left="34"/>
              <w:rPr>
                <w:sz w:val="20"/>
              </w:rPr>
            </w:pPr>
            <w:r w:rsidRPr="00A76FAD">
              <w:rPr>
                <w:sz w:val="20"/>
              </w:rPr>
              <w:t>o = order(s)</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ad = added or inserted</w:t>
            </w:r>
          </w:p>
        </w:tc>
        <w:tc>
          <w:tcPr>
            <w:tcW w:w="3686" w:type="dxa"/>
            <w:shd w:val="clear" w:color="auto" w:fill="auto"/>
          </w:tcPr>
          <w:p w:rsidR="001722B7" w:rsidRPr="00A76FAD" w:rsidRDefault="001722B7" w:rsidP="00343939">
            <w:pPr>
              <w:spacing w:before="60"/>
              <w:ind w:left="34"/>
              <w:rPr>
                <w:sz w:val="20"/>
              </w:rPr>
            </w:pPr>
            <w:r w:rsidRPr="00A76FAD">
              <w:rPr>
                <w:sz w:val="20"/>
              </w:rPr>
              <w:t>Ord = Ordinance</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am = amended</w:t>
            </w:r>
          </w:p>
        </w:tc>
        <w:tc>
          <w:tcPr>
            <w:tcW w:w="3686" w:type="dxa"/>
            <w:shd w:val="clear" w:color="auto" w:fill="auto"/>
          </w:tcPr>
          <w:p w:rsidR="001722B7" w:rsidRPr="00A76FAD" w:rsidRDefault="001722B7" w:rsidP="00343939">
            <w:pPr>
              <w:spacing w:before="60"/>
              <w:ind w:left="34"/>
              <w:rPr>
                <w:sz w:val="20"/>
              </w:rPr>
            </w:pPr>
            <w:r w:rsidRPr="00A76FAD">
              <w:rPr>
                <w:sz w:val="20"/>
              </w:rPr>
              <w:t>orig = original</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amdt = amendment</w:t>
            </w:r>
          </w:p>
        </w:tc>
        <w:tc>
          <w:tcPr>
            <w:tcW w:w="3686" w:type="dxa"/>
            <w:shd w:val="clear" w:color="auto" w:fill="auto"/>
          </w:tcPr>
          <w:p w:rsidR="001722B7" w:rsidRPr="00A76FAD" w:rsidRDefault="001722B7" w:rsidP="00343939">
            <w:pPr>
              <w:spacing w:before="60"/>
              <w:ind w:left="34"/>
              <w:rPr>
                <w:sz w:val="20"/>
              </w:rPr>
            </w:pPr>
            <w:r w:rsidRPr="00A76FAD">
              <w:rPr>
                <w:sz w:val="20"/>
              </w:rPr>
              <w:t>par = paragraph(s)/subparagraph(s)</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c = clause(s)</w:t>
            </w:r>
          </w:p>
        </w:tc>
        <w:tc>
          <w:tcPr>
            <w:tcW w:w="3686" w:type="dxa"/>
            <w:shd w:val="clear" w:color="auto" w:fill="auto"/>
          </w:tcPr>
          <w:p w:rsidR="001722B7" w:rsidRPr="00A76FAD" w:rsidRDefault="001722B7" w:rsidP="00343939">
            <w:pPr>
              <w:ind w:left="34"/>
              <w:rPr>
                <w:sz w:val="20"/>
              </w:rPr>
            </w:pPr>
            <w:r w:rsidRPr="00A76FAD">
              <w:rPr>
                <w:sz w:val="20"/>
              </w:rPr>
              <w:t xml:space="preserve">    /sub</w:t>
            </w:r>
            <w:r w:rsidR="00A76FAD">
              <w:rPr>
                <w:sz w:val="20"/>
              </w:rPr>
              <w:noBreakHyphen/>
            </w:r>
            <w:r w:rsidRPr="00A76FAD">
              <w:rPr>
                <w:sz w:val="20"/>
              </w:rPr>
              <w:t>subparagraph(s)</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C[x] = Compilation No. x</w:t>
            </w:r>
          </w:p>
        </w:tc>
        <w:tc>
          <w:tcPr>
            <w:tcW w:w="3686" w:type="dxa"/>
            <w:shd w:val="clear" w:color="auto" w:fill="auto"/>
          </w:tcPr>
          <w:p w:rsidR="001722B7" w:rsidRPr="00A76FAD" w:rsidRDefault="001722B7" w:rsidP="00343939">
            <w:pPr>
              <w:spacing w:before="60"/>
              <w:ind w:left="34"/>
              <w:rPr>
                <w:sz w:val="20"/>
              </w:rPr>
            </w:pPr>
            <w:r w:rsidRPr="00A76FAD">
              <w:rPr>
                <w:sz w:val="20"/>
              </w:rPr>
              <w:t>pres = present</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Ch = Chapter(s)</w:t>
            </w:r>
          </w:p>
        </w:tc>
        <w:tc>
          <w:tcPr>
            <w:tcW w:w="3686" w:type="dxa"/>
            <w:shd w:val="clear" w:color="auto" w:fill="auto"/>
          </w:tcPr>
          <w:p w:rsidR="001722B7" w:rsidRPr="00A76FAD" w:rsidRDefault="001722B7" w:rsidP="00343939">
            <w:pPr>
              <w:spacing w:before="60"/>
              <w:ind w:left="34"/>
              <w:rPr>
                <w:sz w:val="20"/>
              </w:rPr>
            </w:pPr>
            <w:r w:rsidRPr="00A76FAD">
              <w:rPr>
                <w:sz w:val="20"/>
              </w:rPr>
              <w:t>prev = previous</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def = definition(s)</w:t>
            </w:r>
          </w:p>
        </w:tc>
        <w:tc>
          <w:tcPr>
            <w:tcW w:w="3686" w:type="dxa"/>
            <w:shd w:val="clear" w:color="auto" w:fill="auto"/>
          </w:tcPr>
          <w:p w:rsidR="001722B7" w:rsidRPr="00A76FAD" w:rsidRDefault="001722B7" w:rsidP="00343939">
            <w:pPr>
              <w:spacing w:before="60"/>
              <w:ind w:left="34"/>
              <w:rPr>
                <w:sz w:val="20"/>
              </w:rPr>
            </w:pPr>
            <w:r w:rsidRPr="00A76FAD">
              <w:rPr>
                <w:sz w:val="20"/>
              </w:rPr>
              <w:t>(prev…) = previously</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Dict = Dictionary</w:t>
            </w:r>
          </w:p>
        </w:tc>
        <w:tc>
          <w:tcPr>
            <w:tcW w:w="3686" w:type="dxa"/>
            <w:shd w:val="clear" w:color="auto" w:fill="auto"/>
          </w:tcPr>
          <w:p w:rsidR="001722B7" w:rsidRPr="00A76FAD" w:rsidRDefault="001722B7" w:rsidP="00343939">
            <w:pPr>
              <w:spacing w:before="60"/>
              <w:ind w:left="34"/>
              <w:rPr>
                <w:sz w:val="20"/>
              </w:rPr>
            </w:pPr>
            <w:r w:rsidRPr="00A76FAD">
              <w:rPr>
                <w:sz w:val="20"/>
              </w:rPr>
              <w:t>Pt = Part(s)</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disallowed = disallowed by Parliament</w:t>
            </w:r>
          </w:p>
        </w:tc>
        <w:tc>
          <w:tcPr>
            <w:tcW w:w="3686" w:type="dxa"/>
            <w:shd w:val="clear" w:color="auto" w:fill="auto"/>
          </w:tcPr>
          <w:p w:rsidR="001722B7" w:rsidRPr="00A76FAD" w:rsidRDefault="001722B7" w:rsidP="00343939">
            <w:pPr>
              <w:spacing w:before="60"/>
              <w:ind w:left="34"/>
              <w:rPr>
                <w:sz w:val="20"/>
              </w:rPr>
            </w:pPr>
            <w:r w:rsidRPr="00A76FAD">
              <w:rPr>
                <w:sz w:val="20"/>
              </w:rPr>
              <w:t>r = regulation(s)/rule(s)</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Div = Division(s)</w:t>
            </w:r>
          </w:p>
        </w:tc>
        <w:tc>
          <w:tcPr>
            <w:tcW w:w="3686" w:type="dxa"/>
            <w:shd w:val="clear" w:color="auto" w:fill="auto"/>
          </w:tcPr>
          <w:p w:rsidR="001722B7" w:rsidRPr="00A76FAD" w:rsidRDefault="001722B7" w:rsidP="00343939">
            <w:pPr>
              <w:spacing w:before="60"/>
              <w:ind w:left="34"/>
              <w:rPr>
                <w:sz w:val="20"/>
              </w:rPr>
            </w:pPr>
            <w:r w:rsidRPr="00A76FAD">
              <w:rPr>
                <w:sz w:val="20"/>
              </w:rPr>
              <w:t>Reg = Regulation/Regulations</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exp = expires/expired or ceases/ceased to have</w:t>
            </w:r>
          </w:p>
        </w:tc>
        <w:tc>
          <w:tcPr>
            <w:tcW w:w="3686" w:type="dxa"/>
            <w:shd w:val="clear" w:color="auto" w:fill="auto"/>
          </w:tcPr>
          <w:p w:rsidR="001722B7" w:rsidRPr="00A76FAD" w:rsidRDefault="001722B7" w:rsidP="00343939">
            <w:pPr>
              <w:spacing w:before="60"/>
              <w:ind w:left="34"/>
              <w:rPr>
                <w:sz w:val="20"/>
              </w:rPr>
            </w:pPr>
            <w:r w:rsidRPr="00A76FAD">
              <w:rPr>
                <w:sz w:val="20"/>
              </w:rPr>
              <w:t>reloc = relocated</w:t>
            </w:r>
          </w:p>
        </w:tc>
      </w:tr>
      <w:tr w:rsidR="001722B7" w:rsidRPr="00A76FAD" w:rsidTr="00343939">
        <w:tc>
          <w:tcPr>
            <w:tcW w:w="4253" w:type="dxa"/>
            <w:shd w:val="clear" w:color="auto" w:fill="auto"/>
          </w:tcPr>
          <w:p w:rsidR="001722B7" w:rsidRPr="00A76FAD" w:rsidRDefault="001722B7" w:rsidP="00343939">
            <w:pPr>
              <w:ind w:left="34"/>
              <w:rPr>
                <w:sz w:val="20"/>
              </w:rPr>
            </w:pPr>
            <w:r w:rsidRPr="00A76FAD">
              <w:rPr>
                <w:sz w:val="20"/>
              </w:rPr>
              <w:t xml:space="preserve">    effect</w:t>
            </w:r>
          </w:p>
        </w:tc>
        <w:tc>
          <w:tcPr>
            <w:tcW w:w="3686" w:type="dxa"/>
            <w:shd w:val="clear" w:color="auto" w:fill="auto"/>
          </w:tcPr>
          <w:p w:rsidR="001722B7" w:rsidRPr="00A76FAD" w:rsidRDefault="001722B7" w:rsidP="00343939">
            <w:pPr>
              <w:spacing w:before="60"/>
              <w:ind w:left="34"/>
              <w:rPr>
                <w:sz w:val="20"/>
              </w:rPr>
            </w:pPr>
            <w:r w:rsidRPr="00A76FAD">
              <w:rPr>
                <w:sz w:val="20"/>
              </w:rPr>
              <w:t>renum = renumbered</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F = Federal Register of Legislative Instruments</w:t>
            </w:r>
          </w:p>
        </w:tc>
        <w:tc>
          <w:tcPr>
            <w:tcW w:w="3686" w:type="dxa"/>
            <w:shd w:val="clear" w:color="auto" w:fill="auto"/>
          </w:tcPr>
          <w:p w:rsidR="001722B7" w:rsidRPr="00A76FAD" w:rsidRDefault="001722B7" w:rsidP="00343939">
            <w:pPr>
              <w:spacing w:before="60"/>
              <w:ind w:left="34"/>
              <w:rPr>
                <w:sz w:val="20"/>
              </w:rPr>
            </w:pPr>
            <w:r w:rsidRPr="00A76FAD">
              <w:rPr>
                <w:sz w:val="20"/>
              </w:rPr>
              <w:t>rep = repealed</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gaz = gazette</w:t>
            </w:r>
          </w:p>
        </w:tc>
        <w:tc>
          <w:tcPr>
            <w:tcW w:w="3686" w:type="dxa"/>
            <w:shd w:val="clear" w:color="auto" w:fill="auto"/>
          </w:tcPr>
          <w:p w:rsidR="001722B7" w:rsidRPr="00A76FAD" w:rsidRDefault="001722B7" w:rsidP="00343939">
            <w:pPr>
              <w:spacing w:before="60"/>
              <w:ind w:left="34"/>
              <w:rPr>
                <w:sz w:val="20"/>
              </w:rPr>
            </w:pPr>
            <w:r w:rsidRPr="00A76FAD">
              <w:rPr>
                <w:sz w:val="20"/>
              </w:rPr>
              <w:t>rs = repealed and substituted</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LI = Legislative Instrument</w:t>
            </w:r>
          </w:p>
        </w:tc>
        <w:tc>
          <w:tcPr>
            <w:tcW w:w="3686" w:type="dxa"/>
            <w:shd w:val="clear" w:color="auto" w:fill="auto"/>
          </w:tcPr>
          <w:p w:rsidR="001722B7" w:rsidRPr="00A76FAD" w:rsidRDefault="001722B7" w:rsidP="00343939">
            <w:pPr>
              <w:spacing w:before="60"/>
              <w:ind w:left="34"/>
              <w:rPr>
                <w:sz w:val="20"/>
              </w:rPr>
            </w:pPr>
            <w:r w:rsidRPr="00A76FAD">
              <w:rPr>
                <w:sz w:val="20"/>
              </w:rPr>
              <w:t>s = section(s)/subsection(s)</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 xml:space="preserve">LIA = </w:t>
            </w:r>
            <w:r w:rsidRPr="00A76FAD">
              <w:rPr>
                <w:i/>
                <w:sz w:val="20"/>
              </w:rPr>
              <w:t>Legislative Instruments Act 2003</w:t>
            </w:r>
          </w:p>
        </w:tc>
        <w:tc>
          <w:tcPr>
            <w:tcW w:w="3686" w:type="dxa"/>
            <w:shd w:val="clear" w:color="auto" w:fill="auto"/>
          </w:tcPr>
          <w:p w:rsidR="001722B7" w:rsidRPr="00A76FAD" w:rsidRDefault="001722B7" w:rsidP="00343939">
            <w:pPr>
              <w:spacing w:before="60"/>
              <w:ind w:left="34"/>
              <w:rPr>
                <w:sz w:val="20"/>
              </w:rPr>
            </w:pPr>
            <w:r w:rsidRPr="00A76FAD">
              <w:rPr>
                <w:sz w:val="20"/>
              </w:rPr>
              <w:t>Sch = Schedule(s)</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(md) = misdescribed amendment can be given</w:t>
            </w:r>
          </w:p>
        </w:tc>
        <w:tc>
          <w:tcPr>
            <w:tcW w:w="3686" w:type="dxa"/>
            <w:shd w:val="clear" w:color="auto" w:fill="auto"/>
          </w:tcPr>
          <w:p w:rsidR="001722B7" w:rsidRPr="00A76FAD" w:rsidRDefault="001722B7" w:rsidP="00343939">
            <w:pPr>
              <w:spacing w:before="60"/>
              <w:ind w:left="34"/>
              <w:rPr>
                <w:sz w:val="20"/>
              </w:rPr>
            </w:pPr>
            <w:r w:rsidRPr="00A76FAD">
              <w:rPr>
                <w:sz w:val="20"/>
              </w:rPr>
              <w:t>Sdiv = Subdivision(s)</w:t>
            </w:r>
          </w:p>
        </w:tc>
      </w:tr>
      <w:tr w:rsidR="001722B7" w:rsidRPr="00A76FAD" w:rsidTr="00343939">
        <w:tc>
          <w:tcPr>
            <w:tcW w:w="4253" w:type="dxa"/>
            <w:shd w:val="clear" w:color="auto" w:fill="auto"/>
          </w:tcPr>
          <w:p w:rsidR="001722B7" w:rsidRPr="00A76FAD" w:rsidRDefault="001722B7" w:rsidP="00343939">
            <w:pPr>
              <w:ind w:left="34"/>
              <w:rPr>
                <w:sz w:val="20"/>
              </w:rPr>
            </w:pPr>
            <w:r w:rsidRPr="00A76FAD">
              <w:rPr>
                <w:sz w:val="20"/>
              </w:rPr>
              <w:t xml:space="preserve">    effect</w:t>
            </w:r>
          </w:p>
        </w:tc>
        <w:tc>
          <w:tcPr>
            <w:tcW w:w="3686" w:type="dxa"/>
            <w:shd w:val="clear" w:color="auto" w:fill="auto"/>
          </w:tcPr>
          <w:p w:rsidR="001722B7" w:rsidRPr="00A76FAD" w:rsidRDefault="001722B7" w:rsidP="00343939">
            <w:pPr>
              <w:spacing w:before="60"/>
              <w:ind w:left="34"/>
              <w:rPr>
                <w:sz w:val="20"/>
              </w:rPr>
            </w:pPr>
            <w:r w:rsidRPr="00A76FAD">
              <w:rPr>
                <w:sz w:val="20"/>
              </w:rPr>
              <w:t>SLI = Select Legislative Instrument</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(md not incorp) = misdescribed amendment</w:t>
            </w:r>
          </w:p>
        </w:tc>
        <w:tc>
          <w:tcPr>
            <w:tcW w:w="3686" w:type="dxa"/>
            <w:shd w:val="clear" w:color="auto" w:fill="auto"/>
          </w:tcPr>
          <w:p w:rsidR="001722B7" w:rsidRPr="00A76FAD" w:rsidRDefault="001722B7" w:rsidP="00343939">
            <w:pPr>
              <w:spacing w:before="60"/>
              <w:ind w:left="34"/>
              <w:rPr>
                <w:sz w:val="20"/>
              </w:rPr>
            </w:pPr>
            <w:r w:rsidRPr="00A76FAD">
              <w:rPr>
                <w:sz w:val="20"/>
              </w:rPr>
              <w:t>SR = Statutory Rules</w:t>
            </w:r>
          </w:p>
        </w:tc>
      </w:tr>
      <w:tr w:rsidR="001722B7" w:rsidRPr="00A76FAD" w:rsidTr="00343939">
        <w:tc>
          <w:tcPr>
            <w:tcW w:w="4253" w:type="dxa"/>
            <w:shd w:val="clear" w:color="auto" w:fill="auto"/>
          </w:tcPr>
          <w:p w:rsidR="001722B7" w:rsidRPr="00A76FAD" w:rsidRDefault="001722B7" w:rsidP="00343939">
            <w:pPr>
              <w:ind w:left="34"/>
              <w:rPr>
                <w:sz w:val="20"/>
              </w:rPr>
            </w:pPr>
            <w:r w:rsidRPr="00A76FAD">
              <w:rPr>
                <w:sz w:val="20"/>
              </w:rPr>
              <w:t xml:space="preserve">    cannot be given effect</w:t>
            </w:r>
          </w:p>
        </w:tc>
        <w:tc>
          <w:tcPr>
            <w:tcW w:w="3686" w:type="dxa"/>
            <w:shd w:val="clear" w:color="auto" w:fill="auto"/>
          </w:tcPr>
          <w:p w:rsidR="001722B7" w:rsidRPr="00A76FAD" w:rsidRDefault="001722B7" w:rsidP="00343939">
            <w:pPr>
              <w:spacing w:before="60"/>
              <w:ind w:left="34"/>
              <w:rPr>
                <w:sz w:val="20"/>
              </w:rPr>
            </w:pPr>
            <w:r w:rsidRPr="00A76FAD">
              <w:rPr>
                <w:sz w:val="20"/>
              </w:rPr>
              <w:t>Sub</w:t>
            </w:r>
            <w:r w:rsidR="00A76FAD">
              <w:rPr>
                <w:sz w:val="20"/>
              </w:rPr>
              <w:noBreakHyphen/>
            </w:r>
            <w:r w:rsidRPr="00A76FAD">
              <w:rPr>
                <w:sz w:val="20"/>
              </w:rPr>
              <w:t>Ch = Sub</w:t>
            </w:r>
            <w:r w:rsidR="00A76FAD">
              <w:rPr>
                <w:sz w:val="20"/>
              </w:rPr>
              <w:noBreakHyphen/>
            </w:r>
            <w:r w:rsidRPr="00A76FAD">
              <w:rPr>
                <w:sz w:val="20"/>
              </w:rPr>
              <w:t>Chapter(s)</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mod = modified/modification</w:t>
            </w:r>
          </w:p>
        </w:tc>
        <w:tc>
          <w:tcPr>
            <w:tcW w:w="3686" w:type="dxa"/>
            <w:shd w:val="clear" w:color="auto" w:fill="auto"/>
          </w:tcPr>
          <w:p w:rsidR="001722B7" w:rsidRPr="00A76FAD" w:rsidRDefault="001722B7" w:rsidP="00343939">
            <w:pPr>
              <w:spacing w:before="60"/>
              <w:ind w:left="34"/>
              <w:rPr>
                <w:sz w:val="20"/>
              </w:rPr>
            </w:pPr>
            <w:r w:rsidRPr="00A76FAD">
              <w:rPr>
                <w:sz w:val="20"/>
              </w:rPr>
              <w:t>SubPt = Subpart(s)</w:t>
            </w:r>
          </w:p>
        </w:tc>
      </w:tr>
      <w:tr w:rsidR="001722B7" w:rsidRPr="00A76FAD" w:rsidTr="00343939">
        <w:tc>
          <w:tcPr>
            <w:tcW w:w="4253" w:type="dxa"/>
            <w:shd w:val="clear" w:color="auto" w:fill="auto"/>
          </w:tcPr>
          <w:p w:rsidR="001722B7" w:rsidRPr="00A76FAD" w:rsidRDefault="001722B7" w:rsidP="00343939">
            <w:pPr>
              <w:spacing w:before="60"/>
              <w:ind w:left="34"/>
              <w:rPr>
                <w:sz w:val="20"/>
              </w:rPr>
            </w:pPr>
            <w:r w:rsidRPr="00A76FAD">
              <w:rPr>
                <w:sz w:val="20"/>
              </w:rPr>
              <w:t>No. = Number(s)</w:t>
            </w:r>
          </w:p>
        </w:tc>
        <w:tc>
          <w:tcPr>
            <w:tcW w:w="3686" w:type="dxa"/>
            <w:shd w:val="clear" w:color="auto" w:fill="auto"/>
          </w:tcPr>
          <w:p w:rsidR="001722B7" w:rsidRPr="00A76FAD" w:rsidRDefault="001722B7" w:rsidP="00343939">
            <w:pPr>
              <w:spacing w:before="60"/>
              <w:ind w:left="34"/>
              <w:rPr>
                <w:sz w:val="20"/>
              </w:rPr>
            </w:pPr>
            <w:r w:rsidRPr="00A76FAD">
              <w:rPr>
                <w:sz w:val="20"/>
                <w:u w:val="single"/>
              </w:rPr>
              <w:t>underlining</w:t>
            </w:r>
            <w:r w:rsidRPr="00A76FAD">
              <w:rPr>
                <w:sz w:val="20"/>
              </w:rPr>
              <w:t xml:space="preserve"> = whole or part not</w:t>
            </w:r>
          </w:p>
        </w:tc>
      </w:tr>
      <w:tr w:rsidR="001722B7" w:rsidRPr="00A76FAD" w:rsidTr="00343939">
        <w:tc>
          <w:tcPr>
            <w:tcW w:w="4253" w:type="dxa"/>
            <w:shd w:val="clear" w:color="auto" w:fill="auto"/>
          </w:tcPr>
          <w:p w:rsidR="001722B7" w:rsidRPr="00A76FAD" w:rsidRDefault="001722B7" w:rsidP="00343939">
            <w:pPr>
              <w:spacing w:before="60"/>
              <w:ind w:left="34"/>
              <w:rPr>
                <w:sz w:val="20"/>
              </w:rPr>
            </w:pPr>
          </w:p>
        </w:tc>
        <w:tc>
          <w:tcPr>
            <w:tcW w:w="3686" w:type="dxa"/>
            <w:shd w:val="clear" w:color="auto" w:fill="auto"/>
          </w:tcPr>
          <w:p w:rsidR="001722B7" w:rsidRPr="00A76FAD" w:rsidRDefault="001722B7" w:rsidP="00343939">
            <w:pPr>
              <w:ind w:left="34"/>
              <w:rPr>
                <w:sz w:val="20"/>
              </w:rPr>
            </w:pPr>
            <w:r w:rsidRPr="00A76FAD">
              <w:rPr>
                <w:sz w:val="20"/>
              </w:rPr>
              <w:t xml:space="preserve">    commenced or to be commenced</w:t>
            </w:r>
          </w:p>
        </w:tc>
      </w:tr>
    </w:tbl>
    <w:p w:rsidR="001722B7" w:rsidRPr="00A76FAD" w:rsidRDefault="001722B7" w:rsidP="00343939">
      <w:pPr>
        <w:pStyle w:val="Tabletext"/>
      </w:pPr>
    </w:p>
    <w:p w:rsidR="00362FA9" w:rsidRPr="00A76FAD" w:rsidRDefault="00362FA9" w:rsidP="00176006">
      <w:pPr>
        <w:pStyle w:val="ENotesHeading2"/>
        <w:pageBreakBefore/>
        <w:outlineLvl w:val="9"/>
      </w:pPr>
      <w:bookmarkStart w:id="14" w:name="_Toc44418868"/>
      <w:r w:rsidRPr="00A76FAD">
        <w:t xml:space="preserve">Endnote </w:t>
      </w:r>
      <w:r w:rsidR="00F05CF2" w:rsidRPr="00A76FAD">
        <w:t>3</w:t>
      </w:r>
      <w:r w:rsidRPr="00A76FAD">
        <w:t>—Legislation history</w:t>
      </w:r>
      <w:bookmarkEnd w:id="14"/>
    </w:p>
    <w:p w:rsidR="00362FA9" w:rsidRPr="00A76FAD" w:rsidRDefault="00362FA9" w:rsidP="003439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786"/>
        <w:gridCol w:w="1476"/>
      </w:tblGrid>
      <w:tr w:rsidR="00362FA9" w:rsidRPr="00A76FAD" w:rsidTr="000069A4">
        <w:trPr>
          <w:cantSplit/>
          <w:tblHeader/>
        </w:trPr>
        <w:tc>
          <w:tcPr>
            <w:tcW w:w="1838" w:type="dxa"/>
            <w:tcBorders>
              <w:top w:val="single" w:sz="12" w:space="0" w:color="auto"/>
              <w:bottom w:val="single" w:sz="12" w:space="0" w:color="auto"/>
            </w:tcBorders>
            <w:shd w:val="clear" w:color="auto" w:fill="auto"/>
          </w:tcPr>
          <w:p w:rsidR="00362FA9" w:rsidRPr="00A76FAD" w:rsidRDefault="00362FA9" w:rsidP="00343939">
            <w:pPr>
              <w:pStyle w:val="ENoteTableHeading"/>
            </w:pPr>
            <w:r w:rsidRPr="00A76FAD">
              <w:t>Act</w:t>
            </w:r>
          </w:p>
        </w:tc>
        <w:tc>
          <w:tcPr>
            <w:tcW w:w="992" w:type="dxa"/>
            <w:tcBorders>
              <w:top w:val="single" w:sz="12" w:space="0" w:color="auto"/>
              <w:bottom w:val="single" w:sz="12" w:space="0" w:color="auto"/>
            </w:tcBorders>
            <w:shd w:val="clear" w:color="auto" w:fill="auto"/>
          </w:tcPr>
          <w:p w:rsidR="00362FA9" w:rsidRPr="00A76FAD" w:rsidRDefault="00362FA9" w:rsidP="00343939">
            <w:pPr>
              <w:pStyle w:val="ENoteTableHeading"/>
            </w:pPr>
            <w:r w:rsidRPr="00A76FAD">
              <w:t>Number and year</w:t>
            </w:r>
          </w:p>
        </w:tc>
        <w:tc>
          <w:tcPr>
            <w:tcW w:w="993" w:type="dxa"/>
            <w:tcBorders>
              <w:top w:val="single" w:sz="12" w:space="0" w:color="auto"/>
              <w:bottom w:val="single" w:sz="12" w:space="0" w:color="auto"/>
            </w:tcBorders>
            <w:shd w:val="clear" w:color="auto" w:fill="auto"/>
          </w:tcPr>
          <w:p w:rsidR="00362FA9" w:rsidRPr="00A76FAD" w:rsidRDefault="00362FA9" w:rsidP="00343939">
            <w:pPr>
              <w:pStyle w:val="ENoteTableHeading"/>
            </w:pPr>
            <w:r w:rsidRPr="00A76FAD">
              <w:t>Assent date</w:t>
            </w:r>
          </w:p>
        </w:tc>
        <w:tc>
          <w:tcPr>
            <w:tcW w:w="1786" w:type="dxa"/>
            <w:tcBorders>
              <w:top w:val="single" w:sz="12" w:space="0" w:color="auto"/>
              <w:bottom w:val="single" w:sz="12" w:space="0" w:color="auto"/>
            </w:tcBorders>
            <w:shd w:val="clear" w:color="auto" w:fill="auto"/>
          </w:tcPr>
          <w:p w:rsidR="00362FA9" w:rsidRPr="00A76FAD" w:rsidRDefault="00362FA9" w:rsidP="000069A4">
            <w:pPr>
              <w:pStyle w:val="ENoteTableHeading"/>
            </w:pPr>
            <w:r w:rsidRPr="00A76FAD">
              <w:t>Commencement</w:t>
            </w:r>
            <w:r w:rsidR="000069A4" w:rsidRPr="00A76FAD">
              <w:t xml:space="preserve"> </w:t>
            </w:r>
            <w:r w:rsidRPr="00A76FAD">
              <w:t>date</w:t>
            </w:r>
          </w:p>
        </w:tc>
        <w:tc>
          <w:tcPr>
            <w:tcW w:w="1476" w:type="dxa"/>
            <w:tcBorders>
              <w:top w:val="single" w:sz="12" w:space="0" w:color="auto"/>
              <w:bottom w:val="single" w:sz="12" w:space="0" w:color="auto"/>
            </w:tcBorders>
            <w:shd w:val="clear" w:color="auto" w:fill="auto"/>
          </w:tcPr>
          <w:p w:rsidR="00362FA9" w:rsidRPr="00A76FAD" w:rsidRDefault="00362FA9" w:rsidP="00343939">
            <w:pPr>
              <w:pStyle w:val="ENoteTableHeading"/>
            </w:pPr>
            <w:r w:rsidRPr="00A76FAD">
              <w:t>Application, saving and transitional provisions</w:t>
            </w:r>
          </w:p>
        </w:tc>
      </w:tr>
      <w:tr w:rsidR="00362FA9" w:rsidRPr="00A76FAD" w:rsidTr="000069A4">
        <w:trPr>
          <w:cantSplit/>
        </w:trPr>
        <w:tc>
          <w:tcPr>
            <w:tcW w:w="1838" w:type="dxa"/>
            <w:tcBorders>
              <w:top w:val="single" w:sz="12" w:space="0" w:color="auto"/>
              <w:bottom w:val="single" w:sz="4" w:space="0" w:color="auto"/>
            </w:tcBorders>
            <w:shd w:val="clear" w:color="auto" w:fill="auto"/>
          </w:tcPr>
          <w:p w:rsidR="00362FA9" w:rsidRPr="00A76FAD" w:rsidRDefault="00362FA9" w:rsidP="00362FA9">
            <w:pPr>
              <w:pStyle w:val="ENoteTableText"/>
            </w:pPr>
            <w:r w:rsidRPr="00A76FAD">
              <w:t>Superannuation Supervisory Levy Imposition Act 1998</w:t>
            </w:r>
          </w:p>
        </w:tc>
        <w:tc>
          <w:tcPr>
            <w:tcW w:w="992" w:type="dxa"/>
            <w:tcBorders>
              <w:top w:val="single" w:sz="12" w:space="0" w:color="auto"/>
              <w:bottom w:val="single" w:sz="4" w:space="0" w:color="auto"/>
            </w:tcBorders>
            <w:shd w:val="clear" w:color="auto" w:fill="auto"/>
          </w:tcPr>
          <w:p w:rsidR="00362FA9" w:rsidRPr="00A76FAD" w:rsidRDefault="00362FA9" w:rsidP="00362FA9">
            <w:pPr>
              <w:pStyle w:val="ENoteTableText"/>
            </w:pPr>
            <w:r w:rsidRPr="00A76FAD">
              <w:t>60, 1998</w:t>
            </w:r>
          </w:p>
        </w:tc>
        <w:tc>
          <w:tcPr>
            <w:tcW w:w="993" w:type="dxa"/>
            <w:tcBorders>
              <w:top w:val="single" w:sz="12" w:space="0" w:color="auto"/>
              <w:bottom w:val="single" w:sz="4" w:space="0" w:color="auto"/>
            </w:tcBorders>
            <w:shd w:val="clear" w:color="auto" w:fill="auto"/>
          </w:tcPr>
          <w:p w:rsidR="00362FA9" w:rsidRPr="00A76FAD" w:rsidRDefault="00362FA9" w:rsidP="00362FA9">
            <w:pPr>
              <w:pStyle w:val="ENoteTableText"/>
            </w:pPr>
            <w:r w:rsidRPr="00A76FAD">
              <w:t>29</w:t>
            </w:r>
            <w:r w:rsidR="00A76FAD">
              <w:t> </w:t>
            </w:r>
            <w:r w:rsidRPr="00A76FAD">
              <w:t>June 1998</w:t>
            </w:r>
          </w:p>
        </w:tc>
        <w:tc>
          <w:tcPr>
            <w:tcW w:w="1786" w:type="dxa"/>
            <w:tcBorders>
              <w:top w:val="single" w:sz="12" w:space="0" w:color="auto"/>
              <w:bottom w:val="single" w:sz="4" w:space="0" w:color="auto"/>
            </w:tcBorders>
            <w:shd w:val="clear" w:color="auto" w:fill="auto"/>
          </w:tcPr>
          <w:p w:rsidR="00362FA9" w:rsidRPr="00A76FAD" w:rsidRDefault="00362FA9" w:rsidP="00F23C4D">
            <w:pPr>
              <w:pStyle w:val="ENoteTableText"/>
              <w:rPr>
                <w:i/>
              </w:rPr>
            </w:pPr>
            <w:r w:rsidRPr="00A76FAD">
              <w:t>1</w:t>
            </w:r>
            <w:r w:rsidR="00A76FAD">
              <w:t> </w:t>
            </w:r>
            <w:r w:rsidRPr="00A76FAD">
              <w:t>July 1998 (</w:t>
            </w:r>
            <w:r w:rsidR="00F23C4D" w:rsidRPr="00A76FAD">
              <w:t>s 2(1))</w:t>
            </w:r>
          </w:p>
        </w:tc>
        <w:tc>
          <w:tcPr>
            <w:tcW w:w="1476" w:type="dxa"/>
            <w:tcBorders>
              <w:top w:val="single" w:sz="12" w:space="0" w:color="auto"/>
              <w:bottom w:val="single" w:sz="4" w:space="0" w:color="auto"/>
            </w:tcBorders>
            <w:shd w:val="clear" w:color="auto" w:fill="auto"/>
          </w:tcPr>
          <w:p w:rsidR="00362FA9" w:rsidRPr="00A76FAD" w:rsidRDefault="00362FA9" w:rsidP="00362FA9">
            <w:pPr>
              <w:pStyle w:val="ENoteTableText"/>
            </w:pPr>
          </w:p>
        </w:tc>
      </w:tr>
      <w:tr w:rsidR="00362FA9" w:rsidRPr="00A76FAD" w:rsidTr="000069A4">
        <w:trPr>
          <w:cantSplit/>
        </w:trPr>
        <w:tc>
          <w:tcPr>
            <w:tcW w:w="1838" w:type="dxa"/>
            <w:shd w:val="clear" w:color="auto" w:fill="auto"/>
          </w:tcPr>
          <w:p w:rsidR="00362FA9" w:rsidRPr="00A76FAD" w:rsidRDefault="00362FA9" w:rsidP="00362FA9">
            <w:pPr>
              <w:pStyle w:val="ENoteTableText"/>
            </w:pPr>
            <w:r w:rsidRPr="00A76FAD">
              <w:t>Financial Sector Reform (Amendments and Transitional Provisions) Act (No.</w:t>
            </w:r>
            <w:r w:rsidR="00A76FAD">
              <w:t> </w:t>
            </w:r>
            <w:r w:rsidRPr="00A76FAD">
              <w:t>1) 1999</w:t>
            </w:r>
          </w:p>
        </w:tc>
        <w:tc>
          <w:tcPr>
            <w:tcW w:w="992" w:type="dxa"/>
            <w:shd w:val="clear" w:color="auto" w:fill="auto"/>
          </w:tcPr>
          <w:p w:rsidR="00362FA9" w:rsidRPr="00A76FAD" w:rsidRDefault="00362FA9" w:rsidP="00362FA9">
            <w:pPr>
              <w:pStyle w:val="ENoteTableText"/>
            </w:pPr>
            <w:r w:rsidRPr="00A76FAD">
              <w:t>44, 1999</w:t>
            </w:r>
          </w:p>
        </w:tc>
        <w:tc>
          <w:tcPr>
            <w:tcW w:w="993" w:type="dxa"/>
            <w:shd w:val="clear" w:color="auto" w:fill="auto"/>
          </w:tcPr>
          <w:p w:rsidR="00362FA9" w:rsidRPr="00A76FAD" w:rsidRDefault="00362FA9" w:rsidP="00362FA9">
            <w:pPr>
              <w:pStyle w:val="ENoteTableText"/>
            </w:pPr>
            <w:r w:rsidRPr="00A76FAD">
              <w:t>17</w:t>
            </w:r>
            <w:r w:rsidR="00A76FAD">
              <w:t> </w:t>
            </w:r>
            <w:r w:rsidRPr="00A76FAD">
              <w:t>June 1999</w:t>
            </w:r>
          </w:p>
        </w:tc>
        <w:tc>
          <w:tcPr>
            <w:tcW w:w="1786" w:type="dxa"/>
            <w:shd w:val="clear" w:color="auto" w:fill="auto"/>
          </w:tcPr>
          <w:p w:rsidR="00362FA9" w:rsidRPr="00A76FAD" w:rsidRDefault="00362FA9">
            <w:pPr>
              <w:pStyle w:val="ENoteTableText"/>
            </w:pPr>
            <w:r w:rsidRPr="00A76FAD">
              <w:t>Sch</w:t>
            </w:r>
            <w:r w:rsidR="00176006" w:rsidRPr="00A76FAD">
              <w:t> </w:t>
            </w:r>
            <w:r w:rsidRPr="00A76FAD">
              <w:t>6 (item</w:t>
            </w:r>
            <w:r w:rsidR="00A76FAD">
              <w:t> </w:t>
            </w:r>
            <w:r w:rsidRPr="00A76FAD">
              <w:t>28) and Sch</w:t>
            </w:r>
            <w:r w:rsidR="00176006" w:rsidRPr="00A76FAD">
              <w:t> </w:t>
            </w:r>
            <w:r w:rsidRPr="00A76FAD">
              <w:t>8 (items</w:t>
            </w:r>
            <w:r w:rsidR="00A76FAD">
              <w:t> </w:t>
            </w:r>
            <w:r w:rsidRPr="00A76FAD">
              <w:t xml:space="preserve">22, 23): </w:t>
            </w:r>
            <w:r w:rsidR="00F23C4D" w:rsidRPr="00A76FAD">
              <w:t>17</w:t>
            </w:r>
            <w:r w:rsidR="00A76FAD">
              <w:t> </w:t>
            </w:r>
            <w:r w:rsidR="00F23C4D" w:rsidRPr="00A76FAD">
              <w:t>June 1999 (s 3(1))</w:t>
            </w:r>
          </w:p>
        </w:tc>
        <w:tc>
          <w:tcPr>
            <w:tcW w:w="1476" w:type="dxa"/>
            <w:shd w:val="clear" w:color="auto" w:fill="auto"/>
          </w:tcPr>
          <w:p w:rsidR="00362FA9" w:rsidRPr="00A76FAD" w:rsidRDefault="00362FA9" w:rsidP="00362FA9">
            <w:pPr>
              <w:pStyle w:val="ENoteTableText"/>
            </w:pPr>
            <w:r w:rsidRPr="00A76FAD">
              <w:t>Sch 8 (items</w:t>
            </w:r>
            <w:r w:rsidR="00A76FAD">
              <w:t> </w:t>
            </w:r>
            <w:r w:rsidRPr="00A76FAD">
              <w:t>22, 23)</w:t>
            </w:r>
          </w:p>
        </w:tc>
      </w:tr>
      <w:tr w:rsidR="00362FA9" w:rsidRPr="00A76FAD" w:rsidTr="000069A4">
        <w:trPr>
          <w:cantSplit/>
        </w:trPr>
        <w:tc>
          <w:tcPr>
            <w:tcW w:w="1838" w:type="dxa"/>
            <w:shd w:val="clear" w:color="auto" w:fill="auto"/>
          </w:tcPr>
          <w:p w:rsidR="00362FA9" w:rsidRPr="00A76FAD" w:rsidRDefault="00362FA9" w:rsidP="00362FA9">
            <w:pPr>
              <w:pStyle w:val="ENoteTableText"/>
            </w:pPr>
            <w:r w:rsidRPr="00A76FAD">
              <w:t>Superannuation Legislation Amendment Act (No.</w:t>
            </w:r>
            <w:r w:rsidR="00A76FAD">
              <w:t> </w:t>
            </w:r>
            <w:r w:rsidRPr="00A76FAD">
              <w:t>3) 1999</w:t>
            </w:r>
          </w:p>
        </w:tc>
        <w:tc>
          <w:tcPr>
            <w:tcW w:w="992" w:type="dxa"/>
            <w:shd w:val="clear" w:color="auto" w:fill="auto"/>
          </w:tcPr>
          <w:p w:rsidR="00362FA9" w:rsidRPr="00A76FAD" w:rsidRDefault="00362FA9" w:rsidP="00362FA9">
            <w:pPr>
              <w:pStyle w:val="ENoteTableText"/>
            </w:pPr>
            <w:r w:rsidRPr="00A76FAD">
              <w:t>121, 1999</w:t>
            </w:r>
          </w:p>
        </w:tc>
        <w:tc>
          <w:tcPr>
            <w:tcW w:w="993" w:type="dxa"/>
            <w:shd w:val="clear" w:color="auto" w:fill="auto"/>
          </w:tcPr>
          <w:p w:rsidR="00362FA9" w:rsidRPr="00A76FAD" w:rsidRDefault="00362FA9" w:rsidP="00362FA9">
            <w:pPr>
              <w:pStyle w:val="ENoteTableText"/>
            </w:pPr>
            <w:smartTag w:uri="urn:schemas-microsoft-com:office:smarttags" w:element="date">
              <w:smartTagPr>
                <w:attr w:name="Year" w:val="1999"/>
                <w:attr w:name="Day" w:val="8"/>
                <w:attr w:name="Month" w:val="10"/>
              </w:smartTagPr>
              <w:r w:rsidRPr="00A76FAD">
                <w:t>8 Oct 1999</w:t>
              </w:r>
            </w:smartTag>
          </w:p>
        </w:tc>
        <w:tc>
          <w:tcPr>
            <w:tcW w:w="1786" w:type="dxa"/>
            <w:shd w:val="clear" w:color="auto" w:fill="auto"/>
          </w:tcPr>
          <w:p w:rsidR="00362FA9" w:rsidRPr="00A76FAD" w:rsidRDefault="00362FA9">
            <w:pPr>
              <w:pStyle w:val="ENoteTableText"/>
              <w:rPr>
                <w:i/>
              </w:rPr>
            </w:pPr>
            <w:r w:rsidRPr="00A76FAD">
              <w:t>Sch</w:t>
            </w:r>
            <w:r w:rsidR="00176006" w:rsidRPr="00A76FAD">
              <w:t> </w:t>
            </w:r>
            <w:r w:rsidRPr="00A76FAD">
              <w:t>2 (items</w:t>
            </w:r>
            <w:r w:rsidR="00A76FAD">
              <w:t> </w:t>
            </w:r>
            <w:r w:rsidRPr="00A76FAD">
              <w:t xml:space="preserve">41, 42): </w:t>
            </w:r>
            <w:r w:rsidR="00F23C4D" w:rsidRPr="00A76FAD">
              <w:t>8 Oct 1999 (s 2(1))</w:t>
            </w:r>
          </w:p>
        </w:tc>
        <w:tc>
          <w:tcPr>
            <w:tcW w:w="1476" w:type="dxa"/>
            <w:shd w:val="clear" w:color="auto" w:fill="auto"/>
          </w:tcPr>
          <w:p w:rsidR="00362FA9" w:rsidRPr="00A76FAD" w:rsidRDefault="00362FA9" w:rsidP="00362FA9">
            <w:pPr>
              <w:pStyle w:val="ENoteTableText"/>
            </w:pPr>
            <w:r w:rsidRPr="00A76FAD">
              <w:t>Sch 2 (item</w:t>
            </w:r>
            <w:r w:rsidR="00A76FAD">
              <w:t> </w:t>
            </w:r>
            <w:r w:rsidR="006318EE" w:rsidRPr="00A76FAD">
              <w:t>42)</w:t>
            </w:r>
          </w:p>
        </w:tc>
      </w:tr>
      <w:tr w:rsidR="00362FA9" w:rsidRPr="00A76FAD" w:rsidTr="000069A4">
        <w:trPr>
          <w:cantSplit/>
        </w:trPr>
        <w:tc>
          <w:tcPr>
            <w:tcW w:w="1838" w:type="dxa"/>
            <w:shd w:val="clear" w:color="auto" w:fill="auto"/>
          </w:tcPr>
          <w:p w:rsidR="00362FA9" w:rsidRPr="00A76FAD" w:rsidRDefault="00362FA9" w:rsidP="00362FA9">
            <w:pPr>
              <w:pStyle w:val="ENoteTableText"/>
            </w:pPr>
            <w:r w:rsidRPr="00A76FAD">
              <w:t>Financial Sector Legislation Amendment Act (No.</w:t>
            </w:r>
            <w:r w:rsidR="00A76FAD">
              <w:t> </w:t>
            </w:r>
            <w:r w:rsidRPr="00A76FAD">
              <w:t>1) 2002</w:t>
            </w:r>
          </w:p>
        </w:tc>
        <w:tc>
          <w:tcPr>
            <w:tcW w:w="992" w:type="dxa"/>
            <w:shd w:val="clear" w:color="auto" w:fill="auto"/>
          </w:tcPr>
          <w:p w:rsidR="00362FA9" w:rsidRPr="00A76FAD" w:rsidRDefault="00362FA9" w:rsidP="00362FA9">
            <w:pPr>
              <w:pStyle w:val="ENoteTableText"/>
            </w:pPr>
            <w:r w:rsidRPr="00A76FAD">
              <w:t>37, 2002</w:t>
            </w:r>
          </w:p>
        </w:tc>
        <w:tc>
          <w:tcPr>
            <w:tcW w:w="993" w:type="dxa"/>
            <w:shd w:val="clear" w:color="auto" w:fill="auto"/>
          </w:tcPr>
          <w:p w:rsidR="00362FA9" w:rsidRPr="00A76FAD" w:rsidRDefault="00362FA9" w:rsidP="00362FA9">
            <w:pPr>
              <w:pStyle w:val="ENoteTableText"/>
            </w:pPr>
            <w:r w:rsidRPr="00A76FAD">
              <w:t>26</w:t>
            </w:r>
            <w:r w:rsidR="00A76FAD">
              <w:t> </w:t>
            </w:r>
            <w:r w:rsidRPr="00A76FAD">
              <w:t>June 2002</w:t>
            </w:r>
          </w:p>
        </w:tc>
        <w:tc>
          <w:tcPr>
            <w:tcW w:w="1786" w:type="dxa"/>
            <w:shd w:val="clear" w:color="auto" w:fill="auto"/>
          </w:tcPr>
          <w:p w:rsidR="00362FA9" w:rsidRPr="00A76FAD" w:rsidRDefault="00362FA9">
            <w:pPr>
              <w:pStyle w:val="ENoteTableText"/>
            </w:pPr>
            <w:r w:rsidRPr="00A76FAD">
              <w:t>Sch</w:t>
            </w:r>
            <w:r w:rsidR="00176006" w:rsidRPr="00A76FAD">
              <w:t> </w:t>
            </w:r>
            <w:r w:rsidRPr="00A76FAD">
              <w:t>9: 27</w:t>
            </w:r>
            <w:r w:rsidR="00A76FAD">
              <w:t> </w:t>
            </w:r>
            <w:r w:rsidRPr="00A76FAD">
              <w:t>June 2002</w:t>
            </w:r>
            <w:r w:rsidR="00F23C4D" w:rsidRPr="00A76FAD">
              <w:t xml:space="preserve"> (s 2(1) item</w:t>
            </w:r>
            <w:r w:rsidR="00A76FAD">
              <w:t> </w:t>
            </w:r>
            <w:r w:rsidR="00F23C4D" w:rsidRPr="00A76FAD">
              <w:t>5)</w:t>
            </w:r>
          </w:p>
        </w:tc>
        <w:tc>
          <w:tcPr>
            <w:tcW w:w="1476" w:type="dxa"/>
            <w:shd w:val="clear" w:color="auto" w:fill="auto"/>
          </w:tcPr>
          <w:p w:rsidR="00362FA9" w:rsidRPr="00A76FAD" w:rsidRDefault="00362FA9" w:rsidP="00362FA9">
            <w:pPr>
              <w:pStyle w:val="ENoteTableText"/>
            </w:pPr>
            <w:r w:rsidRPr="00A76FAD">
              <w:t>—</w:t>
            </w:r>
          </w:p>
        </w:tc>
      </w:tr>
      <w:tr w:rsidR="00362FA9" w:rsidRPr="00A76FAD" w:rsidTr="000069A4">
        <w:trPr>
          <w:cantSplit/>
        </w:trPr>
        <w:tc>
          <w:tcPr>
            <w:tcW w:w="1838" w:type="dxa"/>
            <w:shd w:val="clear" w:color="auto" w:fill="auto"/>
          </w:tcPr>
          <w:p w:rsidR="00362FA9" w:rsidRPr="00A76FAD" w:rsidRDefault="00362FA9" w:rsidP="00362FA9">
            <w:pPr>
              <w:pStyle w:val="ENoteTableText"/>
            </w:pPr>
            <w:r w:rsidRPr="00A76FAD">
              <w:rPr>
                <w:noProof/>
              </w:rPr>
              <w:t>Superannuation Supervisory Levy Imposition Amendment</w:t>
            </w:r>
            <w:r w:rsidRPr="00A76FAD">
              <w:t xml:space="preserve"> Act 2005</w:t>
            </w:r>
          </w:p>
        </w:tc>
        <w:tc>
          <w:tcPr>
            <w:tcW w:w="992" w:type="dxa"/>
            <w:shd w:val="clear" w:color="auto" w:fill="auto"/>
          </w:tcPr>
          <w:p w:rsidR="00362FA9" w:rsidRPr="00A76FAD" w:rsidRDefault="00362FA9" w:rsidP="00362FA9">
            <w:pPr>
              <w:pStyle w:val="ENoteTableText"/>
            </w:pPr>
            <w:r w:rsidRPr="00A76FAD">
              <w:t>18, 2005</w:t>
            </w:r>
          </w:p>
        </w:tc>
        <w:tc>
          <w:tcPr>
            <w:tcW w:w="993" w:type="dxa"/>
            <w:shd w:val="clear" w:color="auto" w:fill="auto"/>
          </w:tcPr>
          <w:p w:rsidR="00362FA9" w:rsidRPr="00A76FAD" w:rsidRDefault="00362FA9" w:rsidP="00362FA9">
            <w:pPr>
              <w:pStyle w:val="ENoteTableText"/>
            </w:pPr>
            <w:smartTag w:uri="urn:schemas-microsoft-com:office:smarttags" w:element="date">
              <w:smartTagPr>
                <w:attr w:name="Year" w:val="2005"/>
                <w:attr w:name="Day" w:val="22"/>
                <w:attr w:name="Month" w:val="2"/>
              </w:smartTagPr>
              <w:r w:rsidRPr="00A76FAD">
                <w:t>22 Feb 2005</w:t>
              </w:r>
            </w:smartTag>
          </w:p>
        </w:tc>
        <w:tc>
          <w:tcPr>
            <w:tcW w:w="1786" w:type="dxa"/>
            <w:shd w:val="clear" w:color="auto" w:fill="auto"/>
          </w:tcPr>
          <w:p w:rsidR="00362FA9" w:rsidRPr="00A76FAD" w:rsidRDefault="00362FA9" w:rsidP="00362FA9">
            <w:pPr>
              <w:pStyle w:val="ENoteTableText"/>
            </w:pPr>
            <w:smartTag w:uri="urn:schemas-microsoft-com:office:smarttags" w:element="date">
              <w:smartTagPr>
                <w:attr w:name="Year" w:val="2005"/>
                <w:attr w:name="Day" w:val="22"/>
                <w:attr w:name="Month" w:val="2"/>
              </w:smartTagPr>
              <w:r w:rsidRPr="00A76FAD">
                <w:t>22 Feb 2005</w:t>
              </w:r>
              <w:r w:rsidR="00782215" w:rsidRPr="00A76FAD">
                <w:t xml:space="preserve"> (s 2)</w:t>
              </w:r>
            </w:smartTag>
          </w:p>
        </w:tc>
        <w:tc>
          <w:tcPr>
            <w:tcW w:w="1476" w:type="dxa"/>
            <w:shd w:val="clear" w:color="auto" w:fill="auto"/>
          </w:tcPr>
          <w:p w:rsidR="00362FA9" w:rsidRPr="00A76FAD" w:rsidRDefault="00362FA9" w:rsidP="00362FA9">
            <w:pPr>
              <w:pStyle w:val="ENoteTableText"/>
            </w:pPr>
            <w:r w:rsidRPr="00A76FAD">
              <w:t>Sch 1 (item</w:t>
            </w:r>
            <w:r w:rsidR="00A76FAD">
              <w:t> </w:t>
            </w:r>
            <w:r w:rsidRPr="00A76FAD">
              <w:t>8)</w:t>
            </w:r>
          </w:p>
        </w:tc>
      </w:tr>
      <w:tr w:rsidR="00362FA9" w:rsidRPr="00A76FAD" w:rsidTr="000069A4">
        <w:trPr>
          <w:cantSplit/>
        </w:trPr>
        <w:tc>
          <w:tcPr>
            <w:tcW w:w="1838" w:type="dxa"/>
            <w:shd w:val="clear" w:color="auto" w:fill="auto"/>
          </w:tcPr>
          <w:p w:rsidR="00362FA9" w:rsidRPr="00A76FAD" w:rsidRDefault="00362FA9" w:rsidP="00362FA9">
            <w:pPr>
              <w:pStyle w:val="ENoteTableText"/>
              <w:rPr>
                <w:noProof/>
              </w:rPr>
            </w:pPr>
            <w:r w:rsidRPr="00A76FAD">
              <w:t>Financial Sector Legislation Amendment (Simplifying Regulation and Review) Act 2007</w:t>
            </w:r>
          </w:p>
        </w:tc>
        <w:tc>
          <w:tcPr>
            <w:tcW w:w="992" w:type="dxa"/>
            <w:shd w:val="clear" w:color="auto" w:fill="auto"/>
          </w:tcPr>
          <w:p w:rsidR="00362FA9" w:rsidRPr="00A76FAD" w:rsidRDefault="00362FA9" w:rsidP="00362FA9">
            <w:pPr>
              <w:pStyle w:val="ENoteTableText"/>
            </w:pPr>
            <w:r w:rsidRPr="00A76FAD">
              <w:t>154, 2007</w:t>
            </w:r>
          </w:p>
        </w:tc>
        <w:tc>
          <w:tcPr>
            <w:tcW w:w="993" w:type="dxa"/>
            <w:shd w:val="clear" w:color="auto" w:fill="auto"/>
          </w:tcPr>
          <w:p w:rsidR="00362FA9" w:rsidRPr="00A76FAD" w:rsidRDefault="00362FA9" w:rsidP="00362FA9">
            <w:pPr>
              <w:pStyle w:val="ENoteTableText"/>
            </w:pPr>
            <w:smartTag w:uri="urn:schemas-microsoft-com:office:smarttags" w:element="date">
              <w:smartTagPr>
                <w:attr w:name="Year" w:val="2007"/>
                <w:attr w:name="Day" w:val="24"/>
                <w:attr w:name="Month" w:val="9"/>
              </w:smartTagPr>
              <w:r w:rsidRPr="00A76FAD">
                <w:t>24 Sept 2007</w:t>
              </w:r>
            </w:smartTag>
          </w:p>
        </w:tc>
        <w:tc>
          <w:tcPr>
            <w:tcW w:w="1786" w:type="dxa"/>
            <w:shd w:val="clear" w:color="auto" w:fill="auto"/>
          </w:tcPr>
          <w:p w:rsidR="00362FA9" w:rsidRPr="00A76FAD" w:rsidRDefault="00362FA9">
            <w:pPr>
              <w:pStyle w:val="ENoteTableText"/>
            </w:pPr>
            <w:r w:rsidRPr="00A76FAD">
              <w:t>Sch</w:t>
            </w:r>
            <w:r w:rsidR="00176006" w:rsidRPr="00A76FAD">
              <w:t> </w:t>
            </w:r>
            <w:r w:rsidRPr="00A76FAD">
              <w:t>4 (items</w:t>
            </w:r>
            <w:r w:rsidR="00A76FAD">
              <w:t> </w:t>
            </w:r>
            <w:r w:rsidRPr="00A76FAD">
              <w:t xml:space="preserve">75, 76): </w:t>
            </w:r>
            <w:r w:rsidR="00782215" w:rsidRPr="00A76FAD">
              <w:t>24 Sept 2007 (s 2(1) item</w:t>
            </w:r>
            <w:r w:rsidR="00A76FAD">
              <w:t> </w:t>
            </w:r>
            <w:r w:rsidR="00782215" w:rsidRPr="00A76FAD">
              <w:t>7)</w:t>
            </w:r>
          </w:p>
        </w:tc>
        <w:tc>
          <w:tcPr>
            <w:tcW w:w="1476" w:type="dxa"/>
            <w:shd w:val="clear" w:color="auto" w:fill="auto"/>
          </w:tcPr>
          <w:p w:rsidR="00362FA9" w:rsidRPr="00A76FAD" w:rsidRDefault="00362FA9" w:rsidP="00362FA9">
            <w:pPr>
              <w:pStyle w:val="ENoteTableText"/>
            </w:pPr>
            <w:r w:rsidRPr="00A76FAD">
              <w:t>—</w:t>
            </w:r>
          </w:p>
        </w:tc>
      </w:tr>
      <w:tr w:rsidR="00362FA9" w:rsidRPr="00A76FAD" w:rsidTr="000069A4">
        <w:trPr>
          <w:cantSplit/>
        </w:trPr>
        <w:tc>
          <w:tcPr>
            <w:tcW w:w="1838" w:type="dxa"/>
            <w:shd w:val="clear" w:color="auto" w:fill="auto"/>
          </w:tcPr>
          <w:p w:rsidR="00362FA9" w:rsidRPr="00A76FAD" w:rsidRDefault="00362FA9" w:rsidP="00362FA9">
            <w:pPr>
              <w:pStyle w:val="ENoteTableText"/>
            </w:pPr>
            <w:r w:rsidRPr="00A76FAD">
              <w:t>Financial Sector Legislation Amendment (Prudential Refinements and Other Measures) Act 2010</w:t>
            </w:r>
          </w:p>
        </w:tc>
        <w:tc>
          <w:tcPr>
            <w:tcW w:w="992" w:type="dxa"/>
            <w:shd w:val="clear" w:color="auto" w:fill="auto"/>
          </w:tcPr>
          <w:p w:rsidR="00362FA9" w:rsidRPr="00A76FAD" w:rsidRDefault="00362FA9" w:rsidP="00362FA9">
            <w:pPr>
              <w:pStyle w:val="ENoteTableText"/>
            </w:pPr>
            <w:r w:rsidRPr="00A76FAD">
              <w:t>82, 2010</w:t>
            </w:r>
          </w:p>
        </w:tc>
        <w:tc>
          <w:tcPr>
            <w:tcW w:w="993" w:type="dxa"/>
            <w:shd w:val="clear" w:color="auto" w:fill="auto"/>
          </w:tcPr>
          <w:p w:rsidR="00362FA9" w:rsidRPr="00A76FAD" w:rsidRDefault="00362FA9" w:rsidP="00362FA9">
            <w:pPr>
              <w:pStyle w:val="ENoteTableText"/>
            </w:pPr>
            <w:r w:rsidRPr="00A76FAD">
              <w:t>29</w:t>
            </w:r>
            <w:r w:rsidR="00A76FAD">
              <w:t> </w:t>
            </w:r>
            <w:r w:rsidRPr="00A76FAD">
              <w:t>June 2010</w:t>
            </w:r>
          </w:p>
        </w:tc>
        <w:tc>
          <w:tcPr>
            <w:tcW w:w="1786" w:type="dxa"/>
            <w:shd w:val="clear" w:color="auto" w:fill="auto"/>
          </w:tcPr>
          <w:p w:rsidR="00362FA9" w:rsidRPr="00A76FAD" w:rsidRDefault="00362FA9">
            <w:pPr>
              <w:pStyle w:val="ENoteTableText"/>
            </w:pPr>
            <w:r w:rsidRPr="00A76FAD">
              <w:t>Sch</w:t>
            </w:r>
            <w:r w:rsidR="00176006" w:rsidRPr="00A76FAD">
              <w:t> </w:t>
            </w:r>
            <w:r w:rsidRPr="00A76FAD">
              <w:t>5 (items</w:t>
            </w:r>
            <w:r w:rsidR="00A76FAD">
              <w:t> </w:t>
            </w:r>
            <w:r w:rsidRPr="00A76FAD">
              <w:t>29–33): 1</w:t>
            </w:r>
            <w:r w:rsidR="00A76FAD">
              <w:t> </w:t>
            </w:r>
            <w:r w:rsidRPr="00A76FAD">
              <w:t>July 2010</w:t>
            </w:r>
            <w:r w:rsidR="00782215" w:rsidRPr="00A76FAD">
              <w:t xml:space="preserve"> (s 2(1) item</w:t>
            </w:r>
            <w:r w:rsidR="00A76FAD">
              <w:t> </w:t>
            </w:r>
            <w:r w:rsidR="00782215" w:rsidRPr="00A76FAD">
              <w:t>16)</w:t>
            </w:r>
          </w:p>
        </w:tc>
        <w:tc>
          <w:tcPr>
            <w:tcW w:w="1476" w:type="dxa"/>
            <w:shd w:val="clear" w:color="auto" w:fill="auto"/>
          </w:tcPr>
          <w:p w:rsidR="00362FA9" w:rsidRPr="00A76FAD" w:rsidRDefault="00362FA9" w:rsidP="00362FA9">
            <w:pPr>
              <w:pStyle w:val="ENoteTableText"/>
            </w:pPr>
            <w:r w:rsidRPr="00A76FAD">
              <w:t>—</w:t>
            </w:r>
          </w:p>
        </w:tc>
      </w:tr>
      <w:tr w:rsidR="00362FA9" w:rsidRPr="00A76FAD" w:rsidTr="000069A4">
        <w:trPr>
          <w:cantSplit/>
        </w:trPr>
        <w:tc>
          <w:tcPr>
            <w:tcW w:w="1838" w:type="dxa"/>
            <w:shd w:val="clear" w:color="auto" w:fill="auto"/>
          </w:tcPr>
          <w:p w:rsidR="00362FA9" w:rsidRPr="00A76FAD" w:rsidRDefault="00362FA9" w:rsidP="00362FA9">
            <w:pPr>
              <w:pStyle w:val="ENoteTableText"/>
            </w:pPr>
            <w:r w:rsidRPr="00A76FAD">
              <w:t>Superannuation Supervisory Levy Imposition Amendment Act 2012</w:t>
            </w:r>
          </w:p>
        </w:tc>
        <w:tc>
          <w:tcPr>
            <w:tcW w:w="992" w:type="dxa"/>
            <w:shd w:val="clear" w:color="auto" w:fill="auto"/>
          </w:tcPr>
          <w:p w:rsidR="00362FA9" w:rsidRPr="00A76FAD" w:rsidRDefault="00362FA9" w:rsidP="00362FA9">
            <w:pPr>
              <w:pStyle w:val="ENoteTableText"/>
            </w:pPr>
            <w:r w:rsidRPr="00A76FAD">
              <w:t>92, 2012</w:t>
            </w:r>
          </w:p>
        </w:tc>
        <w:tc>
          <w:tcPr>
            <w:tcW w:w="993" w:type="dxa"/>
            <w:shd w:val="clear" w:color="auto" w:fill="auto"/>
          </w:tcPr>
          <w:p w:rsidR="00362FA9" w:rsidRPr="00A76FAD" w:rsidRDefault="00362FA9" w:rsidP="00362FA9">
            <w:pPr>
              <w:pStyle w:val="ENoteTableText"/>
            </w:pPr>
            <w:r w:rsidRPr="00A76FAD">
              <w:t>28</w:t>
            </w:r>
            <w:r w:rsidR="00A76FAD">
              <w:t> </w:t>
            </w:r>
            <w:r w:rsidRPr="00A76FAD">
              <w:t>June 2012</w:t>
            </w:r>
          </w:p>
        </w:tc>
        <w:tc>
          <w:tcPr>
            <w:tcW w:w="1786" w:type="dxa"/>
            <w:shd w:val="clear" w:color="auto" w:fill="auto"/>
          </w:tcPr>
          <w:p w:rsidR="00362FA9" w:rsidRPr="00A76FAD" w:rsidRDefault="00362FA9" w:rsidP="00362FA9">
            <w:pPr>
              <w:pStyle w:val="ENoteTableText"/>
            </w:pPr>
            <w:r w:rsidRPr="00A76FAD">
              <w:t>28</w:t>
            </w:r>
            <w:r w:rsidR="00A76FAD">
              <w:t> </w:t>
            </w:r>
            <w:r w:rsidRPr="00A76FAD">
              <w:t>June 2012</w:t>
            </w:r>
            <w:r w:rsidR="00782215" w:rsidRPr="00A76FAD">
              <w:t xml:space="preserve"> (s 2)</w:t>
            </w:r>
          </w:p>
        </w:tc>
        <w:tc>
          <w:tcPr>
            <w:tcW w:w="1476" w:type="dxa"/>
            <w:shd w:val="clear" w:color="auto" w:fill="auto"/>
          </w:tcPr>
          <w:p w:rsidR="00362FA9" w:rsidRPr="00A76FAD" w:rsidRDefault="00362FA9" w:rsidP="00362FA9">
            <w:pPr>
              <w:pStyle w:val="ENoteTableText"/>
            </w:pPr>
            <w:r w:rsidRPr="00A76FAD">
              <w:t>Sch 1 (item</w:t>
            </w:r>
            <w:r w:rsidR="00A76FAD">
              <w:t> </w:t>
            </w:r>
            <w:r w:rsidRPr="00A76FAD">
              <w:t>2)</w:t>
            </w:r>
          </w:p>
        </w:tc>
      </w:tr>
      <w:tr w:rsidR="001722B7" w:rsidRPr="00A76FAD" w:rsidTr="000069A4">
        <w:trPr>
          <w:cantSplit/>
        </w:trPr>
        <w:tc>
          <w:tcPr>
            <w:tcW w:w="1838" w:type="dxa"/>
            <w:shd w:val="clear" w:color="auto" w:fill="auto"/>
          </w:tcPr>
          <w:p w:rsidR="001722B7" w:rsidRPr="00A76FAD" w:rsidRDefault="001722B7" w:rsidP="00362FA9">
            <w:pPr>
              <w:pStyle w:val="ENoteTableText"/>
            </w:pPr>
            <w:r w:rsidRPr="00A76FAD">
              <w:t>Statute Law Revision Act (No.</w:t>
            </w:r>
            <w:r w:rsidR="00A76FAD">
              <w:t> </w:t>
            </w:r>
            <w:r w:rsidRPr="00A76FAD">
              <w:t>2) 2015</w:t>
            </w:r>
          </w:p>
        </w:tc>
        <w:tc>
          <w:tcPr>
            <w:tcW w:w="992" w:type="dxa"/>
            <w:shd w:val="clear" w:color="auto" w:fill="auto"/>
          </w:tcPr>
          <w:p w:rsidR="001722B7" w:rsidRPr="00A76FAD" w:rsidRDefault="001722B7" w:rsidP="00362FA9">
            <w:pPr>
              <w:pStyle w:val="ENoteTableText"/>
            </w:pPr>
            <w:r w:rsidRPr="00A76FAD">
              <w:t>145, 2015</w:t>
            </w:r>
          </w:p>
        </w:tc>
        <w:tc>
          <w:tcPr>
            <w:tcW w:w="993" w:type="dxa"/>
            <w:shd w:val="clear" w:color="auto" w:fill="auto"/>
          </w:tcPr>
          <w:p w:rsidR="001722B7" w:rsidRPr="00A76FAD" w:rsidRDefault="001722B7">
            <w:pPr>
              <w:pStyle w:val="ENoteTableText"/>
            </w:pPr>
            <w:r w:rsidRPr="00A76FAD">
              <w:t>12 Nov 2015</w:t>
            </w:r>
          </w:p>
        </w:tc>
        <w:tc>
          <w:tcPr>
            <w:tcW w:w="1786" w:type="dxa"/>
            <w:shd w:val="clear" w:color="auto" w:fill="auto"/>
          </w:tcPr>
          <w:p w:rsidR="001722B7" w:rsidRPr="00A76FAD" w:rsidRDefault="001722B7">
            <w:pPr>
              <w:pStyle w:val="ENoteTableText"/>
            </w:pPr>
            <w:r w:rsidRPr="00A76FAD">
              <w:t>Sch 4 (item</w:t>
            </w:r>
            <w:r w:rsidR="00A76FAD">
              <w:t> </w:t>
            </w:r>
            <w:r w:rsidRPr="00A76FAD">
              <w:t>38): 10 Dec 2015 (s 2(1) item</w:t>
            </w:r>
            <w:r w:rsidR="00A76FAD">
              <w:t> </w:t>
            </w:r>
            <w:r w:rsidRPr="00A76FAD">
              <w:t>7)</w:t>
            </w:r>
          </w:p>
        </w:tc>
        <w:tc>
          <w:tcPr>
            <w:tcW w:w="1476" w:type="dxa"/>
            <w:shd w:val="clear" w:color="auto" w:fill="auto"/>
          </w:tcPr>
          <w:p w:rsidR="001722B7" w:rsidRPr="00A76FAD" w:rsidRDefault="001722B7" w:rsidP="00362FA9">
            <w:pPr>
              <w:pStyle w:val="ENoteTableText"/>
            </w:pPr>
            <w:r w:rsidRPr="00A76FAD">
              <w:t>—</w:t>
            </w:r>
          </w:p>
        </w:tc>
      </w:tr>
      <w:tr w:rsidR="00E506B5" w:rsidRPr="00A76FAD" w:rsidTr="000069A4">
        <w:trPr>
          <w:cantSplit/>
        </w:trPr>
        <w:tc>
          <w:tcPr>
            <w:tcW w:w="1838" w:type="dxa"/>
            <w:tcBorders>
              <w:bottom w:val="single" w:sz="12" w:space="0" w:color="auto"/>
            </w:tcBorders>
            <w:shd w:val="clear" w:color="auto" w:fill="auto"/>
          </w:tcPr>
          <w:p w:rsidR="00E506B5" w:rsidRPr="00A76FAD" w:rsidRDefault="00E506B5" w:rsidP="00362FA9">
            <w:pPr>
              <w:pStyle w:val="ENoteTableText"/>
            </w:pPr>
            <w:r w:rsidRPr="00A76FAD">
              <w:t>Superannuation Supervisory Levy Imposition Amendment Act 2020</w:t>
            </w:r>
          </w:p>
        </w:tc>
        <w:tc>
          <w:tcPr>
            <w:tcW w:w="992" w:type="dxa"/>
            <w:tcBorders>
              <w:bottom w:val="single" w:sz="12" w:space="0" w:color="auto"/>
            </w:tcBorders>
            <w:shd w:val="clear" w:color="auto" w:fill="auto"/>
          </w:tcPr>
          <w:p w:rsidR="00E506B5" w:rsidRPr="00A76FAD" w:rsidRDefault="00E506B5" w:rsidP="00362FA9">
            <w:pPr>
              <w:pStyle w:val="ENoteTableText"/>
            </w:pPr>
            <w:r w:rsidRPr="00A76FAD">
              <w:t>60, 2020</w:t>
            </w:r>
          </w:p>
        </w:tc>
        <w:tc>
          <w:tcPr>
            <w:tcW w:w="993" w:type="dxa"/>
            <w:tcBorders>
              <w:bottom w:val="single" w:sz="12" w:space="0" w:color="auto"/>
            </w:tcBorders>
            <w:shd w:val="clear" w:color="auto" w:fill="auto"/>
          </w:tcPr>
          <w:p w:rsidR="00E506B5" w:rsidRPr="00A76FAD" w:rsidRDefault="00E506B5">
            <w:pPr>
              <w:pStyle w:val="ENoteTableText"/>
            </w:pPr>
            <w:r w:rsidRPr="00A76FAD">
              <w:t>19</w:t>
            </w:r>
            <w:r w:rsidR="00A76FAD">
              <w:t> </w:t>
            </w:r>
            <w:r w:rsidRPr="00A76FAD">
              <w:t>June 2020</w:t>
            </w:r>
          </w:p>
        </w:tc>
        <w:tc>
          <w:tcPr>
            <w:tcW w:w="1786" w:type="dxa"/>
            <w:tcBorders>
              <w:bottom w:val="single" w:sz="12" w:space="0" w:color="auto"/>
            </w:tcBorders>
            <w:shd w:val="clear" w:color="auto" w:fill="auto"/>
          </w:tcPr>
          <w:p w:rsidR="00E506B5" w:rsidRPr="00A76FAD" w:rsidRDefault="00E506B5">
            <w:pPr>
              <w:pStyle w:val="ENoteTableText"/>
            </w:pPr>
            <w:r w:rsidRPr="00A76FAD">
              <w:t>20</w:t>
            </w:r>
            <w:r w:rsidR="00A76FAD">
              <w:t> </w:t>
            </w:r>
            <w:r w:rsidRPr="00A76FAD">
              <w:t>June 2020 (s 2(1) item</w:t>
            </w:r>
            <w:r w:rsidR="00A76FAD">
              <w:t> </w:t>
            </w:r>
            <w:r w:rsidRPr="00A76FAD">
              <w:t>1)</w:t>
            </w:r>
          </w:p>
        </w:tc>
        <w:tc>
          <w:tcPr>
            <w:tcW w:w="1476" w:type="dxa"/>
            <w:tcBorders>
              <w:bottom w:val="single" w:sz="12" w:space="0" w:color="auto"/>
            </w:tcBorders>
            <w:shd w:val="clear" w:color="auto" w:fill="auto"/>
          </w:tcPr>
          <w:p w:rsidR="00E506B5" w:rsidRPr="00A76FAD" w:rsidRDefault="00E506B5" w:rsidP="00362FA9">
            <w:pPr>
              <w:pStyle w:val="ENoteTableText"/>
            </w:pPr>
            <w:r w:rsidRPr="00A76FAD">
              <w:t>Sch 1 (item</w:t>
            </w:r>
            <w:r w:rsidR="00A76FAD">
              <w:t> </w:t>
            </w:r>
            <w:r w:rsidRPr="00A76FAD">
              <w:t>6)</w:t>
            </w:r>
          </w:p>
        </w:tc>
      </w:tr>
    </w:tbl>
    <w:p w:rsidR="00362FA9" w:rsidRPr="00A76FAD" w:rsidRDefault="00362FA9" w:rsidP="00343939">
      <w:pPr>
        <w:pStyle w:val="Tabletext"/>
      </w:pPr>
    </w:p>
    <w:p w:rsidR="00362FA9" w:rsidRPr="00A76FAD" w:rsidRDefault="00362FA9" w:rsidP="00696172">
      <w:pPr>
        <w:pStyle w:val="ENotesHeading2"/>
        <w:pageBreakBefore/>
        <w:outlineLvl w:val="9"/>
      </w:pPr>
      <w:bookmarkStart w:id="15" w:name="_Toc44418869"/>
      <w:r w:rsidRPr="00A76FAD">
        <w:t xml:space="preserve">Endnote </w:t>
      </w:r>
      <w:r w:rsidR="00F05CF2" w:rsidRPr="00A76FAD">
        <w:t>4</w:t>
      </w:r>
      <w:r w:rsidRPr="00A76FAD">
        <w:t>—Amendment history</w:t>
      </w:r>
      <w:bookmarkEnd w:id="15"/>
    </w:p>
    <w:tbl>
      <w:tblPr>
        <w:tblW w:w="7082" w:type="dxa"/>
        <w:tblInd w:w="113" w:type="dxa"/>
        <w:tblLayout w:type="fixed"/>
        <w:tblLook w:val="0000" w:firstRow="0" w:lastRow="0" w:firstColumn="0" w:lastColumn="0" w:noHBand="0" w:noVBand="0"/>
      </w:tblPr>
      <w:tblGrid>
        <w:gridCol w:w="2139"/>
        <w:gridCol w:w="4943"/>
      </w:tblGrid>
      <w:tr w:rsidR="00362FA9" w:rsidRPr="00A76FAD" w:rsidTr="00176006">
        <w:trPr>
          <w:cantSplit/>
          <w:tblHeader/>
        </w:trPr>
        <w:tc>
          <w:tcPr>
            <w:tcW w:w="2139" w:type="dxa"/>
            <w:tcBorders>
              <w:top w:val="single" w:sz="12" w:space="0" w:color="auto"/>
              <w:bottom w:val="single" w:sz="12" w:space="0" w:color="auto"/>
            </w:tcBorders>
            <w:shd w:val="clear" w:color="auto" w:fill="auto"/>
          </w:tcPr>
          <w:p w:rsidR="00362FA9" w:rsidRPr="00A76FAD" w:rsidRDefault="00362FA9" w:rsidP="00343939">
            <w:pPr>
              <w:pStyle w:val="ENoteTableHeading"/>
              <w:tabs>
                <w:tab w:val="center" w:leader="dot" w:pos="2268"/>
              </w:tabs>
            </w:pPr>
            <w:r w:rsidRPr="00A76FAD">
              <w:t>Provision affected</w:t>
            </w:r>
          </w:p>
        </w:tc>
        <w:tc>
          <w:tcPr>
            <w:tcW w:w="4943" w:type="dxa"/>
            <w:tcBorders>
              <w:top w:val="single" w:sz="12" w:space="0" w:color="auto"/>
              <w:bottom w:val="single" w:sz="12" w:space="0" w:color="auto"/>
            </w:tcBorders>
            <w:shd w:val="clear" w:color="auto" w:fill="auto"/>
          </w:tcPr>
          <w:p w:rsidR="00362FA9" w:rsidRPr="00A76FAD" w:rsidRDefault="00362FA9" w:rsidP="00343939">
            <w:pPr>
              <w:pStyle w:val="ENoteTableHeading"/>
            </w:pPr>
            <w:r w:rsidRPr="00A76FAD">
              <w:t>How affected</w:t>
            </w:r>
          </w:p>
        </w:tc>
      </w:tr>
      <w:tr w:rsidR="00362FA9" w:rsidRPr="00A76FAD" w:rsidTr="00362FA9">
        <w:trPr>
          <w:cantSplit/>
        </w:trPr>
        <w:tc>
          <w:tcPr>
            <w:tcW w:w="2139" w:type="dxa"/>
            <w:tcBorders>
              <w:top w:val="single" w:sz="12" w:space="0" w:color="auto"/>
            </w:tcBorders>
            <w:shd w:val="clear" w:color="auto" w:fill="auto"/>
          </w:tcPr>
          <w:p w:rsidR="00362FA9" w:rsidRPr="00A76FAD" w:rsidRDefault="00696172" w:rsidP="00696172">
            <w:pPr>
              <w:pStyle w:val="ENoteTableText"/>
              <w:tabs>
                <w:tab w:val="center" w:leader="dot" w:pos="2268"/>
              </w:tabs>
            </w:pPr>
            <w:r w:rsidRPr="00A76FAD">
              <w:t>s</w:t>
            </w:r>
            <w:r w:rsidR="00362FA9" w:rsidRPr="00A76FAD">
              <w:t xml:space="preserve"> 5</w:t>
            </w:r>
            <w:r w:rsidR="00362FA9" w:rsidRPr="00A76FAD">
              <w:tab/>
            </w:r>
          </w:p>
        </w:tc>
        <w:tc>
          <w:tcPr>
            <w:tcW w:w="4943" w:type="dxa"/>
            <w:tcBorders>
              <w:top w:val="single" w:sz="12" w:space="0" w:color="auto"/>
            </w:tcBorders>
            <w:shd w:val="clear" w:color="auto" w:fill="auto"/>
          </w:tcPr>
          <w:p w:rsidR="00362FA9" w:rsidRPr="00A76FAD" w:rsidRDefault="00362FA9" w:rsidP="00362FA9">
            <w:pPr>
              <w:pStyle w:val="ENoteTableText"/>
            </w:pPr>
            <w:r w:rsidRPr="00A76FAD">
              <w:t>am No</w:t>
            </w:r>
            <w:r w:rsidR="00176006" w:rsidRPr="00A76FAD">
              <w:t> </w:t>
            </w:r>
            <w:r w:rsidRPr="00A76FAD">
              <w:t>121, 1999; No</w:t>
            </w:r>
            <w:r w:rsidR="00176006" w:rsidRPr="00A76FAD">
              <w:t> </w:t>
            </w:r>
            <w:r w:rsidRPr="00A76FAD">
              <w:t>37, 2002; No</w:t>
            </w:r>
            <w:r w:rsidR="00176006" w:rsidRPr="00A76FAD">
              <w:t> </w:t>
            </w:r>
            <w:r w:rsidRPr="00A76FAD">
              <w:t>18, 2005</w:t>
            </w:r>
            <w:r w:rsidR="00E506B5" w:rsidRPr="00A76FAD">
              <w:t>; No 60, 2020</w:t>
            </w:r>
          </w:p>
        </w:tc>
      </w:tr>
      <w:tr w:rsidR="00362FA9" w:rsidRPr="00A76FAD" w:rsidTr="00362FA9">
        <w:trPr>
          <w:cantSplit/>
        </w:trPr>
        <w:tc>
          <w:tcPr>
            <w:tcW w:w="2139" w:type="dxa"/>
            <w:shd w:val="clear" w:color="auto" w:fill="auto"/>
          </w:tcPr>
          <w:p w:rsidR="00362FA9" w:rsidRPr="00A76FAD" w:rsidRDefault="00696172" w:rsidP="00696172">
            <w:pPr>
              <w:pStyle w:val="ENoteTableText"/>
              <w:tabs>
                <w:tab w:val="center" w:leader="dot" w:pos="2268"/>
              </w:tabs>
            </w:pPr>
            <w:r w:rsidRPr="00A76FAD">
              <w:t>s</w:t>
            </w:r>
            <w:r w:rsidR="00362FA9" w:rsidRPr="00A76FAD">
              <w:t xml:space="preserve"> 7</w:t>
            </w:r>
            <w:r w:rsidR="00362FA9" w:rsidRPr="00A76FAD">
              <w:tab/>
            </w:r>
          </w:p>
        </w:tc>
        <w:tc>
          <w:tcPr>
            <w:tcW w:w="4943" w:type="dxa"/>
            <w:shd w:val="clear" w:color="auto" w:fill="auto"/>
          </w:tcPr>
          <w:p w:rsidR="00362FA9" w:rsidRPr="00A76FAD" w:rsidRDefault="00362FA9" w:rsidP="00362FA9">
            <w:pPr>
              <w:pStyle w:val="ENoteTableText"/>
            </w:pPr>
            <w:r w:rsidRPr="00A76FAD">
              <w:t>am No</w:t>
            </w:r>
            <w:r w:rsidR="00176006" w:rsidRPr="00A76FAD">
              <w:t> </w:t>
            </w:r>
            <w:r w:rsidRPr="00A76FAD">
              <w:t>37, 2002; No</w:t>
            </w:r>
            <w:r w:rsidR="00176006" w:rsidRPr="00A76FAD">
              <w:t> </w:t>
            </w:r>
            <w:r w:rsidRPr="00A76FAD">
              <w:t>18, 2005; No</w:t>
            </w:r>
            <w:r w:rsidR="00176006" w:rsidRPr="00A76FAD">
              <w:t> </w:t>
            </w:r>
            <w:r w:rsidRPr="00A76FAD">
              <w:t>154, 2007; No</w:t>
            </w:r>
            <w:r w:rsidR="00176006" w:rsidRPr="00A76FAD">
              <w:t> </w:t>
            </w:r>
            <w:r w:rsidRPr="00A76FAD">
              <w:t>82, 2010; No</w:t>
            </w:r>
            <w:r w:rsidR="00176006" w:rsidRPr="00A76FAD">
              <w:t> </w:t>
            </w:r>
            <w:r w:rsidRPr="00A76FAD">
              <w:t>92, 2012</w:t>
            </w:r>
            <w:r w:rsidR="00E506B5" w:rsidRPr="00A76FAD">
              <w:t>; No 60, 2020</w:t>
            </w:r>
          </w:p>
        </w:tc>
      </w:tr>
      <w:tr w:rsidR="00362FA9" w:rsidRPr="00A76FAD" w:rsidTr="00290B0E">
        <w:trPr>
          <w:cantSplit/>
        </w:trPr>
        <w:tc>
          <w:tcPr>
            <w:tcW w:w="2139" w:type="dxa"/>
            <w:tcBorders>
              <w:bottom w:val="single" w:sz="12" w:space="0" w:color="auto"/>
            </w:tcBorders>
            <w:shd w:val="clear" w:color="auto" w:fill="auto"/>
          </w:tcPr>
          <w:p w:rsidR="00362FA9" w:rsidRPr="00A76FAD" w:rsidRDefault="00696172" w:rsidP="00696172">
            <w:pPr>
              <w:pStyle w:val="ENoteTableText"/>
              <w:tabs>
                <w:tab w:val="center" w:leader="dot" w:pos="2268"/>
              </w:tabs>
            </w:pPr>
            <w:r w:rsidRPr="00A76FAD">
              <w:t>s</w:t>
            </w:r>
            <w:r w:rsidR="00362FA9" w:rsidRPr="00A76FAD">
              <w:t xml:space="preserve"> 8</w:t>
            </w:r>
            <w:r w:rsidR="00362FA9" w:rsidRPr="00A76FAD">
              <w:tab/>
            </w:r>
          </w:p>
        </w:tc>
        <w:tc>
          <w:tcPr>
            <w:tcW w:w="4943" w:type="dxa"/>
            <w:tcBorders>
              <w:bottom w:val="single" w:sz="12" w:space="0" w:color="auto"/>
            </w:tcBorders>
            <w:shd w:val="clear" w:color="auto" w:fill="auto"/>
          </w:tcPr>
          <w:p w:rsidR="00362FA9" w:rsidRPr="00A76FAD" w:rsidRDefault="00362FA9" w:rsidP="00362FA9">
            <w:pPr>
              <w:pStyle w:val="ENoteTableText"/>
            </w:pPr>
            <w:r w:rsidRPr="00A76FAD">
              <w:t>am No</w:t>
            </w:r>
            <w:r w:rsidR="00176006" w:rsidRPr="00A76FAD">
              <w:t> </w:t>
            </w:r>
            <w:r w:rsidRPr="00A76FAD">
              <w:t>44, 1999; No</w:t>
            </w:r>
            <w:r w:rsidR="00176006" w:rsidRPr="00A76FAD">
              <w:t> </w:t>
            </w:r>
            <w:r w:rsidRPr="00A76FAD">
              <w:t>18, 2005</w:t>
            </w:r>
            <w:r w:rsidR="001722B7" w:rsidRPr="00A76FAD">
              <w:t>; No 145, 2015</w:t>
            </w:r>
            <w:r w:rsidR="00E506B5" w:rsidRPr="00A76FAD">
              <w:t>; No 60, 2020</w:t>
            </w:r>
          </w:p>
        </w:tc>
      </w:tr>
    </w:tbl>
    <w:p w:rsidR="00F05CF2" w:rsidRPr="00A76FAD" w:rsidRDefault="00F05CF2" w:rsidP="00F05CF2"/>
    <w:p w:rsidR="00F05CF2" w:rsidRPr="00A76FAD" w:rsidRDefault="00F05CF2" w:rsidP="00F05CF2">
      <w:pPr>
        <w:sectPr w:rsidR="00F05CF2" w:rsidRPr="00A76FAD" w:rsidSect="00C549F9">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381AB0" w:rsidRPr="00A76FAD" w:rsidRDefault="00381AB0" w:rsidP="00343939">
      <w:pPr>
        <w:pStyle w:val="Tabletext"/>
      </w:pPr>
    </w:p>
    <w:sectPr w:rsidR="00381AB0" w:rsidRPr="00A76FAD" w:rsidSect="00C549F9">
      <w:headerReference w:type="even" r:id="rId33"/>
      <w:headerReference w:type="default" r:id="rId34"/>
      <w:footerReference w:type="even" r:id="rId35"/>
      <w:footerReference w:type="default" r:id="rId36"/>
      <w:footerReference w:type="first" r:id="rId37"/>
      <w:type w:val="continuous"/>
      <w:pgSz w:w="11907" w:h="16839"/>
      <w:pgMar w:top="1985"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F2" w:rsidRPr="008D28B2" w:rsidRDefault="00F05CF2" w:rsidP="00E64ED6">
      <w:pPr>
        <w:spacing w:line="240" w:lineRule="auto"/>
        <w:rPr>
          <w:rFonts w:eastAsia="Calibri"/>
          <w:sz w:val="16"/>
        </w:rPr>
      </w:pPr>
      <w:r>
        <w:separator/>
      </w:r>
    </w:p>
  </w:endnote>
  <w:endnote w:type="continuationSeparator" w:id="0">
    <w:p w:rsidR="00F05CF2" w:rsidRPr="008D28B2" w:rsidRDefault="00F05CF2" w:rsidP="00E64ED6">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Default="00F05CF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B3B51" w:rsidRDefault="00F05CF2" w:rsidP="00F05CF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5CF2" w:rsidRPr="007B3B51" w:rsidTr="00F05CF2">
      <w:tc>
        <w:tcPr>
          <w:tcW w:w="1247" w:type="dxa"/>
        </w:tcPr>
        <w:p w:rsidR="00F05CF2" w:rsidRPr="007B3B51" w:rsidRDefault="00F05CF2" w:rsidP="00F05CF2">
          <w:pPr>
            <w:rPr>
              <w:i/>
              <w:sz w:val="16"/>
              <w:szCs w:val="16"/>
            </w:rPr>
          </w:pPr>
        </w:p>
      </w:tc>
      <w:tc>
        <w:tcPr>
          <w:tcW w:w="5387" w:type="dxa"/>
          <w:gridSpan w:val="3"/>
        </w:tcPr>
        <w:p w:rsidR="00F05CF2" w:rsidRPr="007B3B51" w:rsidRDefault="00F05CF2" w:rsidP="00F05CF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15D7">
            <w:rPr>
              <w:i/>
              <w:noProof/>
              <w:sz w:val="16"/>
              <w:szCs w:val="16"/>
            </w:rPr>
            <w:t>Superannuation Supervisory Levy Imposition Act 1998</w:t>
          </w:r>
          <w:r w:rsidRPr="007B3B51">
            <w:rPr>
              <w:i/>
              <w:sz w:val="16"/>
              <w:szCs w:val="16"/>
            </w:rPr>
            <w:fldChar w:fldCharType="end"/>
          </w:r>
        </w:p>
      </w:tc>
      <w:tc>
        <w:tcPr>
          <w:tcW w:w="669" w:type="dxa"/>
        </w:tcPr>
        <w:p w:rsidR="00F05CF2" w:rsidRPr="007B3B51" w:rsidRDefault="00F05CF2" w:rsidP="00F05CF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15D7">
            <w:rPr>
              <w:i/>
              <w:noProof/>
              <w:sz w:val="16"/>
              <w:szCs w:val="16"/>
            </w:rPr>
            <w:t>11</w:t>
          </w:r>
          <w:r w:rsidRPr="007B3B51">
            <w:rPr>
              <w:i/>
              <w:sz w:val="16"/>
              <w:szCs w:val="16"/>
            </w:rPr>
            <w:fldChar w:fldCharType="end"/>
          </w:r>
        </w:p>
      </w:tc>
    </w:tr>
    <w:tr w:rsidR="00F05CF2" w:rsidRPr="00130F37" w:rsidTr="00F05CF2">
      <w:tc>
        <w:tcPr>
          <w:tcW w:w="2190" w:type="dxa"/>
          <w:gridSpan w:val="2"/>
        </w:tcPr>
        <w:p w:rsidR="00F05CF2" w:rsidRPr="00130F37" w:rsidRDefault="00F05CF2" w:rsidP="00F05CF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315D7">
            <w:rPr>
              <w:sz w:val="16"/>
              <w:szCs w:val="16"/>
            </w:rPr>
            <w:t>9</w:t>
          </w:r>
          <w:r w:rsidRPr="00130F37">
            <w:rPr>
              <w:sz w:val="16"/>
              <w:szCs w:val="16"/>
            </w:rPr>
            <w:fldChar w:fldCharType="end"/>
          </w:r>
        </w:p>
      </w:tc>
      <w:tc>
        <w:tcPr>
          <w:tcW w:w="2920" w:type="dxa"/>
        </w:tcPr>
        <w:p w:rsidR="00F05CF2" w:rsidRPr="00130F37" w:rsidRDefault="00F05CF2" w:rsidP="00F05CF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315D7">
            <w:rPr>
              <w:sz w:val="16"/>
              <w:szCs w:val="16"/>
            </w:rPr>
            <w:t>20/06/2020</w:t>
          </w:r>
          <w:r w:rsidRPr="00130F37">
            <w:rPr>
              <w:sz w:val="16"/>
              <w:szCs w:val="16"/>
            </w:rPr>
            <w:fldChar w:fldCharType="end"/>
          </w:r>
        </w:p>
      </w:tc>
      <w:tc>
        <w:tcPr>
          <w:tcW w:w="2193" w:type="dxa"/>
          <w:gridSpan w:val="2"/>
        </w:tcPr>
        <w:p w:rsidR="00F05CF2" w:rsidRPr="00130F37" w:rsidRDefault="00F05CF2" w:rsidP="00F05CF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315D7">
            <w:rPr>
              <w:sz w:val="16"/>
              <w:szCs w:val="16"/>
            </w:rPr>
            <w:instrText>30/06/2020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315D7">
            <w:rPr>
              <w:sz w:val="16"/>
              <w:szCs w:val="16"/>
            </w:rPr>
            <w:instrText>30/06/2020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315D7">
            <w:rPr>
              <w:noProof/>
              <w:sz w:val="16"/>
              <w:szCs w:val="16"/>
            </w:rPr>
            <w:t>30/06/2020</w:t>
          </w:r>
          <w:r w:rsidRPr="00130F37">
            <w:rPr>
              <w:sz w:val="16"/>
              <w:szCs w:val="16"/>
            </w:rPr>
            <w:fldChar w:fldCharType="end"/>
          </w:r>
        </w:p>
      </w:tc>
    </w:tr>
  </w:tbl>
  <w:p w:rsidR="00F05CF2" w:rsidRDefault="00F05CF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B3B51" w:rsidRDefault="00F05CF2" w:rsidP="00F05CF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5CF2" w:rsidRPr="007B3B51" w:rsidTr="00F05CF2">
      <w:tc>
        <w:tcPr>
          <w:tcW w:w="1247" w:type="dxa"/>
        </w:tcPr>
        <w:p w:rsidR="00F05CF2" w:rsidRPr="007B3B51" w:rsidRDefault="00F05CF2" w:rsidP="00F05CF2">
          <w:pPr>
            <w:rPr>
              <w:i/>
              <w:sz w:val="16"/>
              <w:szCs w:val="16"/>
            </w:rPr>
          </w:pPr>
        </w:p>
      </w:tc>
      <w:tc>
        <w:tcPr>
          <w:tcW w:w="5387" w:type="dxa"/>
          <w:gridSpan w:val="3"/>
        </w:tcPr>
        <w:p w:rsidR="00F05CF2" w:rsidRPr="007B3B51" w:rsidRDefault="00F05CF2" w:rsidP="00F05CF2">
          <w:pPr>
            <w:jc w:val="center"/>
            <w:rPr>
              <w:i/>
              <w:sz w:val="16"/>
              <w:szCs w:val="16"/>
            </w:rPr>
          </w:pPr>
          <w:r w:rsidRPr="007B3B51">
            <w:rPr>
              <w:i/>
              <w:sz w:val="16"/>
              <w:szCs w:val="16"/>
            </w:rPr>
            <w:fldChar w:fldCharType="begin"/>
          </w:r>
          <w:r w:rsidRPr="007B3B51">
            <w:rPr>
              <w:sz w:val="16"/>
              <w:szCs w:val="16"/>
            </w:rPr>
            <w:instrText xml:space="preserve"> STYLEREF "ShortT" </w:instrText>
          </w:r>
          <w:r w:rsidRPr="007B3B51">
            <w:rPr>
              <w:i/>
              <w:sz w:val="16"/>
              <w:szCs w:val="16"/>
            </w:rPr>
            <w:fldChar w:fldCharType="separate"/>
          </w:r>
          <w:r w:rsidR="000315D7">
            <w:rPr>
              <w:noProof/>
              <w:sz w:val="16"/>
              <w:szCs w:val="16"/>
            </w:rPr>
            <w:t>Superannuation Supervisory Levy Imposition Act 1998</w:t>
          </w:r>
          <w:r w:rsidRPr="007B3B51">
            <w:rPr>
              <w:i/>
              <w:sz w:val="16"/>
              <w:szCs w:val="16"/>
            </w:rPr>
            <w:fldChar w:fldCharType="end"/>
          </w:r>
        </w:p>
      </w:tc>
      <w:tc>
        <w:tcPr>
          <w:tcW w:w="669" w:type="dxa"/>
        </w:tcPr>
        <w:p w:rsidR="00F05CF2" w:rsidRPr="007B3B51" w:rsidRDefault="00F05CF2" w:rsidP="00F05CF2">
          <w:pPr>
            <w:jc w:val="right"/>
            <w:rPr>
              <w:sz w:val="16"/>
              <w:szCs w:val="16"/>
            </w:rPr>
          </w:pPr>
          <w:r w:rsidRPr="007B3B51">
            <w:rPr>
              <w:i/>
              <w:sz w:val="16"/>
              <w:szCs w:val="16"/>
            </w:rPr>
            <w:fldChar w:fldCharType="begin"/>
          </w:r>
          <w:r w:rsidRPr="007B3B51">
            <w:rPr>
              <w:sz w:val="16"/>
              <w:szCs w:val="16"/>
            </w:rPr>
            <w:instrText xml:space="preserve"> PAGE </w:instrText>
          </w:r>
          <w:r w:rsidRPr="007B3B51">
            <w:rPr>
              <w:i/>
              <w:sz w:val="16"/>
              <w:szCs w:val="16"/>
            </w:rPr>
            <w:fldChar w:fldCharType="separate"/>
          </w:r>
          <w:r w:rsidR="00747462">
            <w:rPr>
              <w:noProof/>
              <w:sz w:val="16"/>
              <w:szCs w:val="16"/>
            </w:rPr>
            <w:t>11</w:t>
          </w:r>
          <w:r w:rsidRPr="007B3B51">
            <w:rPr>
              <w:i/>
              <w:sz w:val="16"/>
              <w:szCs w:val="16"/>
            </w:rPr>
            <w:fldChar w:fldCharType="end"/>
          </w:r>
        </w:p>
      </w:tc>
    </w:tr>
    <w:tr w:rsidR="00F05CF2" w:rsidRPr="00130F37" w:rsidTr="00F05CF2">
      <w:tc>
        <w:tcPr>
          <w:tcW w:w="2190" w:type="dxa"/>
          <w:gridSpan w:val="2"/>
        </w:tcPr>
        <w:p w:rsidR="00F05CF2" w:rsidRPr="00130F37" w:rsidRDefault="00F05CF2" w:rsidP="00F05CF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315D7">
            <w:rPr>
              <w:sz w:val="16"/>
              <w:szCs w:val="16"/>
            </w:rPr>
            <w:t>9</w:t>
          </w:r>
          <w:r w:rsidRPr="00130F37">
            <w:rPr>
              <w:sz w:val="16"/>
              <w:szCs w:val="16"/>
            </w:rPr>
            <w:fldChar w:fldCharType="end"/>
          </w:r>
        </w:p>
      </w:tc>
      <w:tc>
        <w:tcPr>
          <w:tcW w:w="2920" w:type="dxa"/>
        </w:tcPr>
        <w:p w:rsidR="00F05CF2" w:rsidRPr="00130F37" w:rsidRDefault="00F05CF2" w:rsidP="00F05CF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315D7">
            <w:rPr>
              <w:sz w:val="16"/>
              <w:szCs w:val="16"/>
            </w:rPr>
            <w:t>20/06/2020</w:t>
          </w:r>
          <w:r w:rsidRPr="00130F37">
            <w:rPr>
              <w:sz w:val="16"/>
              <w:szCs w:val="16"/>
            </w:rPr>
            <w:fldChar w:fldCharType="end"/>
          </w:r>
        </w:p>
      </w:tc>
      <w:tc>
        <w:tcPr>
          <w:tcW w:w="2193" w:type="dxa"/>
          <w:gridSpan w:val="2"/>
        </w:tcPr>
        <w:p w:rsidR="00F05CF2" w:rsidRPr="00130F37" w:rsidRDefault="00F05CF2" w:rsidP="00F05CF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315D7">
            <w:rPr>
              <w:sz w:val="16"/>
              <w:szCs w:val="16"/>
            </w:rPr>
            <w:instrText>30/06/2020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315D7">
            <w:rPr>
              <w:sz w:val="16"/>
              <w:szCs w:val="16"/>
            </w:rPr>
            <w:instrText>30/06/2020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315D7">
            <w:rPr>
              <w:noProof/>
              <w:sz w:val="16"/>
              <w:szCs w:val="16"/>
            </w:rPr>
            <w:t>30/06/2020</w:t>
          </w:r>
          <w:r w:rsidRPr="00130F37">
            <w:rPr>
              <w:sz w:val="16"/>
              <w:szCs w:val="16"/>
            </w:rPr>
            <w:fldChar w:fldCharType="end"/>
          </w:r>
        </w:p>
      </w:tc>
    </w:tr>
  </w:tbl>
  <w:p w:rsidR="00F05CF2" w:rsidRPr="00BE2336" w:rsidRDefault="00F05CF2" w:rsidP="00F05CF2">
    <w:pPr>
      <w:pStyle w:val="Footer"/>
    </w:pPr>
  </w:p>
  <w:p w:rsidR="00F05CF2" w:rsidRPr="00F31E8B" w:rsidRDefault="00F05CF2" w:rsidP="00F05CF2">
    <w:pPr>
      <w:pStyle w:val="Footer"/>
    </w:pPr>
  </w:p>
  <w:p w:rsidR="00F05CF2" w:rsidRDefault="00F05CF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B3B51" w:rsidRDefault="00F05CF2" w:rsidP="0059775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5CF2" w:rsidRPr="007B3B51" w:rsidTr="00343939">
      <w:tc>
        <w:tcPr>
          <w:tcW w:w="1247" w:type="dxa"/>
        </w:tcPr>
        <w:p w:rsidR="00F05CF2" w:rsidRPr="007B3B51" w:rsidRDefault="00F05CF2" w:rsidP="0059775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47462">
            <w:rPr>
              <w:i/>
              <w:noProof/>
              <w:sz w:val="16"/>
              <w:szCs w:val="16"/>
            </w:rPr>
            <w:t>11</w:t>
          </w:r>
          <w:r w:rsidRPr="007B3B51">
            <w:rPr>
              <w:i/>
              <w:sz w:val="16"/>
              <w:szCs w:val="16"/>
            </w:rPr>
            <w:fldChar w:fldCharType="end"/>
          </w:r>
        </w:p>
      </w:tc>
      <w:tc>
        <w:tcPr>
          <w:tcW w:w="5387" w:type="dxa"/>
          <w:gridSpan w:val="3"/>
        </w:tcPr>
        <w:p w:rsidR="00F05CF2" w:rsidRPr="007B3B51" w:rsidRDefault="00F05CF2" w:rsidP="003439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15D7">
            <w:rPr>
              <w:i/>
              <w:noProof/>
              <w:sz w:val="16"/>
              <w:szCs w:val="16"/>
            </w:rPr>
            <w:t>Superannuation Supervisory Levy Imposition Act 1998</w:t>
          </w:r>
          <w:r w:rsidRPr="007B3B51">
            <w:rPr>
              <w:i/>
              <w:sz w:val="16"/>
              <w:szCs w:val="16"/>
            </w:rPr>
            <w:fldChar w:fldCharType="end"/>
          </w:r>
        </w:p>
      </w:tc>
      <w:tc>
        <w:tcPr>
          <w:tcW w:w="669" w:type="dxa"/>
        </w:tcPr>
        <w:p w:rsidR="00F05CF2" w:rsidRPr="007B3B51" w:rsidRDefault="00F05CF2" w:rsidP="00343939">
          <w:pPr>
            <w:jc w:val="right"/>
            <w:rPr>
              <w:sz w:val="16"/>
              <w:szCs w:val="16"/>
            </w:rPr>
          </w:pPr>
        </w:p>
      </w:tc>
    </w:tr>
    <w:tr w:rsidR="00F05CF2" w:rsidRPr="00130F37" w:rsidTr="00343939">
      <w:tc>
        <w:tcPr>
          <w:tcW w:w="2190" w:type="dxa"/>
          <w:gridSpan w:val="2"/>
        </w:tcPr>
        <w:p w:rsidR="00F05CF2" w:rsidRPr="00130F37" w:rsidRDefault="00F05CF2" w:rsidP="0034393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315D7">
            <w:rPr>
              <w:sz w:val="16"/>
              <w:szCs w:val="16"/>
            </w:rPr>
            <w:t>9</w:t>
          </w:r>
          <w:r w:rsidRPr="00130F37">
            <w:rPr>
              <w:sz w:val="16"/>
              <w:szCs w:val="16"/>
            </w:rPr>
            <w:fldChar w:fldCharType="end"/>
          </w:r>
        </w:p>
      </w:tc>
      <w:tc>
        <w:tcPr>
          <w:tcW w:w="2920" w:type="dxa"/>
        </w:tcPr>
        <w:p w:rsidR="00F05CF2" w:rsidRPr="00130F37" w:rsidRDefault="00F05CF2" w:rsidP="0034393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315D7">
            <w:rPr>
              <w:sz w:val="16"/>
              <w:szCs w:val="16"/>
            </w:rPr>
            <w:t>20/06/2020</w:t>
          </w:r>
          <w:r w:rsidRPr="00130F37">
            <w:rPr>
              <w:sz w:val="16"/>
              <w:szCs w:val="16"/>
            </w:rPr>
            <w:fldChar w:fldCharType="end"/>
          </w:r>
        </w:p>
      </w:tc>
      <w:tc>
        <w:tcPr>
          <w:tcW w:w="2193" w:type="dxa"/>
          <w:gridSpan w:val="2"/>
        </w:tcPr>
        <w:p w:rsidR="00F05CF2" w:rsidRPr="00130F37" w:rsidRDefault="00F05CF2" w:rsidP="0034393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315D7">
            <w:rPr>
              <w:sz w:val="16"/>
              <w:szCs w:val="16"/>
            </w:rPr>
            <w:instrText>30/06/2020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315D7">
            <w:rPr>
              <w:sz w:val="16"/>
              <w:szCs w:val="16"/>
            </w:rPr>
            <w:instrText>30/06/2020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315D7">
            <w:rPr>
              <w:noProof/>
              <w:sz w:val="16"/>
              <w:szCs w:val="16"/>
            </w:rPr>
            <w:t>30/06/2020</w:t>
          </w:r>
          <w:r w:rsidRPr="00130F37">
            <w:rPr>
              <w:sz w:val="16"/>
              <w:szCs w:val="16"/>
            </w:rPr>
            <w:fldChar w:fldCharType="end"/>
          </w:r>
        </w:p>
      </w:tc>
    </w:tr>
  </w:tbl>
  <w:p w:rsidR="00F05CF2" w:rsidRPr="001722B7" w:rsidRDefault="00F05CF2" w:rsidP="0059775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B3B51" w:rsidRDefault="00F05CF2" w:rsidP="0059775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5CF2" w:rsidRPr="007B3B51" w:rsidTr="00343939">
      <w:tc>
        <w:tcPr>
          <w:tcW w:w="1247" w:type="dxa"/>
        </w:tcPr>
        <w:p w:rsidR="00F05CF2" w:rsidRPr="007B3B51" w:rsidRDefault="00F05CF2" w:rsidP="00343939">
          <w:pPr>
            <w:rPr>
              <w:i/>
              <w:sz w:val="16"/>
              <w:szCs w:val="16"/>
            </w:rPr>
          </w:pPr>
        </w:p>
      </w:tc>
      <w:tc>
        <w:tcPr>
          <w:tcW w:w="5387" w:type="dxa"/>
          <w:gridSpan w:val="3"/>
        </w:tcPr>
        <w:p w:rsidR="00F05CF2" w:rsidRPr="007B3B51" w:rsidRDefault="00F05CF2" w:rsidP="003439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15D7">
            <w:rPr>
              <w:i/>
              <w:noProof/>
              <w:sz w:val="16"/>
              <w:szCs w:val="16"/>
            </w:rPr>
            <w:t>Superannuation Supervisory Levy Imposition Act 1998</w:t>
          </w:r>
          <w:r w:rsidRPr="007B3B51">
            <w:rPr>
              <w:i/>
              <w:sz w:val="16"/>
              <w:szCs w:val="16"/>
            </w:rPr>
            <w:fldChar w:fldCharType="end"/>
          </w:r>
        </w:p>
      </w:tc>
      <w:tc>
        <w:tcPr>
          <w:tcW w:w="669" w:type="dxa"/>
        </w:tcPr>
        <w:p w:rsidR="00F05CF2" w:rsidRPr="007B3B51" w:rsidRDefault="00F05CF2" w:rsidP="003439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47462">
            <w:rPr>
              <w:i/>
              <w:noProof/>
              <w:sz w:val="16"/>
              <w:szCs w:val="16"/>
            </w:rPr>
            <w:t>11</w:t>
          </w:r>
          <w:r w:rsidRPr="007B3B51">
            <w:rPr>
              <w:i/>
              <w:sz w:val="16"/>
              <w:szCs w:val="16"/>
            </w:rPr>
            <w:fldChar w:fldCharType="end"/>
          </w:r>
        </w:p>
      </w:tc>
    </w:tr>
    <w:tr w:rsidR="00F05CF2" w:rsidRPr="00130F37" w:rsidTr="00343939">
      <w:tc>
        <w:tcPr>
          <w:tcW w:w="2190" w:type="dxa"/>
          <w:gridSpan w:val="2"/>
        </w:tcPr>
        <w:p w:rsidR="00F05CF2" w:rsidRPr="00130F37" w:rsidRDefault="00F05CF2" w:rsidP="0034393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315D7">
            <w:rPr>
              <w:sz w:val="16"/>
              <w:szCs w:val="16"/>
            </w:rPr>
            <w:t>9</w:t>
          </w:r>
          <w:r w:rsidRPr="00130F37">
            <w:rPr>
              <w:sz w:val="16"/>
              <w:szCs w:val="16"/>
            </w:rPr>
            <w:fldChar w:fldCharType="end"/>
          </w:r>
        </w:p>
      </w:tc>
      <w:tc>
        <w:tcPr>
          <w:tcW w:w="2920" w:type="dxa"/>
        </w:tcPr>
        <w:p w:rsidR="00F05CF2" w:rsidRPr="00130F37" w:rsidRDefault="00F05CF2" w:rsidP="0034393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315D7">
            <w:rPr>
              <w:sz w:val="16"/>
              <w:szCs w:val="16"/>
            </w:rPr>
            <w:t>20/06/2020</w:t>
          </w:r>
          <w:r w:rsidRPr="00130F37">
            <w:rPr>
              <w:sz w:val="16"/>
              <w:szCs w:val="16"/>
            </w:rPr>
            <w:fldChar w:fldCharType="end"/>
          </w:r>
        </w:p>
      </w:tc>
      <w:tc>
        <w:tcPr>
          <w:tcW w:w="2193" w:type="dxa"/>
          <w:gridSpan w:val="2"/>
        </w:tcPr>
        <w:p w:rsidR="00F05CF2" w:rsidRPr="00130F37" w:rsidRDefault="00F05CF2" w:rsidP="0034393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315D7">
            <w:rPr>
              <w:sz w:val="16"/>
              <w:szCs w:val="16"/>
            </w:rPr>
            <w:instrText>30/06/2020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315D7">
            <w:rPr>
              <w:sz w:val="16"/>
              <w:szCs w:val="16"/>
            </w:rPr>
            <w:instrText>30/06/2020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315D7">
            <w:rPr>
              <w:noProof/>
              <w:sz w:val="16"/>
              <w:szCs w:val="16"/>
            </w:rPr>
            <w:t>30/06/2020</w:t>
          </w:r>
          <w:r w:rsidRPr="00130F37">
            <w:rPr>
              <w:sz w:val="16"/>
              <w:szCs w:val="16"/>
            </w:rPr>
            <w:fldChar w:fldCharType="end"/>
          </w:r>
        </w:p>
      </w:tc>
    </w:tr>
  </w:tbl>
  <w:p w:rsidR="00F05CF2" w:rsidRPr="001722B7" w:rsidRDefault="00F05CF2" w:rsidP="0059775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A1328" w:rsidRDefault="00F05CF2" w:rsidP="00343939">
    <w:pPr>
      <w:pBdr>
        <w:top w:val="single" w:sz="6" w:space="1" w:color="auto"/>
      </w:pBdr>
      <w:spacing w:before="120"/>
      <w:rPr>
        <w:sz w:val="18"/>
      </w:rPr>
    </w:pPr>
  </w:p>
  <w:p w:rsidR="00F05CF2" w:rsidRPr="007A1328" w:rsidRDefault="00F05CF2" w:rsidP="0034393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315D7">
      <w:rPr>
        <w:i/>
        <w:noProof/>
        <w:sz w:val="18"/>
      </w:rPr>
      <w:t>Superannuation Supervisory Levy Imposition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315D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47462">
      <w:rPr>
        <w:i/>
        <w:noProof/>
        <w:sz w:val="18"/>
      </w:rPr>
      <w:t>11</w:t>
    </w:r>
    <w:r w:rsidRPr="007A1328">
      <w:rPr>
        <w:i/>
        <w:sz w:val="18"/>
      </w:rPr>
      <w:fldChar w:fldCharType="end"/>
    </w:r>
  </w:p>
  <w:p w:rsidR="00F05CF2" w:rsidRPr="007A1328" w:rsidRDefault="00F05CF2" w:rsidP="00343939">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Default="00F05CF2" w:rsidP="0034393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ED79B6" w:rsidRDefault="00F05CF2" w:rsidP="0034393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B3B51" w:rsidRDefault="00F05CF2" w:rsidP="0034393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5CF2" w:rsidRPr="007B3B51" w:rsidTr="00343939">
      <w:tc>
        <w:tcPr>
          <w:tcW w:w="1247" w:type="dxa"/>
        </w:tcPr>
        <w:p w:rsidR="00F05CF2" w:rsidRPr="007B3B51" w:rsidRDefault="00F05CF2" w:rsidP="0034393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47462">
            <w:rPr>
              <w:i/>
              <w:noProof/>
              <w:sz w:val="16"/>
              <w:szCs w:val="16"/>
            </w:rPr>
            <w:t>xi</w:t>
          </w:r>
          <w:r w:rsidRPr="007B3B51">
            <w:rPr>
              <w:i/>
              <w:sz w:val="16"/>
              <w:szCs w:val="16"/>
            </w:rPr>
            <w:fldChar w:fldCharType="end"/>
          </w:r>
        </w:p>
      </w:tc>
      <w:tc>
        <w:tcPr>
          <w:tcW w:w="5387" w:type="dxa"/>
          <w:gridSpan w:val="3"/>
        </w:tcPr>
        <w:p w:rsidR="00F05CF2" w:rsidRPr="007B3B51" w:rsidRDefault="00F05CF2" w:rsidP="003439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15D7">
            <w:rPr>
              <w:i/>
              <w:noProof/>
              <w:sz w:val="16"/>
              <w:szCs w:val="16"/>
            </w:rPr>
            <w:t>Superannuation Supervisory Levy Imposition Act 1998</w:t>
          </w:r>
          <w:r w:rsidRPr="007B3B51">
            <w:rPr>
              <w:i/>
              <w:sz w:val="16"/>
              <w:szCs w:val="16"/>
            </w:rPr>
            <w:fldChar w:fldCharType="end"/>
          </w:r>
        </w:p>
      </w:tc>
      <w:tc>
        <w:tcPr>
          <w:tcW w:w="669" w:type="dxa"/>
        </w:tcPr>
        <w:p w:rsidR="00F05CF2" w:rsidRPr="007B3B51" w:rsidRDefault="00F05CF2" w:rsidP="00343939">
          <w:pPr>
            <w:jc w:val="right"/>
            <w:rPr>
              <w:sz w:val="16"/>
              <w:szCs w:val="16"/>
            </w:rPr>
          </w:pPr>
        </w:p>
      </w:tc>
    </w:tr>
    <w:tr w:rsidR="00F05CF2" w:rsidRPr="0055472E" w:rsidTr="00343939">
      <w:tc>
        <w:tcPr>
          <w:tcW w:w="2190" w:type="dxa"/>
          <w:gridSpan w:val="2"/>
        </w:tcPr>
        <w:p w:rsidR="00F05CF2" w:rsidRPr="0055472E" w:rsidRDefault="00F05CF2" w:rsidP="0034393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315D7">
            <w:rPr>
              <w:sz w:val="16"/>
              <w:szCs w:val="16"/>
            </w:rPr>
            <w:t>9</w:t>
          </w:r>
          <w:r w:rsidRPr="0055472E">
            <w:rPr>
              <w:sz w:val="16"/>
              <w:szCs w:val="16"/>
            </w:rPr>
            <w:fldChar w:fldCharType="end"/>
          </w:r>
        </w:p>
      </w:tc>
      <w:tc>
        <w:tcPr>
          <w:tcW w:w="2920" w:type="dxa"/>
        </w:tcPr>
        <w:p w:rsidR="00F05CF2" w:rsidRPr="0055472E" w:rsidRDefault="00F05CF2" w:rsidP="0034393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315D7">
            <w:rPr>
              <w:sz w:val="16"/>
              <w:szCs w:val="16"/>
            </w:rPr>
            <w:t>20/06/2020</w:t>
          </w:r>
          <w:r w:rsidRPr="0055472E">
            <w:rPr>
              <w:sz w:val="16"/>
              <w:szCs w:val="16"/>
            </w:rPr>
            <w:fldChar w:fldCharType="end"/>
          </w:r>
        </w:p>
      </w:tc>
      <w:tc>
        <w:tcPr>
          <w:tcW w:w="2193" w:type="dxa"/>
          <w:gridSpan w:val="2"/>
        </w:tcPr>
        <w:p w:rsidR="00F05CF2" w:rsidRPr="0055472E" w:rsidRDefault="00F05CF2" w:rsidP="0034393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315D7">
            <w:rPr>
              <w:sz w:val="16"/>
              <w:szCs w:val="16"/>
            </w:rPr>
            <w:instrText>30/06/2020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315D7">
            <w:rPr>
              <w:sz w:val="16"/>
              <w:szCs w:val="16"/>
            </w:rPr>
            <w:instrText>30/06/2020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315D7">
            <w:rPr>
              <w:noProof/>
              <w:sz w:val="16"/>
              <w:szCs w:val="16"/>
            </w:rPr>
            <w:t>30/06/2020</w:t>
          </w:r>
          <w:r w:rsidRPr="0055472E">
            <w:rPr>
              <w:sz w:val="16"/>
              <w:szCs w:val="16"/>
            </w:rPr>
            <w:fldChar w:fldCharType="end"/>
          </w:r>
        </w:p>
      </w:tc>
    </w:tr>
  </w:tbl>
  <w:p w:rsidR="00F05CF2" w:rsidRPr="001722B7" w:rsidRDefault="00F05CF2" w:rsidP="001722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B3B51" w:rsidRDefault="00F05CF2" w:rsidP="0034393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5CF2" w:rsidRPr="007B3B51" w:rsidTr="00343939">
      <w:tc>
        <w:tcPr>
          <w:tcW w:w="1247" w:type="dxa"/>
        </w:tcPr>
        <w:p w:rsidR="00F05CF2" w:rsidRPr="007B3B51" w:rsidRDefault="00F05CF2" w:rsidP="00343939">
          <w:pPr>
            <w:rPr>
              <w:i/>
              <w:sz w:val="16"/>
              <w:szCs w:val="16"/>
            </w:rPr>
          </w:pPr>
        </w:p>
      </w:tc>
      <w:tc>
        <w:tcPr>
          <w:tcW w:w="5387" w:type="dxa"/>
          <w:gridSpan w:val="3"/>
        </w:tcPr>
        <w:p w:rsidR="00F05CF2" w:rsidRPr="007B3B51" w:rsidRDefault="00F05CF2" w:rsidP="003439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15D7">
            <w:rPr>
              <w:i/>
              <w:noProof/>
              <w:sz w:val="16"/>
              <w:szCs w:val="16"/>
            </w:rPr>
            <w:t>Superannuation Supervisory Levy Imposition Act 1998</w:t>
          </w:r>
          <w:r w:rsidRPr="007B3B51">
            <w:rPr>
              <w:i/>
              <w:sz w:val="16"/>
              <w:szCs w:val="16"/>
            </w:rPr>
            <w:fldChar w:fldCharType="end"/>
          </w:r>
        </w:p>
      </w:tc>
      <w:tc>
        <w:tcPr>
          <w:tcW w:w="669" w:type="dxa"/>
        </w:tcPr>
        <w:p w:rsidR="00F05CF2" w:rsidRPr="007B3B51" w:rsidRDefault="00F05CF2" w:rsidP="003439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15D7">
            <w:rPr>
              <w:i/>
              <w:noProof/>
              <w:sz w:val="16"/>
              <w:szCs w:val="16"/>
            </w:rPr>
            <w:t>i</w:t>
          </w:r>
          <w:r w:rsidRPr="007B3B51">
            <w:rPr>
              <w:i/>
              <w:sz w:val="16"/>
              <w:szCs w:val="16"/>
            </w:rPr>
            <w:fldChar w:fldCharType="end"/>
          </w:r>
        </w:p>
      </w:tc>
    </w:tr>
    <w:tr w:rsidR="00F05CF2" w:rsidRPr="00130F37" w:rsidTr="00343939">
      <w:tc>
        <w:tcPr>
          <w:tcW w:w="2190" w:type="dxa"/>
          <w:gridSpan w:val="2"/>
        </w:tcPr>
        <w:p w:rsidR="00F05CF2" w:rsidRPr="00130F37" w:rsidRDefault="00F05CF2" w:rsidP="0034393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315D7">
            <w:rPr>
              <w:sz w:val="16"/>
              <w:szCs w:val="16"/>
            </w:rPr>
            <w:t>9</w:t>
          </w:r>
          <w:r w:rsidRPr="00130F37">
            <w:rPr>
              <w:sz w:val="16"/>
              <w:szCs w:val="16"/>
            </w:rPr>
            <w:fldChar w:fldCharType="end"/>
          </w:r>
        </w:p>
      </w:tc>
      <w:tc>
        <w:tcPr>
          <w:tcW w:w="2920" w:type="dxa"/>
        </w:tcPr>
        <w:p w:rsidR="00F05CF2" w:rsidRPr="00130F37" w:rsidRDefault="00F05CF2" w:rsidP="0034393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315D7">
            <w:rPr>
              <w:sz w:val="16"/>
              <w:szCs w:val="16"/>
            </w:rPr>
            <w:t>20/06/2020</w:t>
          </w:r>
          <w:r w:rsidRPr="00130F37">
            <w:rPr>
              <w:sz w:val="16"/>
              <w:szCs w:val="16"/>
            </w:rPr>
            <w:fldChar w:fldCharType="end"/>
          </w:r>
        </w:p>
      </w:tc>
      <w:tc>
        <w:tcPr>
          <w:tcW w:w="2193" w:type="dxa"/>
          <w:gridSpan w:val="2"/>
        </w:tcPr>
        <w:p w:rsidR="00F05CF2" w:rsidRPr="00130F37" w:rsidRDefault="00F05CF2" w:rsidP="0034393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315D7">
            <w:rPr>
              <w:sz w:val="16"/>
              <w:szCs w:val="16"/>
            </w:rPr>
            <w:instrText>30/06/2020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315D7">
            <w:rPr>
              <w:sz w:val="16"/>
              <w:szCs w:val="16"/>
            </w:rPr>
            <w:instrText>30/06/2020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315D7">
            <w:rPr>
              <w:noProof/>
              <w:sz w:val="16"/>
              <w:szCs w:val="16"/>
            </w:rPr>
            <w:t>30/06/2020</w:t>
          </w:r>
          <w:r w:rsidRPr="00130F37">
            <w:rPr>
              <w:sz w:val="16"/>
              <w:szCs w:val="16"/>
            </w:rPr>
            <w:fldChar w:fldCharType="end"/>
          </w:r>
        </w:p>
      </w:tc>
    </w:tr>
  </w:tbl>
  <w:p w:rsidR="00F05CF2" w:rsidRPr="001722B7" w:rsidRDefault="00F05CF2" w:rsidP="001722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B3B51" w:rsidRDefault="00F05CF2" w:rsidP="0034393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5CF2" w:rsidRPr="007B3B51" w:rsidTr="00343939">
      <w:tc>
        <w:tcPr>
          <w:tcW w:w="1247" w:type="dxa"/>
        </w:tcPr>
        <w:p w:rsidR="00F05CF2" w:rsidRPr="007B3B51" w:rsidRDefault="00F05CF2" w:rsidP="0034393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15D7">
            <w:rPr>
              <w:i/>
              <w:noProof/>
              <w:sz w:val="16"/>
              <w:szCs w:val="16"/>
            </w:rPr>
            <w:t>4</w:t>
          </w:r>
          <w:r w:rsidRPr="007B3B51">
            <w:rPr>
              <w:i/>
              <w:sz w:val="16"/>
              <w:szCs w:val="16"/>
            </w:rPr>
            <w:fldChar w:fldCharType="end"/>
          </w:r>
        </w:p>
      </w:tc>
      <w:tc>
        <w:tcPr>
          <w:tcW w:w="5387" w:type="dxa"/>
          <w:gridSpan w:val="3"/>
        </w:tcPr>
        <w:p w:rsidR="00F05CF2" w:rsidRPr="007B3B51" w:rsidRDefault="00F05CF2" w:rsidP="003439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15D7">
            <w:rPr>
              <w:i/>
              <w:noProof/>
              <w:sz w:val="16"/>
              <w:szCs w:val="16"/>
            </w:rPr>
            <w:t>Superannuation Supervisory Levy Imposition Act 1998</w:t>
          </w:r>
          <w:r w:rsidRPr="007B3B51">
            <w:rPr>
              <w:i/>
              <w:sz w:val="16"/>
              <w:szCs w:val="16"/>
            </w:rPr>
            <w:fldChar w:fldCharType="end"/>
          </w:r>
        </w:p>
      </w:tc>
      <w:tc>
        <w:tcPr>
          <w:tcW w:w="669" w:type="dxa"/>
        </w:tcPr>
        <w:p w:rsidR="00F05CF2" w:rsidRPr="007B3B51" w:rsidRDefault="00F05CF2" w:rsidP="00343939">
          <w:pPr>
            <w:jc w:val="right"/>
            <w:rPr>
              <w:sz w:val="16"/>
              <w:szCs w:val="16"/>
            </w:rPr>
          </w:pPr>
        </w:p>
      </w:tc>
    </w:tr>
    <w:tr w:rsidR="00F05CF2" w:rsidRPr="0055472E" w:rsidTr="00343939">
      <w:tc>
        <w:tcPr>
          <w:tcW w:w="2190" w:type="dxa"/>
          <w:gridSpan w:val="2"/>
        </w:tcPr>
        <w:p w:rsidR="00F05CF2" w:rsidRPr="0055472E" w:rsidRDefault="00F05CF2" w:rsidP="0034393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315D7">
            <w:rPr>
              <w:sz w:val="16"/>
              <w:szCs w:val="16"/>
            </w:rPr>
            <w:t>9</w:t>
          </w:r>
          <w:r w:rsidRPr="0055472E">
            <w:rPr>
              <w:sz w:val="16"/>
              <w:szCs w:val="16"/>
            </w:rPr>
            <w:fldChar w:fldCharType="end"/>
          </w:r>
        </w:p>
      </w:tc>
      <w:tc>
        <w:tcPr>
          <w:tcW w:w="2920" w:type="dxa"/>
        </w:tcPr>
        <w:p w:rsidR="00F05CF2" w:rsidRPr="0055472E" w:rsidRDefault="00F05CF2" w:rsidP="0034393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315D7">
            <w:rPr>
              <w:sz w:val="16"/>
              <w:szCs w:val="16"/>
            </w:rPr>
            <w:t>20/06/2020</w:t>
          </w:r>
          <w:r w:rsidRPr="0055472E">
            <w:rPr>
              <w:sz w:val="16"/>
              <w:szCs w:val="16"/>
            </w:rPr>
            <w:fldChar w:fldCharType="end"/>
          </w:r>
        </w:p>
      </w:tc>
      <w:tc>
        <w:tcPr>
          <w:tcW w:w="2193" w:type="dxa"/>
          <w:gridSpan w:val="2"/>
        </w:tcPr>
        <w:p w:rsidR="00F05CF2" w:rsidRPr="0055472E" w:rsidRDefault="00F05CF2" w:rsidP="0034393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315D7">
            <w:rPr>
              <w:sz w:val="16"/>
              <w:szCs w:val="16"/>
            </w:rPr>
            <w:instrText>30/06/2020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315D7">
            <w:rPr>
              <w:sz w:val="16"/>
              <w:szCs w:val="16"/>
            </w:rPr>
            <w:instrText>30/06/2020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315D7">
            <w:rPr>
              <w:noProof/>
              <w:sz w:val="16"/>
              <w:szCs w:val="16"/>
            </w:rPr>
            <w:t>30/06/2020</w:t>
          </w:r>
          <w:r w:rsidRPr="0055472E">
            <w:rPr>
              <w:sz w:val="16"/>
              <w:szCs w:val="16"/>
            </w:rPr>
            <w:fldChar w:fldCharType="end"/>
          </w:r>
        </w:p>
      </w:tc>
    </w:tr>
  </w:tbl>
  <w:p w:rsidR="00F05CF2" w:rsidRPr="001722B7" w:rsidRDefault="00F05CF2" w:rsidP="001722B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B3B51" w:rsidRDefault="00F05CF2" w:rsidP="0034393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5CF2" w:rsidRPr="007B3B51" w:rsidTr="00343939">
      <w:tc>
        <w:tcPr>
          <w:tcW w:w="1247" w:type="dxa"/>
        </w:tcPr>
        <w:p w:rsidR="00F05CF2" w:rsidRPr="007B3B51" w:rsidRDefault="00F05CF2" w:rsidP="00343939">
          <w:pPr>
            <w:rPr>
              <w:i/>
              <w:sz w:val="16"/>
              <w:szCs w:val="16"/>
            </w:rPr>
          </w:pPr>
        </w:p>
      </w:tc>
      <w:tc>
        <w:tcPr>
          <w:tcW w:w="5387" w:type="dxa"/>
          <w:gridSpan w:val="3"/>
        </w:tcPr>
        <w:p w:rsidR="00F05CF2" w:rsidRPr="007B3B51" w:rsidRDefault="00F05CF2" w:rsidP="003439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15D7">
            <w:rPr>
              <w:i/>
              <w:noProof/>
              <w:sz w:val="16"/>
              <w:szCs w:val="16"/>
            </w:rPr>
            <w:t>Superannuation Supervisory Levy Imposition Act 1998</w:t>
          </w:r>
          <w:r w:rsidRPr="007B3B51">
            <w:rPr>
              <w:i/>
              <w:sz w:val="16"/>
              <w:szCs w:val="16"/>
            </w:rPr>
            <w:fldChar w:fldCharType="end"/>
          </w:r>
        </w:p>
      </w:tc>
      <w:tc>
        <w:tcPr>
          <w:tcW w:w="669" w:type="dxa"/>
        </w:tcPr>
        <w:p w:rsidR="00F05CF2" w:rsidRPr="007B3B51" w:rsidRDefault="00F05CF2" w:rsidP="003439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15D7">
            <w:rPr>
              <w:i/>
              <w:noProof/>
              <w:sz w:val="16"/>
              <w:szCs w:val="16"/>
            </w:rPr>
            <w:t>5</w:t>
          </w:r>
          <w:r w:rsidRPr="007B3B51">
            <w:rPr>
              <w:i/>
              <w:sz w:val="16"/>
              <w:szCs w:val="16"/>
            </w:rPr>
            <w:fldChar w:fldCharType="end"/>
          </w:r>
        </w:p>
      </w:tc>
    </w:tr>
    <w:tr w:rsidR="00F05CF2" w:rsidRPr="00130F37" w:rsidTr="00343939">
      <w:tc>
        <w:tcPr>
          <w:tcW w:w="2190" w:type="dxa"/>
          <w:gridSpan w:val="2"/>
        </w:tcPr>
        <w:p w:rsidR="00F05CF2" w:rsidRPr="00130F37" w:rsidRDefault="00F05CF2" w:rsidP="0034393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315D7">
            <w:rPr>
              <w:sz w:val="16"/>
              <w:szCs w:val="16"/>
            </w:rPr>
            <w:t>9</w:t>
          </w:r>
          <w:r w:rsidRPr="00130F37">
            <w:rPr>
              <w:sz w:val="16"/>
              <w:szCs w:val="16"/>
            </w:rPr>
            <w:fldChar w:fldCharType="end"/>
          </w:r>
        </w:p>
      </w:tc>
      <w:tc>
        <w:tcPr>
          <w:tcW w:w="2920" w:type="dxa"/>
        </w:tcPr>
        <w:p w:rsidR="00F05CF2" w:rsidRPr="00130F37" w:rsidRDefault="00F05CF2" w:rsidP="0034393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315D7">
            <w:rPr>
              <w:sz w:val="16"/>
              <w:szCs w:val="16"/>
            </w:rPr>
            <w:t>20/06/2020</w:t>
          </w:r>
          <w:r w:rsidRPr="00130F37">
            <w:rPr>
              <w:sz w:val="16"/>
              <w:szCs w:val="16"/>
            </w:rPr>
            <w:fldChar w:fldCharType="end"/>
          </w:r>
        </w:p>
      </w:tc>
      <w:tc>
        <w:tcPr>
          <w:tcW w:w="2193" w:type="dxa"/>
          <w:gridSpan w:val="2"/>
        </w:tcPr>
        <w:p w:rsidR="00F05CF2" w:rsidRPr="00130F37" w:rsidRDefault="00F05CF2" w:rsidP="0034393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315D7">
            <w:rPr>
              <w:sz w:val="16"/>
              <w:szCs w:val="16"/>
            </w:rPr>
            <w:instrText>30/06/2020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315D7">
            <w:rPr>
              <w:sz w:val="16"/>
              <w:szCs w:val="16"/>
            </w:rPr>
            <w:instrText>30/06/2020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315D7">
            <w:rPr>
              <w:noProof/>
              <w:sz w:val="16"/>
              <w:szCs w:val="16"/>
            </w:rPr>
            <w:t>30/06/2020</w:t>
          </w:r>
          <w:r w:rsidRPr="00130F37">
            <w:rPr>
              <w:sz w:val="16"/>
              <w:szCs w:val="16"/>
            </w:rPr>
            <w:fldChar w:fldCharType="end"/>
          </w:r>
        </w:p>
      </w:tc>
    </w:tr>
  </w:tbl>
  <w:p w:rsidR="00F05CF2" w:rsidRPr="001722B7" w:rsidRDefault="00F05CF2" w:rsidP="001722B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A1328" w:rsidRDefault="00F05CF2" w:rsidP="00985CC9">
    <w:pPr>
      <w:pBdr>
        <w:top w:val="single" w:sz="6" w:space="1" w:color="auto"/>
      </w:pBdr>
      <w:spacing w:before="120"/>
      <w:rPr>
        <w:sz w:val="18"/>
      </w:rPr>
    </w:pPr>
  </w:p>
  <w:p w:rsidR="00F05CF2" w:rsidRPr="007A1328" w:rsidRDefault="00F05CF2" w:rsidP="00985CC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315D7">
      <w:rPr>
        <w:i/>
        <w:noProof/>
        <w:sz w:val="18"/>
      </w:rPr>
      <w:t>Superannuation Supervisory Levy Imposition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315D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47462">
      <w:rPr>
        <w:i/>
        <w:noProof/>
        <w:sz w:val="18"/>
      </w:rPr>
      <w:t>11</w:t>
    </w:r>
    <w:r w:rsidRPr="007A1328">
      <w:rPr>
        <w:i/>
        <w:sz w:val="18"/>
      </w:rPr>
      <w:fldChar w:fldCharType="end"/>
    </w:r>
  </w:p>
  <w:p w:rsidR="00F05CF2" w:rsidRPr="007A1328" w:rsidRDefault="00F05CF2" w:rsidP="00985CC9">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B3B51" w:rsidRDefault="00F05CF2" w:rsidP="00F05CF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5CF2" w:rsidRPr="007B3B51" w:rsidTr="00F05CF2">
      <w:tc>
        <w:tcPr>
          <w:tcW w:w="1247" w:type="dxa"/>
        </w:tcPr>
        <w:p w:rsidR="00F05CF2" w:rsidRPr="007B3B51" w:rsidRDefault="00F05CF2" w:rsidP="00F05CF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15D7">
            <w:rPr>
              <w:i/>
              <w:noProof/>
              <w:sz w:val="16"/>
              <w:szCs w:val="16"/>
            </w:rPr>
            <w:t>10</w:t>
          </w:r>
          <w:r w:rsidRPr="007B3B51">
            <w:rPr>
              <w:i/>
              <w:sz w:val="16"/>
              <w:szCs w:val="16"/>
            </w:rPr>
            <w:fldChar w:fldCharType="end"/>
          </w:r>
        </w:p>
      </w:tc>
      <w:tc>
        <w:tcPr>
          <w:tcW w:w="5387" w:type="dxa"/>
          <w:gridSpan w:val="3"/>
        </w:tcPr>
        <w:p w:rsidR="00F05CF2" w:rsidRPr="007B3B51" w:rsidRDefault="00F05CF2" w:rsidP="00F05CF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15D7">
            <w:rPr>
              <w:i/>
              <w:noProof/>
              <w:sz w:val="16"/>
              <w:szCs w:val="16"/>
            </w:rPr>
            <w:t>Superannuation Supervisory Levy Imposition Act 1998</w:t>
          </w:r>
          <w:r w:rsidRPr="007B3B51">
            <w:rPr>
              <w:i/>
              <w:sz w:val="16"/>
              <w:szCs w:val="16"/>
            </w:rPr>
            <w:fldChar w:fldCharType="end"/>
          </w:r>
        </w:p>
      </w:tc>
      <w:tc>
        <w:tcPr>
          <w:tcW w:w="669" w:type="dxa"/>
        </w:tcPr>
        <w:p w:rsidR="00F05CF2" w:rsidRPr="007B3B51" w:rsidRDefault="00F05CF2" w:rsidP="00F05CF2">
          <w:pPr>
            <w:jc w:val="right"/>
            <w:rPr>
              <w:sz w:val="16"/>
              <w:szCs w:val="16"/>
            </w:rPr>
          </w:pPr>
        </w:p>
      </w:tc>
    </w:tr>
    <w:tr w:rsidR="00F05CF2" w:rsidRPr="0055472E" w:rsidTr="00F05CF2">
      <w:tc>
        <w:tcPr>
          <w:tcW w:w="2190" w:type="dxa"/>
          <w:gridSpan w:val="2"/>
        </w:tcPr>
        <w:p w:rsidR="00F05CF2" w:rsidRPr="0055472E" w:rsidRDefault="00F05CF2" w:rsidP="00F05CF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315D7">
            <w:rPr>
              <w:sz w:val="16"/>
              <w:szCs w:val="16"/>
            </w:rPr>
            <w:t>9</w:t>
          </w:r>
          <w:r w:rsidRPr="0055472E">
            <w:rPr>
              <w:sz w:val="16"/>
              <w:szCs w:val="16"/>
            </w:rPr>
            <w:fldChar w:fldCharType="end"/>
          </w:r>
        </w:p>
      </w:tc>
      <w:tc>
        <w:tcPr>
          <w:tcW w:w="2920" w:type="dxa"/>
        </w:tcPr>
        <w:p w:rsidR="00F05CF2" w:rsidRPr="0055472E" w:rsidRDefault="00F05CF2" w:rsidP="00F05CF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315D7">
            <w:rPr>
              <w:sz w:val="16"/>
              <w:szCs w:val="16"/>
            </w:rPr>
            <w:t>20/06/2020</w:t>
          </w:r>
          <w:r w:rsidRPr="0055472E">
            <w:rPr>
              <w:sz w:val="16"/>
              <w:szCs w:val="16"/>
            </w:rPr>
            <w:fldChar w:fldCharType="end"/>
          </w:r>
        </w:p>
      </w:tc>
      <w:tc>
        <w:tcPr>
          <w:tcW w:w="2193" w:type="dxa"/>
          <w:gridSpan w:val="2"/>
        </w:tcPr>
        <w:p w:rsidR="00F05CF2" w:rsidRPr="0055472E" w:rsidRDefault="00F05CF2" w:rsidP="00F05CF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315D7">
            <w:rPr>
              <w:sz w:val="16"/>
              <w:szCs w:val="16"/>
            </w:rPr>
            <w:instrText>30/06/2020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315D7">
            <w:rPr>
              <w:sz w:val="16"/>
              <w:szCs w:val="16"/>
            </w:rPr>
            <w:instrText>30/06/2020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315D7">
            <w:rPr>
              <w:noProof/>
              <w:sz w:val="16"/>
              <w:szCs w:val="16"/>
            </w:rPr>
            <w:t>30/06/2020</w:t>
          </w:r>
          <w:r w:rsidRPr="0055472E">
            <w:rPr>
              <w:sz w:val="16"/>
              <w:szCs w:val="16"/>
            </w:rPr>
            <w:fldChar w:fldCharType="end"/>
          </w:r>
        </w:p>
      </w:tc>
    </w:tr>
  </w:tbl>
  <w:p w:rsidR="00F05CF2" w:rsidRDefault="00F05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F2" w:rsidRPr="008D28B2" w:rsidRDefault="00F05CF2" w:rsidP="00E64ED6">
      <w:pPr>
        <w:spacing w:line="240" w:lineRule="auto"/>
        <w:rPr>
          <w:rFonts w:eastAsia="Calibri"/>
          <w:sz w:val="16"/>
        </w:rPr>
      </w:pPr>
      <w:r>
        <w:separator/>
      </w:r>
    </w:p>
  </w:footnote>
  <w:footnote w:type="continuationSeparator" w:id="0">
    <w:p w:rsidR="00F05CF2" w:rsidRPr="008D28B2" w:rsidRDefault="00F05CF2" w:rsidP="00E64ED6">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Default="00F05CF2" w:rsidP="00343939">
    <w:pPr>
      <w:pStyle w:val="Header"/>
      <w:pBdr>
        <w:bottom w:val="single" w:sz="6" w:space="1" w:color="auto"/>
      </w:pBdr>
    </w:pPr>
  </w:p>
  <w:p w:rsidR="00F05CF2" w:rsidRDefault="00F05CF2" w:rsidP="00343939">
    <w:pPr>
      <w:pStyle w:val="Header"/>
      <w:pBdr>
        <w:bottom w:val="single" w:sz="6" w:space="1" w:color="auto"/>
      </w:pBdr>
    </w:pPr>
  </w:p>
  <w:p w:rsidR="00F05CF2" w:rsidRPr="001E77D2" w:rsidRDefault="00F05CF2" w:rsidP="0034393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E528B" w:rsidRDefault="00F05CF2" w:rsidP="00F05CF2">
    <w:pPr>
      <w:rPr>
        <w:sz w:val="26"/>
        <w:szCs w:val="26"/>
      </w:rPr>
    </w:pPr>
  </w:p>
  <w:p w:rsidR="00F05CF2" w:rsidRPr="00750516" w:rsidRDefault="00F05CF2" w:rsidP="00F05CF2">
    <w:pPr>
      <w:rPr>
        <w:b/>
        <w:sz w:val="20"/>
      </w:rPr>
    </w:pPr>
    <w:r w:rsidRPr="00750516">
      <w:rPr>
        <w:b/>
        <w:sz w:val="20"/>
      </w:rPr>
      <w:t>Endnotes</w:t>
    </w:r>
  </w:p>
  <w:p w:rsidR="00F05CF2" w:rsidRPr="007A1328" w:rsidRDefault="00F05CF2" w:rsidP="00F05CF2">
    <w:pPr>
      <w:rPr>
        <w:sz w:val="20"/>
      </w:rPr>
    </w:pPr>
  </w:p>
  <w:p w:rsidR="00F05CF2" w:rsidRPr="00F30AEA" w:rsidRDefault="00F05CF2" w:rsidP="00F05CF2">
    <w:pPr>
      <w:rPr>
        <w:b/>
        <w:sz w:val="24"/>
        <w:szCs w:val="24"/>
      </w:rPr>
    </w:pPr>
  </w:p>
  <w:p w:rsidR="00F05CF2" w:rsidRPr="007C3DEC" w:rsidRDefault="00F05CF2" w:rsidP="007C3DEC">
    <w:pPr>
      <w:pBdr>
        <w:bottom w:val="single" w:sz="6" w:space="1" w:color="auto"/>
      </w:pBdr>
      <w:spacing w:after="120"/>
      <w:rPr>
        <w:szCs w:val="22"/>
      </w:rPr>
    </w:pPr>
    <w:r w:rsidRPr="00687232">
      <w:rPr>
        <w:szCs w:val="22"/>
      </w:rPr>
      <w:fldChar w:fldCharType="begin"/>
    </w:r>
    <w:r w:rsidRPr="00687232">
      <w:rPr>
        <w:szCs w:val="22"/>
      </w:rPr>
      <w:instrText xml:space="preserve"> STYLEREF  "ENotesHeading 2,Enh2" </w:instrText>
    </w:r>
    <w:r w:rsidRPr="00687232">
      <w:rPr>
        <w:szCs w:val="22"/>
      </w:rPr>
      <w:fldChar w:fldCharType="separate"/>
    </w:r>
    <w:r w:rsidR="000315D7">
      <w:rPr>
        <w:noProof/>
        <w:szCs w:val="22"/>
      </w:rPr>
      <w:t>Endnote 3—Legislation history</w:t>
    </w:r>
    <w:r w:rsidRPr="00687232">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E528B" w:rsidRDefault="00F05CF2" w:rsidP="00F05CF2">
    <w:pPr>
      <w:jc w:val="right"/>
      <w:rPr>
        <w:sz w:val="26"/>
        <w:szCs w:val="26"/>
      </w:rPr>
    </w:pPr>
  </w:p>
  <w:p w:rsidR="00F05CF2" w:rsidRPr="00750516" w:rsidRDefault="00F05CF2" w:rsidP="00F05CF2">
    <w:pPr>
      <w:jc w:val="right"/>
      <w:rPr>
        <w:b/>
        <w:sz w:val="20"/>
      </w:rPr>
    </w:pPr>
    <w:r w:rsidRPr="00750516">
      <w:rPr>
        <w:b/>
        <w:sz w:val="20"/>
      </w:rPr>
      <w:t>Endnotes</w:t>
    </w:r>
  </w:p>
  <w:p w:rsidR="00F05CF2" w:rsidRPr="007A1328" w:rsidRDefault="00F05CF2" w:rsidP="00F05CF2">
    <w:pPr>
      <w:jc w:val="right"/>
      <w:rPr>
        <w:sz w:val="20"/>
      </w:rPr>
    </w:pPr>
  </w:p>
  <w:p w:rsidR="00F05CF2" w:rsidRPr="007A1328" w:rsidRDefault="00F05CF2" w:rsidP="00F05CF2">
    <w:pPr>
      <w:jc w:val="right"/>
      <w:rPr>
        <w:b/>
        <w:sz w:val="24"/>
      </w:rPr>
    </w:pPr>
  </w:p>
  <w:p w:rsidR="00F05CF2" w:rsidRDefault="00F05CF2" w:rsidP="007C3DEC">
    <w:pPr>
      <w:pBdr>
        <w:bottom w:val="single" w:sz="6" w:space="1" w:color="auto"/>
      </w:pBdr>
      <w:spacing w:after="120"/>
      <w:jc w:val="right"/>
    </w:pPr>
    <w:r w:rsidRPr="00687232">
      <w:rPr>
        <w:szCs w:val="22"/>
      </w:rPr>
      <w:fldChar w:fldCharType="begin"/>
    </w:r>
    <w:r w:rsidRPr="00687232">
      <w:rPr>
        <w:szCs w:val="22"/>
      </w:rPr>
      <w:instrText xml:space="preserve"> STYLEREF  "ENotesHeading 2,Enh2" </w:instrText>
    </w:r>
    <w:r w:rsidRPr="00687232">
      <w:rPr>
        <w:szCs w:val="22"/>
      </w:rPr>
      <w:fldChar w:fldCharType="separate"/>
    </w:r>
    <w:r w:rsidR="000315D7">
      <w:rPr>
        <w:noProof/>
        <w:szCs w:val="22"/>
      </w:rPr>
      <w:t>Endnote 4—Amendment history</w:t>
    </w:r>
    <w:r w:rsidRPr="00687232">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E528B" w:rsidRDefault="00F05CF2" w:rsidP="00343939">
    <w:pPr>
      <w:rPr>
        <w:sz w:val="26"/>
        <w:szCs w:val="26"/>
      </w:rPr>
    </w:pPr>
  </w:p>
  <w:p w:rsidR="00F05CF2" w:rsidRPr="00750516" w:rsidRDefault="00F05CF2" w:rsidP="00343939">
    <w:pPr>
      <w:rPr>
        <w:b/>
        <w:sz w:val="20"/>
      </w:rPr>
    </w:pPr>
    <w:r w:rsidRPr="00750516">
      <w:rPr>
        <w:b/>
        <w:sz w:val="20"/>
      </w:rPr>
      <w:t>Endnotes</w:t>
    </w:r>
  </w:p>
  <w:p w:rsidR="00F05CF2" w:rsidRPr="007A1328" w:rsidRDefault="00F05CF2" w:rsidP="00343939">
    <w:pPr>
      <w:rPr>
        <w:sz w:val="20"/>
      </w:rPr>
    </w:pPr>
  </w:p>
  <w:p w:rsidR="00F05CF2" w:rsidRPr="007A1328" w:rsidRDefault="00F05CF2" w:rsidP="00343939">
    <w:pPr>
      <w:rPr>
        <w:b/>
        <w:sz w:val="24"/>
      </w:rPr>
    </w:pPr>
  </w:p>
  <w:p w:rsidR="00F05CF2" w:rsidRPr="007E528B" w:rsidRDefault="00F05CF2" w:rsidP="0034393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315D7">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7E528B" w:rsidRDefault="00F05CF2" w:rsidP="00343939">
    <w:pPr>
      <w:jc w:val="right"/>
      <w:rPr>
        <w:sz w:val="26"/>
        <w:szCs w:val="26"/>
      </w:rPr>
    </w:pPr>
  </w:p>
  <w:p w:rsidR="00F05CF2" w:rsidRPr="00750516" w:rsidRDefault="00F05CF2" w:rsidP="00343939">
    <w:pPr>
      <w:jc w:val="right"/>
      <w:rPr>
        <w:b/>
        <w:sz w:val="20"/>
      </w:rPr>
    </w:pPr>
    <w:r w:rsidRPr="00750516">
      <w:rPr>
        <w:b/>
        <w:sz w:val="20"/>
      </w:rPr>
      <w:t>Endnotes</w:t>
    </w:r>
  </w:p>
  <w:p w:rsidR="00F05CF2" w:rsidRPr="007A1328" w:rsidRDefault="00F05CF2" w:rsidP="00343939">
    <w:pPr>
      <w:jc w:val="right"/>
      <w:rPr>
        <w:sz w:val="20"/>
      </w:rPr>
    </w:pPr>
  </w:p>
  <w:p w:rsidR="00F05CF2" w:rsidRPr="007A1328" w:rsidRDefault="00F05CF2" w:rsidP="00343939">
    <w:pPr>
      <w:jc w:val="right"/>
      <w:rPr>
        <w:b/>
        <w:sz w:val="24"/>
      </w:rPr>
    </w:pPr>
  </w:p>
  <w:p w:rsidR="00F05CF2" w:rsidRPr="007E528B" w:rsidRDefault="00F05CF2" w:rsidP="0034393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315D7">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Default="00F05CF2" w:rsidP="00343939">
    <w:pPr>
      <w:pStyle w:val="Header"/>
      <w:pBdr>
        <w:bottom w:val="single" w:sz="4" w:space="1" w:color="auto"/>
      </w:pBdr>
    </w:pPr>
  </w:p>
  <w:p w:rsidR="00F05CF2" w:rsidRDefault="00F05CF2" w:rsidP="00343939">
    <w:pPr>
      <w:pStyle w:val="Header"/>
      <w:pBdr>
        <w:bottom w:val="single" w:sz="4" w:space="1" w:color="auto"/>
      </w:pBdr>
    </w:pPr>
  </w:p>
  <w:p w:rsidR="00F05CF2" w:rsidRPr="001E77D2" w:rsidRDefault="00F05CF2" w:rsidP="0034393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5F1388" w:rsidRDefault="00F05CF2" w:rsidP="0034393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ED79B6" w:rsidRDefault="00F05CF2" w:rsidP="00343939">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ED79B6" w:rsidRDefault="00F05CF2" w:rsidP="00343939">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ED79B6" w:rsidRDefault="00F05CF2" w:rsidP="0034393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FF4C0F" w:rsidRDefault="00F05CF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F05CF2" w:rsidRPr="00FF4C0F" w:rsidRDefault="00F05CF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F05CF2" w:rsidRPr="00FF4C0F" w:rsidRDefault="00F05CF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F05CF2" w:rsidRPr="00E140E4" w:rsidRDefault="00F05CF2">
    <w:pPr>
      <w:keepNext/>
      <w:rPr>
        <w:sz w:val="24"/>
      </w:rPr>
    </w:pPr>
  </w:p>
  <w:p w:rsidR="00F05CF2" w:rsidRPr="00E140E4" w:rsidRDefault="00F05CF2">
    <w:pPr>
      <w:keepNext/>
      <w:rPr>
        <w:b/>
        <w:sz w:val="24"/>
      </w:rPr>
    </w:pPr>
    <w:r w:rsidRPr="00E140E4">
      <w:rPr>
        <w:sz w:val="24"/>
      </w:rPr>
      <w:t>Section</w:t>
    </w:r>
    <w:r w:rsidRPr="00FF4C0F">
      <w:rPr>
        <w:sz w:val="24"/>
      </w:rPr>
      <w:t xml:space="preserve"> </w:t>
    </w:r>
    <w:r w:rsidRPr="00FF4C0F">
      <w:rPr>
        <w:sz w:val="24"/>
      </w:rPr>
      <w:fldChar w:fldCharType="begin"/>
    </w:r>
    <w:r w:rsidRPr="00FF4C0F">
      <w:rPr>
        <w:sz w:val="24"/>
      </w:rPr>
      <w:instrText xml:space="preserve"> STYLEREF  CharSectno  \* CHARFORMAT </w:instrText>
    </w:r>
    <w:r w:rsidRPr="00FF4C0F">
      <w:rPr>
        <w:sz w:val="24"/>
      </w:rPr>
      <w:fldChar w:fldCharType="separate"/>
    </w:r>
    <w:r w:rsidR="000315D7">
      <w:rPr>
        <w:noProof/>
        <w:sz w:val="24"/>
      </w:rPr>
      <w:t>7</w:t>
    </w:r>
    <w:r w:rsidRPr="00FF4C0F">
      <w:rPr>
        <w:sz w:val="24"/>
      </w:rPr>
      <w:fldChar w:fldCharType="end"/>
    </w:r>
  </w:p>
  <w:p w:rsidR="00F05CF2" w:rsidRPr="00E140E4" w:rsidRDefault="00F05CF2">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FF4C0F" w:rsidRDefault="00F05CF2">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F05CF2" w:rsidRPr="00FF4C0F" w:rsidRDefault="00F05CF2">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F05CF2" w:rsidRPr="00FF4C0F" w:rsidRDefault="00F05CF2">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F05CF2" w:rsidRPr="00E140E4" w:rsidRDefault="00F05CF2">
    <w:pPr>
      <w:keepNext/>
      <w:jc w:val="right"/>
      <w:rPr>
        <w:sz w:val="24"/>
      </w:rPr>
    </w:pPr>
  </w:p>
  <w:p w:rsidR="00F05CF2" w:rsidRPr="0037294E" w:rsidRDefault="00F05CF2">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sidR="000315D7">
      <w:rPr>
        <w:noProof/>
        <w:sz w:val="24"/>
      </w:rPr>
      <w:t>8</w:t>
    </w:r>
    <w:r w:rsidRPr="00FF4C0F">
      <w:rPr>
        <w:sz w:val="24"/>
      </w:rPr>
      <w:fldChar w:fldCharType="end"/>
    </w:r>
  </w:p>
  <w:p w:rsidR="00F05CF2" w:rsidRPr="008C6D62" w:rsidRDefault="00F05CF2">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2" w:rsidRPr="008C6D62" w:rsidRDefault="00F05CF2">
    <w:pPr>
      <w:keepNext/>
      <w:jc w:val="right"/>
      <w:rPr>
        <w:sz w:val="20"/>
      </w:rPr>
    </w:pPr>
  </w:p>
  <w:p w:rsidR="00F05CF2" w:rsidRPr="008C6D62" w:rsidRDefault="00F05CF2">
    <w:pPr>
      <w:keepNext/>
      <w:jc w:val="right"/>
      <w:rPr>
        <w:sz w:val="20"/>
      </w:rPr>
    </w:pPr>
  </w:p>
  <w:p w:rsidR="00F05CF2" w:rsidRPr="008C6D62" w:rsidRDefault="00F05CF2">
    <w:pPr>
      <w:keepNext/>
      <w:jc w:val="right"/>
      <w:rPr>
        <w:sz w:val="20"/>
      </w:rPr>
    </w:pPr>
  </w:p>
  <w:p w:rsidR="00F05CF2" w:rsidRPr="00E140E4" w:rsidRDefault="00F05CF2">
    <w:pPr>
      <w:keepNext/>
      <w:jc w:val="right"/>
      <w:rPr>
        <w:sz w:val="24"/>
      </w:rPr>
    </w:pPr>
  </w:p>
  <w:p w:rsidR="00F05CF2" w:rsidRPr="00E140E4" w:rsidRDefault="00F05CF2">
    <w:pPr>
      <w:keepNext/>
      <w:jc w:val="right"/>
      <w:rPr>
        <w:sz w:val="24"/>
      </w:rPr>
    </w:pPr>
  </w:p>
  <w:p w:rsidR="00F05CF2" w:rsidRPr="008C6D62" w:rsidRDefault="00F05CF2">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1"/>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2"/>
  </w:num>
  <w:num w:numId="32">
    <w:abstractNumId w:val="16"/>
  </w:num>
  <w:num w:numId="33">
    <w:abstractNumId w:val="17"/>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69A4"/>
    <w:rsid w:val="000315D7"/>
    <w:rsid w:val="000B008A"/>
    <w:rsid w:val="000B3504"/>
    <w:rsid w:val="000B5871"/>
    <w:rsid w:val="000E677B"/>
    <w:rsid w:val="0013120B"/>
    <w:rsid w:val="0013618C"/>
    <w:rsid w:val="00137F62"/>
    <w:rsid w:val="001510A5"/>
    <w:rsid w:val="001722B7"/>
    <w:rsid w:val="00172C04"/>
    <w:rsid w:val="00176006"/>
    <w:rsid w:val="00182E26"/>
    <w:rsid w:val="001952A2"/>
    <w:rsid w:val="00195FEC"/>
    <w:rsid w:val="001A1ACE"/>
    <w:rsid w:val="001A4C67"/>
    <w:rsid w:val="001B5915"/>
    <w:rsid w:val="001E14E0"/>
    <w:rsid w:val="001F140F"/>
    <w:rsid w:val="00200676"/>
    <w:rsid w:val="00213F8F"/>
    <w:rsid w:val="00235CB9"/>
    <w:rsid w:val="00245647"/>
    <w:rsid w:val="002505D8"/>
    <w:rsid w:val="0028439E"/>
    <w:rsid w:val="00290B0E"/>
    <w:rsid w:val="0029550F"/>
    <w:rsid w:val="002B1A7A"/>
    <w:rsid w:val="002B1F14"/>
    <w:rsid w:val="002B7D1D"/>
    <w:rsid w:val="002C2D28"/>
    <w:rsid w:val="002E4EF4"/>
    <w:rsid w:val="002E6351"/>
    <w:rsid w:val="002F4B2C"/>
    <w:rsid w:val="002F5B83"/>
    <w:rsid w:val="00327646"/>
    <w:rsid w:val="00343939"/>
    <w:rsid w:val="00362FA9"/>
    <w:rsid w:val="003707C4"/>
    <w:rsid w:val="00381AB0"/>
    <w:rsid w:val="00385B63"/>
    <w:rsid w:val="003970EE"/>
    <w:rsid w:val="003B034F"/>
    <w:rsid w:val="003C0D46"/>
    <w:rsid w:val="003E1F02"/>
    <w:rsid w:val="003E552A"/>
    <w:rsid w:val="00401E7F"/>
    <w:rsid w:val="00410588"/>
    <w:rsid w:val="00432AAA"/>
    <w:rsid w:val="0044533E"/>
    <w:rsid w:val="004918A6"/>
    <w:rsid w:val="0049595A"/>
    <w:rsid w:val="004C6DB2"/>
    <w:rsid w:val="004E5D43"/>
    <w:rsid w:val="004F5B0B"/>
    <w:rsid w:val="00501F7E"/>
    <w:rsid w:val="00506ED7"/>
    <w:rsid w:val="005102D1"/>
    <w:rsid w:val="00512768"/>
    <w:rsid w:val="00532C08"/>
    <w:rsid w:val="00535A57"/>
    <w:rsid w:val="00597751"/>
    <w:rsid w:val="005B3CB5"/>
    <w:rsid w:val="005B6C63"/>
    <w:rsid w:val="005C22A9"/>
    <w:rsid w:val="006318EE"/>
    <w:rsid w:val="00677B4A"/>
    <w:rsid w:val="00694244"/>
    <w:rsid w:val="006957C4"/>
    <w:rsid w:val="00696172"/>
    <w:rsid w:val="006A5342"/>
    <w:rsid w:val="006A7178"/>
    <w:rsid w:val="006B5C73"/>
    <w:rsid w:val="006C3533"/>
    <w:rsid w:val="006D26ED"/>
    <w:rsid w:val="006D7669"/>
    <w:rsid w:val="006E1790"/>
    <w:rsid w:val="006E1AC9"/>
    <w:rsid w:val="00746642"/>
    <w:rsid w:val="00747462"/>
    <w:rsid w:val="00751CE9"/>
    <w:rsid w:val="00782215"/>
    <w:rsid w:val="007A0BFD"/>
    <w:rsid w:val="007B7959"/>
    <w:rsid w:val="007C3DEC"/>
    <w:rsid w:val="007F3E60"/>
    <w:rsid w:val="00834CFA"/>
    <w:rsid w:val="00850555"/>
    <w:rsid w:val="008641C0"/>
    <w:rsid w:val="00884516"/>
    <w:rsid w:val="00885366"/>
    <w:rsid w:val="008B2423"/>
    <w:rsid w:val="008B6C45"/>
    <w:rsid w:val="008C6ADB"/>
    <w:rsid w:val="008C7806"/>
    <w:rsid w:val="008D2E61"/>
    <w:rsid w:val="008D41B1"/>
    <w:rsid w:val="008E68F1"/>
    <w:rsid w:val="008F61C0"/>
    <w:rsid w:val="00904D5F"/>
    <w:rsid w:val="0090787B"/>
    <w:rsid w:val="0092423D"/>
    <w:rsid w:val="00940902"/>
    <w:rsid w:val="00947F21"/>
    <w:rsid w:val="009616AC"/>
    <w:rsid w:val="00964802"/>
    <w:rsid w:val="0097346C"/>
    <w:rsid w:val="009776D5"/>
    <w:rsid w:val="00982FFC"/>
    <w:rsid w:val="00985CC9"/>
    <w:rsid w:val="00985F05"/>
    <w:rsid w:val="009A1295"/>
    <w:rsid w:val="009C00B9"/>
    <w:rsid w:val="009C6061"/>
    <w:rsid w:val="00A21F1A"/>
    <w:rsid w:val="00A3639E"/>
    <w:rsid w:val="00A440DA"/>
    <w:rsid w:val="00A50324"/>
    <w:rsid w:val="00A54DBE"/>
    <w:rsid w:val="00A769F6"/>
    <w:rsid w:val="00A76FAD"/>
    <w:rsid w:val="00A915A3"/>
    <w:rsid w:val="00A924B7"/>
    <w:rsid w:val="00AB0884"/>
    <w:rsid w:val="00AB7153"/>
    <w:rsid w:val="00AD5D83"/>
    <w:rsid w:val="00AF728F"/>
    <w:rsid w:val="00B15D89"/>
    <w:rsid w:val="00B167E9"/>
    <w:rsid w:val="00B33CE6"/>
    <w:rsid w:val="00B46F40"/>
    <w:rsid w:val="00B51D33"/>
    <w:rsid w:val="00B762C5"/>
    <w:rsid w:val="00B800D9"/>
    <w:rsid w:val="00B80BCE"/>
    <w:rsid w:val="00B823CA"/>
    <w:rsid w:val="00BD1789"/>
    <w:rsid w:val="00BE0FB2"/>
    <w:rsid w:val="00C03556"/>
    <w:rsid w:val="00C1314A"/>
    <w:rsid w:val="00C23E76"/>
    <w:rsid w:val="00C549F9"/>
    <w:rsid w:val="00C62480"/>
    <w:rsid w:val="00C85125"/>
    <w:rsid w:val="00C97339"/>
    <w:rsid w:val="00CA733C"/>
    <w:rsid w:val="00CA7838"/>
    <w:rsid w:val="00CF5852"/>
    <w:rsid w:val="00D06263"/>
    <w:rsid w:val="00D443BA"/>
    <w:rsid w:val="00D721B6"/>
    <w:rsid w:val="00D7445A"/>
    <w:rsid w:val="00D819B6"/>
    <w:rsid w:val="00D86AB1"/>
    <w:rsid w:val="00D91DA5"/>
    <w:rsid w:val="00DD0765"/>
    <w:rsid w:val="00DE1311"/>
    <w:rsid w:val="00DF2AF9"/>
    <w:rsid w:val="00E0659E"/>
    <w:rsid w:val="00E100E8"/>
    <w:rsid w:val="00E10E25"/>
    <w:rsid w:val="00E13612"/>
    <w:rsid w:val="00E13A1D"/>
    <w:rsid w:val="00E2685A"/>
    <w:rsid w:val="00E42BA4"/>
    <w:rsid w:val="00E506B5"/>
    <w:rsid w:val="00E51EDB"/>
    <w:rsid w:val="00E64ED6"/>
    <w:rsid w:val="00E71267"/>
    <w:rsid w:val="00E848F1"/>
    <w:rsid w:val="00EE3C15"/>
    <w:rsid w:val="00EF4DCF"/>
    <w:rsid w:val="00F05CF2"/>
    <w:rsid w:val="00F20539"/>
    <w:rsid w:val="00F21E33"/>
    <w:rsid w:val="00F23C4D"/>
    <w:rsid w:val="00F34446"/>
    <w:rsid w:val="00F64012"/>
    <w:rsid w:val="00F65527"/>
    <w:rsid w:val="00F93624"/>
    <w:rsid w:val="00FA00FC"/>
    <w:rsid w:val="00FB3203"/>
    <w:rsid w:val="00FC0982"/>
    <w:rsid w:val="00FD575D"/>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659E"/>
    <w:pPr>
      <w:spacing w:line="260" w:lineRule="atLeast"/>
    </w:pPr>
    <w:rPr>
      <w:rFonts w:eastAsiaTheme="minorHAnsi" w:cstheme="minorBidi"/>
      <w:sz w:val="22"/>
      <w:lang w:eastAsia="en-US"/>
    </w:rPr>
  </w:style>
  <w:style w:type="paragraph" w:styleId="Heading1">
    <w:name w:val="heading 1"/>
    <w:next w:val="Heading2"/>
    <w:autoRedefine/>
    <w:qFormat/>
    <w:rsid w:val="00D91DA5"/>
    <w:pPr>
      <w:keepNext/>
      <w:keepLines/>
      <w:ind w:left="1134" w:hanging="1134"/>
      <w:outlineLvl w:val="0"/>
    </w:pPr>
    <w:rPr>
      <w:b/>
      <w:bCs/>
      <w:kern w:val="28"/>
      <w:sz w:val="36"/>
      <w:szCs w:val="32"/>
    </w:rPr>
  </w:style>
  <w:style w:type="paragraph" w:styleId="Heading2">
    <w:name w:val="heading 2"/>
    <w:basedOn w:val="Heading1"/>
    <w:next w:val="Heading3"/>
    <w:autoRedefine/>
    <w:qFormat/>
    <w:rsid w:val="00D91DA5"/>
    <w:pPr>
      <w:spacing w:before="280"/>
      <w:outlineLvl w:val="1"/>
    </w:pPr>
    <w:rPr>
      <w:bCs w:val="0"/>
      <w:iCs/>
      <w:sz w:val="32"/>
      <w:szCs w:val="28"/>
    </w:rPr>
  </w:style>
  <w:style w:type="paragraph" w:styleId="Heading3">
    <w:name w:val="heading 3"/>
    <w:basedOn w:val="Heading1"/>
    <w:next w:val="Heading4"/>
    <w:autoRedefine/>
    <w:qFormat/>
    <w:rsid w:val="00D91DA5"/>
    <w:pPr>
      <w:spacing w:before="240"/>
      <w:outlineLvl w:val="2"/>
    </w:pPr>
    <w:rPr>
      <w:bCs w:val="0"/>
      <w:sz w:val="28"/>
      <w:szCs w:val="26"/>
    </w:rPr>
  </w:style>
  <w:style w:type="paragraph" w:styleId="Heading4">
    <w:name w:val="heading 4"/>
    <w:basedOn w:val="Heading1"/>
    <w:next w:val="Heading5"/>
    <w:autoRedefine/>
    <w:qFormat/>
    <w:rsid w:val="00D91DA5"/>
    <w:pPr>
      <w:spacing w:before="220"/>
      <w:outlineLvl w:val="3"/>
    </w:pPr>
    <w:rPr>
      <w:bCs w:val="0"/>
      <w:sz w:val="26"/>
      <w:szCs w:val="28"/>
    </w:rPr>
  </w:style>
  <w:style w:type="paragraph" w:styleId="Heading5">
    <w:name w:val="heading 5"/>
    <w:basedOn w:val="Heading1"/>
    <w:next w:val="subsection"/>
    <w:autoRedefine/>
    <w:qFormat/>
    <w:rsid w:val="00D91DA5"/>
    <w:pPr>
      <w:spacing w:before="280"/>
      <w:outlineLvl w:val="4"/>
    </w:pPr>
    <w:rPr>
      <w:bCs w:val="0"/>
      <w:iCs/>
      <w:sz w:val="24"/>
      <w:szCs w:val="26"/>
    </w:rPr>
  </w:style>
  <w:style w:type="paragraph" w:styleId="Heading6">
    <w:name w:val="heading 6"/>
    <w:basedOn w:val="Heading1"/>
    <w:next w:val="Heading7"/>
    <w:autoRedefine/>
    <w:qFormat/>
    <w:rsid w:val="00D91DA5"/>
    <w:pPr>
      <w:outlineLvl w:val="5"/>
    </w:pPr>
    <w:rPr>
      <w:rFonts w:ascii="Arial" w:hAnsi="Arial" w:cs="Arial"/>
      <w:bCs w:val="0"/>
      <w:sz w:val="32"/>
      <w:szCs w:val="22"/>
    </w:rPr>
  </w:style>
  <w:style w:type="paragraph" w:styleId="Heading7">
    <w:name w:val="heading 7"/>
    <w:basedOn w:val="Heading6"/>
    <w:next w:val="Normal"/>
    <w:autoRedefine/>
    <w:qFormat/>
    <w:rsid w:val="00D91DA5"/>
    <w:pPr>
      <w:spacing w:before="280"/>
      <w:outlineLvl w:val="6"/>
    </w:pPr>
    <w:rPr>
      <w:sz w:val="28"/>
    </w:rPr>
  </w:style>
  <w:style w:type="paragraph" w:styleId="Heading8">
    <w:name w:val="heading 8"/>
    <w:basedOn w:val="Heading6"/>
    <w:next w:val="Normal"/>
    <w:autoRedefine/>
    <w:qFormat/>
    <w:rsid w:val="00D91DA5"/>
    <w:pPr>
      <w:spacing w:before="240"/>
      <w:outlineLvl w:val="7"/>
    </w:pPr>
    <w:rPr>
      <w:iCs/>
      <w:sz w:val="26"/>
    </w:rPr>
  </w:style>
  <w:style w:type="paragraph" w:styleId="Heading9">
    <w:name w:val="heading 9"/>
    <w:basedOn w:val="Heading1"/>
    <w:next w:val="Normal"/>
    <w:autoRedefine/>
    <w:qFormat/>
    <w:rsid w:val="00D91DA5"/>
    <w:pPr>
      <w:keepNext w:val="0"/>
      <w:spacing w:before="280"/>
      <w:outlineLvl w:val="8"/>
    </w:pPr>
    <w:rPr>
      <w:i/>
      <w:sz w:val="28"/>
      <w:szCs w:val="22"/>
    </w:rPr>
  </w:style>
  <w:style w:type="character" w:default="1" w:styleId="DefaultParagraphFont">
    <w:name w:val="Default Paragraph Font"/>
    <w:uiPriority w:val="1"/>
    <w:unhideWhenUsed/>
    <w:rsid w:val="00E065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659E"/>
  </w:style>
  <w:style w:type="numbering" w:styleId="111111">
    <w:name w:val="Outline List 2"/>
    <w:basedOn w:val="NoList"/>
    <w:rsid w:val="00D91DA5"/>
    <w:pPr>
      <w:numPr>
        <w:numId w:val="1"/>
      </w:numPr>
    </w:pPr>
  </w:style>
  <w:style w:type="numbering" w:styleId="1ai">
    <w:name w:val="Outline List 1"/>
    <w:basedOn w:val="NoList"/>
    <w:rsid w:val="00D91DA5"/>
    <w:pPr>
      <w:numPr>
        <w:numId w:val="4"/>
      </w:numPr>
    </w:pPr>
  </w:style>
  <w:style w:type="paragraph" w:customStyle="1" w:styleId="ActHead1">
    <w:name w:val="ActHead 1"/>
    <w:aliases w:val="c"/>
    <w:basedOn w:val="OPCParaBase"/>
    <w:next w:val="Normal"/>
    <w:qFormat/>
    <w:rsid w:val="00E0659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0659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0659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0659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0659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0659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0659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0659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0659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0659E"/>
  </w:style>
  <w:style w:type="numbering" w:styleId="ArticleSection">
    <w:name w:val="Outline List 3"/>
    <w:basedOn w:val="NoList"/>
    <w:rsid w:val="00D91DA5"/>
    <w:pPr>
      <w:numPr>
        <w:numId w:val="5"/>
      </w:numPr>
    </w:pPr>
  </w:style>
  <w:style w:type="paragraph" w:styleId="BalloonText">
    <w:name w:val="Balloon Text"/>
    <w:basedOn w:val="Normal"/>
    <w:link w:val="BalloonTextChar"/>
    <w:uiPriority w:val="99"/>
    <w:unhideWhenUsed/>
    <w:rsid w:val="00E0659E"/>
    <w:pPr>
      <w:spacing w:line="240" w:lineRule="auto"/>
    </w:pPr>
    <w:rPr>
      <w:rFonts w:ascii="Tahoma" w:hAnsi="Tahoma" w:cs="Tahoma"/>
      <w:sz w:val="16"/>
      <w:szCs w:val="16"/>
    </w:rPr>
  </w:style>
  <w:style w:type="paragraph" w:styleId="BlockText">
    <w:name w:val="Block Text"/>
    <w:rsid w:val="00D91DA5"/>
    <w:pPr>
      <w:spacing w:after="120"/>
      <w:ind w:left="1440" w:right="1440"/>
    </w:pPr>
    <w:rPr>
      <w:sz w:val="22"/>
      <w:szCs w:val="24"/>
    </w:rPr>
  </w:style>
  <w:style w:type="paragraph" w:customStyle="1" w:styleId="Blocks">
    <w:name w:val="Blocks"/>
    <w:aliases w:val="bb"/>
    <w:basedOn w:val="OPCParaBase"/>
    <w:qFormat/>
    <w:rsid w:val="00E0659E"/>
    <w:pPr>
      <w:spacing w:line="240" w:lineRule="auto"/>
    </w:pPr>
    <w:rPr>
      <w:sz w:val="24"/>
    </w:rPr>
  </w:style>
  <w:style w:type="paragraph" w:styleId="BodyText">
    <w:name w:val="Body Text"/>
    <w:rsid w:val="00D91DA5"/>
    <w:pPr>
      <w:spacing w:after="120"/>
    </w:pPr>
    <w:rPr>
      <w:sz w:val="22"/>
      <w:szCs w:val="24"/>
    </w:rPr>
  </w:style>
  <w:style w:type="paragraph" w:styleId="BodyText2">
    <w:name w:val="Body Text 2"/>
    <w:rsid w:val="00D91DA5"/>
    <w:pPr>
      <w:spacing w:after="120" w:line="480" w:lineRule="auto"/>
    </w:pPr>
    <w:rPr>
      <w:sz w:val="22"/>
      <w:szCs w:val="24"/>
    </w:rPr>
  </w:style>
  <w:style w:type="paragraph" w:styleId="BodyText3">
    <w:name w:val="Body Text 3"/>
    <w:rsid w:val="00D91DA5"/>
    <w:pPr>
      <w:spacing w:after="120"/>
    </w:pPr>
    <w:rPr>
      <w:sz w:val="16"/>
      <w:szCs w:val="16"/>
    </w:rPr>
  </w:style>
  <w:style w:type="paragraph" w:styleId="BodyTextFirstIndent">
    <w:name w:val="Body Text First Indent"/>
    <w:basedOn w:val="BodyText"/>
    <w:rsid w:val="00D91DA5"/>
    <w:pPr>
      <w:ind w:firstLine="210"/>
    </w:pPr>
  </w:style>
  <w:style w:type="paragraph" w:styleId="BodyTextIndent">
    <w:name w:val="Body Text Indent"/>
    <w:rsid w:val="00D91DA5"/>
    <w:pPr>
      <w:spacing w:after="120"/>
      <w:ind w:left="283"/>
    </w:pPr>
    <w:rPr>
      <w:sz w:val="22"/>
      <w:szCs w:val="24"/>
    </w:rPr>
  </w:style>
  <w:style w:type="paragraph" w:styleId="BodyTextFirstIndent2">
    <w:name w:val="Body Text First Indent 2"/>
    <w:basedOn w:val="BodyTextIndent"/>
    <w:rsid w:val="00D91DA5"/>
    <w:pPr>
      <w:ind w:firstLine="210"/>
    </w:pPr>
  </w:style>
  <w:style w:type="paragraph" w:styleId="BodyTextIndent2">
    <w:name w:val="Body Text Indent 2"/>
    <w:rsid w:val="00D91DA5"/>
    <w:pPr>
      <w:spacing w:after="120" w:line="480" w:lineRule="auto"/>
      <w:ind w:left="283"/>
    </w:pPr>
    <w:rPr>
      <w:sz w:val="22"/>
      <w:szCs w:val="24"/>
    </w:rPr>
  </w:style>
  <w:style w:type="paragraph" w:styleId="BodyTextIndent3">
    <w:name w:val="Body Text Indent 3"/>
    <w:rsid w:val="00D91DA5"/>
    <w:pPr>
      <w:spacing w:after="120"/>
      <w:ind w:left="283"/>
    </w:pPr>
    <w:rPr>
      <w:sz w:val="16"/>
      <w:szCs w:val="16"/>
    </w:rPr>
  </w:style>
  <w:style w:type="paragraph" w:customStyle="1" w:styleId="BoxText">
    <w:name w:val="BoxText"/>
    <w:aliases w:val="bt"/>
    <w:basedOn w:val="OPCParaBase"/>
    <w:qFormat/>
    <w:rsid w:val="00E0659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0659E"/>
    <w:rPr>
      <w:b/>
    </w:rPr>
  </w:style>
  <w:style w:type="paragraph" w:customStyle="1" w:styleId="BoxHeadItalic">
    <w:name w:val="BoxHeadItalic"/>
    <w:aliases w:val="bhi"/>
    <w:basedOn w:val="BoxText"/>
    <w:next w:val="BoxStep"/>
    <w:qFormat/>
    <w:rsid w:val="00E0659E"/>
    <w:rPr>
      <w:i/>
    </w:rPr>
  </w:style>
  <w:style w:type="paragraph" w:customStyle="1" w:styleId="BoxList">
    <w:name w:val="BoxList"/>
    <w:aliases w:val="bl"/>
    <w:basedOn w:val="BoxText"/>
    <w:qFormat/>
    <w:rsid w:val="00E0659E"/>
    <w:pPr>
      <w:ind w:left="1559" w:hanging="425"/>
    </w:pPr>
  </w:style>
  <w:style w:type="paragraph" w:customStyle="1" w:styleId="BoxNote">
    <w:name w:val="BoxNote"/>
    <w:aliases w:val="bn"/>
    <w:basedOn w:val="BoxText"/>
    <w:qFormat/>
    <w:rsid w:val="00E0659E"/>
    <w:pPr>
      <w:tabs>
        <w:tab w:val="left" w:pos="1985"/>
      </w:tabs>
      <w:spacing w:before="122" w:line="198" w:lineRule="exact"/>
      <w:ind w:left="2948" w:hanging="1814"/>
    </w:pPr>
    <w:rPr>
      <w:sz w:val="18"/>
    </w:rPr>
  </w:style>
  <w:style w:type="paragraph" w:customStyle="1" w:styleId="BoxPara">
    <w:name w:val="BoxPara"/>
    <w:aliases w:val="bp"/>
    <w:basedOn w:val="BoxText"/>
    <w:qFormat/>
    <w:rsid w:val="00E0659E"/>
    <w:pPr>
      <w:tabs>
        <w:tab w:val="right" w:pos="2268"/>
      </w:tabs>
      <w:ind w:left="2552" w:hanging="1418"/>
    </w:pPr>
  </w:style>
  <w:style w:type="paragraph" w:customStyle="1" w:styleId="BoxStep">
    <w:name w:val="BoxStep"/>
    <w:aliases w:val="bs"/>
    <w:basedOn w:val="BoxText"/>
    <w:qFormat/>
    <w:rsid w:val="00E0659E"/>
    <w:pPr>
      <w:ind w:left="1985" w:hanging="851"/>
    </w:pPr>
  </w:style>
  <w:style w:type="paragraph" w:styleId="Caption">
    <w:name w:val="caption"/>
    <w:next w:val="Normal"/>
    <w:qFormat/>
    <w:rsid w:val="00D91DA5"/>
    <w:pPr>
      <w:spacing w:before="120" w:after="120"/>
    </w:pPr>
    <w:rPr>
      <w:b/>
      <w:bCs/>
    </w:rPr>
  </w:style>
  <w:style w:type="character" w:customStyle="1" w:styleId="CharAmPartNo">
    <w:name w:val="CharAmPartNo"/>
    <w:basedOn w:val="OPCCharBase"/>
    <w:uiPriority w:val="1"/>
    <w:qFormat/>
    <w:rsid w:val="00E0659E"/>
  </w:style>
  <w:style w:type="character" w:customStyle="1" w:styleId="CharAmPartText">
    <w:name w:val="CharAmPartText"/>
    <w:basedOn w:val="OPCCharBase"/>
    <w:uiPriority w:val="1"/>
    <w:qFormat/>
    <w:rsid w:val="00E0659E"/>
  </w:style>
  <w:style w:type="character" w:customStyle="1" w:styleId="CharAmSchNo">
    <w:name w:val="CharAmSchNo"/>
    <w:basedOn w:val="OPCCharBase"/>
    <w:uiPriority w:val="1"/>
    <w:qFormat/>
    <w:rsid w:val="00E0659E"/>
  </w:style>
  <w:style w:type="character" w:customStyle="1" w:styleId="CharAmSchText">
    <w:name w:val="CharAmSchText"/>
    <w:basedOn w:val="OPCCharBase"/>
    <w:uiPriority w:val="1"/>
    <w:qFormat/>
    <w:rsid w:val="00E0659E"/>
  </w:style>
  <w:style w:type="character" w:customStyle="1" w:styleId="CharBoldItalic">
    <w:name w:val="CharBoldItalic"/>
    <w:basedOn w:val="OPCCharBase"/>
    <w:uiPriority w:val="1"/>
    <w:qFormat/>
    <w:rsid w:val="00E0659E"/>
    <w:rPr>
      <w:b/>
      <w:i/>
    </w:rPr>
  </w:style>
  <w:style w:type="character" w:customStyle="1" w:styleId="CharChapNo">
    <w:name w:val="CharChapNo"/>
    <w:basedOn w:val="OPCCharBase"/>
    <w:qFormat/>
    <w:rsid w:val="00E0659E"/>
  </w:style>
  <w:style w:type="character" w:customStyle="1" w:styleId="CharChapText">
    <w:name w:val="CharChapText"/>
    <w:basedOn w:val="OPCCharBase"/>
    <w:qFormat/>
    <w:rsid w:val="00E0659E"/>
  </w:style>
  <w:style w:type="character" w:customStyle="1" w:styleId="CharDivNo">
    <w:name w:val="CharDivNo"/>
    <w:basedOn w:val="OPCCharBase"/>
    <w:qFormat/>
    <w:rsid w:val="00E0659E"/>
  </w:style>
  <w:style w:type="character" w:customStyle="1" w:styleId="CharDivText">
    <w:name w:val="CharDivText"/>
    <w:basedOn w:val="OPCCharBase"/>
    <w:qFormat/>
    <w:rsid w:val="00E0659E"/>
  </w:style>
  <w:style w:type="character" w:customStyle="1" w:styleId="CharItalic">
    <w:name w:val="CharItalic"/>
    <w:basedOn w:val="OPCCharBase"/>
    <w:uiPriority w:val="1"/>
    <w:qFormat/>
    <w:rsid w:val="00E0659E"/>
    <w:rPr>
      <w:i/>
    </w:rPr>
  </w:style>
  <w:style w:type="character" w:customStyle="1" w:styleId="CharPartNo">
    <w:name w:val="CharPartNo"/>
    <w:basedOn w:val="OPCCharBase"/>
    <w:qFormat/>
    <w:rsid w:val="00E0659E"/>
  </w:style>
  <w:style w:type="character" w:customStyle="1" w:styleId="CharPartText">
    <w:name w:val="CharPartText"/>
    <w:basedOn w:val="OPCCharBase"/>
    <w:qFormat/>
    <w:rsid w:val="00E0659E"/>
  </w:style>
  <w:style w:type="character" w:customStyle="1" w:styleId="CharSectno">
    <w:name w:val="CharSectno"/>
    <w:basedOn w:val="OPCCharBase"/>
    <w:qFormat/>
    <w:rsid w:val="00E0659E"/>
  </w:style>
  <w:style w:type="character" w:customStyle="1" w:styleId="CharSubdNo">
    <w:name w:val="CharSubdNo"/>
    <w:basedOn w:val="OPCCharBase"/>
    <w:uiPriority w:val="1"/>
    <w:qFormat/>
    <w:rsid w:val="00E0659E"/>
  </w:style>
  <w:style w:type="character" w:customStyle="1" w:styleId="CharSubdText">
    <w:name w:val="CharSubdText"/>
    <w:basedOn w:val="OPCCharBase"/>
    <w:uiPriority w:val="1"/>
    <w:qFormat/>
    <w:rsid w:val="00E0659E"/>
  </w:style>
  <w:style w:type="paragraph" w:styleId="Closing">
    <w:name w:val="Closing"/>
    <w:rsid w:val="00D91DA5"/>
    <w:pPr>
      <w:ind w:left="4252"/>
    </w:pPr>
    <w:rPr>
      <w:sz w:val="22"/>
      <w:szCs w:val="24"/>
    </w:rPr>
  </w:style>
  <w:style w:type="character" w:styleId="CommentReference">
    <w:name w:val="annotation reference"/>
    <w:rsid w:val="00D91DA5"/>
    <w:rPr>
      <w:sz w:val="16"/>
      <w:szCs w:val="16"/>
    </w:rPr>
  </w:style>
  <w:style w:type="paragraph" w:styleId="CommentText">
    <w:name w:val="annotation text"/>
    <w:rsid w:val="00D91DA5"/>
  </w:style>
  <w:style w:type="paragraph" w:styleId="CommentSubject">
    <w:name w:val="annotation subject"/>
    <w:next w:val="CommentText"/>
    <w:rsid w:val="00D91DA5"/>
    <w:rPr>
      <w:b/>
      <w:bCs/>
      <w:szCs w:val="24"/>
    </w:rPr>
  </w:style>
  <w:style w:type="paragraph" w:customStyle="1" w:styleId="notetext">
    <w:name w:val="note(text)"/>
    <w:aliases w:val="n"/>
    <w:basedOn w:val="OPCParaBase"/>
    <w:rsid w:val="00E0659E"/>
    <w:pPr>
      <w:spacing w:before="122" w:line="240" w:lineRule="auto"/>
      <w:ind w:left="1985" w:hanging="851"/>
    </w:pPr>
    <w:rPr>
      <w:sz w:val="18"/>
    </w:rPr>
  </w:style>
  <w:style w:type="paragraph" w:customStyle="1" w:styleId="notemargin">
    <w:name w:val="note(margin)"/>
    <w:aliases w:val="nm"/>
    <w:basedOn w:val="OPCParaBase"/>
    <w:rsid w:val="00E0659E"/>
    <w:pPr>
      <w:tabs>
        <w:tab w:val="left" w:pos="709"/>
      </w:tabs>
      <w:spacing w:before="122" w:line="198" w:lineRule="exact"/>
      <w:ind w:left="709" w:hanging="709"/>
    </w:pPr>
    <w:rPr>
      <w:sz w:val="18"/>
    </w:rPr>
  </w:style>
  <w:style w:type="paragraph" w:customStyle="1" w:styleId="CTA-">
    <w:name w:val="CTA -"/>
    <w:basedOn w:val="OPCParaBase"/>
    <w:rsid w:val="00E0659E"/>
    <w:pPr>
      <w:spacing w:before="60" w:line="240" w:lineRule="atLeast"/>
      <w:ind w:left="85" w:hanging="85"/>
    </w:pPr>
    <w:rPr>
      <w:sz w:val="20"/>
    </w:rPr>
  </w:style>
  <w:style w:type="paragraph" w:customStyle="1" w:styleId="CTA--">
    <w:name w:val="CTA --"/>
    <w:basedOn w:val="OPCParaBase"/>
    <w:next w:val="Normal"/>
    <w:rsid w:val="00E0659E"/>
    <w:pPr>
      <w:spacing w:before="60" w:line="240" w:lineRule="atLeast"/>
      <w:ind w:left="142" w:hanging="142"/>
    </w:pPr>
    <w:rPr>
      <w:sz w:val="20"/>
    </w:rPr>
  </w:style>
  <w:style w:type="paragraph" w:customStyle="1" w:styleId="CTA---">
    <w:name w:val="CTA ---"/>
    <w:basedOn w:val="OPCParaBase"/>
    <w:next w:val="Normal"/>
    <w:rsid w:val="00E0659E"/>
    <w:pPr>
      <w:spacing w:before="60" w:line="240" w:lineRule="atLeast"/>
      <w:ind w:left="198" w:hanging="198"/>
    </w:pPr>
    <w:rPr>
      <w:sz w:val="20"/>
    </w:rPr>
  </w:style>
  <w:style w:type="paragraph" w:customStyle="1" w:styleId="CTA----">
    <w:name w:val="CTA ----"/>
    <w:basedOn w:val="OPCParaBase"/>
    <w:next w:val="Normal"/>
    <w:rsid w:val="00E0659E"/>
    <w:pPr>
      <w:spacing w:before="60" w:line="240" w:lineRule="atLeast"/>
      <w:ind w:left="255" w:hanging="255"/>
    </w:pPr>
    <w:rPr>
      <w:sz w:val="20"/>
    </w:rPr>
  </w:style>
  <w:style w:type="paragraph" w:customStyle="1" w:styleId="CTA1a">
    <w:name w:val="CTA 1(a)"/>
    <w:basedOn w:val="OPCParaBase"/>
    <w:rsid w:val="00E0659E"/>
    <w:pPr>
      <w:tabs>
        <w:tab w:val="right" w:pos="414"/>
      </w:tabs>
      <w:spacing w:before="40" w:line="240" w:lineRule="atLeast"/>
      <w:ind w:left="675" w:hanging="675"/>
    </w:pPr>
    <w:rPr>
      <w:sz w:val="20"/>
    </w:rPr>
  </w:style>
  <w:style w:type="paragraph" w:customStyle="1" w:styleId="CTA1ai">
    <w:name w:val="CTA 1(a)(i)"/>
    <w:basedOn w:val="OPCParaBase"/>
    <w:rsid w:val="00E0659E"/>
    <w:pPr>
      <w:tabs>
        <w:tab w:val="right" w:pos="1004"/>
      </w:tabs>
      <w:spacing w:before="40" w:line="240" w:lineRule="atLeast"/>
      <w:ind w:left="1253" w:hanging="1253"/>
    </w:pPr>
    <w:rPr>
      <w:sz w:val="20"/>
    </w:rPr>
  </w:style>
  <w:style w:type="paragraph" w:customStyle="1" w:styleId="CTA2a">
    <w:name w:val="CTA 2(a)"/>
    <w:basedOn w:val="OPCParaBase"/>
    <w:rsid w:val="00E0659E"/>
    <w:pPr>
      <w:tabs>
        <w:tab w:val="right" w:pos="482"/>
      </w:tabs>
      <w:spacing w:before="40" w:line="240" w:lineRule="atLeast"/>
      <w:ind w:left="748" w:hanging="748"/>
    </w:pPr>
    <w:rPr>
      <w:sz w:val="20"/>
    </w:rPr>
  </w:style>
  <w:style w:type="paragraph" w:customStyle="1" w:styleId="CTA2ai">
    <w:name w:val="CTA 2(a)(i)"/>
    <w:basedOn w:val="OPCParaBase"/>
    <w:rsid w:val="00E0659E"/>
    <w:pPr>
      <w:tabs>
        <w:tab w:val="right" w:pos="1089"/>
      </w:tabs>
      <w:spacing w:before="40" w:line="240" w:lineRule="atLeast"/>
      <w:ind w:left="1327" w:hanging="1327"/>
    </w:pPr>
    <w:rPr>
      <w:sz w:val="20"/>
    </w:rPr>
  </w:style>
  <w:style w:type="paragraph" w:customStyle="1" w:styleId="CTA3a">
    <w:name w:val="CTA 3(a)"/>
    <w:basedOn w:val="OPCParaBase"/>
    <w:rsid w:val="00E0659E"/>
    <w:pPr>
      <w:tabs>
        <w:tab w:val="right" w:pos="556"/>
      </w:tabs>
      <w:spacing w:before="40" w:line="240" w:lineRule="atLeast"/>
      <w:ind w:left="805" w:hanging="805"/>
    </w:pPr>
    <w:rPr>
      <w:sz w:val="20"/>
    </w:rPr>
  </w:style>
  <w:style w:type="paragraph" w:customStyle="1" w:styleId="CTA3ai">
    <w:name w:val="CTA 3(a)(i)"/>
    <w:basedOn w:val="OPCParaBase"/>
    <w:rsid w:val="00E0659E"/>
    <w:pPr>
      <w:tabs>
        <w:tab w:val="right" w:pos="1140"/>
      </w:tabs>
      <w:spacing w:before="40" w:line="240" w:lineRule="atLeast"/>
      <w:ind w:left="1361" w:hanging="1361"/>
    </w:pPr>
    <w:rPr>
      <w:sz w:val="20"/>
    </w:rPr>
  </w:style>
  <w:style w:type="paragraph" w:customStyle="1" w:styleId="CTA4a">
    <w:name w:val="CTA 4(a)"/>
    <w:basedOn w:val="OPCParaBase"/>
    <w:rsid w:val="00E0659E"/>
    <w:pPr>
      <w:tabs>
        <w:tab w:val="right" w:pos="624"/>
      </w:tabs>
      <w:spacing w:before="40" w:line="240" w:lineRule="atLeast"/>
      <w:ind w:left="873" w:hanging="873"/>
    </w:pPr>
    <w:rPr>
      <w:sz w:val="20"/>
    </w:rPr>
  </w:style>
  <w:style w:type="paragraph" w:customStyle="1" w:styleId="CTA4ai">
    <w:name w:val="CTA 4(a)(i)"/>
    <w:basedOn w:val="OPCParaBase"/>
    <w:rsid w:val="00E0659E"/>
    <w:pPr>
      <w:tabs>
        <w:tab w:val="right" w:pos="1213"/>
      </w:tabs>
      <w:spacing w:before="40" w:line="240" w:lineRule="atLeast"/>
      <w:ind w:left="1452" w:hanging="1452"/>
    </w:pPr>
    <w:rPr>
      <w:sz w:val="20"/>
    </w:rPr>
  </w:style>
  <w:style w:type="paragraph" w:customStyle="1" w:styleId="CTACAPS">
    <w:name w:val="CTA CAPS"/>
    <w:basedOn w:val="OPCParaBase"/>
    <w:rsid w:val="00E0659E"/>
    <w:pPr>
      <w:spacing w:before="60" w:line="240" w:lineRule="atLeast"/>
    </w:pPr>
    <w:rPr>
      <w:sz w:val="20"/>
    </w:rPr>
  </w:style>
  <w:style w:type="paragraph" w:customStyle="1" w:styleId="CTAright">
    <w:name w:val="CTA right"/>
    <w:basedOn w:val="OPCParaBase"/>
    <w:rsid w:val="00E0659E"/>
    <w:pPr>
      <w:spacing w:before="60" w:line="240" w:lineRule="auto"/>
      <w:jc w:val="right"/>
    </w:pPr>
    <w:rPr>
      <w:sz w:val="20"/>
    </w:rPr>
  </w:style>
  <w:style w:type="paragraph" w:styleId="Date">
    <w:name w:val="Date"/>
    <w:next w:val="Normal"/>
    <w:rsid w:val="00D91DA5"/>
    <w:rPr>
      <w:sz w:val="22"/>
      <w:szCs w:val="24"/>
    </w:rPr>
  </w:style>
  <w:style w:type="paragraph" w:customStyle="1" w:styleId="subsection">
    <w:name w:val="subsection"/>
    <w:aliases w:val="ss"/>
    <w:basedOn w:val="OPCParaBase"/>
    <w:link w:val="subsectionChar"/>
    <w:rsid w:val="00E0659E"/>
    <w:pPr>
      <w:tabs>
        <w:tab w:val="right" w:pos="1021"/>
      </w:tabs>
      <w:spacing w:before="180" w:line="240" w:lineRule="auto"/>
      <w:ind w:left="1134" w:hanging="1134"/>
    </w:pPr>
  </w:style>
  <w:style w:type="paragraph" w:customStyle="1" w:styleId="Definition">
    <w:name w:val="Definition"/>
    <w:aliases w:val="dd"/>
    <w:basedOn w:val="OPCParaBase"/>
    <w:rsid w:val="00E0659E"/>
    <w:pPr>
      <w:spacing w:before="180" w:line="240" w:lineRule="auto"/>
      <w:ind w:left="1134"/>
    </w:pPr>
  </w:style>
  <w:style w:type="paragraph" w:styleId="DocumentMap">
    <w:name w:val="Document Map"/>
    <w:rsid w:val="00D91DA5"/>
    <w:pPr>
      <w:shd w:val="clear" w:color="auto" w:fill="000080"/>
    </w:pPr>
    <w:rPr>
      <w:rFonts w:ascii="Tahoma" w:hAnsi="Tahoma" w:cs="Tahoma"/>
      <w:sz w:val="22"/>
      <w:szCs w:val="24"/>
    </w:rPr>
  </w:style>
  <w:style w:type="paragraph" w:styleId="E-mailSignature">
    <w:name w:val="E-mail Signature"/>
    <w:rsid w:val="00D91DA5"/>
    <w:rPr>
      <w:sz w:val="22"/>
      <w:szCs w:val="24"/>
    </w:rPr>
  </w:style>
  <w:style w:type="character" w:styleId="Emphasis">
    <w:name w:val="Emphasis"/>
    <w:qFormat/>
    <w:rsid w:val="00D91DA5"/>
    <w:rPr>
      <w:i/>
      <w:iCs/>
    </w:rPr>
  </w:style>
  <w:style w:type="character" w:styleId="EndnoteReference">
    <w:name w:val="endnote reference"/>
    <w:rsid w:val="00D91DA5"/>
    <w:rPr>
      <w:vertAlign w:val="superscript"/>
    </w:rPr>
  </w:style>
  <w:style w:type="paragraph" w:styleId="EndnoteText">
    <w:name w:val="endnote text"/>
    <w:rsid w:val="00D91DA5"/>
  </w:style>
  <w:style w:type="paragraph" w:styleId="EnvelopeAddress">
    <w:name w:val="envelope address"/>
    <w:rsid w:val="00D91DA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91DA5"/>
    <w:rPr>
      <w:rFonts w:ascii="Arial" w:hAnsi="Arial" w:cs="Arial"/>
    </w:rPr>
  </w:style>
  <w:style w:type="character" w:styleId="FollowedHyperlink">
    <w:name w:val="FollowedHyperlink"/>
    <w:rsid w:val="00D91DA5"/>
    <w:rPr>
      <w:color w:val="800080"/>
      <w:u w:val="single"/>
    </w:rPr>
  </w:style>
  <w:style w:type="paragraph" w:styleId="Footer">
    <w:name w:val="footer"/>
    <w:link w:val="FooterChar"/>
    <w:rsid w:val="00E0659E"/>
    <w:pPr>
      <w:tabs>
        <w:tab w:val="center" w:pos="4153"/>
        <w:tab w:val="right" w:pos="8306"/>
      </w:tabs>
    </w:pPr>
    <w:rPr>
      <w:sz w:val="22"/>
      <w:szCs w:val="24"/>
    </w:rPr>
  </w:style>
  <w:style w:type="character" w:styleId="FootnoteReference">
    <w:name w:val="footnote reference"/>
    <w:rsid w:val="00D91DA5"/>
    <w:rPr>
      <w:vertAlign w:val="superscript"/>
    </w:rPr>
  </w:style>
  <w:style w:type="paragraph" w:styleId="FootnoteText">
    <w:name w:val="footnote text"/>
    <w:rsid w:val="00D91DA5"/>
  </w:style>
  <w:style w:type="paragraph" w:customStyle="1" w:styleId="Formula">
    <w:name w:val="Formula"/>
    <w:basedOn w:val="OPCParaBase"/>
    <w:rsid w:val="00E0659E"/>
    <w:pPr>
      <w:spacing w:line="240" w:lineRule="auto"/>
      <w:ind w:left="1134"/>
    </w:pPr>
    <w:rPr>
      <w:sz w:val="20"/>
    </w:rPr>
  </w:style>
  <w:style w:type="paragraph" w:styleId="Header">
    <w:name w:val="header"/>
    <w:basedOn w:val="OPCParaBase"/>
    <w:link w:val="HeaderChar"/>
    <w:unhideWhenUsed/>
    <w:rsid w:val="00E0659E"/>
    <w:pPr>
      <w:keepNext/>
      <w:keepLines/>
      <w:tabs>
        <w:tab w:val="center" w:pos="4150"/>
        <w:tab w:val="right" w:pos="8307"/>
      </w:tabs>
      <w:spacing w:line="160" w:lineRule="exact"/>
    </w:pPr>
    <w:rPr>
      <w:sz w:val="16"/>
    </w:rPr>
  </w:style>
  <w:style w:type="paragraph" w:customStyle="1" w:styleId="House">
    <w:name w:val="House"/>
    <w:basedOn w:val="OPCParaBase"/>
    <w:rsid w:val="00E0659E"/>
    <w:pPr>
      <w:spacing w:line="240" w:lineRule="auto"/>
    </w:pPr>
    <w:rPr>
      <w:sz w:val="28"/>
    </w:rPr>
  </w:style>
  <w:style w:type="character" w:styleId="HTMLAcronym">
    <w:name w:val="HTML Acronym"/>
    <w:basedOn w:val="DefaultParagraphFont"/>
    <w:rsid w:val="00D91DA5"/>
  </w:style>
  <w:style w:type="paragraph" w:styleId="HTMLAddress">
    <w:name w:val="HTML Address"/>
    <w:rsid w:val="00D91DA5"/>
    <w:rPr>
      <w:i/>
      <w:iCs/>
      <w:sz w:val="22"/>
      <w:szCs w:val="24"/>
    </w:rPr>
  </w:style>
  <w:style w:type="character" w:styleId="HTMLCite">
    <w:name w:val="HTML Cite"/>
    <w:rsid w:val="00D91DA5"/>
    <w:rPr>
      <w:i/>
      <w:iCs/>
    </w:rPr>
  </w:style>
  <w:style w:type="character" w:styleId="HTMLCode">
    <w:name w:val="HTML Code"/>
    <w:rsid w:val="00D91DA5"/>
    <w:rPr>
      <w:rFonts w:ascii="Courier New" w:hAnsi="Courier New" w:cs="Courier New"/>
      <w:sz w:val="20"/>
      <w:szCs w:val="20"/>
    </w:rPr>
  </w:style>
  <w:style w:type="character" w:styleId="HTMLDefinition">
    <w:name w:val="HTML Definition"/>
    <w:rsid w:val="00D91DA5"/>
    <w:rPr>
      <w:i/>
      <w:iCs/>
    </w:rPr>
  </w:style>
  <w:style w:type="character" w:styleId="HTMLKeyboard">
    <w:name w:val="HTML Keyboard"/>
    <w:rsid w:val="00D91DA5"/>
    <w:rPr>
      <w:rFonts w:ascii="Courier New" w:hAnsi="Courier New" w:cs="Courier New"/>
      <w:sz w:val="20"/>
      <w:szCs w:val="20"/>
    </w:rPr>
  </w:style>
  <w:style w:type="paragraph" w:styleId="HTMLPreformatted">
    <w:name w:val="HTML Preformatted"/>
    <w:rsid w:val="00D91DA5"/>
    <w:rPr>
      <w:rFonts w:ascii="Courier New" w:hAnsi="Courier New" w:cs="Courier New"/>
    </w:rPr>
  </w:style>
  <w:style w:type="character" w:styleId="HTMLSample">
    <w:name w:val="HTML Sample"/>
    <w:rsid w:val="00D91DA5"/>
    <w:rPr>
      <w:rFonts w:ascii="Courier New" w:hAnsi="Courier New" w:cs="Courier New"/>
    </w:rPr>
  </w:style>
  <w:style w:type="character" w:styleId="HTMLTypewriter">
    <w:name w:val="HTML Typewriter"/>
    <w:rsid w:val="00D91DA5"/>
    <w:rPr>
      <w:rFonts w:ascii="Courier New" w:hAnsi="Courier New" w:cs="Courier New"/>
      <w:sz w:val="20"/>
      <w:szCs w:val="20"/>
    </w:rPr>
  </w:style>
  <w:style w:type="character" w:styleId="HTMLVariable">
    <w:name w:val="HTML Variable"/>
    <w:rsid w:val="00D91DA5"/>
    <w:rPr>
      <w:i/>
      <w:iCs/>
    </w:rPr>
  </w:style>
  <w:style w:type="character" w:styleId="Hyperlink">
    <w:name w:val="Hyperlink"/>
    <w:rsid w:val="00D91DA5"/>
    <w:rPr>
      <w:color w:val="0000FF"/>
      <w:u w:val="single"/>
    </w:rPr>
  </w:style>
  <w:style w:type="paragraph" w:styleId="Index1">
    <w:name w:val="index 1"/>
    <w:next w:val="Normal"/>
    <w:rsid w:val="00D91DA5"/>
    <w:pPr>
      <w:ind w:left="220" w:hanging="220"/>
    </w:pPr>
    <w:rPr>
      <w:sz w:val="22"/>
      <w:szCs w:val="24"/>
    </w:rPr>
  </w:style>
  <w:style w:type="paragraph" w:styleId="Index2">
    <w:name w:val="index 2"/>
    <w:next w:val="Normal"/>
    <w:rsid w:val="00D91DA5"/>
    <w:pPr>
      <w:ind w:left="440" w:hanging="220"/>
    </w:pPr>
    <w:rPr>
      <w:sz w:val="22"/>
      <w:szCs w:val="24"/>
    </w:rPr>
  </w:style>
  <w:style w:type="paragraph" w:styleId="Index3">
    <w:name w:val="index 3"/>
    <w:next w:val="Normal"/>
    <w:rsid w:val="00D91DA5"/>
    <w:pPr>
      <w:ind w:left="660" w:hanging="220"/>
    </w:pPr>
    <w:rPr>
      <w:sz w:val="22"/>
      <w:szCs w:val="24"/>
    </w:rPr>
  </w:style>
  <w:style w:type="paragraph" w:styleId="Index4">
    <w:name w:val="index 4"/>
    <w:next w:val="Normal"/>
    <w:rsid w:val="00D91DA5"/>
    <w:pPr>
      <w:ind w:left="880" w:hanging="220"/>
    </w:pPr>
    <w:rPr>
      <w:sz w:val="22"/>
      <w:szCs w:val="24"/>
    </w:rPr>
  </w:style>
  <w:style w:type="paragraph" w:styleId="Index5">
    <w:name w:val="index 5"/>
    <w:next w:val="Normal"/>
    <w:rsid w:val="00D91DA5"/>
    <w:pPr>
      <w:ind w:left="1100" w:hanging="220"/>
    </w:pPr>
    <w:rPr>
      <w:sz w:val="22"/>
      <w:szCs w:val="24"/>
    </w:rPr>
  </w:style>
  <w:style w:type="paragraph" w:styleId="Index6">
    <w:name w:val="index 6"/>
    <w:next w:val="Normal"/>
    <w:rsid w:val="00D91DA5"/>
    <w:pPr>
      <w:ind w:left="1320" w:hanging="220"/>
    </w:pPr>
    <w:rPr>
      <w:sz w:val="22"/>
      <w:szCs w:val="24"/>
    </w:rPr>
  </w:style>
  <w:style w:type="paragraph" w:styleId="Index7">
    <w:name w:val="index 7"/>
    <w:next w:val="Normal"/>
    <w:rsid w:val="00D91DA5"/>
    <w:pPr>
      <w:ind w:left="1540" w:hanging="220"/>
    </w:pPr>
    <w:rPr>
      <w:sz w:val="22"/>
      <w:szCs w:val="24"/>
    </w:rPr>
  </w:style>
  <w:style w:type="paragraph" w:styleId="Index8">
    <w:name w:val="index 8"/>
    <w:next w:val="Normal"/>
    <w:rsid w:val="00D91DA5"/>
    <w:pPr>
      <w:ind w:left="1760" w:hanging="220"/>
    </w:pPr>
    <w:rPr>
      <w:sz w:val="22"/>
      <w:szCs w:val="24"/>
    </w:rPr>
  </w:style>
  <w:style w:type="paragraph" w:styleId="Index9">
    <w:name w:val="index 9"/>
    <w:next w:val="Normal"/>
    <w:rsid w:val="00D91DA5"/>
    <w:pPr>
      <w:ind w:left="1980" w:hanging="220"/>
    </w:pPr>
    <w:rPr>
      <w:sz w:val="22"/>
      <w:szCs w:val="24"/>
    </w:rPr>
  </w:style>
  <w:style w:type="paragraph" w:styleId="IndexHeading">
    <w:name w:val="index heading"/>
    <w:next w:val="Index1"/>
    <w:rsid w:val="00D91DA5"/>
    <w:rPr>
      <w:rFonts w:ascii="Arial" w:hAnsi="Arial" w:cs="Arial"/>
      <w:b/>
      <w:bCs/>
      <w:sz w:val="22"/>
      <w:szCs w:val="24"/>
    </w:rPr>
  </w:style>
  <w:style w:type="paragraph" w:customStyle="1" w:styleId="Item">
    <w:name w:val="Item"/>
    <w:aliases w:val="i"/>
    <w:basedOn w:val="OPCParaBase"/>
    <w:next w:val="ItemHead"/>
    <w:rsid w:val="00E0659E"/>
    <w:pPr>
      <w:keepLines/>
      <w:spacing w:before="80" w:line="240" w:lineRule="auto"/>
      <w:ind w:left="709"/>
    </w:pPr>
  </w:style>
  <w:style w:type="paragraph" w:customStyle="1" w:styleId="ItemHead">
    <w:name w:val="ItemHead"/>
    <w:aliases w:val="ih"/>
    <w:basedOn w:val="OPCParaBase"/>
    <w:next w:val="Item"/>
    <w:rsid w:val="00E0659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0659E"/>
    <w:rPr>
      <w:sz w:val="16"/>
    </w:rPr>
  </w:style>
  <w:style w:type="paragraph" w:styleId="List">
    <w:name w:val="List"/>
    <w:rsid w:val="00D91DA5"/>
    <w:pPr>
      <w:ind w:left="283" w:hanging="283"/>
    </w:pPr>
    <w:rPr>
      <w:sz w:val="22"/>
      <w:szCs w:val="24"/>
    </w:rPr>
  </w:style>
  <w:style w:type="paragraph" w:styleId="List2">
    <w:name w:val="List 2"/>
    <w:rsid w:val="00D91DA5"/>
    <w:pPr>
      <w:ind w:left="566" w:hanging="283"/>
    </w:pPr>
    <w:rPr>
      <w:sz w:val="22"/>
      <w:szCs w:val="24"/>
    </w:rPr>
  </w:style>
  <w:style w:type="paragraph" w:styleId="List3">
    <w:name w:val="List 3"/>
    <w:rsid w:val="00D91DA5"/>
    <w:pPr>
      <w:ind w:left="849" w:hanging="283"/>
    </w:pPr>
    <w:rPr>
      <w:sz w:val="22"/>
      <w:szCs w:val="24"/>
    </w:rPr>
  </w:style>
  <w:style w:type="paragraph" w:styleId="List4">
    <w:name w:val="List 4"/>
    <w:rsid w:val="00D91DA5"/>
    <w:pPr>
      <w:ind w:left="1132" w:hanging="283"/>
    </w:pPr>
    <w:rPr>
      <w:sz w:val="22"/>
      <w:szCs w:val="24"/>
    </w:rPr>
  </w:style>
  <w:style w:type="paragraph" w:styleId="List5">
    <w:name w:val="List 5"/>
    <w:rsid w:val="00D91DA5"/>
    <w:pPr>
      <w:ind w:left="1415" w:hanging="283"/>
    </w:pPr>
    <w:rPr>
      <w:sz w:val="22"/>
      <w:szCs w:val="24"/>
    </w:rPr>
  </w:style>
  <w:style w:type="paragraph" w:styleId="ListBullet">
    <w:name w:val="List Bullet"/>
    <w:rsid w:val="00D91DA5"/>
    <w:pPr>
      <w:numPr>
        <w:numId w:val="7"/>
      </w:numPr>
      <w:tabs>
        <w:tab w:val="clear" w:pos="360"/>
        <w:tab w:val="num" w:pos="2989"/>
      </w:tabs>
      <w:ind w:left="1225" w:firstLine="1043"/>
    </w:pPr>
    <w:rPr>
      <w:sz w:val="22"/>
      <w:szCs w:val="24"/>
    </w:rPr>
  </w:style>
  <w:style w:type="paragraph" w:styleId="ListBullet2">
    <w:name w:val="List Bullet 2"/>
    <w:rsid w:val="00D91DA5"/>
    <w:pPr>
      <w:numPr>
        <w:numId w:val="9"/>
      </w:numPr>
      <w:tabs>
        <w:tab w:val="clear" w:pos="643"/>
        <w:tab w:val="num" w:pos="360"/>
      </w:tabs>
      <w:ind w:left="360"/>
    </w:pPr>
    <w:rPr>
      <w:sz w:val="22"/>
      <w:szCs w:val="24"/>
    </w:rPr>
  </w:style>
  <w:style w:type="paragraph" w:styleId="ListBullet3">
    <w:name w:val="List Bullet 3"/>
    <w:rsid w:val="00D91DA5"/>
    <w:pPr>
      <w:numPr>
        <w:numId w:val="11"/>
      </w:numPr>
      <w:tabs>
        <w:tab w:val="clear" w:pos="926"/>
        <w:tab w:val="num" w:pos="360"/>
      </w:tabs>
      <w:ind w:left="360"/>
    </w:pPr>
    <w:rPr>
      <w:sz w:val="22"/>
      <w:szCs w:val="24"/>
    </w:rPr>
  </w:style>
  <w:style w:type="paragraph" w:styleId="ListBullet4">
    <w:name w:val="List Bullet 4"/>
    <w:rsid w:val="00D91DA5"/>
    <w:pPr>
      <w:numPr>
        <w:numId w:val="13"/>
      </w:numPr>
      <w:tabs>
        <w:tab w:val="clear" w:pos="1209"/>
        <w:tab w:val="num" w:pos="926"/>
      </w:tabs>
      <w:ind w:left="926"/>
    </w:pPr>
    <w:rPr>
      <w:sz w:val="22"/>
      <w:szCs w:val="24"/>
    </w:rPr>
  </w:style>
  <w:style w:type="paragraph" w:styleId="ListBullet5">
    <w:name w:val="List Bullet 5"/>
    <w:rsid w:val="00D91DA5"/>
    <w:pPr>
      <w:numPr>
        <w:numId w:val="15"/>
      </w:numPr>
    </w:pPr>
    <w:rPr>
      <w:sz w:val="22"/>
      <w:szCs w:val="24"/>
    </w:rPr>
  </w:style>
  <w:style w:type="paragraph" w:styleId="ListContinue">
    <w:name w:val="List Continue"/>
    <w:rsid w:val="00D91DA5"/>
    <w:pPr>
      <w:spacing w:after="120"/>
      <w:ind w:left="283"/>
    </w:pPr>
    <w:rPr>
      <w:sz w:val="22"/>
      <w:szCs w:val="24"/>
    </w:rPr>
  </w:style>
  <w:style w:type="paragraph" w:styleId="ListContinue2">
    <w:name w:val="List Continue 2"/>
    <w:rsid w:val="00D91DA5"/>
    <w:pPr>
      <w:spacing w:after="120"/>
      <w:ind w:left="566"/>
    </w:pPr>
    <w:rPr>
      <w:sz w:val="22"/>
      <w:szCs w:val="24"/>
    </w:rPr>
  </w:style>
  <w:style w:type="paragraph" w:styleId="ListContinue3">
    <w:name w:val="List Continue 3"/>
    <w:rsid w:val="00D91DA5"/>
    <w:pPr>
      <w:spacing w:after="120"/>
      <w:ind w:left="849"/>
    </w:pPr>
    <w:rPr>
      <w:sz w:val="22"/>
      <w:szCs w:val="24"/>
    </w:rPr>
  </w:style>
  <w:style w:type="paragraph" w:styleId="ListContinue4">
    <w:name w:val="List Continue 4"/>
    <w:rsid w:val="00D91DA5"/>
    <w:pPr>
      <w:spacing w:after="120"/>
      <w:ind w:left="1132"/>
    </w:pPr>
    <w:rPr>
      <w:sz w:val="22"/>
      <w:szCs w:val="24"/>
    </w:rPr>
  </w:style>
  <w:style w:type="paragraph" w:styleId="ListContinue5">
    <w:name w:val="List Continue 5"/>
    <w:rsid w:val="00D91DA5"/>
    <w:pPr>
      <w:spacing w:after="120"/>
      <w:ind w:left="1415"/>
    </w:pPr>
    <w:rPr>
      <w:sz w:val="22"/>
      <w:szCs w:val="24"/>
    </w:rPr>
  </w:style>
  <w:style w:type="paragraph" w:styleId="ListNumber">
    <w:name w:val="List Number"/>
    <w:rsid w:val="00D91DA5"/>
    <w:pPr>
      <w:numPr>
        <w:numId w:val="17"/>
      </w:numPr>
      <w:tabs>
        <w:tab w:val="clear" w:pos="360"/>
        <w:tab w:val="num" w:pos="4242"/>
      </w:tabs>
      <w:ind w:left="3521" w:hanging="1043"/>
    </w:pPr>
    <w:rPr>
      <w:sz w:val="22"/>
      <w:szCs w:val="24"/>
    </w:rPr>
  </w:style>
  <w:style w:type="paragraph" w:styleId="ListNumber2">
    <w:name w:val="List Number 2"/>
    <w:rsid w:val="00D91DA5"/>
    <w:pPr>
      <w:numPr>
        <w:numId w:val="19"/>
      </w:numPr>
      <w:tabs>
        <w:tab w:val="clear" w:pos="643"/>
        <w:tab w:val="num" w:pos="360"/>
      </w:tabs>
      <w:ind w:left="360"/>
    </w:pPr>
    <w:rPr>
      <w:sz w:val="22"/>
      <w:szCs w:val="24"/>
    </w:rPr>
  </w:style>
  <w:style w:type="paragraph" w:styleId="ListNumber3">
    <w:name w:val="List Number 3"/>
    <w:rsid w:val="00D91DA5"/>
    <w:pPr>
      <w:numPr>
        <w:numId w:val="21"/>
      </w:numPr>
      <w:tabs>
        <w:tab w:val="clear" w:pos="926"/>
        <w:tab w:val="num" w:pos="360"/>
      </w:tabs>
      <w:ind w:left="360"/>
    </w:pPr>
    <w:rPr>
      <w:sz w:val="22"/>
      <w:szCs w:val="24"/>
    </w:rPr>
  </w:style>
  <w:style w:type="paragraph" w:styleId="ListNumber4">
    <w:name w:val="List Number 4"/>
    <w:rsid w:val="00D91DA5"/>
    <w:pPr>
      <w:numPr>
        <w:numId w:val="23"/>
      </w:numPr>
      <w:tabs>
        <w:tab w:val="clear" w:pos="1209"/>
        <w:tab w:val="num" w:pos="360"/>
      </w:tabs>
      <w:ind w:left="360"/>
    </w:pPr>
    <w:rPr>
      <w:sz w:val="22"/>
      <w:szCs w:val="24"/>
    </w:rPr>
  </w:style>
  <w:style w:type="paragraph" w:styleId="ListNumber5">
    <w:name w:val="List Number 5"/>
    <w:rsid w:val="00D91DA5"/>
    <w:pPr>
      <w:numPr>
        <w:numId w:val="25"/>
      </w:numPr>
      <w:tabs>
        <w:tab w:val="clear" w:pos="1492"/>
        <w:tab w:val="num" w:pos="1440"/>
      </w:tabs>
      <w:ind w:left="0" w:firstLine="0"/>
    </w:pPr>
    <w:rPr>
      <w:sz w:val="22"/>
      <w:szCs w:val="24"/>
    </w:rPr>
  </w:style>
  <w:style w:type="paragraph" w:customStyle="1" w:styleId="LongT">
    <w:name w:val="LongT"/>
    <w:basedOn w:val="OPCParaBase"/>
    <w:rsid w:val="00E0659E"/>
    <w:pPr>
      <w:spacing w:line="240" w:lineRule="auto"/>
    </w:pPr>
    <w:rPr>
      <w:b/>
      <w:sz w:val="32"/>
    </w:rPr>
  </w:style>
  <w:style w:type="paragraph" w:styleId="MacroText">
    <w:name w:val="macro"/>
    <w:rsid w:val="00D91DA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91D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91DA5"/>
    <w:rPr>
      <w:sz w:val="24"/>
      <w:szCs w:val="24"/>
    </w:rPr>
  </w:style>
  <w:style w:type="paragraph" w:styleId="NormalIndent">
    <w:name w:val="Normal Indent"/>
    <w:rsid w:val="00D91DA5"/>
    <w:pPr>
      <w:ind w:left="720"/>
    </w:pPr>
    <w:rPr>
      <w:sz w:val="22"/>
      <w:szCs w:val="24"/>
    </w:rPr>
  </w:style>
  <w:style w:type="paragraph" w:styleId="NoteHeading">
    <w:name w:val="Note Heading"/>
    <w:next w:val="Normal"/>
    <w:rsid w:val="00D91DA5"/>
    <w:rPr>
      <w:sz w:val="22"/>
      <w:szCs w:val="24"/>
    </w:rPr>
  </w:style>
  <w:style w:type="paragraph" w:customStyle="1" w:styleId="notedraft">
    <w:name w:val="note(draft)"/>
    <w:aliases w:val="nd"/>
    <w:basedOn w:val="OPCParaBase"/>
    <w:rsid w:val="00E0659E"/>
    <w:pPr>
      <w:spacing w:before="240" w:line="240" w:lineRule="auto"/>
      <w:ind w:left="284" w:hanging="284"/>
    </w:pPr>
    <w:rPr>
      <w:i/>
      <w:sz w:val="24"/>
    </w:rPr>
  </w:style>
  <w:style w:type="paragraph" w:customStyle="1" w:styleId="notepara">
    <w:name w:val="note(para)"/>
    <w:aliases w:val="na"/>
    <w:basedOn w:val="OPCParaBase"/>
    <w:rsid w:val="00E0659E"/>
    <w:pPr>
      <w:spacing w:before="40" w:line="198" w:lineRule="exact"/>
      <w:ind w:left="2354" w:hanging="369"/>
    </w:pPr>
    <w:rPr>
      <w:sz w:val="18"/>
    </w:rPr>
  </w:style>
  <w:style w:type="paragraph" w:customStyle="1" w:styleId="noteParlAmend">
    <w:name w:val="note(ParlAmend)"/>
    <w:aliases w:val="npp"/>
    <w:basedOn w:val="OPCParaBase"/>
    <w:next w:val="ParlAmend"/>
    <w:rsid w:val="00E0659E"/>
    <w:pPr>
      <w:spacing w:line="240" w:lineRule="auto"/>
      <w:jc w:val="right"/>
    </w:pPr>
    <w:rPr>
      <w:rFonts w:ascii="Arial" w:hAnsi="Arial"/>
      <w:b/>
      <w:i/>
    </w:rPr>
  </w:style>
  <w:style w:type="character" w:styleId="PageNumber">
    <w:name w:val="page number"/>
    <w:basedOn w:val="DefaultParagraphFont"/>
    <w:rsid w:val="00D91DA5"/>
  </w:style>
  <w:style w:type="paragraph" w:customStyle="1" w:styleId="Page1">
    <w:name w:val="Page1"/>
    <w:basedOn w:val="OPCParaBase"/>
    <w:rsid w:val="00E0659E"/>
    <w:pPr>
      <w:spacing w:before="5600" w:line="240" w:lineRule="auto"/>
    </w:pPr>
    <w:rPr>
      <w:b/>
      <w:sz w:val="32"/>
    </w:rPr>
  </w:style>
  <w:style w:type="paragraph" w:customStyle="1" w:styleId="PageBreak">
    <w:name w:val="PageBreak"/>
    <w:aliases w:val="pb"/>
    <w:basedOn w:val="OPCParaBase"/>
    <w:rsid w:val="00E0659E"/>
    <w:pPr>
      <w:spacing w:line="240" w:lineRule="auto"/>
    </w:pPr>
    <w:rPr>
      <w:sz w:val="20"/>
    </w:rPr>
  </w:style>
  <w:style w:type="paragraph" w:customStyle="1" w:styleId="paragraph">
    <w:name w:val="paragraph"/>
    <w:aliases w:val="a"/>
    <w:basedOn w:val="OPCParaBase"/>
    <w:rsid w:val="00E0659E"/>
    <w:pPr>
      <w:tabs>
        <w:tab w:val="right" w:pos="1531"/>
      </w:tabs>
      <w:spacing w:before="40" w:line="240" w:lineRule="auto"/>
      <w:ind w:left="1644" w:hanging="1644"/>
    </w:pPr>
  </w:style>
  <w:style w:type="paragraph" w:customStyle="1" w:styleId="paragraphsub">
    <w:name w:val="paragraph(sub)"/>
    <w:aliases w:val="aa"/>
    <w:basedOn w:val="OPCParaBase"/>
    <w:rsid w:val="00E0659E"/>
    <w:pPr>
      <w:tabs>
        <w:tab w:val="right" w:pos="1985"/>
      </w:tabs>
      <w:spacing w:before="40" w:line="240" w:lineRule="auto"/>
      <w:ind w:left="2098" w:hanging="2098"/>
    </w:pPr>
  </w:style>
  <w:style w:type="paragraph" w:customStyle="1" w:styleId="paragraphsub-sub">
    <w:name w:val="paragraph(sub-sub)"/>
    <w:aliases w:val="aaa"/>
    <w:basedOn w:val="OPCParaBase"/>
    <w:rsid w:val="00E0659E"/>
    <w:pPr>
      <w:tabs>
        <w:tab w:val="right" w:pos="2722"/>
      </w:tabs>
      <w:spacing w:before="40" w:line="240" w:lineRule="auto"/>
      <w:ind w:left="2835" w:hanging="2835"/>
    </w:pPr>
  </w:style>
  <w:style w:type="paragraph" w:customStyle="1" w:styleId="ParlAmend">
    <w:name w:val="ParlAmend"/>
    <w:aliases w:val="pp"/>
    <w:basedOn w:val="OPCParaBase"/>
    <w:rsid w:val="00E0659E"/>
    <w:pPr>
      <w:spacing w:before="240" w:line="240" w:lineRule="atLeast"/>
      <w:ind w:hanging="567"/>
    </w:pPr>
    <w:rPr>
      <w:sz w:val="24"/>
    </w:rPr>
  </w:style>
  <w:style w:type="paragraph" w:customStyle="1" w:styleId="Penalty">
    <w:name w:val="Penalty"/>
    <w:basedOn w:val="OPCParaBase"/>
    <w:rsid w:val="00E0659E"/>
    <w:pPr>
      <w:tabs>
        <w:tab w:val="left" w:pos="2977"/>
      </w:tabs>
      <w:spacing w:before="180" w:line="240" w:lineRule="auto"/>
      <w:ind w:left="1985" w:hanging="851"/>
    </w:pPr>
  </w:style>
  <w:style w:type="paragraph" w:styleId="PlainText">
    <w:name w:val="Plain Text"/>
    <w:rsid w:val="00D91DA5"/>
    <w:rPr>
      <w:rFonts w:ascii="Courier New" w:hAnsi="Courier New" w:cs="Courier New"/>
      <w:sz w:val="22"/>
    </w:rPr>
  </w:style>
  <w:style w:type="paragraph" w:customStyle="1" w:styleId="Portfolio">
    <w:name w:val="Portfolio"/>
    <w:basedOn w:val="OPCParaBase"/>
    <w:rsid w:val="00E0659E"/>
    <w:pPr>
      <w:spacing w:line="240" w:lineRule="auto"/>
    </w:pPr>
    <w:rPr>
      <w:i/>
      <w:sz w:val="20"/>
    </w:rPr>
  </w:style>
  <w:style w:type="paragraph" w:customStyle="1" w:styleId="Preamble">
    <w:name w:val="Preamble"/>
    <w:basedOn w:val="OPCParaBase"/>
    <w:next w:val="Normal"/>
    <w:rsid w:val="00E0659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0659E"/>
    <w:pPr>
      <w:spacing w:line="240" w:lineRule="auto"/>
    </w:pPr>
    <w:rPr>
      <w:i/>
      <w:sz w:val="20"/>
    </w:rPr>
  </w:style>
  <w:style w:type="paragraph" w:styleId="Salutation">
    <w:name w:val="Salutation"/>
    <w:next w:val="Normal"/>
    <w:rsid w:val="00D91DA5"/>
    <w:rPr>
      <w:sz w:val="22"/>
      <w:szCs w:val="24"/>
    </w:rPr>
  </w:style>
  <w:style w:type="paragraph" w:customStyle="1" w:styleId="Session">
    <w:name w:val="Session"/>
    <w:basedOn w:val="OPCParaBase"/>
    <w:rsid w:val="00E0659E"/>
    <w:pPr>
      <w:spacing w:line="240" w:lineRule="auto"/>
    </w:pPr>
    <w:rPr>
      <w:sz w:val="28"/>
    </w:rPr>
  </w:style>
  <w:style w:type="paragraph" w:customStyle="1" w:styleId="ShortT">
    <w:name w:val="ShortT"/>
    <w:basedOn w:val="OPCParaBase"/>
    <w:next w:val="Normal"/>
    <w:qFormat/>
    <w:rsid w:val="00E0659E"/>
    <w:pPr>
      <w:spacing w:line="240" w:lineRule="auto"/>
    </w:pPr>
    <w:rPr>
      <w:b/>
      <w:sz w:val="40"/>
    </w:rPr>
  </w:style>
  <w:style w:type="paragraph" w:styleId="Signature">
    <w:name w:val="Signature"/>
    <w:rsid w:val="00D91DA5"/>
    <w:pPr>
      <w:ind w:left="4252"/>
    </w:pPr>
    <w:rPr>
      <w:sz w:val="22"/>
      <w:szCs w:val="24"/>
    </w:rPr>
  </w:style>
  <w:style w:type="paragraph" w:customStyle="1" w:styleId="Sponsor">
    <w:name w:val="Sponsor"/>
    <w:basedOn w:val="OPCParaBase"/>
    <w:rsid w:val="00E0659E"/>
    <w:pPr>
      <w:spacing w:line="240" w:lineRule="auto"/>
    </w:pPr>
    <w:rPr>
      <w:i/>
    </w:rPr>
  </w:style>
  <w:style w:type="character" w:styleId="Strong">
    <w:name w:val="Strong"/>
    <w:qFormat/>
    <w:rsid w:val="00D91DA5"/>
    <w:rPr>
      <w:b/>
      <w:bCs/>
    </w:rPr>
  </w:style>
  <w:style w:type="paragraph" w:customStyle="1" w:styleId="Subitem">
    <w:name w:val="Subitem"/>
    <w:aliases w:val="iss"/>
    <w:basedOn w:val="OPCParaBase"/>
    <w:rsid w:val="00E0659E"/>
    <w:pPr>
      <w:spacing w:before="180" w:line="240" w:lineRule="auto"/>
      <w:ind w:left="709" w:hanging="709"/>
    </w:pPr>
  </w:style>
  <w:style w:type="paragraph" w:customStyle="1" w:styleId="SubitemHead">
    <w:name w:val="SubitemHead"/>
    <w:aliases w:val="issh"/>
    <w:basedOn w:val="OPCParaBase"/>
    <w:rsid w:val="00E0659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0659E"/>
    <w:pPr>
      <w:spacing w:before="40" w:line="240" w:lineRule="auto"/>
      <w:ind w:left="1134"/>
    </w:pPr>
  </w:style>
  <w:style w:type="paragraph" w:customStyle="1" w:styleId="SubsectionHead">
    <w:name w:val="SubsectionHead"/>
    <w:aliases w:val="ssh"/>
    <w:basedOn w:val="OPCParaBase"/>
    <w:next w:val="subsection"/>
    <w:rsid w:val="00E0659E"/>
    <w:pPr>
      <w:keepNext/>
      <w:keepLines/>
      <w:spacing w:before="240" w:line="240" w:lineRule="auto"/>
      <w:ind w:left="1134"/>
    </w:pPr>
    <w:rPr>
      <w:i/>
    </w:rPr>
  </w:style>
  <w:style w:type="paragraph" w:styleId="Subtitle">
    <w:name w:val="Subtitle"/>
    <w:qFormat/>
    <w:rsid w:val="00D91DA5"/>
    <w:pPr>
      <w:spacing w:after="60"/>
      <w:jc w:val="center"/>
    </w:pPr>
    <w:rPr>
      <w:rFonts w:ascii="Arial" w:hAnsi="Arial" w:cs="Arial"/>
      <w:sz w:val="24"/>
      <w:szCs w:val="24"/>
    </w:rPr>
  </w:style>
  <w:style w:type="table" w:styleId="Table3Deffects1">
    <w:name w:val="Table 3D effects 1"/>
    <w:basedOn w:val="TableNormal"/>
    <w:rsid w:val="00D91DA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1DA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1DA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1DA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1DA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1DA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1DA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1DA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1DA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1DA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1DA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1DA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1DA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1DA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1DA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1DA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1DA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0659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91DA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1DA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1DA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1DA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1DA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1DA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1DA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1DA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1DA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1DA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1DA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1DA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1DA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91DA5"/>
    <w:pPr>
      <w:ind w:left="220" w:hanging="220"/>
    </w:pPr>
    <w:rPr>
      <w:sz w:val="22"/>
      <w:szCs w:val="24"/>
    </w:rPr>
  </w:style>
  <w:style w:type="paragraph" w:styleId="TableofFigures">
    <w:name w:val="table of figures"/>
    <w:next w:val="Normal"/>
    <w:rsid w:val="00D91DA5"/>
    <w:pPr>
      <w:ind w:left="440" w:hanging="440"/>
    </w:pPr>
    <w:rPr>
      <w:sz w:val="22"/>
      <w:szCs w:val="24"/>
    </w:rPr>
  </w:style>
  <w:style w:type="table" w:styleId="TableProfessional">
    <w:name w:val="Table Professional"/>
    <w:basedOn w:val="TableNormal"/>
    <w:rsid w:val="00D91DA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1DA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1DA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1DA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1DA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1DA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1DA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1DA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1DA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0659E"/>
    <w:pPr>
      <w:spacing w:before="60" w:line="240" w:lineRule="auto"/>
      <w:ind w:left="284" w:hanging="284"/>
    </w:pPr>
    <w:rPr>
      <w:sz w:val="20"/>
    </w:rPr>
  </w:style>
  <w:style w:type="paragraph" w:customStyle="1" w:styleId="Tablei">
    <w:name w:val="Table(i)"/>
    <w:aliases w:val="taa"/>
    <w:basedOn w:val="OPCParaBase"/>
    <w:rsid w:val="00E0659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0659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0659E"/>
    <w:pPr>
      <w:spacing w:before="60" w:line="240" w:lineRule="atLeast"/>
    </w:pPr>
    <w:rPr>
      <w:sz w:val="20"/>
    </w:rPr>
  </w:style>
  <w:style w:type="paragraph" w:styleId="Title">
    <w:name w:val="Title"/>
    <w:qFormat/>
    <w:rsid w:val="00D91DA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0659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0659E"/>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0659E"/>
    <w:pPr>
      <w:spacing w:before="122" w:line="198" w:lineRule="exact"/>
      <w:ind w:left="1985" w:hanging="851"/>
      <w:jc w:val="right"/>
    </w:pPr>
    <w:rPr>
      <w:sz w:val="18"/>
    </w:rPr>
  </w:style>
  <w:style w:type="paragraph" w:customStyle="1" w:styleId="TLPTableBullet">
    <w:name w:val="TLPTableBullet"/>
    <w:aliases w:val="ttb"/>
    <w:basedOn w:val="OPCParaBase"/>
    <w:rsid w:val="00E0659E"/>
    <w:pPr>
      <w:spacing w:line="240" w:lineRule="exact"/>
      <w:ind w:left="284" w:hanging="284"/>
    </w:pPr>
    <w:rPr>
      <w:sz w:val="20"/>
    </w:rPr>
  </w:style>
  <w:style w:type="paragraph" w:styleId="TOAHeading">
    <w:name w:val="toa heading"/>
    <w:next w:val="Normal"/>
    <w:rsid w:val="00D91DA5"/>
    <w:pPr>
      <w:spacing w:before="120"/>
    </w:pPr>
    <w:rPr>
      <w:rFonts w:ascii="Arial" w:hAnsi="Arial" w:cs="Arial"/>
      <w:b/>
      <w:bCs/>
      <w:sz w:val="24"/>
      <w:szCs w:val="24"/>
    </w:rPr>
  </w:style>
  <w:style w:type="paragraph" w:styleId="TOC1">
    <w:name w:val="toc 1"/>
    <w:basedOn w:val="OPCParaBase"/>
    <w:next w:val="Normal"/>
    <w:uiPriority w:val="39"/>
    <w:unhideWhenUsed/>
    <w:rsid w:val="00E0659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0659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0659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0659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0659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0659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0659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0659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0659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0659E"/>
    <w:pPr>
      <w:keepLines/>
      <w:spacing w:before="240" w:after="120" w:line="240" w:lineRule="auto"/>
      <w:ind w:left="794"/>
    </w:pPr>
    <w:rPr>
      <w:b/>
      <w:kern w:val="28"/>
      <w:sz w:val="20"/>
    </w:rPr>
  </w:style>
  <w:style w:type="paragraph" w:customStyle="1" w:styleId="TofSectsHeading">
    <w:name w:val="TofSects(Heading)"/>
    <w:basedOn w:val="OPCParaBase"/>
    <w:rsid w:val="00E0659E"/>
    <w:pPr>
      <w:spacing w:before="240" w:after="120" w:line="240" w:lineRule="auto"/>
    </w:pPr>
    <w:rPr>
      <w:b/>
      <w:sz w:val="24"/>
    </w:rPr>
  </w:style>
  <w:style w:type="paragraph" w:customStyle="1" w:styleId="TofSectsSection">
    <w:name w:val="TofSects(Section)"/>
    <w:basedOn w:val="OPCParaBase"/>
    <w:rsid w:val="00E0659E"/>
    <w:pPr>
      <w:keepLines/>
      <w:spacing w:before="40" w:line="240" w:lineRule="auto"/>
      <w:ind w:left="1588" w:hanging="794"/>
    </w:pPr>
    <w:rPr>
      <w:kern w:val="28"/>
      <w:sz w:val="18"/>
    </w:rPr>
  </w:style>
  <w:style w:type="paragraph" w:customStyle="1" w:styleId="TofSectsSubdiv">
    <w:name w:val="TofSects(Subdiv)"/>
    <w:basedOn w:val="OPCParaBase"/>
    <w:rsid w:val="00E0659E"/>
    <w:pPr>
      <w:keepLines/>
      <w:spacing w:before="80" w:line="240" w:lineRule="auto"/>
      <w:ind w:left="1588" w:hanging="794"/>
    </w:pPr>
    <w:rPr>
      <w:kern w:val="28"/>
    </w:rPr>
  </w:style>
  <w:style w:type="character" w:customStyle="1" w:styleId="OPCCharBase">
    <w:name w:val="OPCCharBase"/>
    <w:uiPriority w:val="1"/>
    <w:qFormat/>
    <w:rsid w:val="00E0659E"/>
  </w:style>
  <w:style w:type="paragraph" w:customStyle="1" w:styleId="OPCParaBase">
    <w:name w:val="OPCParaBase"/>
    <w:qFormat/>
    <w:rsid w:val="00E0659E"/>
    <w:pPr>
      <w:spacing w:line="260" w:lineRule="atLeast"/>
    </w:pPr>
    <w:rPr>
      <w:sz w:val="22"/>
    </w:rPr>
  </w:style>
  <w:style w:type="character" w:customStyle="1" w:styleId="HeaderChar">
    <w:name w:val="Header Char"/>
    <w:basedOn w:val="DefaultParagraphFont"/>
    <w:link w:val="Header"/>
    <w:rsid w:val="00E0659E"/>
    <w:rPr>
      <w:sz w:val="16"/>
    </w:rPr>
  </w:style>
  <w:style w:type="paragraph" w:customStyle="1" w:styleId="noteToPara">
    <w:name w:val="noteToPara"/>
    <w:aliases w:val="ntp"/>
    <w:basedOn w:val="OPCParaBase"/>
    <w:rsid w:val="00E0659E"/>
    <w:pPr>
      <w:spacing w:before="122" w:line="198" w:lineRule="exact"/>
      <w:ind w:left="2353" w:hanging="709"/>
    </w:pPr>
    <w:rPr>
      <w:sz w:val="18"/>
    </w:rPr>
  </w:style>
  <w:style w:type="paragraph" w:customStyle="1" w:styleId="WRStyle">
    <w:name w:val="WR Style"/>
    <w:aliases w:val="WR"/>
    <w:basedOn w:val="OPCParaBase"/>
    <w:rsid w:val="00E0659E"/>
    <w:pPr>
      <w:spacing w:before="240" w:line="240" w:lineRule="auto"/>
      <w:ind w:left="284" w:hanging="284"/>
    </w:pPr>
    <w:rPr>
      <w:b/>
      <w:i/>
      <w:kern w:val="28"/>
      <w:sz w:val="24"/>
    </w:rPr>
  </w:style>
  <w:style w:type="character" w:customStyle="1" w:styleId="FooterChar">
    <w:name w:val="Footer Char"/>
    <w:basedOn w:val="DefaultParagraphFont"/>
    <w:link w:val="Footer"/>
    <w:rsid w:val="00E0659E"/>
    <w:rPr>
      <w:sz w:val="22"/>
      <w:szCs w:val="24"/>
    </w:rPr>
  </w:style>
  <w:style w:type="table" w:customStyle="1" w:styleId="CFlag">
    <w:name w:val="CFlag"/>
    <w:basedOn w:val="TableNormal"/>
    <w:uiPriority w:val="99"/>
    <w:rsid w:val="00E0659E"/>
    <w:tblPr/>
  </w:style>
  <w:style w:type="paragraph" w:customStyle="1" w:styleId="SignCoverPageEnd">
    <w:name w:val="SignCoverPageEnd"/>
    <w:basedOn w:val="OPCParaBase"/>
    <w:next w:val="Normal"/>
    <w:rsid w:val="00E0659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0659E"/>
    <w:pPr>
      <w:pBdr>
        <w:top w:val="single" w:sz="4" w:space="1" w:color="auto"/>
      </w:pBdr>
      <w:spacing w:before="360"/>
      <w:ind w:right="397"/>
      <w:jc w:val="both"/>
    </w:pPr>
  </w:style>
  <w:style w:type="paragraph" w:customStyle="1" w:styleId="ENotesHeading1">
    <w:name w:val="ENotesHeading 1"/>
    <w:aliases w:val="Enh1"/>
    <w:basedOn w:val="OPCParaBase"/>
    <w:next w:val="Normal"/>
    <w:rsid w:val="00E0659E"/>
    <w:pPr>
      <w:spacing w:before="120"/>
      <w:outlineLvl w:val="1"/>
    </w:pPr>
    <w:rPr>
      <w:b/>
      <w:sz w:val="28"/>
      <w:szCs w:val="28"/>
    </w:rPr>
  </w:style>
  <w:style w:type="paragraph" w:customStyle="1" w:styleId="ENotesHeading2">
    <w:name w:val="ENotesHeading 2"/>
    <w:aliases w:val="Enh2"/>
    <w:basedOn w:val="OPCParaBase"/>
    <w:next w:val="Normal"/>
    <w:rsid w:val="00E0659E"/>
    <w:pPr>
      <w:spacing w:before="120" w:after="120"/>
      <w:outlineLvl w:val="2"/>
    </w:pPr>
    <w:rPr>
      <w:b/>
      <w:sz w:val="24"/>
      <w:szCs w:val="28"/>
    </w:rPr>
  </w:style>
  <w:style w:type="paragraph" w:customStyle="1" w:styleId="CompiledActNo">
    <w:name w:val="CompiledActNo"/>
    <w:basedOn w:val="OPCParaBase"/>
    <w:next w:val="Normal"/>
    <w:rsid w:val="00E0659E"/>
    <w:rPr>
      <w:b/>
      <w:sz w:val="24"/>
      <w:szCs w:val="24"/>
    </w:rPr>
  </w:style>
  <w:style w:type="paragraph" w:customStyle="1" w:styleId="ENotesText">
    <w:name w:val="ENotesText"/>
    <w:aliases w:val="Ent,ENt"/>
    <w:basedOn w:val="OPCParaBase"/>
    <w:next w:val="Normal"/>
    <w:rsid w:val="00E0659E"/>
    <w:pPr>
      <w:spacing w:before="120"/>
    </w:pPr>
  </w:style>
  <w:style w:type="paragraph" w:customStyle="1" w:styleId="CompiledMadeUnder">
    <w:name w:val="CompiledMadeUnder"/>
    <w:basedOn w:val="OPCParaBase"/>
    <w:next w:val="Normal"/>
    <w:rsid w:val="00E0659E"/>
    <w:rPr>
      <w:i/>
      <w:sz w:val="24"/>
      <w:szCs w:val="24"/>
    </w:rPr>
  </w:style>
  <w:style w:type="paragraph" w:customStyle="1" w:styleId="Paragraphsub-sub-sub">
    <w:name w:val="Paragraph(sub-sub-sub)"/>
    <w:aliases w:val="aaaa"/>
    <w:basedOn w:val="OPCParaBase"/>
    <w:rsid w:val="00E0659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0659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0659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0659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0659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0659E"/>
    <w:pPr>
      <w:spacing w:before="60" w:line="240" w:lineRule="auto"/>
    </w:pPr>
    <w:rPr>
      <w:rFonts w:cs="Arial"/>
      <w:sz w:val="20"/>
      <w:szCs w:val="22"/>
    </w:rPr>
  </w:style>
  <w:style w:type="paragraph" w:customStyle="1" w:styleId="ActHead10">
    <w:name w:val="ActHead 10"/>
    <w:aliases w:val="sp"/>
    <w:basedOn w:val="OPCParaBase"/>
    <w:next w:val="ActHead3"/>
    <w:rsid w:val="00E0659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0659E"/>
    <w:rPr>
      <w:rFonts w:ascii="Tahoma" w:eastAsiaTheme="minorHAnsi" w:hAnsi="Tahoma" w:cs="Tahoma"/>
      <w:sz w:val="16"/>
      <w:szCs w:val="16"/>
      <w:lang w:eastAsia="en-US"/>
    </w:rPr>
  </w:style>
  <w:style w:type="paragraph" w:customStyle="1" w:styleId="NoteToSubpara">
    <w:name w:val="NoteToSubpara"/>
    <w:aliases w:val="nts"/>
    <w:basedOn w:val="OPCParaBase"/>
    <w:rsid w:val="00E0659E"/>
    <w:pPr>
      <w:spacing w:before="40" w:line="198" w:lineRule="exact"/>
      <w:ind w:left="2835" w:hanging="709"/>
    </w:pPr>
    <w:rPr>
      <w:sz w:val="18"/>
    </w:rPr>
  </w:style>
  <w:style w:type="paragraph" w:customStyle="1" w:styleId="ENoteTableHeading">
    <w:name w:val="ENoteTableHeading"/>
    <w:aliases w:val="enth"/>
    <w:basedOn w:val="OPCParaBase"/>
    <w:rsid w:val="00E0659E"/>
    <w:pPr>
      <w:keepNext/>
      <w:spacing w:before="60" w:line="240" w:lineRule="atLeast"/>
    </w:pPr>
    <w:rPr>
      <w:rFonts w:ascii="Arial" w:hAnsi="Arial"/>
      <w:b/>
      <w:sz w:val="16"/>
    </w:rPr>
  </w:style>
  <w:style w:type="paragraph" w:customStyle="1" w:styleId="ENoteTTi">
    <w:name w:val="ENoteTTi"/>
    <w:aliases w:val="entti"/>
    <w:basedOn w:val="OPCParaBase"/>
    <w:rsid w:val="00E0659E"/>
    <w:pPr>
      <w:keepNext/>
      <w:spacing w:before="60" w:line="240" w:lineRule="atLeast"/>
      <w:ind w:left="170"/>
    </w:pPr>
    <w:rPr>
      <w:sz w:val="16"/>
    </w:rPr>
  </w:style>
  <w:style w:type="paragraph" w:customStyle="1" w:styleId="ENoteTTIndentHeading">
    <w:name w:val="ENoteTTIndentHeading"/>
    <w:aliases w:val="enTTHi"/>
    <w:basedOn w:val="OPCParaBase"/>
    <w:rsid w:val="00E0659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0659E"/>
    <w:pPr>
      <w:spacing w:before="60" w:line="240" w:lineRule="atLeast"/>
    </w:pPr>
    <w:rPr>
      <w:sz w:val="16"/>
    </w:rPr>
  </w:style>
  <w:style w:type="paragraph" w:customStyle="1" w:styleId="MadeunderText">
    <w:name w:val="MadeunderText"/>
    <w:basedOn w:val="OPCParaBase"/>
    <w:next w:val="CompiledMadeUnder"/>
    <w:rsid w:val="00E0659E"/>
    <w:pPr>
      <w:spacing w:before="240"/>
    </w:pPr>
    <w:rPr>
      <w:sz w:val="24"/>
      <w:szCs w:val="24"/>
    </w:rPr>
  </w:style>
  <w:style w:type="paragraph" w:customStyle="1" w:styleId="ENotesHeading3">
    <w:name w:val="ENotesHeading 3"/>
    <w:aliases w:val="Enh3"/>
    <w:basedOn w:val="OPCParaBase"/>
    <w:next w:val="Normal"/>
    <w:rsid w:val="00E0659E"/>
    <w:pPr>
      <w:keepNext/>
      <w:spacing w:before="120" w:line="240" w:lineRule="auto"/>
      <w:outlineLvl w:val="4"/>
    </w:pPr>
    <w:rPr>
      <w:b/>
      <w:szCs w:val="24"/>
    </w:rPr>
  </w:style>
  <w:style w:type="paragraph" w:customStyle="1" w:styleId="SubPartCASA">
    <w:name w:val="SubPart(CASA)"/>
    <w:aliases w:val="csp"/>
    <w:basedOn w:val="OPCParaBase"/>
    <w:next w:val="ActHead3"/>
    <w:rsid w:val="00E0659E"/>
    <w:pPr>
      <w:keepNext/>
      <w:keepLines/>
      <w:spacing w:before="280"/>
      <w:outlineLvl w:val="1"/>
    </w:pPr>
    <w:rPr>
      <w:b/>
      <w:kern w:val="28"/>
      <w:sz w:val="32"/>
    </w:rPr>
  </w:style>
  <w:style w:type="character" w:customStyle="1" w:styleId="CharSubPartTextCASA">
    <w:name w:val="CharSubPartText(CASA)"/>
    <w:basedOn w:val="OPCCharBase"/>
    <w:uiPriority w:val="1"/>
    <w:rsid w:val="00E0659E"/>
  </w:style>
  <w:style w:type="character" w:customStyle="1" w:styleId="CharSubPartNoCASA">
    <w:name w:val="CharSubPartNo(CASA)"/>
    <w:basedOn w:val="OPCCharBase"/>
    <w:uiPriority w:val="1"/>
    <w:rsid w:val="00E0659E"/>
  </w:style>
  <w:style w:type="paragraph" w:customStyle="1" w:styleId="ENoteTTIndentHeadingSub">
    <w:name w:val="ENoteTTIndentHeadingSub"/>
    <w:aliases w:val="enTTHis"/>
    <w:basedOn w:val="OPCParaBase"/>
    <w:rsid w:val="00E0659E"/>
    <w:pPr>
      <w:keepNext/>
      <w:spacing w:before="60" w:line="240" w:lineRule="atLeast"/>
      <w:ind w:left="340"/>
    </w:pPr>
    <w:rPr>
      <w:b/>
      <w:sz w:val="16"/>
    </w:rPr>
  </w:style>
  <w:style w:type="paragraph" w:customStyle="1" w:styleId="ENoteTTiSub">
    <w:name w:val="ENoteTTiSub"/>
    <w:aliases w:val="enttis"/>
    <w:basedOn w:val="OPCParaBase"/>
    <w:rsid w:val="00E0659E"/>
    <w:pPr>
      <w:keepNext/>
      <w:spacing w:before="60" w:line="240" w:lineRule="atLeast"/>
      <w:ind w:left="340"/>
    </w:pPr>
    <w:rPr>
      <w:sz w:val="16"/>
    </w:rPr>
  </w:style>
  <w:style w:type="paragraph" w:customStyle="1" w:styleId="SubDivisionMigration">
    <w:name w:val="SubDivisionMigration"/>
    <w:aliases w:val="sdm"/>
    <w:basedOn w:val="OPCParaBase"/>
    <w:rsid w:val="00E0659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0659E"/>
    <w:pPr>
      <w:keepNext/>
      <w:keepLines/>
      <w:spacing w:before="240" w:line="240" w:lineRule="auto"/>
      <w:ind w:left="1134" w:hanging="1134"/>
    </w:pPr>
    <w:rPr>
      <w:b/>
      <w:sz w:val="28"/>
    </w:rPr>
  </w:style>
  <w:style w:type="paragraph" w:customStyle="1" w:styleId="FreeForm">
    <w:name w:val="FreeForm"/>
    <w:rsid w:val="00E0659E"/>
    <w:rPr>
      <w:rFonts w:ascii="Arial" w:eastAsiaTheme="minorHAnsi" w:hAnsi="Arial" w:cstheme="minorBidi"/>
      <w:sz w:val="22"/>
      <w:lang w:eastAsia="en-US"/>
    </w:rPr>
  </w:style>
  <w:style w:type="paragraph" w:customStyle="1" w:styleId="SOText">
    <w:name w:val="SO Text"/>
    <w:aliases w:val="sot"/>
    <w:link w:val="SOTextChar"/>
    <w:rsid w:val="00E0659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0659E"/>
    <w:rPr>
      <w:rFonts w:eastAsiaTheme="minorHAnsi" w:cstheme="minorBidi"/>
      <w:sz w:val="22"/>
      <w:lang w:eastAsia="en-US"/>
    </w:rPr>
  </w:style>
  <w:style w:type="paragraph" w:customStyle="1" w:styleId="SOTextNote">
    <w:name w:val="SO TextNote"/>
    <w:aliases w:val="sont"/>
    <w:basedOn w:val="SOText"/>
    <w:qFormat/>
    <w:rsid w:val="00E0659E"/>
    <w:pPr>
      <w:spacing w:before="122" w:line="198" w:lineRule="exact"/>
      <w:ind w:left="1843" w:hanging="709"/>
    </w:pPr>
    <w:rPr>
      <w:sz w:val="18"/>
    </w:rPr>
  </w:style>
  <w:style w:type="paragraph" w:customStyle="1" w:styleId="SOPara">
    <w:name w:val="SO Para"/>
    <w:aliases w:val="soa"/>
    <w:basedOn w:val="SOText"/>
    <w:link w:val="SOParaChar"/>
    <w:qFormat/>
    <w:rsid w:val="00E0659E"/>
    <w:pPr>
      <w:tabs>
        <w:tab w:val="right" w:pos="1786"/>
      </w:tabs>
      <w:spacing w:before="40"/>
      <w:ind w:left="2070" w:hanging="936"/>
    </w:pPr>
  </w:style>
  <w:style w:type="character" w:customStyle="1" w:styleId="SOParaChar">
    <w:name w:val="SO Para Char"/>
    <w:aliases w:val="soa Char"/>
    <w:basedOn w:val="DefaultParagraphFont"/>
    <w:link w:val="SOPara"/>
    <w:rsid w:val="00E0659E"/>
    <w:rPr>
      <w:rFonts w:eastAsiaTheme="minorHAnsi" w:cstheme="minorBidi"/>
      <w:sz w:val="22"/>
      <w:lang w:eastAsia="en-US"/>
    </w:rPr>
  </w:style>
  <w:style w:type="paragraph" w:customStyle="1" w:styleId="FileName">
    <w:name w:val="FileName"/>
    <w:basedOn w:val="Normal"/>
    <w:rsid w:val="00E0659E"/>
  </w:style>
  <w:style w:type="paragraph" w:customStyle="1" w:styleId="TableHeading">
    <w:name w:val="TableHeading"/>
    <w:aliases w:val="th"/>
    <w:basedOn w:val="OPCParaBase"/>
    <w:next w:val="Tabletext"/>
    <w:rsid w:val="00E0659E"/>
    <w:pPr>
      <w:keepNext/>
      <w:spacing w:before="60" w:line="240" w:lineRule="atLeast"/>
    </w:pPr>
    <w:rPr>
      <w:b/>
      <w:sz w:val="20"/>
    </w:rPr>
  </w:style>
  <w:style w:type="paragraph" w:customStyle="1" w:styleId="SOHeadBold">
    <w:name w:val="SO HeadBold"/>
    <w:aliases w:val="sohb"/>
    <w:basedOn w:val="SOText"/>
    <w:next w:val="SOText"/>
    <w:link w:val="SOHeadBoldChar"/>
    <w:qFormat/>
    <w:rsid w:val="00E0659E"/>
    <w:rPr>
      <w:b/>
    </w:rPr>
  </w:style>
  <w:style w:type="character" w:customStyle="1" w:styleId="SOHeadBoldChar">
    <w:name w:val="SO HeadBold Char"/>
    <w:aliases w:val="sohb Char"/>
    <w:basedOn w:val="DefaultParagraphFont"/>
    <w:link w:val="SOHeadBold"/>
    <w:rsid w:val="00E0659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0659E"/>
    <w:rPr>
      <w:i/>
    </w:rPr>
  </w:style>
  <w:style w:type="character" w:customStyle="1" w:styleId="SOHeadItalicChar">
    <w:name w:val="SO HeadItalic Char"/>
    <w:aliases w:val="sohi Char"/>
    <w:basedOn w:val="DefaultParagraphFont"/>
    <w:link w:val="SOHeadItalic"/>
    <w:rsid w:val="00E0659E"/>
    <w:rPr>
      <w:rFonts w:eastAsiaTheme="minorHAnsi" w:cstheme="minorBidi"/>
      <w:i/>
      <w:sz w:val="22"/>
      <w:lang w:eastAsia="en-US"/>
    </w:rPr>
  </w:style>
  <w:style w:type="paragraph" w:customStyle="1" w:styleId="SOBullet">
    <w:name w:val="SO Bullet"/>
    <w:aliases w:val="sotb"/>
    <w:basedOn w:val="SOText"/>
    <w:link w:val="SOBulletChar"/>
    <w:qFormat/>
    <w:rsid w:val="00E0659E"/>
    <w:pPr>
      <w:ind w:left="1559" w:hanging="425"/>
    </w:pPr>
  </w:style>
  <w:style w:type="character" w:customStyle="1" w:styleId="SOBulletChar">
    <w:name w:val="SO Bullet Char"/>
    <w:aliases w:val="sotb Char"/>
    <w:basedOn w:val="DefaultParagraphFont"/>
    <w:link w:val="SOBullet"/>
    <w:rsid w:val="00E0659E"/>
    <w:rPr>
      <w:rFonts w:eastAsiaTheme="minorHAnsi" w:cstheme="minorBidi"/>
      <w:sz w:val="22"/>
      <w:lang w:eastAsia="en-US"/>
    </w:rPr>
  </w:style>
  <w:style w:type="paragraph" w:customStyle="1" w:styleId="SOBulletNote">
    <w:name w:val="SO BulletNote"/>
    <w:aliases w:val="sonb"/>
    <w:basedOn w:val="SOTextNote"/>
    <w:link w:val="SOBulletNoteChar"/>
    <w:qFormat/>
    <w:rsid w:val="00E0659E"/>
    <w:pPr>
      <w:tabs>
        <w:tab w:val="left" w:pos="1560"/>
      </w:tabs>
      <w:ind w:left="2268" w:hanging="1134"/>
    </w:pPr>
  </w:style>
  <w:style w:type="character" w:customStyle="1" w:styleId="SOBulletNoteChar">
    <w:name w:val="SO BulletNote Char"/>
    <w:aliases w:val="sonb Char"/>
    <w:basedOn w:val="DefaultParagraphFont"/>
    <w:link w:val="SOBulletNote"/>
    <w:rsid w:val="00E0659E"/>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343939"/>
    <w:rPr>
      <w:sz w:val="22"/>
    </w:rPr>
  </w:style>
  <w:style w:type="paragraph" w:customStyle="1" w:styleId="EnStatement">
    <w:name w:val="EnStatement"/>
    <w:basedOn w:val="Normal"/>
    <w:rsid w:val="00E0659E"/>
    <w:pPr>
      <w:numPr>
        <w:numId w:val="35"/>
      </w:numPr>
    </w:pPr>
    <w:rPr>
      <w:rFonts w:eastAsia="Times New Roman" w:cs="Times New Roman"/>
      <w:lang w:eastAsia="en-AU"/>
    </w:rPr>
  </w:style>
  <w:style w:type="paragraph" w:customStyle="1" w:styleId="EnStatementHeading">
    <w:name w:val="EnStatementHeading"/>
    <w:basedOn w:val="Normal"/>
    <w:rsid w:val="00E0659E"/>
    <w:rPr>
      <w:rFonts w:eastAsia="Times New Roman" w:cs="Times New Roman"/>
      <w:b/>
      <w:lang w:eastAsia="en-AU"/>
    </w:rPr>
  </w:style>
  <w:style w:type="paragraph" w:customStyle="1" w:styleId="Transitional">
    <w:name w:val="Transitional"/>
    <w:aliases w:val="tr"/>
    <w:basedOn w:val="Normal"/>
    <w:next w:val="Normal"/>
    <w:rsid w:val="00E0659E"/>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659E"/>
    <w:pPr>
      <w:spacing w:line="260" w:lineRule="atLeast"/>
    </w:pPr>
    <w:rPr>
      <w:rFonts w:eastAsiaTheme="minorHAnsi" w:cstheme="minorBidi"/>
      <w:sz w:val="22"/>
      <w:lang w:eastAsia="en-US"/>
    </w:rPr>
  </w:style>
  <w:style w:type="paragraph" w:styleId="Heading1">
    <w:name w:val="heading 1"/>
    <w:next w:val="Heading2"/>
    <w:autoRedefine/>
    <w:qFormat/>
    <w:rsid w:val="00D91DA5"/>
    <w:pPr>
      <w:keepNext/>
      <w:keepLines/>
      <w:ind w:left="1134" w:hanging="1134"/>
      <w:outlineLvl w:val="0"/>
    </w:pPr>
    <w:rPr>
      <w:b/>
      <w:bCs/>
      <w:kern w:val="28"/>
      <w:sz w:val="36"/>
      <w:szCs w:val="32"/>
    </w:rPr>
  </w:style>
  <w:style w:type="paragraph" w:styleId="Heading2">
    <w:name w:val="heading 2"/>
    <w:basedOn w:val="Heading1"/>
    <w:next w:val="Heading3"/>
    <w:autoRedefine/>
    <w:qFormat/>
    <w:rsid w:val="00D91DA5"/>
    <w:pPr>
      <w:spacing w:before="280"/>
      <w:outlineLvl w:val="1"/>
    </w:pPr>
    <w:rPr>
      <w:bCs w:val="0"/>
      <w:iCs/>
      <w:sz w:val="32"/>
      <w:szCs w:val="28"/>
    </w:rPr>
  </w:style>
  <w:style w:type="paragraph" w:styleId="Heading3">
    <w:name w:val="heading 3"/>
    <w:basedOn w:val="Heading1"/>
    <w:next w:val="Heading4"/>
    <w:autoRedefine/>
    <w:qFormat/>
    <w:rsid w:val="00D91DA5"/>
    <w:pPr>
      <w:spacing w:before="240"/>
      <w:outlineLvl w:val="2"/>
    </w:pPr>
    <w:rPr>
      <w:bCs w:val="0"/>
      <w:sz w:val="28"/>
      <w:szCs w:val="26"/>
    </w:rPr>
  </w:style>
  <w:style w:type="paragraph" w:styleId="Heading4">
    <w:name w:val="heading 4"/>
    <w:basedOn w:val="Heading1"/>
    <w:next w:val="Heading5"/>
    <w:autoRedefine/>
    <w:qFormat/>
    <w:rsid w:val="00D91DA5"/>
    <w:pPr>
      <w:spacing w:before="220"/>
      <w:outlineLvl w:val="3"/>
    </w:pPr>
    <w:rPr>
      <w:bCs w:val="0"/>
      <w:sz w:val="26"/>
      <w:szCs w:val="28"/>
    </w:rPr>
  </w:style>
  <w:style w:type="paragraph" w:styleId="Heading5">
    <w:name w:val="heading 5"/>
    <w:basedOn w:val="Heading1"/>
    <w:next w:val="subsection"/>
    <w:autoRedefine/>
    <w:qFormat/>
    <w:rsid w:val="00D91DA5"/>
    <w:pPr>
      <w:spacing w:before="280"/>
      <w:outlineLvl w:val="4"/>
    </w:pPr>
    <w:rPr>
      <w:bCs w:val="0"/>
      <w:iCs/>
      <w:sz w:val="24"/>
      <w:szCs w:val="26"/>
    </w:rPr>
  </w:style>
  <w:style w:type="paragraph" w:styleId="Heading6">
    <w:name w:val="heading 6"/>
    <w:basedOn w:val="Heading1"/>
    <w:next w:val="Heading7"/>
    <w:autoRedefine/>
    <w:qFormat/>
    <w:rsid w:val="00D91DA5"/>
    <w:pPr>
      <w:outlineLvl w:val="5"/>
    </w:pPr>
    <w:rPr>
      <w:rFonts w:ascii="Arial" w:hAnsi="Arial" w:cs="Arial"/>
      <w:bCs w:val="0"/>
      <w:sz w:val="32"/>
      <w:szCs w:val="22"/>
    </w:rPr>
  </w:style>
  <w:style w:type="paragraph" w:styleId="Heading7">
    <w:name w:val="heading 7"/>
    <w:basedOn w:val="Heading6"/>
    <w:next w:val="Normal"/>
    <w:autoRedefine/>
    <w:qFormat/>
    <w:rsid w:val="00D91DA5"/>
    <w:pPr>
      <w:spacing w:before="280"/>
      <w:outlineLvl w:val="6"/>
    </w:pPr>
    <w:rPr>
      <w:sz w:val="28"/>
    </w:rPr>
  </w:style>
  <w:style w:type="paragraph" w:styleId="Heading8">
    <w:name w:val="heading 8"/>
    <w:basedOn w:val="Heading6"/>
    <w:next w:val="Normal"/>
    <w:autoRedefine/>
    <w:qFormat/>
    <w:rsid w:val="00D91DA5"/>
    <w:pPr>
      <w:spacing w:before="240"/>
      <w:outlineLvl w:val="7"/>
    </w:pPr>
    <w:rPr>
      <w:iCs/>
      <w:sz w:val="26"/>
    </w:rPr>
  </w:style>
  <w:style w:type="paragraph" w:styleId="Heading9">
    <w:name w:val="heading 9"/>
    <w:basedOn w:val="Heading1"/>
    <w:next w:val="Normal"/>
    <w:autoRedefine/>
    <w:qFormat/>
    <w:rsid w:val="00D91DA5"/>
    <w:pPr>
      <w:keepNext w:val="0"/>
      <w:spacing w:before="280"/>
      <w:outlineLvl w:val="8"/>
    </w:pPr>
    <w:rPr>
      <w:i/>
      <w:sz w:val="28"/>
      <w:szCs w:val="22"/>
    </w:rPr>
  </w:style>
  <w:style w:type="character" w:default="1" w:styleId="DefaultParagraphFont">
    <w:name w:val="Default Paragraph Font"/>
    <w:uiPriority w:val="1"/>
    <w:unhideWhenUsed/>
    <w:rsid w:val="00E065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659E"/>
  </w:style>
  <w:style w:type="numbering" w:styleId="111111">
    <w:name w:val="Outline List 2"/>
    <w:basedOn w:val="NoList"/>
    <w:rsid w:val="00D91DA5"/>
    <w:pPr>
      <w:numPr>
        <w:numId w:val="1"/>
      </w:numPr>
    </w:pPr>
  </w:style>
  <w:style w:type="numbering" w:styleId="1ai">
    <w:name w:val="Outline List 1"/>
    <w:basedOn w:val="NoList"/>
    <w:rsid w:val="00D91DA5"/>
    <w:pPr>
      <w:numPr>
        <w:numId w:val="4"/>
      </w:numPr>
    </w:pPr>
  </w:style>
  <w:style w:type="paragraph" w:customStyle="1" w:styleId="ActHead1">
    <w:name w:val="ActHead 1"/>
    <w:aliases w:val="c"/>
    <w:basedOn w:val="OPCParaBase"/>
    <w:next w:val="Normal"/>
    <w:qFormat/>
    <w:rsid w:val="00E0659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0659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0659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0659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0659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0659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0659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0659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0659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0659E"/>
  </w:style>
  <w:style w:type="numbering" w:styleId="ArticleSection">
    <w:name w:val="Outline List 3"/>
    <w:basedOn w:val="NoList"/>
    <w:rsid w:val="00D91DA5"/>
    <w:pPr>
      <w:numPr>
        <w:numId w:val="5"/>
      </w:numPr>
    </w:pPr>
  </w:style>
  <w:style w:type="paragraph" w:styleId="BalloonText">
    <w:name w:val="Balloon Text"/>
    <w:basedOn w:val="Normal"/>
    <w:link w:val="BalloonTextChar"/>
    <w:uiPriority w:val="99"/>
    <w:unhideWhenUsed/>
    <w:rsid w:val="00E0659E"/>
    <w:pPr>
      <w:spacing w:line="240" w:lineRule="auto"/>
    </w:pPr>
    <w:rPr>
      <w:rFonts w:ascii="Tahoma" w:hAnsi="Tahoma" w:cs="Tahoma"/>
      <w:sz w:val="16"/>
      <w:szCs w:val="16"/>
    </w:rPr>
  </w:style>
  <w:style w:type="paragraph" w:styleId="BlockText">
    <w:name w:val="Block Text"/>
    <w:rsid w:val="00D91DA5"/>
    <w:pPr>
      <w:spacing w:after="120"/>
      <w:ind w:left="1440" w:right="1440"/>
    </w:pPr>
    <w:rPr>
      <w:sz w:val="22"/>
      <w:szCs w:val="24"/>
    </w:rPr>
  </w:style>
  <w:style w:type="paragraph" w:customStyle="1" w:styleId="Blocks">
    <w:name w:val="Blocks"/>
    <w:aliases w:val="bb"/>
    <w:basedOn w:val="OPCParaBase"/>
    <w:qFormat/>
    <w:rsid w:val="00E0659E"/>
    <w:pPr>
      <w:spacing w:line="240" w:lineRule="auto"/>
    </w:pPr>
    <w:rPr>
      <w:sz w:val="24"/>
    </w:rPr>
  </w:style>
  <w:style w:type="paragraph" w:styleId="BodyText">
    <w:name w:val="Body Text"/>
    <w:rsid w:val="00D91DA5"/>
    <w:pPr>
      <w:spacing w:after="120"/>
    </w:pPr>
    <w:rPr>
      <w:sz w:val="22"/>
      <w:szCs w:val="24"/>
    </w:rPr>
  </w:style>
  <w:style w:type="paragraph" w:styleId="BodyText2">
    <w:name w:val="Body Text 2"/>
    <w:rsid w:val="00D91DA5"/>
    <w:pPr>
      <w:spacing w:after="120" w:line="480" w:lineRule="auto"/>
    </w:pPr>
    <w:rPr>
      <w:sz w:val="22"/>
      <w:szCs w:val="24"/>
    </w:rPr>
  </w:style>
  <w:style w:type="paragraph" w:styleId="BodyText3">
    <w:name w:val="Body Text 3"/>
    <w:rsid w:val="00D91DA5"/>
    <w:pPr>
      <w:spacing w:after="120"/>
    </w:pPr>
    <w:rPr>
      <w:sz w:val="16"/>
      <w:szCs w:val="16"/>
    </w:rPr>
  </w:style>
  <w:style w:type="paragraph" w:styleId="BodyTextFirstIndent">
    <w:name w:val="Body Text First Indent"/>
    <w:basedOn w:val="BodyText"/>
    <w:rsid w:val="00D91DA5"/>
    <w:pPr>
      <w:ind w:firstLine="210"/>
    </w:pPr>
  </w:style>
  <w:style w:type="paragraph" w:styleId="BodyTextIndent">
    <w:name w:val="Body Text Indent"/>
    <w:rsid w:val="00D91DA5"/>
    <w:pPr>
      <w:spacing w:after="120"/>
      <w:ind w:left="283"/>
    </w:pPr>
    <w:rPr>
      <w:sz w:val="22"/>
      <w:szCs w:val="24"/>
    </w:rPr>
  </w:style>
  <w:style w:type="paragraph" w:styleId="BodyTextFirstIndent2">
    <w:name w:val="Body Text First Indent 2"/>
    <w:basedOn w:val="BodyTextIndent"/>
    <w:rsid w:val="00D91DA5"/>
    <w:pPr>
      <w:ind w:firstLine="210"/>
    </w:pPr>
  </w:style>
  <w:style w:type="paragraph" w:styleId="BodyTextIndent2">
    <w:name w:val="Body Text Indent 2"/>
    <w:rsid w:val="00D91DA5"/>
    <w:pPr>
      <w:spacing w:after="120" w:line="480" w:lineRule="auto"/>
      <w:ind w:left="283"/>
    </w:pPr>
    <w:rPr>
      <w:sz w:val="22"/>
      <w:szCs w:val="24"/>
    </w:rPr>
  </w:style>
  <w:style w:type="paragraph" w:styleId="BodyTextIndent3">
    <w:name w:val="Body Text Indent 3"/>
    <w:rsid w:val="00D91DA5"/>
    <w:pPr>
      <w:spacing w:after="120"/>
      <w:ind w:left="283"/>
    </w:pPr>
    <w:rPr>
      <w:sz w:val="16"/>
      <w:szCs w:val="16"/>
    </w:rPr>
  </w:style>
  <w:style w:type="paragraph" w:customStyle="1" w:styleId="BoxText">
    <w:name w:val="BoxText"/>
    <w:aliases w:val="bt"/>
    <w:basedOn w:val="OPCParaBase"/>
    <w:qFormat/>
    <w:rsid w:val="00E0659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0659E"/>
    <w:rPr>
      <w:b/>
    </w:rPr>
  </w:style>
  <w:style w:type="paragraph" w:customStyle="1" w:styleId="BoxHeadItalic">
    <w:name w:val="BoxHeadItalic"/>
    <w:aliases w:val="bhi"/>
    <w:basedOn w:val="BoxText"/>
    <w:next w:val="BoxStep"/>
    <w:qFormat/>
    <w:rsid w:val="00E0659E"/>
    <w:rPr>
      <w:i/>
    </w:rPr>
  </w:style>
  <w:style w:type="paragraph" w:customStyle="1" w:styleId="BoxList">
    <w:name w:val="BoxList"/>
    <w:aliases w:val="bl"/>
    <w:basedOn w:val="BoxText"/>
    <w:qFormat/>
    <w:rsid w:val="00E0659E"/>
    <w:pPr>
      <w:ind w:left="1559" w:hanging="425"/>
    </w:pPr>
  </w:style>
  <w:style w:type="paragraph" w:customStyle="1" w:styleId="BoxNote">
    <w:name w:val="BoxNote"/>
    <w:aliases w:val="bn"/>
    <w:basedOn w:val="BoxText"/>
    <w:qFormat/>
    <w:rsid w:val="00E0659E"/>
    <w:pPr>
      <w:tabs>
        <w:tab w:val="left" w:pos="1985"/>
      </w:tabs>
      <w:spacing w:before="122" w:line="198" w:lineRule="exact"/>
      <w:ind w:left="2948" w:hanging="1814"/>
    </w:pPr>
    <w:rPr>
      <w:sz w:val="18"/>
    </w:rPr>
  </w:style>
  <w:style w:type="paragraph" w:customStyle="1" w:styleId="BoxPara">
    <w:name w:val="BoxPara"/>
    <w:aliases w:val="bp"/>
    <w:basedOn w:val="BoxText"/>
    <w:qFormat/>
    <w:rsid w:val="00E0659E"/>
    <w:pPr>
      <w:tabs>
        <w:tab w:val="right" w:pos="2268"/>
      </w:tabs>
      <w:ind w:left="2552" w:hanging="1418"/>
    </w:pPr>
  </w:style>
  <w:style w:type="paragraph" w:customStyle="1" w:styleId="BoxStep">
    <w:name w:val="BoxStep"/>
    <w:aliases w:val="bs"/>
    <w:basedOn w:val="BoxText"/>
    <w:qFormat/>
    <w:rsid w:val="00E0659E"/>
    <w:pPr>
      <w:ind w:left="1985" w:hanging="851"/>
    </w:pPr>
  </w:style>
  <w:style w:type="paragraph" w:styleId="Caption">
    <w:name w:val="caption"/>
    <w:next w:val="Normal"/>
    <w:qFormat/>
    <w:rsid w:val="00D91DA5"/>
    <w:pPr>
      <w:spacing w:before="120" w:after="120"/>
    </w:pPr>
    <w:rPr>
      <w:b/>
      <w:bCs/>
    </w:rPr>
  </w:style>
  <w:style w:type="character" w:customStyle="1" w:styleId="CharAmPartNo">
    <w:name w:val="CharAmPartNo"/>
    <w:basedOn w:val="OPCCharBase"/>
    <w:uiPriority w:val="1"/>
    <w:qFormat/>
    <w:rsid w:val="00E0659E"/>
  </w:style>
  <w:style w:type="character" w:customStyle="1" w:styleId="CharAmPartText">
    <w:name w:val="CharAmPartText"/>
    <w:basedOn w:val="OPCCharBase"/>
    <w:uiPriority w:val="1"/>
    <w:qFormat/>
    <w:rsid w:val="00E0659E"/>
  </w:style>
  <w:style w:type="character" w:customStyle="1" w:styleId="CharAmSchNo">
    <w:name w:val="CharAmSchNo"/>
    <w:basedOn w:val="OPCCharBase"/>
    <w:uiPriority w:val="1"/>
    <w:qFormat/>
    <w:rsid w:val="00E0659E"/>
  </w:style>
  <w:style w:type="character" w:customStyle="1" w:styleId="CharAmSchText">
    <w:name w:val="CharAmSchText"/>
    <w:basedOn w:val="OPCCharBase"/>
    <w:uiPriority w:val="1"/>
    <w:qFormat/>
    <w:rsid w:val="00E0659E"/>
  </w:style>
  <w:style w:type="character" w:customStyle="1" w:styleId="CharBoldItalic">
    <w:name w:val="CharBoldItalic"/>
    <w:basedOn w:val="OPCCharBase"/>
    <w:uiPriority w:val="1"/>
    <w:qFormat/>
    <w:rsid w:val="00E0659E"/>
    <w:rPr>
      <w:b/>
      <w:i/>
    </w:rPr>
  </w:style>
  <w:style w:type="character" w:customStyle="1" w:styleId="CharChapNo">
    <w:name w:val="CharChapNo"/>
    <w:basedOn w:val="OPCCharBase"/>
    <w:qFormat/>
    <w:rsid w:val="00E0659E"/>
  </w:style>
  <w:style w:type="character" w:customStyle="1" w:styleId="CharChapText">
    <w:name w:val="CharChapText"/>
    <w:basedOn w:val="OPCCharBase"/>
    <w:qFormat/>
    <w:rsid w:val="00E0659E"/>
  </w:style>
  <w:style w:type="character" w:customStyle="1" w:styleId="CharDivNo">
    <w:name w:val="CharDivNo"/>
    <w:basedOn w:val="OPCCharBase"/>
    <w:qFormat/>
    <w:rsid w:val="00E0659E"/>
  </w:style>
  <w:style w:type="character" w:customStyle="1" w:styleId="CharDivText">
    <w:name w:val="CharDivText"/>
    <w:basedOn w:val="OPCCharBase"/>
    <w:qFormat/>
    <w:rsid w:val="00E0659E"/>
  </w:style>
  <w:style w:type="character" w:customStyle="1" w:styleId="CharItalic">
    <w:name w:val="CharItalic"/>
    <w:basedOn w:val="OPCCharBase"/>
    <w:uiPriority w:val="1"/>
    <w:qFormat/>
    <w:rsid w:val="00E0659E"/>
    <w:rPr>
      <w:i/>
    </w:rPr>
  </w:style>
  <w:style w:type="character" w:customStyle="1" w:styleId="CharPartNo">
    <w:name w:val="CharPartNo"/>
    <w:basedOn w:val="OPCCharBase"/>
    <w:qFormat/>
    <w:rsid w:val="00E0659E"/>
  </w:style>
  <w:style w:type="character" w:customStyle="1" w:styleId="CharPartText">
    <w:name w:val="CharPartText"/>
    <w:basedOn w:val="OPCCharBase"/>
    <w:qFormat/>
    <w:rsid w:val="00E0659E"/>
  </w:style>
  <w:style w:type="character" w:customStyle="1" w:styleId="CharSectno">
    <w:name w:val="CharSectno"/>
    <w:basedOn w:val="OPCCharBase"/>
    <w:qFormat/>
    <w:rsid w:val="00E0659E"/>
  </w:style>
  <w:style w:type="character" w:customStyle="1" w:styleId="CharSubdNo">
    <w:name w:val="CharSubdNo"/>
    <w:basedOn w:val="OPCCharBase"/>
    <w:uiPriority w:val="1"/>
    <w:qFormat/>
    <w:rsid w:val="00E0659E"/>
  </w:style>
  <w:style w:type="character" w:customStyle="1" w:styleId="CharSubdText">
    <w:name w:val="CharSubdText"/>
    <w:basedOn w:val="OPCCharBase"/>
    <w:uiPriority w:val="1"/>
    <w:qFormat/>
    <w:rsid w:val="00E0659E"/>
  </w:style>
  <w:style w:type="paragraph" w:styleId="Closing">
    <w:name w:val="Closing"/>
    <w:rsid w:val="00D91DA5"/>
    <w:pPr>
      <w:ind w:left="4252"/>
    </w:pPr>
    <w:rPr>
      <w:sz w:val="22"/>
      <w:szCs w:val="24"/>
    </w:rPr>
  </w:style>
  <w:style w:type="character" w:styleId="CommentReference">
    <w:name w:val="annotation reference"/>
    <w:rsid w:val="00D91DA5"/>
    <w:rPr>
      <w:sz w:val="16"/>
      <w:szCs w:val="16"/>
    </w:rPr>
  </w:style>
  <w:style w:type="paragraph" w:styleId="CommentText">
    <w:name w:val="annotation text"/>
    <w:rsid w:val="00D91DA5"/>
  </w:style>
  <w:style w:type="paragraph" w:styleId="CommentSubject">
    <w:name w:val="annotation subject"/>
    <w:next w:val="CommentText"/>
    <w:rsid w:val="00D91DA5"/>
    <w:rPr>
      <w:b/>
      <w:bCs/>
      <w:szCs w:val="24"/>
    </w:rPr>
  </w:style>
  <w:style w:type="paragraph" w:customStyle="1" w:styleId="notetext">
    <w:name w:val="note(text)"/>
    <w:aliases w:val="n"/>
    <w:basedOn w:val="OPCParaBase"/>
    <w:rsid w:val="00E0659E"/>
    <w:pPr>
      <w:spacing w:before="122" w:line="240" w:lineRule="auto"/>
      <w:ind w:left="1985" w:hanging="851"/>
    </w:pPr>
    <w:rPr>
      <w:sz w:val="18"/>
    </w:rPr>
  </w:style>
  <w:style w:type="paragraph" w:customStyle="1" w:styleId="notemargin">
    <w:name w:val="note(margin)"/>
    <w:aliases w:val="nm"/>
    <w:basedOn w:val="OPCParaBase"/>
    <w:rsid w:val="00E0659E"/>
    <w:pPr>
      <w:tabs>
        <w:tab w:val="left" w:pos="709"/>
      </w:tabs>
      <w:spacing w:before="122" w:line="198" w:lineRule="exact"/>
      <w:ind w:left="709" w:hanging="709"/>
    </w:pPr>
    <w:rPr>
      <w:sz w:val="18"/>
    </w:rPr>
  </w:style>
  <w:style w:type="paragraph" w:customStyle="1" w:styleId="CTA-">
    <w:name w:val="CTA -"/>
    <w:basedOn w:val="OPCParaBase"/>
    <w:rsid w:val="00E0659E"/>
    <w:pPr>
      <w:spacing w:before="60" w:line="240" w:lineRule="atLeast"/>
      <w:ind w:left="85" w:hanging="85"/>
    </w:pPr>
    <w:rPr>
      <w:sz w:val="20"/>
    </w:rPr>
  </w:style>
  <w:style w:type="paragraph" w:customStyle="1" w:styleId="CTA--">
    <w:name w:val="CTA --"/>
    <w:basedOn w:val="OPCParaBase"/>
    <w:next w:val="Normal"/>
    <w:rsid w:val="00E0659E"/>
    <w:pPr>
      <w:spacing w:before="60" w:line="240" w:lineRule="atLeast"/>
      <w:ind w:left="142" w:hanging="142"/>
    </w:pPr>
    <w:rPr>
      <w:sz w:val="20"/>
    </w:rPr>
  </w:style>
  <w:style w:type="paragraph" w:customStyle="1" w:styleId="CTA---">
    <w:name w:val="CTA ---"/>
    <w:basedOn w:val="OPCParaBase"/>
    <w:next w:val="Normal"/>
    <w:rsid w:val="00E0659E"/>
    <w:pPr>
      <w:spacing w:before="60" w:line="240" w:lineRule="atLeast"/>
      <w:ind w:left="198" w:hanging="198"/>
    </w:pPr>
    <w:rPr>
      <w:sz w:val="20"/>
    </w:rPr>
  </w:style>
  <w:style w:type="paragraph" w:customStyle="1" w:styleId="CTA----">
    <w:name w:val="CTA ----"/>
    <w:basedOn w:val="OPCParaBase"/>
    <w:next w:val="Normal"/>
    <w:rsid w:val="00E0659E"/>
    <w:pPr>
      <w:spacing w:before="60" w:line="240" w:lineRule="atLeast"/>
      <w:ind w:left="255" w:hanging="255"/>
    </w:pPr>
    <w:rPr>
      <w:sz w:val="20"/>
    </w:rPr>
  </w:style>
  <w:style w:type="paragraph" w:customStyle="1" w:styleId="CTA1a">
    <w:name w:val="CTA 1(a)"/>
    <w:basedOn w:val="OPCParaBase"/>
    <w:rsid w:val="00E0659E"/>
    <w:pPr>
      <w:tabs>
        <w:tab w:val="right" w:pos="414"/>
      </w:tabs>
      <w:spacing w:before="40" w:line="240" w:lineRule="atLeast"/>
      <w:ind w:left="675" w:hanging="675"/>
    </w:pPr>
    <w:rPr>
      <w:sz w:val="20"/>
    </w:rPr>
  </w:style>
  <w:style w:type="paragraph" w:customStyle="1" w:styleId="CTA1ai">
    <w:name w:val="CTA 1(a)(i)"/>
    <w:basedOn w:val="OPCParaBase"/>
    <w:rsid w:val="00E0659E"/>
    <w:pPr>
      <w:tabs>
        <w:tab w:val="right" w:pos="1004"/>
      </w:tabs>
      <w:spacing w:before="40" w:line="240" w:lineRule="atLeast"/>
      <w:ind w:left="1253" w:hanging="1253"/>
    </w:pPr>
    <w:rPr>
      <w:sz w:val="20"/>
    </w:rPr>
  </w:style>
  <w:style w:type="paragraph" w:customStyle="1" w:styleId="CTA2a">
    <w:name w:val="CTA 2(a)"/>
    <w:basedOn w:val="OPCParaBase"/>
    <w:rsid w:val="00E0659E"/>
    <w:pPr>
      <w:tabs>
        <w:tab w:val="right" w:pos="482"/>
      </w:tabs>
      <w:spacing w:before="40" w:line="240" w:lineRule="atLeast"/>
      <w:ind w:left="748" w:hanging="748"/>
    </w:pPr>
    <w:rPr>
      <w:sz w:val="20"/>
    </w:rPr>
  </w:style>
  <w:style w:type="paragraph" w:customStyle="1" w:styleId="CTA2ai">
    <w:name w:val="CTA 2(a)(i)"/>
    <w:basedOn w:val="OPCParaBase"/>
    <w:rsid w:val="00E0659E"/>
    <w:pPr>
      <w:tabs>
        <w:tab w:val="right" w:pos="1089"/>
      </w:tabs>
      <w:spacing w:before="40" w:line="240" w:lineRule="atLeast"/>
      <w:ind w:left="1327" w:hanging="1327"/>
    </w:pPr>
    <w:rPr>
      <w:sz w:val="20"/>
    </w:rPr>
  </w:style>
  <w:style w:type="paragraph" w:customStyle="1" w:styleId="CTA3a">
    <w:name w:val="CTA 3(a)"/>
    <w:basedOn w:val="OPCParaBase"/>
    <w:rsid w:val="00E0659E"/>
    <w:pPr>
      <w:tabs>
        <w:tab w:val="right" w:pos="556"/>
      </w:tabs>
      <w:spacing w:before="40" w:line="240" w:lineRule="atLeast"/>
      <w:ind w:left="805" w:hanging="805"/>
    </w:pPr>
    <w:rPr>
      <w:sz w:val="20"/>
    </w:rPr>
  </w:style>
  <w:style w:type="paragraph" w:customStyle="1" w:styleId="CTA3ai">
    <w:name w:val="CTA 3(a)(i)"/>
    <w:basedOn w:val="OPCParaBase"/>
    <w:rsid w:val="00E0659E"/>
    <w:pPr>
      <w:tabs>
        <w:tab w:val="right" w:pos="1140"/>
      </w:tabs>
      <w:spacing w:before="40" w:line="240" w:lineRule="atLeast"/>
      <w:ind w:left="1361" w:hanging="1361"/>
    </w:pPr>
    <w:rPr>
      <w:sz w:val="20"/>
    </w:rPr>
  </w:style>
  <w:style w:type="paragraph" w:customStyle="1" w:styleId="CTA4a">
    <w:name w:val="CTA 4(a)"/>
    <w:basedOn w:val="OPCParaBase"/>
    <w:rsid w:val="00E0659E"/>
    <w:pPr>
      <w:tabs>
        <w:tab w:val="right" w:pos="624"/>
      </w:tabs>
      <w:spacing w:before="40" w:line="240" w:lineRule="atLeast"/>
      <w:ind w:left="873" w:hanging="873"/>
    </w:pPr>
    <w:rPr>
      <w:sz w:val="20"/>
    </w:rPr>
  </w:style>
  <w:style w:type="paragraph" w:customStyle="1" w:styleId="CTA4ai">
    <w:name w:val="CTA 4(a)(i)"/>
    <w:basedOn w:val="OPCParaBase"/>
    <w:rsid w:val="00E0659E"/>
    <w:pPr>
      <w:tabs>
        <w:tab w:val="right" w:pos="1213"/>
      </w:tabs>
      <w:spacing w:before="40" w:line="240" w:lineRule="atLeast"/>
      <w:ind w:left="1452" w:hanging="1452"/>
    </w:pPr>
    <w:rPr>
      <w:sz w:val="20"/>
    </w:rPr>
  </w:style>
  <w:style w:type="paragraph" w:customStyle="1" w:styleId="CTACAPS">
    <w:name w:val="CTA CAPS"/>
    <w:basedOn w:val="OPCParaBase"/>
    <w:rsid w:val="00E0659E"/>
    <w:pPr>
      <w:spacing w:before="60" w:line="240" w:lineRule="atLeast"/>
    </w:pPr>
    <w:rPr>
      <w:sz w:val="20"/>
    </w:rPr>
  </w:style>
  <w:style w:type="paragraph" w:customStyle="1" w:styleId="CTAright">
    <w:name w:val="CTA right"/>
    <w:basedOn w:val="OPCParaBase"/>
    <w:rsid w:val="00E0659E"/>
    <w:pPr>
      <w:spacing w:before="60" w:line="240" w:lineRule="auto"/>
      <w:jc w:val="right"/>
    </w:pPr>
    <w:rPr>
      <w:sz w:val="20"/>
    </w:rPr>
  </w:style>
  <w:style w:type="paragraph" w:styleId="Date">
    <w:name w:val="Date"/>
    <w:next w:val="Normal"/>
    <w:rsid w:val="00D91DA5"/>
    <w:rPr>
      <w:sz w:val="22"/>
      <w:szCs w:val="24"/>
    </w:rPr>
  </w:style>
  <w:style w:type="paragraph" w:customStyle="1" w:styleId="subsection">
    <w:name w:val="subsection"/>
    <w:aliases w:val="ss"/>
    <w:basedOn w:val="OPCParaBase"/>
    <w:link w:val="subsectionChar"/>
    <w:rsid w:val="00E0659E"/>
    <w:pPr>
      <w:tabs>
        <w:tab w:val="right" w:pos="1021"/>
      </w:tabs>
      <w:spacing w:before="180" w:line="240" w:lineRule="auto"/>
      <w:ind w:left="1134" w:hanging="1134"/>
    </w:pPr>
  </w:style>
  <w:style w:type="paragraph" w:customStyle="1" w:styleId="Definition">
    <w:name w:val="Definition"/>
    <w:aliases w:val="dd"/>
    <w:basedOn w:val="OPCParaBase"/>
    <w:rsid w:val="00E0659E"/>
    <w:pPr>
      <w:spacing w:before="180" w:line="240" w:lineRule="auto"/>
      <w:ind w:left="1134"/>
    </w:pPr>
  </w:style>
  <w:style w:type="paragraph" w:styleId="DocumentMap">
    <w:name w:val="Document Map"/>
    <w:rsid w:val="00D91DA5"/>
    <w:pPr>
      <w:shd w:val="clear" w:color="auto" w:fill="000080"/>
    </w:pPr>
    <w:rPr>
      <w:rFonts w:ascii="Tahoma" w:hAnsi="Tahoma" w:cs="Tahoma"/>
      <w:sz w:val="22"/>
      <w:szCs w:val="24"/>
    </w:rPr>
  </w:style>
  <w:style w:type="paragraph" w:styleId="E-mailSignature">
    <w:name w:val="E-mail Signature"/>
    <w:rsid w:val="00D91DA5"/>
    <w:rPr>
      <w:sz w:val="22"/>
      <w:szCs w:val="24"/>
    </w:rPr>
  </w:style>
  <w:style w:type="character" w:styleId="Emphasis">
    <w:name w:val="Emphasis"/>
    <w:qFormat/>
    <w:rsid w:val="00D91DA5"/>
    <w:rPr>
      <w:i/>
      <w:iCs/>
    </w:rPr>
  </w:style>
  <w:style w:type="character" w:styleId="EndnoteReference">
    <w:name w:val="endnote reference"/>
    <w:rsid w:val="00D91DA5"/>
    <w:rPr>
      <w:vertAlign w:val="superscript"/>
    </w:rPr>
  </w:style>
  <w:style w:type="paragraph" w:styleId="EndnoteText">
    <w:name w:val="endnote text"/>
    <w:rsid w:val="00D91DA5"/>
  </w:style>
  <w:style w:type="paragraph" w:styleId="EnvelopeAddress">
    <w:name w:val="envelope address"/>
    <w:rsid w:val="00D91DA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91DA5"/>
    <w:rPr>
      <w:rFonts w:ascii="Arial" w:hAnsi="Arial" w:cs="Arial"/>
    </w:rPr>
  </w:style>
  <w:style w:type="character" w:styleId="FollowedHyperlink">
    <w:name w:val="FollowedHyperlink"/>
    <w:rsid w:val="00D91DA5"/>
    <w:rPr>
      <w:color w:val="800080"/>
      <w:u w:val="single"/>
    </w:rPr>
  </w:style>
  <w:style w:type="paragraph" w:styleId="Footer">
    <w:name w:val="footer"/>
    <w:link w:val="FooterChar"/>
    <w:rsid w:val="00E0659E"/>
    <w:pPr>
      <w:tabs>
        <w:tab w:val="center" w:pos="4153"/>
        <w:tab w:val="right" w:pos="8306"/>
      </w:tabs>
    </w:pPr>
    <w:rPr>
      <w:sz w:val="22"/>
      <w:szCs w:val="24"/>
    </w:rPr>
  </w:style>
  <w:style w:type="character" w:styleId="FootnoteReference">
    <w:name w:val="footnote reference"/>
    <w:rsid w:val="00D91DA5"/>
    <w:rPr>
      <w:vertAlign w:val="superscript"/>
    </w:rPr>
  </w:style>
  <w:style w:type="paragraph" w:styleId="FootnoteText">
    <w:name w:val="footnote text"/>
    <w:rsid w:val="00D91DA5"/>
  </w:style>
  <w:style w:type="paragraph" w:customStyle="1" w:styleId="Formula">
    <w:name w:val="Formula"/>
    <w:basedOn w:val="OPCParaBase"/>
    <w:rsid w:val="00E0659E"/>
    <w:pPr>
      <w:spacing w:line="240" w:lineRule="auto"/>
      <w:ind w:left="1134"/>
    </w:pPr>
    <w:rPr>
      <w:sz w:val="20"/>
    </w:rPr>
  </w:style>
  <w:style w:type="paragraph" w:styleId="Header">
    <w:name w:val="header"/>
    <w:basedOn w:val="OPCParaBase"/>
    <w:link w:val="HeaderChar"/>
    <w:unhideWhenUsed/>
    <w:rsid w:val="00E0659E"/>
    <w:pPr>
      <w:keepNext/>
      <w:keepLines/>
      <w:tabs>
        <w:tab w:val="center" w:pos="4150"/>
        <w:tab w:val="right" w:pos="8307"/>
      </w:tabs>
      <w:spacing w:line="160" w:lineRule="exact"/>
    </w:pPr>
    <w:rPr>
      <w:sz w:val="16"/>
    </w:rPr>
  </w:style>
  <w:style w:type="paragraph" w:customStyle="1" w:styleId="House">
    <w:name w:val="House"/>
    <w:basedOn w:val="OPCParaBase"/>
    <w:rsid w:val="00E0659E"/>
    <w:pPr>
      <w:spacing w:line="240" w:lineRule="auto"/>
    </w:pPr>
    <w:rPr>
      <w:sz w:val="28"/>
    </w:rPr>
  </w:style>
  <w:style w:type="character" w:styleId="HTMLAcronym">
    <w:name w:val="HTML Acronym"/>
    <w:basedOn w:val="DefaultParagraphFont"/>
    <w:rsid w:val="00D91DA5"/>
  </w:style>
  <w:style w:type="paragraph" w:styleId="HTMLAddress">
    <w:name w:val="HTML Address"/>
    <w:rsid w:val="00D91DA5"/>
    <w:rPr>
      <w:i/>
      <w:iCs/>
      <w:sz w:val="22"/>
      <w:szCs w:val="24"/>
    </w:rPr>
  </w:style>
  <w:style w:type="character" w:styleId="HTMLCite">
    <w:name w:val="HTML Cite"/>
    <w:rsid w:val="00D91DA5"/>
    <w:rPr>
      <w:i/>
      <w:iCs/>
    </w:rPr>
  </w:style>
  <w:style w:type="character" w:styleId="HTMLCode">
    <w:name w:val="HTML Code"/>
    <w:rsid w:val="00D91DA5"/>
    <w:rPr>
      <w:rFonts w:ascii="Courier New" w:hAnsi="Courier New" w:cs="Courier New"/>
      <w:sz w:val="20"/>
      <w:szCs w:val="20"/>
    </w:rPr>
  </w:style>
  <w:style w:type="character" w:styleId="HTMLDefinition">
    <w:name w:val="HTML Definition"/>
    <w:rsid w:val="00D91DA5"/>
    <w:rPr>
      <w:i/>
      <w:iCs/>
    </w:rPr>
  </w:style>
  <w:style w:type="character" w:styleId="HTMLKeyboard">
    <w:name w:val="HTML Keyboard"/>
    <w:rsid w:val="00D91DA5"/>
    <w:rPr>
      <w:rFonts w:ascii="Courier New" w:hAnsi="Courier New" w:cs="Courier New"/>
      <w:sz w:val="20"/>
      <w:szCs w:val="20"/>
    </w:rPr>
  </w:style>
  <w:style w:type="paragraph" w:styleId="HTMLPreformatted">
    <w:name w:val="HTML Preformatted"/>
    <w:rsid w:val="00D91DA5"/>
    <w:rPr>
      <w:rFonts w:ascii="Courier New" w:hAnsi="Courier New" w:cs="Courier New"/>
    </w:rPr>
  </w:style>
  <w:style w:type="character" w:styleId="HTMLSample">
    <w:name w:val="HTML Sample"/>
    <w:rsid w:val="00D91DA5"/>
    <w:rPr>
      <w:rFonts w:ascii="Courier New" w:hAnsi="Courier New" w:cs="Courier New"/>
    </w:rPr>
  </w:style>
  <w:style w:type="character" w:styleId="HTMLTypewriter">
    <w:name w:val="HTML Typewriter"/>
    <w:rsid w:val="00D91DA5"/>
    <w:rPr>
      <w:rFonts w:ascii="Courier New" w:hAnsi="Courier New" w:cs="Courier New"/>
      <w:sz w:val="20"/>
      <w:szCs w:val="20"/>
    </w:rPr>
  </w:style>
  <w:style w:type="character" w:styleId="HTMLVariable">
    <w:name w:val="HTML Variable"/>
    <w:rsid w:val="00D91DA5"/>
    <w:rPr>
      <w:i/>
      <w:iCs/>
    </w:rPr>
  </w:style>
  <w:style w:type="character" w:styleId="Hyperlink">
    <w:name w:val="Hyperlink"/>
    <w:rsid w:val="00D91DA5"/>
    <w:rPr>
      <w:color w:val="0000FF"/>
      <w:u w:val="single"/>
    </w:rPr>
  </w:style>
  <w:style w:type="paragraph" w:styleId="Index1">
    <w:name w:val="index 1"/>
    <w:next w:val="Normal"/>
    <w:rsid w:val="00D91DA5"/>
    <w:pPr>
      <w:ind w:left="220" w:hanging="220"/>
    </w:pPr>
    <w:rPr>
      <w:sz w:val="22"/>
      <w:szCs w:val="24"/>
    </w:rPr>
  </w:style>
  <w:style w:type="paragraph" w:styleId="Index2">
    <w:name w:val="index 2"/>
    <w:next w:val="Normal"/>
    <w:rsid w:val="00D91DA5"/>
    <w:pPr>
      <w:ind w:left="440" w:hanging="220"/>
    </w:pPr>
    <w:rPr>
      <w:sz w:val="22"/>
      <w:szCs w:val="24"/>
    </w:rPr>
  </w:style>
  <w:style w:type="paragraph" w:styleId="Index3">
    <w:name w:val="index 3"/>
    <w:next w:val="Normal"/>
    <w:rsid w:val="00D91DA5"/>
    <w:pPr>
      <w:ind w:left="660" w:hanging="220"/>
    </w:pPr>
    <w:rPr>
      <w:sz w:val="22"/>
      <w:szCs w:val="24"/>
    </w:rPr>
  </w:style>
  <w:style w:type="paragraph" w:styleId="Index4">
    <w:name w:val="index 4"/>
    <w:next w:val="Normal"/>
    <w:rsid w:val="00D91DA5"/>
    <w:pPr>
      <w:ind w:left="880" w:hanging="220"/>
    </w:pPr>
    <w:rPr>
      <w:sz w:val="22"/>
      <w:szCs w:val="24"/>
    </w:rPr>
  </w:style>
  <w:style w:type="paragraph" w:styleId="Index5">
    <w:name w:val="index 5"/>
    <w:next w:val="Normal"/>
    <w:rsid w:val="00D91DA5"/>
    <w:pPr>
      <w:ind w:left="1100" w:hanging="220"/>
    </w:pPr>
    <w:rPr>
      <w:sz w:val="22"/>
      <w:szCs w:val="24"/>
    </w:rPr>
  </w:style>
  <w:style w:type="paragraph" w:styleId="Index6">
    <w:name w:val="index 6"/>
    <w:next w:val="Normal"/>
    <w:rsid w:val="00D91DA5"/>
    <w:pPr>
      <w:ind w:left="1320" w:hanging="220"/>
    </w:pPr>
    <w:rPr>
      <w:sz w:val="22"/>
      <w:szCs w:val="24"/>
    </w:rPr>
  </w:style>
  <w:style w:type="paragraph" w:styleId="Index7">
    <w:name w:val="index 7"/>
    <w:next w:val="Normal"/>
    <w:rsid w:val="00D91DA5"/>
    <w:pPr>
      <w:ind w:left="1540" w:hanging="220"/>
    </w:pPr>
    <w:rPr>
      <w:sz w:val="22"/>
      <w:szCs w:val="24"/>
    </w:rPr>
  </w:style>
  <w:style w:type="paragraph" w:styleId="Index8">
    <w:name w:val="index 8"/>
    <w:next w:val="Normal"/>
    <w:rsid w:val="00D91DA5"/>
    <w:pPr>
      <w:ind w:left="1760" w:hanging="220"/>
    </w:pPr>
    <w:rPr>
      <w:sz w:val="22"/>
      <w:szCs w:val="24"/>
    </w:rPr>
  </w:style>
  <w:style w:type="paragraph" w:styleId="Index9">
    <w:name w:val="index 9"/>
    <w:next w:val="Normal"/>
    <w:rsid w:val="00D91DA5"/>
    <w:pPr>
      <w:ind w:left="1980" w:hanging="220"/>
    </w:pPr>
    <w:rPr>
      <w:sz w:val="22"/>
      <w:szCs w:val="24"/>
    </w:rPr>
  </w:style>
  <w:style w:type="paragraph" w:styleId="IndexHeading">
    <w:name w:val="index heading"/>
    <w:next w:val="Index1"/>
    <w:rsid w:val="00D91DA5"/>
    <w:rPr>
      <w:rFonts w:ascii="Arial" w:hAnsi="Arial" w:cs="Arial"/>
      <w:b/>
      <w:bCs/>
      <w:sz w:val="22"/>
      <w:szCs w:val="24"/>
    </w:rPr>
  </w:style>
  <w:style w:type="paragraph" w:customStyle="1" w:styleId="Item">
    <w:name w:val="Item"/>
    <w:aliases w:val="i"/>
    <w:basedOn w:val="OPCParaBase"/>
    <w:next w:val="ItemHead"/>
    <w:rsid w:val="00E0659E"/>
    <w:pPr>
      <w:keepLines/>
      <w:spacing w:before="80" w:line="240" w:lineRule="auto"/>
      <w:ind w:left="709"/>
    </w:pPr>
  </w:style>
  <w:style w:type="paragraph" w:customStyle="1" w:styleId="ItemHead">
    <w:name w:val="ItemHead"/>
    <w:aliases w:val="ih"/>
    <w:basedOn w:val="OPCParaBase"/>
    <w:next w:val="Item"/>
    <w:rsid w:val="00E0659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0659E"/>
    <w:rPr>
      <w:sz w:val="16"/>
    </w:rPr>
  </w:style>
  <w:style w:type="paragraph" w:styleId="List">
    <w:name w:val="List"/>
    <w:rsid w:val="00D91DA5"/>
    <w:pPr>
      <w:ind w:left="283" w:hanging="283"/>
    </w:pPr>
    <w:rPr>
      <w:sz w:val="22"/>
      <w:szCs w:val="24"/>
    </w:rPr>
  </w:style>
  <w:style w:type="paragraph" w:styleId="List2">
    <w:name w:val="List 2"/>
    <w:rsid w:val="00D91DA5"/>
    <w:pPr>
      <w:ind w:left="566" w:hanging="283"/>
    </w:pPr>
    <w:rPr>
      <w:sz w:val="22"/>
      <w:szCs w:val="24"/>
    </w:rPr>
  </w:style>
  <w:style w:type="paragraph" w:styleId="List3">
    <w:name w:val="List 3"/>
    <w:rsid w:val="00D91DA5"/>
    <w:pPr>
      <w:ind w:left="849" w:hanging="283"/>
    </w:pPr>
    <w:rPr>
      <w:sz w:val="22"/>
      <w:szCs w:val="24"/>
    </w:rPr>
  </w:style>
  <w:style w:type="paragraph" w:styleId="List4">
    <w:name w:val="List 4"/>
    <w:rsid w:val="00D91DA5"/>
    <w:pPr>
      <w:ind w:left="1132" w:hanging="283"/>
    </w:pPr>
    <w:rPr>
      <w:sz w:val="22"/>
      <w:szCs w:val="24"/>
    </w:rPr>
  </w:style>
  <w:style w:type="paragraph" w:styleId="List5">
    <w:name w:val="List 5"/>
    <w:rsid w:val="00D91DA5"/>
    <w:pPr>
      <w:ind w:left="1415" w:hanging="283"/>
    </w:pPr>
    <w:rPr>
      <w:sz w:val="22"/>
      <w:szCs w:val="24"/>
    </w:rPr>
  </w:style>
  <w:style w:type="paragraph" w:styleId="ListBullet">
    <w:name w:val="List Bullet"/>
    <w:rsid w:val="00D91DA5"/>
    <w:pPr>
      <w:numPr>
        <w:numId w:val="7"/>
      </w:numPr>
      <w:tabs>
        <w:tab w:val="clear" w:pos="360"/>
        <w:tab w:val="num" w:pos="2989"/>
      </w:tabs>
      <w:ind w:left="1225" w:firstLine="1043"/>
    </w:pPr>
    <w:rPr>
      <w:sz w:val="22"/>
      <w:szCs w:val="24"/>
    </w:rPr>
  </w:style>
  <w:style w:type="paragraph" w:styleId="ListBullet2">
    <w:name w:val="List Bullet 2"/>
    <w:rsid w:val="00D91DA5"/>
    <w:pPr>
      <w:numPr>
        <w:numId w:val="9"/>
      </w:numPr>
      <w:tabs>
        <w:tab w:val="clear" w:pos="643"/>
        <w:tab w:val="num" w:pos="360"/>
      </w:tabs>
      <w:ind w:left="360"/>
    </w:pPr>
    <w:rPr>
      <w:sz w:val="22"/>
      <w:szCs w:val="24"/>
    </w:rPr>
  </w:style>
  <w:style w:type="paragraph" w:styleId="ListBullet3">
    <w:name w:val="List Bullet 3"/>
    <w:rsid w:val="00D91DA5"/>
    <w:pPr>
      <w:numPr>
        <w:numId w:val="11"/>
      </w:numPr>
      <w:tabs>
        <w:tab w:val="clear" w:pos="926"/>
        <w:tab w:val="num" w:pos="360"/>
      </w:tabs>
      <w:ind w:left="360"/>
    </w:pPr>
    <w:rPr>
      <w:sz w:val="22"/>
      <w:szCs w:val="24"/>
    </w:rPr>
  </w:style>
  <w:style w:type="paragraph" w:styleId="ListBullet4">
    <w:name w:val="List Bullet 4"/>
    <w:rsid w:val="00D91DA5"/>
    <w:pPr>
      <w:numPr>
        <w:numId w:val="13"/>
      </w:numPr>
      <w:tabs>
        <w:tab w:val="clear" w:pos="1209"/>
        <w:tab w:val="num" w:pos="926"/>
      </w:tabs>
      <w:ind w:left="926"/>
    </w:pPr>
    <w:rPr>
      <w:sz w:val="22"/>
      <w:szCs w:val="24"/>
    </w:rPr>
  </w:style>
  <w:style w:type="paragraph" w:styleId="ListBullet5">
    <w:name w:val="List Bullet 5"/>
    <w:rsid w:val="00D91DA5"/>
    <w:pPr>
      <w:numPr>
        <w:numId w:val="15"/>
      </w:numPr>
    </w:pPr>
    <w:rPr>
      <w:sz w:val="22"/>
      <w:szCs w:val="24"/>
    </w:rPr>
  </w:style>
  <w:style w:type="paragraph" w:styleId="ListContinue">
    <w:name w:val="List Continue"/>
    <w:rsid w:val="00D91DA5"/>
    <w:pPr>
      <w:spacing w:after="120"/>
      <w:ind w:left="283"/>
    </w:pPr>
    <w:rPr>
      <w:sz w:val="22"/>
      <w:szCs w:val="24"/>
    </w:rPr>
  </w:style>
  <w:style w:type="paragraph" w:styleId="ListContinue2">
    <w:name w:val="List Continue 2"/>
    <w:rsid w:val="00D91DA5"/>
    <w:pPr>
      <w:spacing w:after="120"/>
      <w:ind w:left="566"/>
    </w:pPr>
    <w:rPr>
      <w:sz w:val="22"/>
      <w:szCs w:val="24"/>
    </w:rPr>
  </w:style>
  <w:style w:type="paragraph" w:styleId="ListContinue3">
    <w:name w:val="List Continue 3"/>
    <w:rsid w:val="00D91DA5"/>
    <w:pPr>
      <w:spacing w:after="120"/>
      <w:ind w:left="849"/>
    </w:pPr>
    <w:rPr>
      <w:sz w:val="22"/>
      <w:szCs w:val="24"/>
    </w:rPr>
  </w:style>
  <w:style w:type="paragraph" w:styleId="ListContinue4">
    <w:name w:val="List Continue 4"/>
    <w:rsid w:val="00D91DA5"/>
    <w:pPr>
      <w:spacing w:after="120"/>
      <w:ind w:left="1132"/>
    </w:pPr>
    <w:rPr>
      <w:sz w:val="22"/>
      <w:szCs w:val="24"/>
    </w:rPr>
  </w:style>
  <w:style w:type="paragraph" w:styleId="ListContinue5">
    <w:name w:val="List Continue 5"/>
    <w:rsid w:val="00D91DA5"/>
    <w:pPr>
      <w:spacing w:after="120"/>
      <w:ind w:left="1415"/>
    </w:pPr>
    <w:rPr>
      <w:sz w:val="22"/>
      <w:szCs w:val="24"/>
    </w:rPr>
  </w:style>
  <w:style w:type="paragraph" w:styleId="ListNumber">
    <w:name w:val="List Number"/>
    <w:rsid w:val="00D91DA5"/>
    <w:pPr>
      <w:numPr>
        <w:numId w:val="17"/>
      </w:numPr>
      <w:tabs>
        <w:tab w:val="clear" w:pos="360"/>
        <w:tab w:val="num" w:pos="4242"/>
      </w:tabs>
      <w:ind w:left="3521" w:hanging="1043"/>
    </w:pPr>
    <w:rPr>
      <w:sz w:val="22"/>
      <w:szCs w:val="24"/>
    </w:rPr>
  </w:style>
  <w:style w:type="paragraph" w:styleId="ListNumber2">
    <w:name w:val="List Number 2"/>
    <w:rsid w:val="00D91DA5"/>
    <w:pPr>
      <w:numPr>
        <w:numId w:val="19"/>
      </w:numPr>
      <w:tabs>
        <w:tab w:val="clear" w:pos="643"/>
        <w:tab w:val="num" w:pos="360"/>
      </w:tabs>
      <w:ind w:left="360"/>
    </w:pPr>
    <w:rPr>
      <w:sz w:val="22"/>
      <w:szCs w:val="24"/>
    </w:rPr>
  </w:style>
  <w:style w:type="paragraph" w:styleId="ListNumber3">
    <w:name w:val="List Number 3"/>
    <w:rsid w:val="00D91DA5"/>
    <w:pPr>
      <w:numPr>
        <w:numId w:val="21"/>
      </w:numPr>
      <w:tabs>
        <w:tab w:val="clear" w:pos="926"/>
        <w:tab w:val="num" w:pos="360"/>
      </w:tabs>
      <w:ind w:left="360"/>
    </w:pPr>
    <w:rPr>
      <w:sz w:val="22"/>
      <w:szCs w:val="24"/>
    </w:rPr>
  </w:style>
  <w:style w:type="paragraph" w:styleId="ListNumber4">
    <w:name w:val="List Number 4"/>
    <w:rsid w:val="00D91DA5"/>
    <w:pPr>
      <w:numPr>
        <w:numId w:val="23"/>
      </w:numPr>
      <w:tabs>
        <w:tab w:val="clear" w:pos="1209"/>
        <w:tab w:val="num" w:pos="360"/>
      </w:tabs>
      <w:ind w:left="360"/>
    </w:pPr>
    <w:rPr>
      <w:sz w:val="22"/>
      <w:szCs w:val="24"/>
    </w:rPr>
  </w:style>
  <w:style w:type="paragraph" w:styleId="ListNumber5">
    <w:name w:val="List Number 5"/>
    <w:rsid w:val="00D91DA5"/>
    <w:pPr>
      <w:numPr>
        <w:numId w:val="25"/>
      </w:numPr>
      <w:tabs>
        <w:tab w:val="clear" w:pos="1492"/>
        <w:tab w:val="num" w:pos="1440"/>
      </w:tabs>
      <w:ind w:left="0" w:firstLine="0"/>
    </w:pPr>
    <w:rPr>
      <w:sz w:val="22"/>
      <w:szCs w:val="24"/>
    </w:rPr>
  </w:style>
  <w:style w:type="paragraph" w:customStyle="1" w:styleId="LongT">
    <w:name w:val="LongT"/>
    <w:basedOn w:val="OPCParaBase"/>
    <w:rsid w:val="00E0659E"/>
    <w:pPr>
      <w:spacing w:line="240" w:lineRule="auto"/>
    </w:pPr>
    <w:rPr>
      <w:b/>
      <w:sz w:val="32"/>
    </w:rPr>
  </w:style>
  <w:style w:type="paragraph" w:styleId="MacroText">
    <w:name w:val="macro"/>
    <w:rsid w:val="00D91DA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91D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91DA5"/>
    <w:rPr>
      <w:sz w:val="24"/>
      <w:szCs w:val="24"/>
    </w:rPr>
  </w:style>
  <w:style w:type="paragraph" w:styleId="NormalIndent">
    <w:name w:val="Normal Indent"/>
    <w:rsid w:val="00D91DA5"/>
    <w:pPr>
      <w:ind w:left="720"/>
    </w:pPr>
    <w:rPr>
      <w:sz w:val="22"/>
      <w:szCs w:val="24"/>
    </w:rPr>
  </w:style>
  <w:style w:type="paragraph" w:styleId="NoteHeading">
    <w:name w:val="Note Heading"/>
    <w:next w:val="Normal"/>
    <w:rsid w:val="00D91DA5"/>
    <w:rPr>
      <w:sz w:val="22"/>
      <w:szCs w:val="24"/>
    </w:rPr>
  </w:style>
  <w:style w:type="paragraph" w:customStyle="1" w:styleId="notedraft">
    <w:name w:val="note(draft)"/>
    <w:aliases w:val="nd"/>
    <w:basedOn w:val="OPCParaBase"/>
    <w:rsid w:val="00E0659E"/>
    <w:pPr>
      <w:spacing w:before="240" w:line="240" w:lineRule="auto"/>
      <w:ind w:left="284" w:hanging="284"/>
    </w:pPr>
    <w:rPr>
      <w:i/>
      <w:sz w:val="24"/>
    </w:rPr>
  </w:style>
  <w:style w:type="paragraph" w:customStyle="1" w:styleId="notepara">
    <w:name w:val="note(para)"/>
    <w:aliases w:val="na"/>
    <w:basedOn w:val="OPCParaBase"/>
    <w:rsid w:val="00E0659E"/>
    <w:pPr>
      <w:spacing w:before="40" w:line="198" w:lineRule="exact"/>
      <w:ind w:left="2354" w:hanging="369"/>
    </w:pPr>
    <w:rPr>
      <w:sz w:val="18"/>
    </w:rPr>
  </w:style>
  <w:style w:type="paragraph" w:customStyle="1" w:styleId="noteParlAmend">
    <w:name w:val="note(ParlAmend)"/>
    <w:aliases w:val="npp"/>
    <w:basedOn w:val="OPCParaBase"/>
    <w:next w:val="ParlAmend"/>
    <w:rsid w:val="00E0659E"/>
    <w:pPr>
      <w:spacing w:line="240" w:lineRule="auto"/>
      <w:jc w:val="right"/>
    </w:pPr>
    <w:rPr>
      <w:rFonts w:ascii="Arial" w:hAnsi="Arial"/>
      <w:b/>
      <w:i/>
    </w:rPr>
  </w:style>
  <w:style w:type="character" w:styleId="PageNumber">
    <w:name w:val="page number"/>
    <w:basedOn w:val="DefaultParagraphFont"/>
    <w:rsid w:val="00D91DA5"/>
  </w:style>
  <w:style w:type="paragraph" w:customStyle="1" w:styleId="Page1">
    <w:name w:val="Page1"/>
    <w:basedOn w:val="OPCParaBase"/>
    <w:rsid w:val="00E0659E"/>
    <w:pPr>
      <w:spacing w:before="5600" w:line="240" w:lineRule="auto"/>
    </w:pPr>
    <w:rPr>
      <w:b/>
      <w:sz w:val="32"/>
    </w:rPr>
  </w:style>
  <w:style w:type="paragraph" w:customStyle="1" w:styleId="PageBreak">
    <w:name w:val="PageBreak"/>
    <w:aliases w:val="pb"/>
    <w:basedOn w:val="OPCParaBase"/>
    <w:rsid w:val="00E0659E"/>
    <w:pPr>
      <w:spacing w:line="240" w:lineRule="auto"/>
    </w:pPr>
    <w:rPr>
      <w:sz w:val="20"/>
    </w:rPr>
  </w:style>
  <w:style w:type="paragraph" w:customStyle="1" w:styleId="paragraph">
    <w:name w:val="paragraph"/>
    <w:aliases w:val="a"/>
    <w:basedOn w:val="OPCParaBase"/>
    <w:rsid w:val="00E0659E"/>
    <w:pPr>
      <w:tabs>
        <w:tab w:val="right" w:pos="1531"/>
      </w:tabs>
      <w:spacing w:before="40" w:line="240" w:lineRule="auto"/>
      <w:ind w:left="1644" w:hanging="1644"/>
    </w:pPr>
  </w:style>
  <w:style w:type="paragraph" w:customStyle="1" w:styleId="paragraphsub">
    <w:name w:val="paragraph(sub)"/>
    <w:aliases w:val="aa"/>
    <w:basedOn w:val="OPCParaBase"/>
    <w:rsid w:val="00E0659E"/>
    <w:pPr>
      <w:tabs>
        <w:tab w:val="right" w:pos="1985"/>
      </w:tabs>
      <w:spacing w:before="40" w:line="240" w:lineRule="auto"/>
      <w:ind w:left="2098" w:hanging="2098"/>
    </w:pPr>
  </w:style>
  <w:style w:type="paragraph" w:customStyle="1" w:styleId="paragraphsub-sub">
    <w:name w:val="paragraph(sub-sub)"/>
    <w:aliases w:val="aaa"/>
    <w:basedOn w:val="OPCParaBase"/>
    <w:rsid w:val="00E0659E"/>
    <w:pPr>
      <w:tabs>
        <w:tab w:val="right" w:pos="2722"/>
      </w:tabs>
      <w:spacing w:before="40" w:line="240" w:lineRule="auto"/>
      <w:ind w:left="2835" w:hanging="2835"/>
    </w:pPr>
  </w:style>
  <w:style w:type="paragraph" w:customStyle="1" w:styleId="ParlAmend">
    <w:name w:val="ParlAmend"/>
    <w:aliases w:val="pp"/>
    <w:basedOn w:val="OPCParaBase"/>
    <w:rsid w:val="00E0659E"/>
    <w:pPr>
      <w:spacing w:before="240" w:line="240" w:lineRule="atLeast"/>
      <w:ind w:hanging="567"/>
    </w:pPr>
    <w:rPr>
      <w:sz w:val="24"/>
    </w:rPr>
  </w:style>
  <w:style w:type="paragraph" w:customStyle="1" w:styleId="Penalty">
    <w:name w:val="Penalty"/>
    <w:basedOn w:val="OPCParaBase"/>
    <w:rsid w:val="00E0659E"/>
    <w:pPr>
      <w:tabs>
        <w:tab w:val="left" w:pos="2977"/>
      </w:tabs>
      <w:spacing w:before="180" w:line="240" w:lineRule="auto"/>
      <w:ind w:left="1985" w:hanging="851"/>
    </w:pPr>
  </w:style>
  <w:style w:type="paragraph" w:styleId="PlainText">
    <w:name w:val="Plain Text"/>
    <w:rsid w:val="00D91DA5"/>
    <w:rPr>
      <w:rFonts w:ascii="Courier New" w:hAnsi="Courier New" w:cs="Courier New"/>
      <w:sz w:val="22"/>
    </w:rPr>
  </w:style>
  <w:style w:type="paragraph" w:customStyle="1" w:styleId="Portfolio">
    <w:name w:val="Portfolio"/>
    <w:basedOn w:val="OPCParaBase"/>
    <w:rsid w:val="00E0659E"/>
    <w:pPr>
      <w:spacing w:line="240" w:lineRule="auto"/>
    </w:pPr>
    <w:rPr>
      <w:i/>
      <w:sz w:val="20"/>
    </w:rPr>
  </w:style>
  <w:style w:type="paragraph" w:customStyle="1" w:styleId="Preamble">
    <w:name w:val="Preamble"/>
    <w:basedOn w:val="OPCParaBase"/>
    <w:next w:val="Normal"/>
    <w:rsid w:val="00E0659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0659E"/>
    <w:pPr>
      <w:spacing w:line="240" w:lineRule="auto"/>
    </w:pPr>
    <w:rPr>
      <w:i/>
      <w:sz w:val="20"/>
    </w:rPr>
  </w:style>
  <w:style w:type="paragraph" w:styleId="Salutation">
    <w:name w:val="Salutation"/>
    <w:next w:val="Normal"/>
    <w:rsid w:val="00D91DA5"/>
    <w:rPr>
      <w:sz w:val="22"/>
      <w:szCs w:val="24"/>
    </w:rPr>
  </w:style>
  <w:style w:type="paragraph" w:customStyle="1" w:styleId="Session">
    <w:name w:val="Session"/>
    <w:basedOn w:val="OPCParaBase"/>
    <w:rsid w:val="00E0659E"/>
    <w:pPr>
      <w:spacing w:line="240" w:lineRule="auto"/>
    </w:pPr>
    <w:rPr>
      <w:sz w:val="28"/>
    </w:rPr>
  </w:style>
  <w:style w:type="paragraph" w:customStyle="1" w:styleId="ShortT">
    <w:name w:val="ShortT"/>
    <w:basedOn w:val="OPCParaBase"/>
    <w:next w:val="Normal"/>
    <w:qFormat/>
    <w:rsid w:val="00E0659E"/>
    <w:pPr>
      <w:spacing w:line="240" w:lineRule="auto"/>
    </w:pPr>
    <w:rPr>
      <w:b/>
      <w:sz w:val="40"/>
    </w:rPr>
  </w:style>
  <w:style w:type="paragraph" w:styleId="Signature">
    <w:name w:val="Signature"/>
    <w:rsid w:val="00D91DA5"/>
    <w:pPr>
      <w:ind w:left="4252"/>
    </w:pPr>
    <w:rPr>
      <w:sz w:val="22"/>
      <w:szCs w:val="24"/>
    </w:rPr>
  </w:style>
  <w:style w:type="paragraph" w:customStyle="1" w:styleId="Sponsor">
    <w:name w:val="Sponsor"/>
    <w:basedOn w:val="OPCParaBase"/>
    <w:rsid w:val="00E0659E"/>
    <w:pPr>
      <w:spacing w:line="240" w:lineRule="auto"/>
    </w:pPr>
    <w:rPr>
      <w:i/>
    </w:rPr>
  </w:style>
  <w:style w:type="character" w:styleId="Strong">
    <w:name w:val="Strong"/>
    <w:qFormat/>
    <w:rsid w:val="00D91DA5"/>
    <w:rPr>
      <w:b/>
      <w:bCs/>
    </w:rPr>
  </w:style>
  <w:style w:type="paragraph" w:customStyle="1" w:styleId="Subitem">
    <w:name w:val="Subitem"/>
    <w:aliases w:val="iss"/>
    <w:basedOn w:val="OPCParaBase"/>
    <w:rsid w:val="00E0659E"/>
    <w:pPr>
      <w:spacing w:before="180" w:line="240" w:lineRule="auto"/>
      <w:ind w:left="709" w:hanging="709"/>
    </w:pPr>
  </w:style>
  <w:style w:type="paragraph" w:customStyle="1" w:styleId="SubitemHead">
    <w:name w:val="SubitemHead"/>
    <w:aliases w:val="issh"/>
    <w:basedOn w:val="OPCParaBase"/>
    <w:rsid w:val="00E0659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0659E"/>
    <w:pPr>
      <w:spacing w:before="40" w:line="240" w:lineRule="auto"/>
      <w:ind w:left="1134"/>
    </w:pPr>
  </w:style>
  <w:style w:type="paragraph" w:customStyle="1" w:styleId="SubsectionHead">
    <w:name w:val="SubsectionHead"/>
    <w:aliases w:val="ssh"/>
    <w:basedOn w:val="OPCParaBase"/>
    <w:next w:val="subsection"/>
    <w:rsid w:val="00E0659E"/>
    <w:pPr>
      <w:keepNext/>
      <w:keepLines/>
      <w:spacing w:before="240" w:line="240" w:lineRule="auto"/>
      <w:ind w:left="1134"/>
    </w:pPr>
    <w:rPr>
      <w:i/>
    </w:rPr>
  </w:style>
  <w:style w:type="paragraph" w:styleId="Subtitle">
    <w:name w:val="Subtitle"/>
    <w:qFormat/>
    <w:rsid w:val="00D91DA5"/>
    <w:pPr>
      <w:spacing w:after="60"/>
      <w:jc w:val="center"/>
    </w:pPr>
    <w:rPr>
      <w:rFonts w:ascii="Arial" w:hAnsi="Arial" w:cs="Arial"/>
      <w:sz w:val="24"/>
      <w:szCs w:val="24"/>
    </w:rPr>
  </w:style>
  <w:style w:type="table" w:styleId="Table3Deffects1">
    <w:name w:val="Table 3D effects 1"/>
    <w:basedOn w:val="TableNormal"/>
    <w:rsid w:val="00D91DA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1DA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1DA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1DA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1DA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1DA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1DA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1DA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1DA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1DA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1DA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1DA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1DA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1DA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1DA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1DA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1DA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0659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91DA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1DA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1DA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1DA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1DA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1DA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1DA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1DA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1DA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1DA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1DA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1DA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1DA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91DA5"/>
    <w:pPr>
      <w:ind w:left="220" w:hanging="220"/>
    </w:pPr>
    <w:rPr>
      <w:sz w:val="22"/>
      <w:szCs w:val="24"/>
    </w:rPr>
  </w:style>
  <w:style w:type="paragraph" w:styleId="TableofFigures">
    <w:name w:val="table of figures"/>
    <w:next w:val="Normal"/>
    <w:rsid w:val="00D91DA5"/>
    <w:pPr>
      <w:ind w:left="440" w:hanging="440"/>
    </w:pPr>
    <w:rPr>
      <w:sz w:val="22"/>
      <w:szCs w:val="24"/>
    </w:rPr>
  </w:style>
  <w:style w:type="table" w:styleId="TableProfessional">
    <w:name w:val="Table Professional"/>
    <w:basedOn w:val="TableNormal"/>
    <w:rsid w:val="00D91DA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1DA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1DA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1DA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1DA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1DA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1DA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1DA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1DA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0659E"/>
    <w:pPr>
      <w:spacing w:before="60" w:line="240" w:lineRule="auto"/>
      <w:ind w:left="284" w:hanging="284"/>
    </w:pPr>
    <w:rPr>
      <w:sz w:val="20"/>
    </w:rPr>
  </w:style>
  <w:style w:type="paragraph" w:customStyle="1" w:styleId="Tablei">
    <w:name w:val="Table(i)"/>
    <w:aliases w:val="taa"/>
    <w:basedOn w:val="OPCParaBase"/>
    <w:rsid w:val="00E0659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0659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0659E"/>
    <w:pPr>
      <w:spacing w:before="60" w:line="240" w:lineRule="atLeast"/>
    </w:pPr>
    <w:rPr>
      <w:sz w:val="20"/>
    </w:rPr>
  </w:style>
  <w:style w:type="paragraph" w:styleId="Title">
    <w:name w:val="Title"/>
    <w:qFormat/>
    <w:rsid w:val="00D91DA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0659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0659E"/>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0659E"/>
    <w:pPr>
      <w:spacing w:before="122" w:line="198" w:lineRule="exact"/>
      <w:ind w:left="1985" w:hanging="851"/>
      <w:jc w:val="right"/>
    </w:pPr>
    <w:rPr>
      <w:sz w:val="18"/>
    </w:rPr>
  </w:style>
  <w:style w:type="paragraph" w:customStyle="1" w:styleId="TLPTableBullet">
    <w:name w:val="TLPTableBullet"/>
    <w:aliases w:val="ttb"/>
    <w:basedOn w:val="OPCParaBase"/>
    <w:rsid w:val="00E0659E"/>
    <w:pPr>
      <w:spacing w:line="240" w:lineRule="exact"/>
      <w:ind w:left="284" w:hanging="284"/>
    </w:pPr>
    <w:rPr>
      <w:sz w:val="20"/>
    </w:rPr>
  </w:style>
  <w:style w:type="paragraph" w:styleId="TOAHeading">
    <w:name w:val="toa heading"/>
    <w:next w:val="Normal"/>
    <w:rsid w:val="00D91DA5"/>
    <w:pPr>
      <w:spacing w:before="120"/>
    </w:pPr>
    <w:rPr>
      <w:rFonts w:ascii="Arial" w:hAnsi="Arial" w:cs="Arial"/>
      <w:b/>
      <w:bCs/>
      <w:sz w:val="24"/>
      <w:szCs w:val="24"/>
    </w:rPr>
  </w:style>
  <w:style w:type="paragraph" w:styleId="TOC1">
    <w:name w:val="toc 1"/>
    <w:basedOn w:val="OPCParaBase"/>
    <w:next w:val="Normal"/>
    <w:uiPriority w:val="39"/>
    <w:unhideWhenUsed/>
    <w:rsid w:val="00E0659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0659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0659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0659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0659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0659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0659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0659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0659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0659E"/>
    <w:pPr>
      <w:keepLines/>
      <w:spacing w:before="240" w:after="120" w:line="240" w:lineRule="auto"/>
      <w:ind w:left="794"/>
    </w:pPr>
    <w:rPr>
      <w:b/>
      <w:kern w:val="28"/>
      <w:sz w:val="20"/>
    </w:rPr>
  </w:style>
  <w:style w:type="paragraph" w:customStyle="1" w:styleId="TofSectsHeading">
    <w:name w:val="TofSects(Heading)"/>
    <w:basedOn w:val="OPCParaBase"/>
    <w:rsid w:val="00E0659E"/>
    <w:pPr>
      <w:spacing w:before="240" w:after="120" w:line="240" w:lineRule="auto"/>
    </w:pPr>
    <w:rPr>
      <w:b/>
      <w:sz w:val="24"/>
    </w:rPr>
  </w:style>
  <w:style w:type="paragraph" w:customStyle="1" w:styleId="TofSectsSection">
    <w:name w:val="TofSects(Section)"/>
    <w:basedOn w:val="OPCParaBase"/>
    <w:rsid w:val="00E0659E"/>
    <w:pPr>
      <w:keepLines/>
      <w:spacing w:before="40" w:line="240" w:lineRule="auto"/>
      <w:ind w:left="1588" w:hanging="794"/>
    </w:pPr>
    <w:rPr>
      <w:kern w:val="28"/>
      <w:sz w:val="18"/>
    </w:rPr>
  </w:style>
  <w:style w:type="paragraph" w:customStyle="1" w:styleId="TofSectsSubdiv">
    <w:name w:val="TofSects(Subdiv)"/>
    <w:basedOn w:val="OPCParaBase"/>
    <w:rsid w:val="00E0659E"/>
    <w:pPr>
      <w:keepLines/>
      <w:spacing w:before="80" w:line="240" w:lineRule="auto"/>
      <w:ind w:left="1588" w:hanging="794"/>
    </w:pPr>
    <w:rPr>
      <w:kern w:val="28"/>
    </w:rPr>
  </w:style>
  <w:style w:type="character" w:customStyle="1" w:styleId="OPCCharBase">
    <w:name w:val="OPCCharBase"/>
    <w:uiPriority w:val="1"/>
    <w:qFormat/>
    <w:rsid w:val="00E0659E"/>
  </w:style>
  <w:style w:type="paragraph" w:customStyle="1" w:styleId="OPCParaBase">
    <w:name w:val="OPCParaBase"/>
    <w:qFormat/>
    <w:rsid w:val="00E0659E"/>
    <w:pPr>
      <w:spacing w:line="260" w:lineRule="atLeast"/>
    </w:pPr>
    <w:rPr>
      <w:sz w:val="22"/>
    </w:rPr>
  </w:style>
  <w:style w:type="character" w:customStyle="1" w:styleId="HeaderChar">
    <w:name w:val="Header Char"/>
    <w:basedOn w:val="DefaultParagraphFont"/>
    <w:link w:val="Header"/>
    <w:rsid w:val="00E0659E"/>
    <w:rPr>
      <w:sz w:val="16"/>
    </w:rPr>
  </w:style>
  <w:style w:type="paragraph" w:customStyle="1" w:styleId="noteToPara">
    <w:name w:val="noteToPara"/>
    <w:aliases w:val="ntp"/>
    <w:basedOn w:val="OPCParaBase"/>
    <w:rsid w:val="00E0659E"/>
    <w:pPr>
      <w:spacing w:before="122" w:line="198" w:lineRule="exact"/>
      <w:ind w:left="2353" w:hanging="709"/>
    </w:pPr>
    <w:rPr>
      <w:sz w:val="18"/>
    </w:rPr>
  </w:style>
  <w:style w:type="paragraph" w:customStyle="1" w:styleId="WRStyle">
    <w:name w:val="WR Style"/>
    <w:aliases w:val="WR"/>
    <w:basedOn w:val="OPCParaBase"/>
    <w:rsid w:val="00E0659E"/>
    <w:pPr>
      <w:spacing w:before="240" w:line="240" w:lineRule="auto"/>
      <w:ind w:left="284" w:hanging="284"/>
    </w:pPr>
    <w:rPr>
      <w:b/>
      <w:i/>
      <w:kern w:val="28"/>
      <w:sz w:val="24"/>
    </w:rPr>
  </w:style>
  <w:style w:type="character" w:customStyle="1" w:styleId="FooterChar">
    <w:name w:val="Footer Char"/>
    <w:basedOn w:val="DefaultParagraphFont"/>
    <w:link w:val="Footer"/>
    <w:rsid w:val="00E0659E"/>
    <w:rPr>
      <w:sz w:val="22"/>
      <w:szCs w:val="24"/>
    </w:rPr>
  </w:style>
  <w:style w:type="table" w:customStyle="1" w:styleId="CFlag">
    <w:name w:val="CFlag"/>
    <w:basedOn w:val="TableNormal"/>
    <w:uiPriority w:val="99"/>
    <w:rsid w:val="00E0659E"/>
    <w:tblPr/>
  </w:style>
  <w:style w:type="paragraph" w:customStyle="1" w:styleId="SignCoverPageEnd">
    <w:name w:val="SignCoverPageEnd"/>
    <w:basedOn w:val="OPCParaBase"/>
    <w:next w:val="Normal"/>
    <w:rsid w:val="00E0659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0659E"/>
    <w:pPr>
      <w:pBdr>
        <w:top w:val="single" w:sz="4" w:space="1" w:color="auto"/>
      </w:pBdr>
      <w:spacing w:before="360"/>
      <w:ind w:right="397"/>
      <w:jc w:val="both"/>
    </w:pPr>
  </w:style>
  <w:style w:type="paragraph" w:customStyle="1" w:styleId="ENotesHeading1">
    <w:name w:val="ENotesHeading 1"/>
    <w:aliases w:val="Enh1"/>
    <w:basedOn w:val="OPCParaBase"/>
    <w:next w:val="Normal"/>
    <w:rsid w:val="00E0659E"/>
    <w:pPr>
      <w:spacing w:before="120"/>
      <w:outlineLvl w:val="1"/>
    </w:pPr>
    <w:rPr>
      <w:b/>
      <w:sz w:val="28"/>
      <w:szCs w:val="28"/>
    </w:rPr>
  </w:style>
  <w:style w:type="paragraph" w:customStyle="1" w:styleId="ENotesHeading2">
    <w:name w:val="ENotesHeading 2"/>
    <w:aliases w:val="Enh2"/>
    <w:basedOn w:val="OPCParaBase"/>
    <w:next w:val="Normal"/>
    <w:rsid w:val="00E0659E"/>
    <w:pPr>
      <w:spacing w:before="120" w:after="120"/>
      <w:outlineLvl w:val="2"/>
    </w:pPr>
    <w:rPr>
      <w:b/>
      <w:sz w:val="24"/>
      <w:szCs w:val="28"/>
    </w:rPr>
  </w:style>
  <w:style w:type="paragraph" w:customStyle="1" w:styleId="CompiledActNo">
    <w:name w:val="CompiledActNo"/>
    <w:basedOn w:val="OPCParaBase"/>
    <w:next w:val="Normal"/>
    <w:rsid w:val="00E0659E"/>
    <w:rPr>
      <w:b/>
      <w:sz w:val="24"/>
      <w:szCs w:val="24"/>
    </w:rPr>
  </w:style>
  <w:style w:type="paragraph" w:customStyle="1" w:styleId="ENotesText">
    <w:name w:val="ENotesText"/>
    <w:aliases w:val="Ent,ENt"/>
    <w:basedOn w:val="OPCParaBase"/>
    <w:next w:val="Normal"/>
    <w:rsid w:val="00E0659E"/>
    <w:pPr>
      <w:spacing w:before="120"/>
    </w:pPr>
  </w:style>
  <w:style w:type="paragraph" w:customStyle="1" w:styleId="CompiledMadeUnder">
    <w:name w:val="CompiledMadeUnder"/>
    <w:basedOn w:val="OPCParaBase"/>
    <w:next w:val="Normal"/>
    <w:rsid w:val="00E0659E"/>
    <w:rPr>
      <w:i/>
      <w:sz w:val="24"/>
      <w:szCs w:val="24"/>
    </w:rPr>
  </w:style>
  <w:style w:type="paragraph" w:customStyle="1" w:styleId="Paragraphsub-sub-sub">
    <w:name w:val="Paragraph(sub-sub-sub)"/>
    <w:aliases w:val="aaaa"/>
    <w:basedOn w:val="OPCParaBase"/>
    <w:rsid w:val="00E0659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0659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0659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0659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0659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0659E"/>
    <w:pPr>
      <w:spacing w:before="60" w:line="240" w:lineRule="auto"/>
    </w:pPr>
    <w:rPr>
      <w:rFonts w:cs="Arial"/>
      <w:sz w:val="20"/>
      <w:szCs w:val="22"/>
    </w:rPr>
  </w:style>
  <w:style w:type="paragraph" w:customStyle="1" w:styleId="ActHead10">
    <w:name w:val="ActHead 10"/>
    <w:aliases w:val="sp"/>
    <w:basedOn w:val="OPCParaBase"/>
    <w:next w:val="ActHead3"/>
    <w:rsid w:val="00E0659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0659E"/>
    <w:rPr>
      <w:rFonts w:ascii="Tahoma" w:eastAsiaTheme="minorHAnsi" w:hAnsi="Tahoma" w:cs="Tahoma"/>
      <w:sz w:val="16"/>
      <w:szCs w:val="16"/>
      <w:lang w:eastAsia="en-US"/>
    </w:rPr>
  </w:style>
  <w:style w:type="paragraph" w:customStyle="1" w:styleId="NoteToSubpara">
    <w:name w:val="NoteToSubpara"/>
    <w:aliases w:val="nts"/>
    <w:basedOn w:val="OPCParaBase"/>
    <w:rsid w:val="00E0659E"/>
    <w:pPr>
      <w:spacing w:before="40" w:line="198" w:lineRule="exact"/>
      <w:ind w:left="2835" w:hanging="709"/>
    </w:pPr>
    <w:rPr>
      <w:sz w:val="18"/>
    </w:rPr>
  </w:style>
  <w:style w:type="paragraph" w:customStyle="1" w:styleId="ENoteTableHeading">
    <w:name w:val="ENoteTableHeading"/>
    <w:aliases w:val="enth"/>
    <w:basedOn w:val="OPCParaBase"/>
    <w:rsid w:val="00E0659E"/>
    <w:pPr>
      <w:keepNext/>
      <w:spacing w:before="60" w:line="240" w:lineRule="atLeast"/>
    </w:pPr>
    <w:rPr>
      <w:rFonts w:ascii="Arial" w:hAnsi="Arial"/>
      <w:b/>
      <w:sz w:val="16"/>
    </w:rPr>
  </w:style>
  <w:style w:type="paragraph" w:customStyle="1" w:styleId="ENoteTTi">
    <w:name w:val="ENoteTTi"/>
    <w:aliases w:val="entti"/>
    <w:basedOn w:val="OPCParaBase"/>
    <w:rsid w:val="00E0659E"/>
    <w:pPr>
      <w:keepNext/>
      <w:spacing w:before="60" w:line="240" w:lineRule="atLeast"/>
      <w:ind w:left="170"/>
    </w:pPr>
    <w:rPr>
      <w:sz w:val="16"/>
    </w:rPr>
  </w:style>
  <w:style w:type="paragraph" w:customStyle="1" w:styleId="ENoteTTIndentHeading">
    <w:name w:val="ENoteTTIndentHeading"/>
    <w:aliases w:val="enTTHi"/>
    <w:basedOn w:val="OPCParaBase"/>
    <w:rsid w:val="00E0659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0659E"/>
    <w:pPr>
      <w:spacing w:before="60" w:line="240" w:lineRule="atLeast"/>
    </w:pPr>
    <w:rPr>
      <w:sz w:val="16"/>
    </w:rPr>
  </w:style>
  <w:style w:type="paragraph" w:customStyle="1" w:styleId="MadeunderText">
    <w:name w:val="MadeunderText"/>
    <w:basedOn w:val="OPCParaBase"/>
    <w:next w:val="CompiledMadeUnder"/>
    <w:rsid w:val="00E0659E"/>
    <w:pPr>
      <w:spacing w:before="240"/>
    </w:pPr>
    <w:rPr>
      <w:sz w:val="24"/>
      <w:szCs w:val="24"/>
    </w:rPr>
  </w:style>
  <w:style w:type="paragraph" w:customStyle="1" w:styleId="ENotesHeading3">
    <w:name w:val="ENotesHeading 3"/>
    <w:aliases w:val="Enh3"/>
    <w:basedOn w:val="OPCParaBase"/>
    <w:next w:val="Normal"/>
    <w:rsid w:val="00E0659E"/>
    <w:pPr>
      <w:keepNext/>
      <w:spacing w:before="120" w:line="240" w:lineRule="auto"/>
      <w:outlineLvl w:val="4"/>
    </w:pPr>
    <w:rPr>
      <w:b/>
      <w:szCs w:val="24"/>
    </w:rPr>
  </w:style>
  <w:style w:type="paragraph" w:customStyle="1" w:styleId="SubPartCASA">
    <w:name w:val="SubPart(CASA)"/>
    <w:aliases w:val="csp"/>
    <w:basedOn w:val="OPCParaBase"/>
    <w:next w:val="ActHead3"/>
    <w:rsid w:val="00E0659E"/>
    <w:pPr>
      <w:keepNext/>
      <w:keepLines/>
      <w:spacing w:before="280"/>
      <w:outlineLvl w:val="1"/>
    </w:pPr>
    <w:rPr>
      <w:b/>
      <w:kern w:val="28"/>
      <w:sz w:val="32"/>
    </w:rPr>
  </w:style>
  <w:style w:type="character" w:customStyle="1" w:styleId="CharSubPartTextCASA">
    <w:name w:val="CharSubPartText(CASA)"/>
    <w:basedOn w:val="OPCCharBase"/>
    <w:uiPriority w:val="1"/>
    <w:rsid w:val="00E0659E"/>
  </w:style>
  <w:style w:type="character" w:customStyle="1" w:styleId="CharSubPartNoCASA">
    <w:name w:val="CharSubPartNo(CASA)"/>
    <w:basedOn w:val="OPCCharBase"/>
    <w:uiPriority w:val="1"/>
    <w:rsid w:val="00E0659E"/>
  </w:style>
  <w:style w:type="paragraph" w:customStyle="1" w:styleId="ENoteTTIndentHeadingSub">
    <w:name w:val="ENoteTTIndentHeadingSub"/>
    <w:aliases w:val="enTTHis"/>
    <w:basedOn w:val="OPCParaBase"/>
    <w:rsid w:val="00E0659E"/>
    <w:pPr>
      <w:keepNext/>
      <w:spacing w:before="60" w:line="240" w:lineRule="atLeast"/>
      <w:ind w:left="340"/>
    </w:pPr>
    <w:rPr>
      <w:b/>
      <w:sz w:val="16"/>
    </w:rPr>
  </w:style>
  <w:style w:type="paragraph" w:customStyle="1" w:styleId="ENoteTTiSub">
    <w:name w:val="ENoteTTiSub"/>
    <w:aliases w:val="enttis"/>
    <w:basedOn w:val="OPCParaBase"/>
    <w:rsid w:val="00E0659E"/>
    <w:pPr>
      <w:keepNext/>
      <w:spacing w:before="60" w:line="240" w:lineRule="atLeast"/>
      <w:ind w:left="340"/>
    </w:pPr>
    <w:rPr>
      <w:sz w:val="16"/>
    </w:rPr>
  </w:style>
  <w:style w:type="paragraph" w:customStyle="1" w:styleId="SubDivisionMigration">
    <w:name w:val="SubDivisionMigration"/>
    <w:aliases w:val="sdm"/>
    <w:basedOn w:val="OPCParaBase"/>
    <w:rsid w:val="00E0659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0659E"/>
    <w:pPr>
      <w:keepNext/>
      <w:keepLines/>
      <w:spacing w:before="240" w:line="240" w:lineRule="auto"/>
      <w:ind w:left="1134" w:hanging="1134"/>
    </w:pPr>
    <w:rPr>
      <w:b/>
      <w:sz w:val="28"/>
    </w:rPr>
  </w:style>
  <w:style w:type="paragraph" w:customStyle="1" w:styleId="FreeForm">
    <w:name w:val="FreeForm"/>
    <w:rsid w:val="00E0659E"/>
    <w:rPr>
      <w:rFonts w:ascii="Arial" w:eastAsiaTheme="minorHAnsi" w:hAnsi="Arial" w:cstheme="minorBidi"/>
      <w:sz w:val="22"/>
      <w:lang w:eastAsia="en-US"/>
    </w:rPr>
  </w:style>
  <w:style w:type="paragraph" w:customStyle="1" w:styleId="SOText">
    <w:name w:val="SO Text"/>
    <w:aliases w:val="sot"/>
    <w:link w:val="SOTextChar"/>
    <w:rsid w:val="00E0659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0659E"/>
    <w:rPr>
      <w:rFonts w:eastAsiaTheme="minorHAnsi" w:cstheme="minorBidi"/>
      <w:sz w:val="22"/>
      <w:lang w:eastAsia="en-US"/>
    </w:rPr>
  </w:style>
  <w:style w:type="paragraph" w:customStyle="1" w:styleId="SOTextNote">
    <w:name w:val="SO TextNote"/>
    <w:aliases w:val="sont"/>
    <w:basedOn w:val="SOText"/>
    <w:qFormat/>
    <w:rsid w:val="00E0659E"/>
    <w:pPr>
      <w:spacing w:before="122" w:line="198" w:lineRule="exact"/>
      <w:ind w:left="1843" w:hanging="709"/>
    </w:pPr>
    <w:rPr>
      <w:sz w:val="18"/>
    </w:rPr>
  </w:style>
  <w:style w:type="paragraph" w:customStyle="1" w:styleId="SOPara">
    <w:name w:val="SO Para"/>
    <w:aliases w:val="soa"/>
    <w:basedOn w:val="SOText"/>
    <w:link w:val="SOParaChar"/>
    <w:qFormat/>
    <w:rsid w:val="00E0659E"/>
    <w:pPr>
      <w:tabs>
        <w:tab w:val="right" w:pos="1786"/>
      </w:tabs>
      <w:spacing w:before="40"/>
      <w:ind w:left="2070" w:hanging="936"/>
    </w:pPr>
  </w:style>
  <w:style w:type="character" w:customStyle="1" w:styleId="SOParaChar">
    <w:name w:val="SO Para Char"/>
    <w:aliases w:val="soa Char"/>
    <w:basedOn w:val="DefaultParagraphFont"/>
    <w:link w:val="SOPara"/>
    <w:rsid w:val="00E0659E"/>
    <w:rPr>
      <w:rFonts w:eastAsiaTheme="minorHAnsi" w:cstheme="minorBidi"/>
      <w:sz w:val="22"/>
      <w:lang w:eastAsia="en-US"/>
    </w:rPr>
  </w:style>
  <w:style w:type="paragraph" w:customStyle="1" w:styleId="FileName">
    <w:name w:val="FileName"/>
    <w:basedOn w:val="Normal"/>
    <w:rsid w:val="00E0659E"/>
  </w:style>
  <w:style w:type="paragraph" w:customStyle="1" w:styleId="TableHeading">
    <w:name w:val="TableHeading"/>
    <w:aliases w:val="th"/>
    <w:basedOn w:val="OPCParaBase"/>
    <w:next w:val="Tabletext"/>
    <w:rsid w:val="00E0659E"/>
    <w:pPr>
      <w:keepNext/>
      <w:spacing w:before="60" w:line="240" w:lineRule="atLeast"/>
    </w:pPr>
    <w:rPr>
      <w:b/>
      <w:sz w:val="20"/>
    </w:rPr>
  </w:style>
  <w:style w:type="paragraph" w:customStyle="1" w:styleId="SOHeadBold">
    <w:name w:val="SO HeadBold"/>
    <w:aliases w:val="sohb"/>
    <w:basedOn w:val="SOText"/>
    <w:next w:val="SOText"/>
    <w:link w:val="SOHeadBoldChar"/>
    <w:qFormat/>
    <w:rsid w:val="00E0659E"/>
    <w:rPr>
      <w:b/>
    </w:rPr>
  </w:style>
  <w:style w:type="character" w:customStyle="1" w:styleId="SOHeadBoldChar">
    <w:name w:val="SO HeadBold Char"/>
    <w:aliases w:val="sohb Char"/>
    <w:basedOn w:val="DefaultParagraphFont"/>
    <w:link w:val="SOHeadBold"/>
    <w:rsid w:val="00E0659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0659E"/>
    <w:rPr>
      <w:i/>
    </w:rPr>
  </w:style>
  <w:style w:type="character" w:customStyle="1" w:styleId="SOHeadItalicChar">
    <w:name w:val="SO HeadItalic Char"/>
    <w:aliases w:val="sohi Char"/>
    <w:basedOn w:val="DefaultParagraphFont"/>
    <w:link w:val="SOHeadItalic"/>
    <w:rsid w:val="00E0659E"/>
    <w:rPr>
      <w:rFonts w:eastAsiaTheme="minorHAnsi" w:cstheme="minorBidi"/>
      <w:i/>
      <w:sz w:val="22"/>
      <w:lang w:eastAsia="en-US"/>
    </w:rPr>
  </w:style>
  <w:style w:type="paragraph" w:customStyle="1" w:styleId="SOBullet">
    <w:name w:val="SO Bullet"/>
    <w:aliases w:val="sotb"/>
    <w:basedOn w:val="SOText"/>
    <w:link w:val="SOBulletChar"/>
    <w:qFormat/>
    <w:rsid w:val="00E0659E"/>
    <w:pPr>
      <w:ind w:left="1559" w:hanging="425"/>
    </w:pPr>
  </w:style>
  <w:style w:type="character" w:customStyle="1" w:styleId="SOBulletChar">
    <w:name w:val="SO Bullet Char"/>
    <w:aliases w:val="sotb Char"/>
    <w:basedOn w:val="DefaultParagraphFont"/>
    <w:link w:val="SOBullet"/>
    <w:rsid w:val="00E0659E"/>
    <w:rPr>
      <w:rFonts w:eastAsiaTheme="minorHAnsi" w:cstheme="minorBidi"/>
      <w:sz w:val="22"/>
      <w:lang w:eastAsia="en-US"/>
    </w:rPr>
  </w:style>
  <w:style w:type="paragraph" w:customStyle="1" w:styleId="SOBulletNote">
    <w:name w:val="SO BulletNote"/>
    <w:aliases w:val="sonb"/>
    <w:basedOn w:val="SOTextNote"/>
    <w:link w:val="SOBulletNoteChar"/>
    <w:qFormat/>
    <w:rsid w:val="00E0659E"/>
    <w:pPr>
      <w:tabs>
        <w:tab w:val="left" w:pos="1560"/>
      </w:tabs>
      <w:ind w:left="2268" w:hanging="1134"/>
    </w:pPr>
  </w:style>
  <w:style w:type="character" w:customStyle="1" w:styleId="SOBulletNoteChar">
    <w:name w:val="SO BulletNote Char"/>
    <w:aliases w:val="sonb Char"/>
    <w:basedOn w:val="DefaultParagraphFont"/>
    <w:link w:val="SOBulletNote"/>
    <w:rsid w:val="00E0659E"/>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343939"/>
    <w:rPr>
      <w:sz w:val="22"/>
    </w:rPr>
  </w:style>
  <w:style w:type="paragraph" w:customStyle="1" w:styleId="EnStatement">
    <w:name w:val="EnStatement"/>
    <w:basedOn w:val="Normal"/>
    <w:rsid w:val="00E0659E"/>
    <w:pPr>
      <w:numPr>
        <w:numId w:val="35"/>
      </w:numPr>
    </w:pPr>
    <w:rPr>
      <w:rFonts w:eastAsia="Times New Roman" w:cs="Times New Roman"/>
      <w:lang w:eastAsia="en-AU"/>
    </w:rPr>
  </w:style>
  <w:style w:type="paragraph" w:customStyle="1" w:styleId="EnStatementHeading">
    <w:name w:val="EnStatementHeading"/>
    <w:basedOn w:val="Normal"/>
    <w:rsid w:val="00E0659E"/>
    <w:rPr>
      <w:rFonts w:eastAsia="Times New Roman" w:cs="Times New Roman"/>
      <w:b/>
      <w:lang w:eastAsia="en-AU"/>
    </w:rPr>
  </w:style>
  <w:style w:type="paragraph" w:customStyle="1" w:styleId="Transitional">
    <w:name w:val="Transitional"/>
    <w:aliases w:val="tr"/>
    <w:basedOn w:val="Normal"/>
    <w:next w:val="Normal"/>
    <w:rsid w:val="00E0659E"/>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e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15</Pages>
  <Words>2297</Words>
  <Characters>11819</Characters>
  <Application>Microsoft Office Word</Application>
  <DocSecurity>0</DocSecurity>
  <PresentationFormat/>
  <Lines>415</Lines>
  <Paragraphs>227</Paragraphs>
  <ScaleCrop>false</ScaleCrop>
  <HeadingPairs>
    <vt:vector size="2" baseType="variant">
      <vt:variant>
        <vt:lpstr>Title</vt:lpstr>
      </vt:variant>
      <vt:variant>
        <vt:i4>1</vt:i4>
      </vt:variant>
    </vt:vector>
  </HeadingPairs>
  <TitlesOfParts>
    <vt:vector size="1" baseType="lpstr">
      <vt:lpstr>Superannuation Supervisory Levy Imposition Act 1998</vt:lpstr>
    </vt:vector>
  </TitlesOfParts>
  <Manager/>
  <Company/>
  <LinksUpToDate>false</LinksUpToDate>
  <CharactersWithSpaces>13960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Supervisory Levy Imposition Act 1998</dc:title>
  <dc:subject/>
  <dc:creator/>
  <cp:keywords/>
  <dc:description/>
  <cp:lastModifiedBy/>
  <cp:revision>1</cp:revision>
  <cp:lastPrinted>2012-07-31T04:27:00Z</cp:lastPrinted>
  <dcterms:created xsi:type="dcterms:W3CDTF">2020-06-30T04:17:00Z</dcterms:created>
  <dcterms:modified xsi:type="dcterms:W3CDTF">2020-06-30T04:17:00Z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Superannuation Supervisory Levy Imposition Act 1998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9</vt:lpwstr>
  </property>
  <property fmtid="{D5CDD505-2E9C-101B-9397-08002B2CF9AE}" pid="13" name="StartDate">
    <vt:filetime>2020-06-19T14:00:00Z</vt:filetime>
  </property>
  <property fmtid="{D5CDD505-2E9C-101B-9397-08002B2CF9AE}" pid="14" name="PreparedDate">
    <vt:filetime>2015-12-20T13:00:00Z</vt:filetime>
  </property>
  <property fmtid="{D5CDD505-2E9C-101B-9397-08002B2CF9AE}" pid="15" name="RegisteredDate">
    <vt:filetime>2020-06-29T14:00:00Z</vt:filetime>
  </property>
  <property fmtid="{D5CDD505-2E9C-101B-9397-08002B2CF9AE}" pid="16" name="IncludesUpTo">
    <vt:lpwstr>Act No. 60, 2020</vt:lpwstr>
  </property>
</Properties>
</file>