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1A" w:rsidRPr="009F6995" w:rsidRDefault="000E071A" w:rsidP="000E071A">
      <w:r w:rsidRPr="009F699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79.5pt" o:ole="" fillcolor="window">
            <v:imagedata r:id="rId9" o:title=""/>
          </v:shape>
          <o:OLEObject Type="Embed" ProgID="Word.Picture.8" ShapeID="_x0000_i1025" DrawAspect="Content" ObjectID="_1515565061" r:id="rId10"/>
        </w:object>
      </w:r>
    </w:p>
    <w:p w:rsidR="000E071A" w:rsidRPr="009F6995" w:rsidRDefault="000E071A" w:rsidP="000E071A">
      <w:pPr>
        <w:pStyle w:val="ShortT"/>
        <w:spacing w:before="240"/>
      </w:pPr>
      <w:r w:rsidRPr="009F6995">
        <w:t>International Arbitration Act 1974</w:t>
      </w:r>
    </w:p>
    <w:p w:rsidR="000E071A" w:rsidRPr="009F6995" w:rsidRDefault="000E071A" w:rsidP="000E071A">
      <w:pPr>
        <w:pStyle w:val="CompiledActNo"/>
        <w:spacing w:before="240"/>
      </w:pPr>
      <w:r w:rsidRPr="009F6995">
        <w:t>No.</w:t>
      </w:r>
      <w:r w:rsidR="009F6995">
        <w:t> </w:t>
      </w:r>
      <w:r w:rsidRPr="009F6995">
        <w:t>136, 1974</w:t>
      </w:r>
    </w:p>
    <w:p w:rsidR="000E071A" w:rsidRPr="009F6995" w:rsidRDefault="000E071A" w:rsidP="000E071A">
      <w:pPr>
        <w:spacing w:before="1000"/>
        <w:rPr>
          <w:rFonts w:cs="Arial"/>
          <w:b/>
          <w:sz w:val="32"/>
          <w:szCs w:val="32"/>
        </w:rPr>
      </w:pPr>
      <w:r w:rsidRPr="009F6995">
        <w:rPr>
          <w:rFonts w:cs="Arial"/>
          <w:b/>
          <w:sz w:val="32"/>
          <w:szCs w:val="32"/>
        </w:rPr>
        <w:t>Compilation No.</w:t>
      </w:r>
      <w:r w:rsidR="009F6995">
        <w:rPr>
          <w:rFonts w:cs="Arial"/>
          <w:b/>
          <w:sz w:val="32"/>
          <w:szCs w:val="32"/>
        </w:rPr>
        <w:t> </w:t>
      </w:r>
      <w:r w:rsidRPr="009F6995">
        <w:rPr>
          <w:rFonts w:cs="Arial"/>
          <w:b/>
          <w:sz w:val="32"/>
          <w:szCs w:val="32"/>
        </w:rPr>
        <w:fldChar w:fldCharType="begin"/>
      </w:r>
      <w:r w:rsidRPr="009F6995">
        <w:rPr>
          <w:rFonts w:cs="Arial"/>
          <w:b/>
          <w:sz w:val="32"/>
          <w:szCs w:val="32"/>
        </w:rPr>
        <w:instrText xml:space="preserve"> DOCPROPERTY  CompilationNumber </w:instrText>
      </w:r>
      <w:r w:rsidRPr="009F6995">
        <w:rPr>
          <w:rFonts w:cs="Arial"/>
          <w:b/>
          <w:sz w:val="32"/>
          <w:szCs w:val="32"/>
        </w:rPr>
        <w:fldChar w:fldCharType="separate"/>
      </w:r>
      <w:r w:rsidR="00255208">
        <w:rPr>
          <w:rFonts w:cs="Arial"/>
          <w:b/>
          <w:sz w:val="32"/>
          <w:szCs w:val="32"/>
        </w:rPr>
        <w:t>11</w:t>
      </w:r>
      <w:r w:rsidRPr="009F6995">
        <w:rPr>
          <w:rFonts w:cs="Arial"/>
          <w:b/>
          <w:sz w:val="32"/>
          <w:szCs w:val="32"/>
        </w:rPr>
        <w:fldChar w:fldCharType="end"/>
      </w:r>
      <w:bookmarkStart w:id="0" w:name="_GoBack"/>
      <w:bookmarkEnd w:id="0"/>
    </w:p>
    <w:p w:rsidR="000E071A" w:rsidRPr="009F6995" w:rsidRDefault="000E071A" w:rsidP="000E071A">
      <w:pPr>
        <w:spacing w:before="480"/>
        <w:rPr>
          <w:rFonts w:cs="Arial"/>
          <w:sz w:val="24"/>
        </w:rPr>
      </w:pPr>
      <w:r w:rsidRPr="009F6995">
        <w:rPr>
          <w:rFonts w:cs="Arial"/>
          <w:b/>
          <w:sz w:val="24"/>
        </w:rPr>
        <w:t>Compilation date:</w:t>
      </w:r>
      <w:r w:rsidRPr="009F6995">
        <w:rPr>
          <w:rFonts w:cs="Arial"/>
          <w:b/>
          <w:sz w:val="24"/>
        </w:rPr>
        <w:tab/>
      </w:r>
      <w:r w:rsidRPr="009F6995">
        <w:rPr>
          <w:rFonts w:cs="Arial"/>
          <w:b/>
          <w:sz w:val="24"/>
        </w:rPr>
        <w:tab/>
      </w:r>
      <w:r w:rsidRPr="009F6995">
        <w:rPr>
          <w:rFonts w:cs="Arial"/>
          <w:b/>
          <w:sz w:val="24"/>
        </w:rPr>
        <w:tab/>
      </w:r>
      <w:r w:rsidRPr="009F6995">
        <w:rPr>
          <w:rFonts w:cs="Arial"/>
          <w:sz w:val="24"/>
        </w:rPr>
        <w:fldChar w:fldCharType="begin"/>
      </w:r>
      <w:r w:rsidRPr="009F6995">
        <w:rPr>
          <w:rFonts w:cs="Arial"/>
          <w:sz w:val="24"/>
        </w:rPr>
        <w:instrText xml:space="preserve"> DOCPROPERTY StartDate \@ "d MMMM yyyy" \*MERGEFORMAT </w:instrText>
      </w:r>
      <w:r w:rsidRPr="009F6995">
        <w:rPr>
          <w:rFonts w:cs="Arial"/>
          <w:sz w:val="24"/>
        </w:rPr>
        <w:fldChar w:fldCharType="separate"/>
      </w:r>
      <w:r w:rsidR="00255208" w:rsidRPr="00255208">
        <w:rPr>
          <w:rFonts w:cs="Arial"/>
          <w:bCs/>
          <w:sz w:val="24"/>
        </w:rPr>
        <w:t>10</w:t>
      </w:r>
      <w:r w:rsidR="00255208">
        <w:rPr>
          <w:rFonts w:cs="Arial"/>
          <w:sz w:val="24"/>
        </w:rPr>
        <w:t xml:space="preserve"> December 2015</w:t>
      </w:r>
      <w:r w:rsidRPr="009F6995">
        <w:rPr>
          <w:rFonts w:cs="Arial"/>
          <w:sz w:val="24"/>
        </w:rPr>
        <w:fldChar w:fldCharType="end"/>
      </w:r>
    </w:p>
    <w:p w:rsidR="000E071A" w:rsidRPr="009F6995" w:rsidRDefault="000E071A" w:rsidP="000E071A">
      <w:pPr>
        <w:spacing w:before="240"/>
        <w:rPr>
          <w:rFonts w:cs="Arial"/>
          <w:sz w:val="24"/>
        </w:rPr>
      </w:pPr>
      <w:r w:rsidRPr="009F6995">
        <w:rPr>
          <w:rFonts w:cs="Arial"/>
          <w:b/>
          <w:sz w:val="24"/>
        </w:rPr>
        <w:t>Includes amendments up to:</w:t>
      </w:r>
      <w:r w:rsidRPr="009F6995">
        <w:rPr>
          <w:rFonts w:cs="Arial"/>
          <w:b/>
          <w:sz w:val="24"/>
        </w:rPr>
        <w:tab/>
      </w:r>
      <w:r w:rsidR="00960034" w:rsidRPr="009F6995">
        <w:rPr>
          <w:rFonts w:cs="Arial"/>
          <w:sz w:val="24"/>
        </w:rPr>
        <w:t>Act No.</w:t>
      </w:r>
      <w:r w:rsidR="009F6995">
        <w:rPr>
          <w:rFonts w:cs="Arial"/>
          <w:sz w:val="24"/>
        </w:rPr>
        <w:t> </w:t>
      </w:r>
      <w:r w:rsidR="00281AA9" w:rsidRPr="009F6995">
        <w:rPr>
          <w:rFonts w:cs="Arial"/>
          <w:sz w:val="24"/>
        </w:rPr>
        <w:t>145</w:t>
      </w:r>
      <w:r w:rsidR="00960034" w:rsidRPr="009F6995">
        <w:rPr>
          <w:rFonts w:cs="Arial"/>
          <w:sz w:val="24"/>
        </w:rPr>
        <w:t>, 2015</w:t>
      </w:r>
    </w:p>
    <w:p w:rsidR="000E071A" w:rsidRPr="009F6995" w:rsidRDefault="000E071A" w:rsidP="000E071A">
      <w:pPr>
        <w:spacing w:before="240"/>
        <w:rPr>
          <w:rFonts w:cs="Arial"/>
          <w:sz w:val="28"/>
          <w:szCs w:val="28"/>
        </w:rPr>
      </w:pPr>
      <w:r w:rsidRPr="009F6995">
        <w:rPr>
          <w:rFonts w:cs="Arial"/>
          <w:b/>
          <w:sz w:val="24"/>
        </w:rPr>
        <w:t>Registered:</w:t>
      </w:r>
      <w:r w:rsidRPr="009F6995">
        <w:rPr>
          <w:rFonts w:cs="Arial"/>
          <w:b/>
          <w:sz w:val="24"/>
        </w:rPr>
        <w:tab/>
      </w:r>
      <w:r w:rsidRPr="009F6995">
        <w:rPr>
          <w:rFonts w:cs="Arial"/>
          <w:b/>
          <w:sz w:val="24"/>
        </w:rPr>
        <w:tab/>
      </w:r>
      <w:r w:rsidRPr="009F6995">
        <w:rPr>
          <w:rFonts w:cs="Arial"/>
          <w:b/>
          <w:sz w:val="24"/>
        </w:rPr>
        <w:tab/>
      </w:r>
      <w:r w:rsidRPr="009F6995">
        <w:rPr>
          <w:rFonts w:cs="Arial"/>
          <w:b/>
          <w:sz w:val="24"/>
        </w:rPr>
        <w:tab/>
      </w:r>
      <w:r w:rsidRPr="009F6995">
        <w:rPr>
          <w:rFonts w:cs="Arial"/>
          <w:sz w:val="24"/>
        </w:rPr>
        <w:fldChar w:fldCharType="begin"/>
      </w:r>
      <w:r w:rsidRPr="009F6995">
        <w:rPr>
          <w:rFonts w:cs="Arial"/>
          <w:sz w:val="24"/>
        </w:rPr>
        <w:instrText xml:space="preserve"> IF </w:instrText>
      </w:r>
      <w:r w:rsidRPr="009F6995">
        <w:rPr>
          <w:rFonts w:cs="Arial"/>
          <w:sz w:val="24"/>
        </w:rPr>
        <w:fldChar w:fldCharType="begin"/>
      </w:r>
      <w:r w:rsidRPr="009F6995">
        <w:rPr>
          <w:rFonts w:cs="Arial"/>
          <w:sz w:val="24"/>
        </w:rPr>
        <w:instrText xml:space="preserve"> DOCPROPERTY RegisteredDate </w:instrText>
      </w:r>
      <w:r w:rsidRPr="009F6995">
        <w:rPr>
          <w:rFonts w:cs="Arial"/>
          <w:sz w:val="24"/>
        </w:rPr>
        <w:fldChar w:fldCharType="separate"/>
      </w:r>
      <w:r w:rsidR="00255208">
        <w:rPr>
          <w:rFonts w:cs="Arial"/>
          <w:sz w:val="24"/>
        </w:rPr>
        <w:instrText>29/01/2016</w:instrText>
      </w:r>
      <w:r w:rsidRPr="009F6995">
        <w:rPr>
          <w:rFonts w:cs="Arial"/>
          <w:sz w:val="24"/>
        </w:rPr>
        <w:fldChar w:fldCharType="end"/>
      </w:r>
      <w:r w:rsidRPr="009F6995">
        <w:rPr>
          <w:rFonts w:cs="Arial"/>
          <w:sz w:val="24"/>
        </w:rPr>
        <w:instrText xml:space="preserve"> = #1/1/1901# "Unknown" </w:instrText>
      </w:r>
      <w:r w:rsidRPr="009F6995">
        <w:rPr>
          <w:rFonts w:cs="Arial"/>
          <w:sz w:val="24"/>
        </w:rPr>
        <w:fldChar w:fldCharType="begin"/>
      </w:r>
      <w:r w:rsidRPr="009F6995">
        <w:rPr>
          <w:rFonts w:cs="Arial"/>
          <w:sz w:val="24"/>
        </w:rPr>
        <w:instrText xml:space="preserve"> DOCPROPERTY RegisteredDate \@ "d MMMM yyyy" </w:instrText>
      </w:r>
      <w:r w:rsidRPr="009F6995">
        <w:rPr>
          <w:rFonts w:cs="Arial"/>
          <w:sz w:val="24"/>
        </w:rPr>
        <w:fldChar w:fldCharType="separate"/>
      </w:r>
      <w:r w:rsidR="00255208">
        <w:rPr>
          <w:rFonts w:cs="Arial"/>
          <w:sz w:val="24"/>
        </w:rPr>
        <w:instrText>29 January 2016</w:instrText>
      </w:r>
      <w:r w:rsidRPr="009F6995">
        <w:rPr>
          <w:rFonts w:cs="Arial"/>
          <w:sz w:val="24"/>
        </w:rPr>
        <w:fldChar w:fldCharType="end"/>
      </w:r>
      <w:r w:rsidRPr="009F6995">
        <w:rPr>
          <w:rFonts w:cs="Arial"/>
          <w:sz w:val="24"/>
        </w:rPr>
        <w:instrText xml:space="preserve"> \*MERGEFORMAT </w:instrText>
      </w:r>
      <w:r w:rsidRPr="009F6995">
        <w:rPr>
          <w:rFonts w:cs="Arial"/>
          <w:sz w:val="24"/>
        </w:rPr>
        <w:fldChar w:fldCharType="separate"/>
      </w:r>
      <w:r w:rsidR="00255208" w:rsidRPr="00255208">
        <w:rPr>
          <w:rFonts w:cs="Arial"/>
          <w:bCs/>
          <w:noProof/>
          <w:sz w:val="24"/>
        </w:rPr>
        <w:t>29</w:t>
      </w:r>
      <w:r w:rsidR="00255208">
        <w:rPr>
          <w:rFonts w:cs="Arial"/>
          <w:noProof/>
          <w:sz w:val="24"/>
        </w:rPr>
        <w:t xml:space="preserve"> January 2016</w:t>
      </w:r>
      <w:r w:rsidRPr="009F6995">
        <w:rPr>
          <w:rFonts w:cs="Arial"/>
          <w:sz w:val="24"/>
        </w:rPr>
        <w:fldChar w:fldCharType="end"/>
      </w:r>
    </w:p>
    <w:p w:rsidR="000E071A" w:rsidRPr="009F6995" w:rsidRDefault="000E071A" w:rsidP="000E071A">
      <w:pPr>
        <w:rPr>
          <w:b/>
          <w:szCs w:val="22"/>
        </w:rPr>
      </w:pPr>
    </w:p>
    <w:p w:rsidR="000E071A" w:rsidRPr="009F6995" w:rsidRDefault="000E071A" w:rsidP="000E071A">
      <w:pPr>
        <w:pageBreakBefore/>
        <w:rPr>
          <w:rFonts w:cs="Arial"/>
          <w:b/>
          <w:sz w:val="32"/>
          <w:szCs w:val="32"/>
        </w:rPr>
      </w:pPr>
      <w:r w:rsidRPr="009F6995">
        <w:rPr>
          <w:rFonts w:cs="Arial"/>
          <w:b/>
          <w:sz w:val="32"/>
          <w:szCs w:val="32"/>
        </w:rPr>
        <w:lastRenderedPageBreak/>
        <w:t>About this compilation</w:t>
      </w:r>
    </w:p>
    <w:p w:rsidR="000E071A" w:rsidRPr="009F6995" w:rsidRDefault="000E071A" w:rsidP="000E071A">
      <w:pPr>
        <w:spacing w:before="240"/>
        <w:rPr>
          <w:rFonts w:cs="Arial"/>
        </w:rPr>
      </w:pPr>
      <w:r w:rsidRPr="009F6995">
        <w:rPr>
          <w:rFonts w:cs="Arial"/>
          <w:b/>
          <w:szCs w:val="22"/>
        </w:rPr>
        <w:t>This compilation</w:t>
      </w:r>
    </w:p>
    <w:p w:rsidR="000E071A" w:rsidRPr="009F6995" w:rsidRDefault="000E071A" w:rsidP="000E071A">
      <w:pPr>
        <w:spacing w:before="120" w:after="120"/>
        <w:rPr>
          <w:rFonts w:cs="Arial"/>
          <w:szCs w:val="22"/>
        </w:rPr>
      </w:pPr>
      <w:r w:rsidRPr="009F6995">
        <w:rPr>
          <w:rFonts w:cs="Arial"/>
          <w:szCs w:val="22"/>
        </w:rPr>
        <w:t xml:space="preserve">This is a compilation of the </w:t>
      </w:r>
      <w:r w:rsidRPr="009F6995">
        <w:rPr>
          <w:rFonts w:cs="Arial"/>
          <w:i/>
          <w:szCs w:val="22"/>
        </w:rPr>
        <w:fldChar w:fldCharType="begin"/>
      </w:r>
      <w:r w:rsidRPr="009F6995">
        <w:rPr>
          <w:rFonts w:cs="Arial"/>
          <w:i/>
          <w:szCs w:val="22"/>
        </w:rPr>
        <w:instrText xml:space="preserve"> STYLEREF  ShortT </w:instrText>
      </w:r>
      <w:r w:rsidRPr="009F6995">
        <w:rPr>
          <w:rFonts w:cs="Arial"/>
          <w:i/>
          <w:szCs w:val="22"/>
        </w:rPr>
        <w:fldChar w:fldCharType="separate"/>
      </w:r>
      <w:r w:rsidR="00255208">
        <w:rPr>
          <w:rFonts w:cs="Arial"/>
          <w:i/>
          <w:noProof/>
          <w:szCs w:val="22"/>
        </w:rPr>
        <w:t>International Arbitration Act 1974</w:t>
      </w:r>
      <w:r w:rsidRPr="009F6995">
        <w:rPr>
          <w:rFonts w:cs="Arial"/>
          <w:i/>
          <w:szCs w:val="22"/>
        </w:rPr>
        <w:fldChar w:fldCharType="end"/>
      </w:r>
      <w:r w:rsidRPr="009F6995">
        <w:rPr>
          <w:rFonts w:cs="Arial"/>
          <w:szCs w:val="22"/>
        </w:rPr>
        <w:t xml:space="preserve"> that shows the text of the law as amended and in force on </w:t>
      </w:r>
      <w:r w:rsidRPr="009F6995">
        <w:rPr>
          <w:rFonts w:cs="Arial"/>
          <w:szCs w:val="22"/>
        </w:rPr>
        <w:fldChar w:fldCharType="begin"/>
      </w:r>
      <w:r w:rsidRPr="009F6995">
        <w:rPr>
          <w:rFonts w:cs="Arial"/>
          <w:szCs w:val="22"/>
        </w:rPr>
        <w:instrText xml:space="preserve"> DOCPROPERTY StartDate \@ "d MMMM yyyy" </w:instrText>
      </w:r>
      <w:r w:rsidRPr="009F6995">
        <w:rPr>
          <w:rFonts w:cs="Arial"/>
          <w:szCs w:val="22"/>
        </w:rPr>
        <w:fldChar w:fldCharType="separate"/>
      </w:r>
      <w:r w:rsidR="00255208">
        <w:rPr>
          <w:rFonts w:cs="Arial"/>
          <w:szCs w:val="22"/>
        </w:rPr>
        <w:t>10 December 2015</w:t>
      </w:r>
      <w:r w:rsidRPr="009F6995">
        <w:rPr>
          <w:rFonts w:cs="Arial"/>
          <w:szCs w:val="22"/>
        </w:rPr>
        <w:fldChar w:fldCharType="end"/>
      </w:r>
      <w:r w:rsidRPr="009F6995">
        <w:rPr>
          <w:rFonts w:cs="Arial"/>
          <w:szCs w:val="22"/>
        </w:rPr>
        <w:t xml:space="preserve"> (the </w:t>
      </w:r>
      <w:r w:rsidRPr="009F6995">
        <w:rPr>
          <w:rFonts w:cs="Arial"/>
          <w:b/>
          <w:i/>
          <w:szCs w:val="22"/>
        </w:rPr>
        <w:t>compilation date</w:t>
      </w:r>
      <w:r w:rsidRPr="009F6995">
        <w:rPr>
          <w:rFonts w:cs="Arial"/>
          <w:szCs w:val="22"/>
        </w:rPr>
        <w:t>).</w:t>
      </w:r>
    </w:p>
    <w:p w:rsidR="000E071A" w:rsidRPr="009F6995" w:rsidRDefault="000E071A" w:rsidP="000E071A">
      <w:pPr>
        <w:spacing w:after="120"/>
        <w:rPr>
          <w:rFonts w:cs="Arial"/>
          <w:szCs w:val="22"/>
        </w:rPr>
      </w:pPr>
      <w:r w:rsidRPr="009F6995">
        <w:rPr>
          <w:rFonts w:cs="Arial"/>
          <w:szCs w:val="22"/>
        </w:rPr>
        <w:t xml:space="preserve">This compilation was prepared on </w:t>
      </w:r>
      <w:r w:rsidRPr="009F6995">
        <w:rPr>
          <w:rFonts w:cs="Arial"/>
          <w:szCs w:val="22"/>
        </w:rPr>
        <w:fldChar w:fldCharType="begin"/>
      </w:r>
      <w:r w:rsidRPr="009F6995">
        <w:rPr>
          <w:rFonts w:cs="Arial"/>
          <w:szCs w:val="22"/>
        </w:rPr>
        <w:instrText xml:space="preserve"> DOCPROPERTY PreparedDate \@ "d MMMM yyyy" </w:instrText>
      </w:r>
      <w:r w:rsidRPr="009F6995">
        <w:rPr>
          <w:rFonts w:cs="Arial"/>
          <w:szCs w:val="22"/>
        </w:rPr>
        <w:fldChar w:fldCharType="separate"/>
      </w:r>
      <w:r w:rsidR="00255208">
        <w:rPr>
          <w:rFonts w:cs="Arial"/>
          <w:szCs w:val="22"/>
        </w:rPr>
        <w:t>6 January 2016</w:t>
      </w:r>
      <w:r w:rsidRPr="009F6995">
        <w:rPr>
          <w:rFonts w:cs="Arial"/>
          <w:szCs w:val="22"/>
        </w:rPr>
        <w:fldChar w:fldCharType="end"/>
      </w:r>
      <w:r w:rsidRPr="009F6995">
        <w:rPr>
          <w:rFonts w:cs="Arial"/>
          <w:szCs w:val="22"/>
        </w:rPr>
        <w:t>.</w:t>
      </w:r>
    </w:p>
    <w:p w:rsidR="000E071A" w:rsidRPr="009F6995" w:rsidRDefault="000E071A" w:rsidP="000E071A">
      <w:pPr>
        <w:spacing w:after="120"/>
        <w:rPr>
          <w:rFonts w:cs="Arial"/>
          <w:szCs w:val="22"/>
        </w:rPr>
      </w:pPr>
      <w:r w:rsidRPr="009F6995">
        <w:rPr>
          <w:rFonts w:cs="Arial"/>
          <w:szCs w:val="22"/>
        </w:rPr>
        <w:t xml:space="preserve">The notes at the end of this compilation (the </w:t>
      </w:r>
      <w:r w:rsidRPr="009F6995">
        <w:rPr>
          <w:rFonts w:cs="Arial"/>
          <w:b/>
          <w:i/>
          <w:szCs w:val="22"/>
        </w:rPr>
        <w:t>endnotes</w:t>
      </w:r>
      <w:r w:rsidRPr="009F6995">
        <w:rPr>
          <w:rFonts w:cs="Arial"/>
          <w:szCs w:val="22"/>
        </w:rPr>
        <w:t>) include information about amending laws and the amendment history of provisions of the compiled law.</w:t>
      </w:r>
    </w:p>
    <w:p w:rsidR="000E071A" w:rsidRPr="009F6995" w:rsidRDefault="000E071A" w:rsidP="000E071A">
      <w:pPr>
        <w:tabs>
          <w:tab w:val="left" w:pos="5640"/>
        </w:tabs>
        <w:spacing w:before="120" w:after="120"/>
        <w:rPr>
          <w:rFonts w:cs="Arial"/>
          <w:b/>
          <w:szCs w:val="22"/>
        </w:rPr>
      </w:pPr>
      <w:r w:rsidRPr="009F6995">
        <w:rPr>
          <w:rFonts w:cs="Arial"/>
          <w:b/>
          <w:szCs w:val="22"/>
        </w:rPr>
        <w:t>Uncommenced amendments</w:t>
      </w:r>
    </w:p>
    <w:p w:rsidR="000E071A" w:rsidRPr="009F6995" w:rsidRDefault="000E071A" w:rsidP="000E071A">
      <w:pPr>
        <w:spacing w:after="120"/>
        <w:rPr>
          <w:rFonts w:cs="Arial"/>
          <w:szCs w:val="22"/>
        </w:rPr>
      </w:pPr>
      <w:r w:rsidRPr="009F6995">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0E071A" w:rsidRPr="009F6995" w:rsidRDefault="000E071A" w:rsidP="000E071A">
      <w:pPr>
        <w:spacing w:before="120" w:after="120"/>
        <w:rPr>
          <w:rFonts w:cs="Arial"/>
          <w:b/>
          <w:szCs w:val="22"/>
        </w:rPr>
      </w:pPr>
      <w:r w:rsidRPr="009F6995">
        <w:rPr>
          <w:rFonts w:cs="Arial"/>
          <w:b/>
          <w:szCs w:val="22"/>
        </w:rPr>
        <w:t>Application, saving and transitional provisions for provisions and amendments</w:t>
      </w:r>
    </w:p>
    <w:p w:rsidR="000E071A" w:rsidRPr="009F6995" w:rsidRDefault="000E071A" w:rsidP="000E071A">
      <w:pPr>
        <w:spacing w:after="120"/>
        <w:rPr>
          <w:rFonts w:cs="Arial"/>
          <w:szCs w:val="22"/>
        </w:rPr>
      </w:pPr>
      <w:r w:rsidRPr="009F6995">
        <w:rPr>
          <w:rFonts w:cs="Arial"/>
          <w:szCs w:val="22"/>
        </w:rPr>
        <w:t>If the operation of a provision or amendment of the compiled law is affected by an application, saving or transitional provision that is not included in this compilation, details are included in the endnotes.</w:t>
      </w:r>
    </w:p>
    <w:p w:rsidR="000E071A" w:rsidRPr="009F6995" w:rsidRDefault="000E071A" w:rsidP="000E071A">
      <w:pPr>
        <w:spacing w:before="120" w:after="120"/>
        <w:rPr>
          <w:rFonts w:cs="Arial"/>
          <w:b/>
          <w:szCs w:val="22"/>
        </w:rPr>
      </w:pPr>
      <w:r w:rsidRPr="009F6995">
        <w:rPr>
          <w:rFonts w:cs="Arial"/>
          <w:b/>
          <w:szCs w:val="22"/>
        </w:rPr>
        <w:t>Modifications</w:t>
      </w:r>
    </w:p>
    <w:p w:rsidR="000E071A" w:rsidRPr="009F6995" w:rsidRDefault="000E071A" w:rsidP="000E071A">
      <w:pPr>
        <w:spacing w:after="120"/>
        <w:rPr>
          <w:rFonts w:cs="Arial"/>
          <w:szCs w:val="22"/>
        </w:rPr>
      </w:pPr>
      <w:r w:rsidRPr="009F699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0E071A" w:rsidRPr="009F6995" w:rsidRDefault="000E071A" w:rsidP="00A07BD8">
      <w:pPr>
        <w:tabs>
          <w:tab w:val="left" w:pos="1652"/>
        </w:tabs>
        <w:spacing w:before="80" w:after="120"/>
        <w:rPr>
          <w:rFonts w:cs="Arial"/>
          <w:b/>
          <w:szCs w:val="22"/>
        </w:rPr>
      </w:pPr>
      <w:r w:rsidRPr="009F6995">
        <w:rPr>
          <w:rFonts w:cs="Arial"/>
          <w:b/>
          <w:szCs w:val="22"/>
        </w:rPr>
        <w:t>Self</w:t>
      </w:r>
      <w:r w:rsidR="009F6995">
        <w:rPr>
          <w:rFonts w:cs="Arial"/>
          <w:b/>
          <w:szCs w:val="22"/>
        </w:rPr>
        <w:noBreakHyphen/>
      </w:r>
      <w:r w:rsidRPr="009F6995">
        <w:rPr>
          <w:rFonts w:cs="Arial"/>
          <w:b/>
          <w:szCs w:val="22"/>
        </w:rPr>
        <w:t>repealing provisions</w:t>
      </w:r>
    </w:p>
    <w:p w:rsidR="000E071A" w:rsidRPr="009F6995" w:rsidRDefault="000E071A" w:rsidP="000E071A">
      <w:pPr>
        <w:spacing w:after="120"/>
        <w:rPr>
          <w:rFonts w:cs="Arial"/>
          <w:szCs w:val="22"/>
        </w:rPr>
      </w:pPr>
      <w:r w:rsidRPr="009F6995">
        <w:rPr>
          <w:rFonts w:cs="Arial"/>
          <w:szCs w:val="22"/>
        </w:rPr>
        <w:t>If a provision of the compiled law has been repealed in accordance with a provision of the law, details are included in the endnotes.</w:t>
      </w:r>
    </w:p>
    <w:p w:rsidR="000E071A" w:rsidRPr="009F6995" w:rsidRDefault="000E071A" w:rsidP="000E071A">
      <w:pPr>
        <w:pStyle w:val="Header"/>
        <w:tabs>
          <w:tab w:val="clear" w:pos="4150"/>
          <w:tab w:val="clear" w:pos="8307"/>
        </w:tabs>
      </w:pPr>
      <w:r w:rsidRPr="009F6995">
        <w:rPr>
          <w:rStyle w:val="CharChapNo"/>
        </w:rPr>
        <w:t xml:space="preserve"> </w:t>
      </w:r>
      <w:r w:rsidRPr="009F6995">
        <w:rPr>
          <w:rStyle w:val="CharChapText"/>
        </w:rPr>
        <w:t xml:space="preserve"> </w:t>
      </w:r>
    </w:p>
    <w:p w:rsidR="000E071A" w:rsidRPr="009F6995" w:rsidRDefault="000E071A" w:rsidP="000E071A">
      <w:pPr>
        <w:pStyle w:val="Header"/>
        <w:tabs>
          <w:tab w:val="clear" w:pos="4150"/>
          <w:tab w:val="clear" w:pos="8307"/>
        </w:tabs>
      </w:pPr>
      <w:r w:rsidRPr="009F6995">
        <w:rPr>
          <w:rStyle w:val="CharPartNo"/>
        </w:rPr>
        <w:t xml:space="preserve"> </w:t>
      </w:r>
      <w:r w:rsidRPr="009F6995">
        <w:rPr>
          <w:rStyle w:val="CharPartText"/>
        </w:rPr>
        <w:t xml:space="preserve"> </w:t>
      </w:r>
    </w:p>
    <w:p w:rsidR="000E071A" w:rsidRPr="009F6995" w:rsidRDefault="000E071A" w:rsidP="000E071A">
      <w:pPr>
        <w:pStyle w:val="Header"/>
        <w:tabs>
          <w:tab w:val="clear" w:pos="4150"/>
          <w:tab w:val="clear" w:pos="8307"/>
        </w:tabs>
      </w:pPr>
      <w:r w:rsidRPr="009F6995">
        <w:rPr>
          <w:rStyle w:val="CharDivNo"/>
        </w:rPr>
        <w:t xml:space="preserve"> </w:t>
      </w:r>
      <w:r w:rsidRPr="009F6995">
        <w:rPr>
          <w:rStyle w:val="CharDivText"/>
        </w:rPr>
        <w:t xml:space="preserve"> </w:t>
      </w:r>
    </w:p>
    <w:p w:rsidR="000E071A" w:rsidRPr="009F6995" w:rsidRDefault="000E071A" w:rsidP="000E071A">
      <w:pPr>
        <w:sectPr w:rsidR="000E071A" w:rsidRPr="009F6995" w:rsidSect="00177A5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A4796" w:rsidRPr="009F6995" w:rsidRDefault="000A4796" w:rsidP="0056655B">
      <w:r w:rsidRPr="009F6995">
        <w:rPr>
          <w:rFonts w:cs="Times New Roman"/>
          <w:sz w:val="36"/>
        </w:rPr>
        <w:lastRenderedPageBreak/>
        <w:t>Contents</w:t>
      </w:r>
    </w:p>
    <w:p w:rsidR="009F6995" w:rsidRDefault="00297166">
      <w:pPr>
        <w:pStyle w:val="TOC2"/>
        <w:rPr>
          <w:rFonts w:asciiTheme="minorHAnsi" w:eastAsiaTheme="minorEastAsia" w:hAnsiTheme="minorHAnsi" w:cstheme="minorBidi"/>
          <w:b w:val="0"/>
          <w:noProof/>
          <w:kern w:val="0"/>
          <w:sz w:val="22"/>
          <w:szCs w:val="22"/>
        </w:rPr>
      </w:pPr>
      <w:r w:rsidRPr="009F6995">
        <w:rPr>
          <w:iCs/>
          <w:szCs w:val="28"/>
        </w:rPr>
        <w:fldChar w:fldCharType="begin"/>
      </w:r>
      <w:r w:rsidRPr="009F6995">
        <w:instrText xml:space="preserve"> TOC \o "1-9" \t "ActHead 1,2,ActHead 2,2,ActHead 3,3,ActHead 4,4,ActHead 5,5, Schedule,2, Schedule Text,3, NotesSection,6" </w:instrText>
      </w:r>
      <w:r w:rsidRPr="009F6995">
        <w:rPr>
          <w:iCs/>
          <w:szCs w:val="28"/>
        </w:rPr>
        <w:fldChar w:fldCharType="separate"/>
      </w:r>
      <w:r w:rsidR="009F6995">
        <w:rPr>
          <w:noProof/>
        </w:rPr>
        <w:t>Part I—Preliminary</w:t>
      </w:r>
      <w:r w:rsidR="009F6995" w:rsidRPr="009F6995">
        <w:rPr>
          <w:b w:val="0"/>
          <w:noProof/>
          <w:sz w:val="18"/>
        </w:rPr>
        <w:tab/>
      </w:r>
      <w:r w:rsidR="009F6995" w:rsidRPr="009F6995">
        <w:rPr>
          <w:b w:val="0"/>
          <w:noProof/>
          <w:sz w:val="18"/>
        </w:rPr>
        <w:fldChar w:fldCharType="begin"/>
      </w:r>
      <w:r w:rsidR="009F6995" w:rsidRPr="009F6995">
        <w:rPr>
          <w:b w:val="0"/>
          <w:noProof/>
          <w:sz w:val="18"/>
        </w:rPr>
        <w:instrText xml:space="preserve"> PAGEREF _Toc441486413 \h </w:instrText>
      </w:r>
      <w:r w:rsidR="009F6995" w:rsidRPr="009F6995">
        <w:rPr>
          <w:b w:val="0"/>
          <w:noProof/>
          <w:sz w:val="18"/>
        </w:rPr>
      </w:r>
      <w:r w:rsidR="009F6995" w:rsidRPr="009F6995">
        <w:rPr>
          <w:b w:val="0"/>
          <w:noProof/>
          <w:sz w:val="18"/>
        </w:rPr>
        <w:fldChar w:fldCharType="separate"/>
      </w:r>
      <w:r w:rsidR="00255208">
        <w:rPr>
          <w:b w:val="0"/>
          <w:noProof/>
          <w:sz w:val="18"/>
        </w:rPr>
        <w:t>1</w:t>
      </w:r>
      <w:r w:rsidR="009F6995" w:rsidRPr="009F6995">
        <w:rPr>
          <w:b w:val="0"/>
          <w:noProof/>
          <w:sz w:val="18"/>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w:t>
      </w:r>
      <w:r>
        <w:rPr>
          <w:noProof/>
        </w:rPr>
        <w:tab/>
        <w:t>Short title of Principal Act</w:t>
      </w:r>
      <w:r w:rsidRPr="009F6995">
        <w:rPr>
          <w:noProof/>
        </w:rPr>
        <w:tab/>
      </w:r>
      <w:r w:rsidRPr="009F6995">
        <w:rPr>
          <w:noProof/>
        </w:rPr>
        <w:fldChar w:fldCharType="begin"/>
      </w:r>
      <w:r w:rsidRPr="009F6995">
        <w:rPr>
          <w:noProof/>
        </w:rPr>
        <w:instrText xml:space="preserve"> PAGEREF _Toc441486414 \h </w:instrText>
      </w:r>
      <w:r w:rsidRPr="009F6995">
        <w:rPr>
          <w:noProof/>
        </w:rPr>
      </w:r>
      <w:r w:rsidRPr="009F6995">
        <w:rPr>
          <w:noProof/>
        </w:rPr>
        <w:fldChar w:fldCharType="separate"/>
      </w:r>
      <w:r w:rsidR="00255208">
        <w:rPr>
          <w:noProof/>
        </w:rPr>
        <w:t>1</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w:t>
      </w:r>
      <w:r>
        <w:rPr>
          <w:noProof/>
        </w:rPr>
        <w:tab/>
        <w:t>Commencement</w:t>
      </w:r>
      <w:r w:rsidRPr="009F6995">
        <w:rPr>
          <w:noProof/>
        </w:rPr>
        <w:tab/>
      </w:r>
      <w:r w:rsidRPr="009F6995">
        <w:rPr>
          <w:noProof/>
        </w:rPr>
        <w:fldChar w:fldCharType="begin"/>
      </w:r>
      <w:r w:rsidRPr="009F6995">
        <w:rPr>
          <w:noProof/>
        </w:rPr>
        <w:instrText xml:space="preserve"> PAGEREF _Toc441486415 \h </w:instrText>
      </w:r>
      <w:r w:rsidRPr="009F6995">
        <w:rPr>
          <w:noProof/>
        </w:rPr>
      </w:r>
      <w:r w:rsidRPr="009F6995">
        <w:rPr>
          <w:noProof/>
        </w:rPr>
        <w:fldChar w:fldCharType="separate"/>
      </w:r>
      <w:r w:rsidR="00255208">
        <w:rPr>
          <w:noProof/>
        </w:rPr>
        <w:t>1</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2A</w:t>
      </w:r>
      <w:r>
        <w:rPr>
          <w:noProof/>
        </w:rPr>
        <w:tab/>
        <w:t>Territories</w:t>
      </w:r>
      <w:r w:rsidRPr="009F6995">
        <w:rPr>
          <w:noProof/>
        </w:rPr>
        <w:tab/>
      </w:r>
      <w:r w:rsidRPr="009F6995">
        <w:rPr>
          <w:noProof/>
        </w:rPr>
        <w:fldChar w:fldCharType="begin"/>
      </w:r>
      <w:r w:rsidRPr="009F6995">
        <w:rPr>
          <w:noProof/>
        </w:rPr>
        <w:instrText xml:space="preserve"> PAGEREF _Toc441486416 \h </w:instrText>
      </w:r>
      <w:r w:rsidRPr="009F6995">
        <w:rPr>
          <w:noProof/>
        </w:rPr>
      </w:r>
      <w:r w:rsidRPr="009F6995">
        <w:rPr>
          <w:noProof/>
        </w:rPr>
        <w:fldChar w:fldCharType="separate"/>
      </w:r>
      <w:r w:rsidR="00255208">
        <w:rPr>
          <w:noProof/>
        </w:rPr>
        <w:t>1</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2B</w:t>
      </w:r>
      <w:r>
        <w:rPr>
          <w:noProof/>
        </w:rPr>
        <w:tab/>
        <w:t>Act binds the Crown</w:t>
      </w:r>
      <w:r w:rsidRPr="009F6995">
        <w:rPr>
          <w:noProof/>
        </w:rPr>
        <w:tab/>
      </w:r>
      <w:r w:rsidRPr="009F6995">
        <w:rPr>
          <w:noProof/>
        </w:rPr>
        <w:fldChar w:fldCharType="begin"/>
      </w:r>
      <w:r w:rsidRPr="009F6995">
        <w:rPr>
          <w:noProof/>
        </w:rPr>
        <w:instrText xml:space="preserve"> PAGEREF _Toc441486417 \h </w:instrText>
      </w:r>
      <w:r w:rsidRPr="009F6995">
        <w:rPr>
          <w:noProof/>
        </w:rPr>
      </w:r>
      <w:r w:rsidRPr="009F6995">
        <w:rPr>
          <w:noProof/>
        </w:rPr>
        <w:fldChar w:fldCharType="separate"/>
      </w:r>
      <w:r w:rsidR="00255208">
        <w:rPr>
          <w:noProof/>
        </w:rPr>
        <w:t>1</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2C</w:t>
      </w:r>
      <w:r>
        <w:rPr>
          <w:noProof/>
        </w:rPr>
        <w:tab/>
        <w:t>Carriage of goods by sea</w:t>
      </w:r>
      <w:r w:rsidRPr="009F6995">
        <w:rPr>
          <w:noProof/>
        </w:rPr>
        <w:tab/>
      </w:r>
      <w:r w:rsidRPr="009F6995">
        <w:rPr>
          <w:noProof/>
        </w:rPr>
        <w:fldChar w:fldCharType="begin"/>
      </w:r>
      <w:r w:rsidRPr="009F6995">
        <w:rPr>
          <w:noProof/>
        </w:rPr>
        <w:instrText xml:space="preserve"> PAGEREF _Toc441486418 \h </w:instrText>
      </w:r>
      <w:r w:rsidRPr="009F6995">
        <w:rPr>
          <w:noProof/>
        </w:rPr>
      </w:r>
      <w:r w:rsidRPr="009F6995">
        <w:rPr>
          <w:noProof/>
        </w:rPr>
        <w:fldChar w:fldCharType="separate"/>
      </w:r>
      <w:r w:rsidR="00255208">
        <w:rPr>
          <w:noProof/>
        </w:rPr>
        <w:t>1</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2D</w:t>
      </w:r>
      <w:r>
        <w:rPr>
          <w:noProof/>
        </w:rPr>
        <w:tab/>
        <w:t>Objects of this Act</w:t>
      </w:r>
      <w:r w:rsidRPr="009F6995">
        <w:rPr>
          <w:noProof/>
        </w:rPr>
        <w:tab/>
      </w:r>
      <w:r w:rsidRPr="009F6995">
        <w:rPr>
          <w:noProof/>
        </w:rPr>
        <w:fldChar w:fldCharType="begin"/>
      </w:r>
      <w:r w:rsidRPr="009F6995">
        <w:rPr>
          <w:noProof/>
        </w:rPr>
        <w:instrText xml:space="preserve"> PAGEREF _Toc441486419 \h </w:instrText>
      </w:r>
      <w:r w:rsidRPr="009F6995">
        <w:rPr>
          <w:noProof/>
        </w:rPr>
      </w:r>
      <w:r w:rsidRPr="009F6995">
        <w:rPr>
          <w:noProof/>
        </w:rPr>
        <w:fldChar w:fldCharType="separate"/>
      </w:r>
      <w:r w:rsidR="00255208">
        <w:rPr>
          <w:noProof/>
        </w:rPr>
        <w:t>2</w:t>
      </w:r>
      <w:r w:rsidRPr="009F6995">
        <w:rPr>
          <w:noProof/>
        </w:rPr>
        <w:fldChar w:fldCharType="end"/>
      </w:r>
    </w:p>
    <w:p w:rsidR="009F6995" w:rsidRDefault="009F6995">
      <w:pPr>
        <w:pStyle w:val="TOC2"/>
        <w:rPr>
          <w:rFonts w:asciiTheme="minorHAnsi" w:eastAsiaTheme="minorEastAsia" w:hAnsiTheme="minorHAnsi" w:cstheme="minorBidi"/>
          <w:b w:val="0"/>
          <w:noProof/>
          <w:kern w:val="0"/>
          <w:sz w:val="22"/>
          <w:szCs w:val="22"/>
        </w:rPr>
      </w:pPr>
      <w:r>
        <w:rPr>
          <w:noProof/>
        </w:rPr>
        <w:t>Part II—Enforcement of foreign arbitration agreements and awards</w:t>
      </w:r>
      <w:r w:rsidRPr="009F6995">
        <w:rPr>
          <w:b w:val="0"/>
          <w:noProof/>
          <w:sz w:val="18"/>
        </w:rPr>
        <w:tab/>
      </w:r>
      <w:r w:rsidRPr="009F6995">
        <w:rPr>
          <w:b w:val="0"/>
          <w:noProof/>
          <w:sz w:val="18"/>
        </w:rPr>
        <w:fldChar w:fldCharType="begin"/>
      </w:r>
      <w:r w:rsidRPr="009F6995">
        <w:rPr>
          <w:b w:val="0"/>
          <w:noProof/>
          <w:sz w:val="18"/>
        </w:rPr>
        <w:instrText xml:space="preserve"> PAGEREF _Toc441486420 \h </w:instrText>
      </w:r>
      <w:r w:rsidRPr="009F6995">
        <w:rPr>
          <w:b w:val="0"/>
          <w:noProof/>
          <w:sz w:val="18"/>
        </w:rPr>
      </w:r>
      <w:r w:rsidRPr="009F6995">
        <w:rPr>
          <w:b w:val="0"/>
          <w:noProof/>
          <w:sz w:val="18"/>
        </w:rPr>
        <w:fldChar w:fldCharType="separate"/>
      </w:r>
      <w:r w:rsidR="00255208">
        <w:rPr>
          <w:b w:val="0"/>
          <w:noProof/>
          <w:sz w:val="18"/>
        </w:rPr>
        <w:t>3</w:t>
      </w:r>
      <w:r w:rsidRPr="009F6995">
        <w:rPr>
          <w:b w:val="0"/>
          <w:noProof/>
          <w:sz w:val="18"/>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3</w:t>
      </w:r>
      <w:r>
        <w:rPr>
          <w:noProof/>
        </w:rPr>
        <w:tab/>
        <w:t>Interpretation</w:t>
      </w:r>
      <w:r w:rsidRPr="009F6995">
        <w:rPr>
          <w:noProof/>
        </w:rPr>
        <w:tab/>
      </w:r>
      <w:r w:rsidRPr="009F6995">
        <w:rPr>
          <w:noProof/>
        </w:rPr>
        <w:fldChar w:fldCharType="begin"/>
      </w:r>
      <w:r w:rsidRPr="009F6995">
        <w:rPr>
          <w:noProof/>
        </w:rPr>
        <w:instrText xml:space="preserve"> PAGEREF _Toc441486421 \h </w:instrText>
      </w:r>
      <w:r w:rsidRPr="009F6995">
        <w:rPr>
          <w:noProof/>
        </w:rPr>
      </w:r>
      <w:r w:rsidRPr="009F6995">
        <w:rPr>
          <w:noProof/>
        </w:rPr>
        <w:fldChar w:fldCharType="separate"/>
      </w:r>
      <w:r w:rsidR="00255208">
        <w:rPr>
          <w:noProof/>
        </w:rPr>
        <w:t>3</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7</w:t>
      </w:r>
      <w:r>
        <w:rPr>
          <w:noProof/>
        </w:rPr>
        <w:tab/>
        <w:t>Enforcement of foreign arbitration agreements</w:t>
      </w:r>
      <w:r w:rsidRPr="009F6995">
        <w:rPr>
          <w:noProof/>
        </w:rPr>
        <w:tab/>
      </w:r>
      <w:r w:rsidRPr="009F6995">
        <w:rPr>
          <w:noProof/>
        </w:rPr>
        <w:fldChar w:fldCharType="begin"/>
      </w:r>
      <w:r w:rsidRPr="009F6995">
        <w:rPr>
          <w:noProof/>
        </w:rPr>
        <w:instrText xml:space="preserve"> PAGEREF _Toc441486422 \h </w:instrText>
      </w:r>
      <w:r w:rsidRPr="009F6995">
        <w:rPr>
          <w:noProof/>
        </w:rPr>
      </w:r>
      <w:r w:rsidRPr="009F6995">
        <w:rPr>
          <w:noProof/>
        </w:rPr>
        <w:fldChar w:fldCharType="separate"/>
      </w:r>
      <w:r w:rsidR="00255208">
        <w:rPr>
          <w:noProof/>
        </w:rPr>
        <w:t>4</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8</w:t>
      </w:r>
      <w:r>
        <w:rPr>
          <w:noProof/>
        </w:rPr>
        <w:tab/>
        <w:t>Recognition of foreign awards</w:t>
      </w:r>
      <w:r w:rsidRPr="009F6995">
        <w:rPr>
          <w:noProof/>
        </w:rPr>
        <w:tab/>
      </w:r>
      <w:r w:rsidRPr="009F6995">
        <w:rPr>
          <w:noProof/>
        </w:rPr>
        <w:fldChar w:fldCharType="begin"/>
      </w:r>
      <w:r w:rsidRPr="009F6995">
        <w:rPr>
          <w:noProof/>
        </w:rPr>
        <w:instrText xml:space="preserve"> PAGEREF _Toc441486423 \h </w:instrText>
      </w:r>
      <w:r w:rsidRPr="009F6995">
        <w:rPr>
          <w:noProof/>
        </w:rPr>
      </w:r>
      <w:r w:rsidRPr="009F6995">
        <w:rPr>
          <w:noProof/>
        </w:rPr>
        <w:fldChar w:fldCharType="separate"/>
      </w:r>
      <w:r w:rsidR="00255208">
        <w:rPr>
          <w:noProof/>
        </w:rPr>
        <w:t>6</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9</w:t>
      </w:r>
      <w:r>
        <w:rPr>
          <w:noProof/>
        </w:rPr>
        <w:tab/>
        <w:t>Evidence of awards and arbitration agreements</w:t>
      </w:r>
      <w:r w:rsidRPr="009F6995">
        <w:rPr>
          <w:noProof/>
        </w:rPr>
        <w:tab/>
      </w:r>
      <w:r w:rsidRPr="009F6995">
        <w:rPr>
          <w:noProof/>
        </w:rPr>
        <w:fldChar w:fldCharType="begin"/>
      </w:r>
      <w:r w:rsidRPr="009F6995">
        <w:rPr>
          <w:noProof/>
        </w:rPr>
        <w:instrText xml:space="preserve"> PAGEREF _Toc441486424 \h </w:instrText>
      </w:r>
      <w:r w:rsidRPr="009F6995">
        <w:rPr>
          <w:noProof/>
        </w:rPr>
      </w:r>
      <w:r w:rsidRPr="009F6995">
        <w:rPr>
          <w:noProof/>
        </w:rPr>
        <w:fldChar w:fldCharType="separate"/>
      </w:r>
      <w:r w:rsidR="00255208">
        <w:rPr>
          <w:noProof/>
        </w:rPr>
        <w:t>8</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10</w:t>
      </w:r>
      <w:r>
        <w:rPr>
          <w:noProof/>
        </w:rPr>
        <w:tab/>
        <w:t>Evidence relating to Convention</w:t>
      </w:r>
      <w:r w:rsidRPr="009F6995">
        <w:rPr>
          <w:noProof/>
        </w:rPr>
        <w:tab/>
      </w:r>
      <w:r w:rsidRPr="009F6995">
        <w:rPr>
          <w:noProof/>
        </w:rPr>
        <w:fldChar w:fldCharType="begin"/>
      </w:r>
      <w:r w:rsidRPr="009F6995">
        <w:rPr>
          <w:noProof/>
        </w:rPr>
        <w:instrText xml:space="preserve"> PAGEREF _Toc441486425 \h </w:instrText>
      </w:r>
      <w:r w:rsidRPr="009F6995">
        <w:rPr>
          <w:noProof/>
        </w:rPr>
      </w:r>
      <w:r w:rsidRPr="009F6995">
        <w:rPr>
          <w:noProof/>
        </w:rPr>
        <w:fldChar w:fldCharType="separate"/>
      </w:r>
      <w:r w:rsidR="00255208">
        <w:rPr>
          <w:noProof/>
        </w:rPr>
        <w:t>9</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10A</w:t>
      </w:r>
      <w:r>
        <w:rPr>
          <w:noProof/>
        </w:rPr>
        <w:tab/>
        <w:t>Delegation by Secretary of the Foreign Affairs Department</w:t>
      </w:r>
      <w:r w:rsidRPr="009F6995">
        <w:rPr>
          <w:noProof/>
        </w:rPr>
        <w:tab/>
      </w:r>
      <w:r w:rsidRPr="009F6995">
        <w:rPr>
          <w:noProof/>
        </w:rPr>
        <w:fldChar w:fldCharType="begin"/>
      </w:r>
      <w:r w:rsidRPr="009F6995">
        <w:rPr>
          <w:noProof/>
        </w:rPr>
        <w:instrText xml:space="preserve"> PAGEREF _Toc441486426 \h </w:instrText>
      </w:r>
      <w:r w:rsidRPr="009F6995">
        <w:rPr>
          <w:noProof/>
        </w:rPr>
      </w:r>
      <w:r w:rsidRPr="009F6995">
        <w:rPr>
          <w:noProof/>
        </w:rPr>
        <w:fldChar w:fldCharType="separate"/>
      </w:r>
      <w:r w:rsidR="00255208">
        <w:rPr>
          <w:noProof/>
        </w:rPr>
        <w:t>10</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12</w:t>
      </w:r>
      <w:r>
        <w:rPr>
          <w:noProof/>
        </w:rPr>
        <w:tab/>
        <w:t>Effect of this Part on other laws</w:t>
      </w:r>
      <w:r w:rsidRPr="009F6995">
        <w:rPr>
          <w:noProof/>
        </w:rPr>
        <w:tab/>
      </w:r>
      <w:r w:rsidRPr="009F6995">
        <w:rPr>
          <w:noProof/>
        </w:rPr>
        <w:fldChar w:fldCharType="begin"/>
      </w:r>
      <w:r w:rsidRPr="009F6995">
        <w:rPr>
          <w:noProof/>
        </w:rPr>
        <w:instrText xml:space="preserve"> PAGEREF _Toc441486427 \h </w:instrText>
      </w:r>
      <w:r w:rsidRPr="009F6995">
        <w:rPr>
          <w:noProof/>
        </w:rPr>
      </w:r>
      <w:r w:rsidRPr="009F6995">
        <w:rPr>
          <w:noProof/>
        </w:rPr>
        <w:fldChar w:fldCharType="separate"/>
      </w:r>
      <w:r w:rsidR="00255208">
        <w:rPr>
          <w:noProof/>
        </w:rPr>
        <w:t>10</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13</w:t>
      </w:r>
      <w:r>
        <w:rPr>
          <w:noProof/>
        </w:rPr>
        <w:tab/>
        <w:t>Judiciary Act</w:t>
      </w:r>
      <w:r w:rsidRPr="009F6995">
        <w:rPr>
          <w:noProof/>
        </w:rPr>
        <w:tab/>
      </w:r>
      <w:r w:rsidRPr="009F6995">
        <w:rPr>
          <w:noProof/>
        </w:rPr>
        <w:fldChar w:fldCharType="begin"/>
      </w:r>
      <w:r w:rsidRPr="009F6995">
        <w:rPr>
          <w:noProof/>
        </w:rPr>
        <w:instrText xml:space="preserve"> PAGEREF _Toc441486428 \h </w:instrText>
      </w:r>
      <w:r w:rsidRPr="009F6995">
        <w:rPr>
          <w:noProof/>
        </w:rPr>
      </w:r>
      <w:r w:rsidRPr="009F6995">
        <w:rPr>
          <w:noProof/>
        </w:rPr>
        <w:fldChar w:fldCharType="separate"/>
      </w:r>
      <w:r w:rsidR="00255208">
        <w:rPr>
          <w:noProof/>
        </w:rPr>
        <w:t>11</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14</w:t>
      </w:r>
      <w:r>
        <w:rPr>
          <w:noProof/>
        </w:rPr>
        <w:tab/>
        <w:t>Application of Part</w:t>
      </w:r>
      <w:r w:rsidRPr="009F6995">
        <w:rPr>
          <w:noProof/>
        </w:rPr>
        <w:tab/>
      </w:r>
      <w:r w:rsidRPr="009F6995">
        <w:rPr>
          <w:noProof/>
        </w:rPr>
        <w:fldChar w:fldCharType="begin"/>
      </w:r>
      <w:r w:rsidRPr="009F6995">
        <w:rPr>
          <w:noProof/>
        </w:rPr>
        <w:instrText xml:space="preserve"> PAGEREF _Toc441486429 \h </w:instrText>
      </w:r>
      <w:r w:rsidRPr="009F6995">
        <w:rPr>
          <w:noProof/>
        </w:rPr>
      </w:r>
      <w:r w:rsidRPr="009F6995">
        <w:rPr>
          <w:noProof/>
        </w:rPr>
        <w:fldChar w:fldCharType="separate"/>
      </w:r>
      <w:r w:rsidR="00255208">
        <w:rPr>
          <w:noProof/>
        </w:rPr>
        <w:t>11</w:t>
      </w:r>
      <w:r w:rsidRPr="009F6995">
        <w:rPr>
          <w:noProof/>
        </w:rPr>
        <w:fldChar w:fldCharType="end"/>
      </w:r>
    </w:p>
    <w:p w:rsidR="009F6995" w:rsidRDefault="009F6995">
      <w:pPr>
        <w:pStyle w:val="TOC2"/>
        <w:rPr>
          <w:rFonts w:asciiTheme="minorHAnsi" w:eastAsiaTheme="minorEastAsia" w:hAnsiTheme="minorHAnsi" w:cstheme="minorBidi"/>
          <w:b w:val="0"/>
          <w:noProof/>
          <w:kern w:val="0"/>
          <w:sz w:val="22"/>
          <w:szCs w:val="22"/>
        </w:rPr>
      </w:pPr>
      <w:r>
        <w:rPr>
          <w:noProof/>
        </w:rPr>
        <w:t>Part III—International Commercial Arbitration</w:t>
      </w:r>
      <w:r w:rsidRPr="009F6995">
        <w:rPr>
          <w:b w:val="0"/>
          <w:noProof/>
          <w:sz w:val="18"/>
        </w:rPr>
        <w:tab/>
      </w:r>
      <w:r w:rsidRPr="009F6995">
        <w:rPr>
          <w:b w:val="0"/>
          <w:noProof/>
          <w:sz w:val="18"/>
        </w:rPr>
        <w:fldChar w:fldCharType="begin"/>
      </w:r>
      <w:r w:rsidRPr="009F6995">
        <w:rPr>
          <w:b w:val="0"/>
          <w:noProof/>
          <w:sz w:val="18"/>
        </w:rPr>
        <w:instrText xml:space="preserve"> PAGEREF _Toc441486430 \h </w:instrText>
      </w:r>
      <w:r w:rsidRPr="009F6995">
        <w:rPr>
          <w:b w:val="0"/>
          <w:noProof/>
          <w:sz w:val="18"/>
        </w:rPr>
      </w:r>
      <w:r w:rsidRPr="009F6995">
        <w:rPr>
          <w:b w:val="0"/>
          <w:noProof/>
          <w:sz w:val="18"/>
        </w:rPr>
        <w:fldChar w:fldCharType="separate"/>
      </w:r>
      <w:r w:rsidR="00255208">
        <w:rPr>
          <w:b w:val="0"/>
          <w:noProof/>
          <w:sz w:val="18"/>
        </w:rPr>
        <w:t>12</w:t>
      </w:r>
      <w:r w:rsidRPr="009F6995">
        <w:rPr>
          <w:b w:val="0"/>
          <w:noProof/>
          <w:sz w:val="18"/>
        </w:rPr>
        <w:fldChar w:fldCharType="end"/>
      </w:r>
    </w:p>
    <w:p w:rsidR="009F6995" w:rsidRDefault="009F6995">
      <w:pPr>
        <w:pStyle w:val="TOC3"/>
        <w:rPr>
          <w:rFonts w:asciiTheme="minorHAnsi" w:eastAsiaTheme="minorEastAsia" w:hAnsiTheme="minorHAnsi" w:cstheme="minorBidi"/>
          <w:b w:val="0"/>
          <w:noProof/>
          <w:kern w:val="0"/>
          <w:szCs w:val="22"/>
        </w:rPr>
      </w:pPr>
      <w:r>
        <w:rPr>
          <w:noProof/>
        </w:rPr>
        <w:t>Division 1—Preliminary</w:t>
      </w:r>
      <w:r w:rsidRPr="009F6995">
        <w:rPr>
          <w:b w:val="0"/>
          <w:noProof/>
          <w:sz w:val="18"/>
        </w:rPr>
        <w:tab/>
      </w:r>
      <w:r w:rsidRPr="009F6995">
        <w:rPr>
          <w:b w:val="0"/>
          <w:noProof/>
          <w:sz w:val="18"/>
        </w:rPr>
        <w:fldChar w:fldCharType="begin"/>
      </w:r>
      <w:r w:rsidRPr="009F6995">
        <w:rPr>
          <w:b w:val="0"/>
          <w:noProof/>
          <w:sz w:val="18"/>
        </w:rPr>
        <w:instrText xml:space="preserve"> PAGEREF _Toc441486431 \h </w:instrText>
      </w:r>
      <w:r w:rsidRPr="009F6995">
        <w:rPr>
          <w:b w:val="0"/>
          <w:noProof/>
          <w:sz w:val="18"/>
        </w:rPr>
      </w:r>
      <w:r w:rsidRPr="009F6995">
        <w:rPr>
          <w:b w:val="0"/>
          <w:noProof/>
          <w:sz w:val="18"/>
        </w:rPr>
        <w:fldChar w:fldCharType="separate"/>
      </w:r>
      <w:r w:rsidR="00255208">
        <w:rPr>
          <w:b w:val="0"/>
          <w:noProof/>
          <w:sz w:val="18"/>
        </w:rPr>
        <w:t>12</w:t>
      </w:r>
      <w:r w:rsidRPr="009F6995">
        <w:rPr>
          <w:b w:val="0"/>
          <w:noProof/>
          <w:sz w:val="18"/>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15</w:t>
      </w:r>
      <w:r>
        <w:rPr>
          <w:noProof/>
        </w:rPr>
        <w:tab/>
        <w:t>Interpretation</w:t>
      </w:r>
      <w:r w:rsidRPr="009F6995">
        <w:rPr>
          <w:noProof/>
        </w:rPr>
        <w:tab/>
      </w:r>
      <w:r w:rsidRPr="009F6995">
        <w:rPr>
          <w:noProof/>
        </w:rPr>
        <w:fldChar w:fldCharType="begin"/>
      </w:r>
      <w:r w:rsidRPr="009F6995">
        <w:rPr>
          <w:noProof/>
        </w:rPr>
        <w:instrText xml:space="preserve"> PAGEREF _Toc441486432 \h </w:instrText>
      </w:r>
      <w:r w:rsidRPr="009F6995">
        <w:rPr>
          <w:noProof/>
        </w:rPr>
      </w:r>
      <w:r w:rsidRPr="009F6995">
        <w:rPr>
          <w:noProof/>
        </w:rPr>
        <w:fldChar w:fldCharType="separate"/>
      </w:r>
      <w:r w:rsidR="00255208">
        <w:rPr>
          <w:noProof/>
        </w:rPr>
        <w:t>12</w:t>
      </w:r>
      <w:r w:rsidRPr="009F6995">
        <w:rPr>
          <w:noProof/>
        </w:rPr>
        <w:fldChar w:fldCharType="end"/>
      </w:r>
    </w:p>
    <w:p w:rsidR="009F6995" w:rsidRDefault="009F6995">
      <w:pPr>
        <w:pStyle w:val="TOC3"/>
        <w:rPr>
          <w:rFonts w:asciiTheme="minorHAnsi" w:eastAsiaTheme="minorEastAsia" w:hAnsiTheme="minorHAnsi" w:cstheme="minorBidi"/>
          <w:b w:val="0"/>
          <w:noProof/>
          <w:kern w:val="0"/>
          <w:szCs w:val="22"/>
        </w:rPr>
      </w:pPr>
      <w:r>
        <w:rPr>
          <w:noProof/>
        </w:rPr>
        <w:t>Division 2—Model Law</w:t>
      </w:r>
      <w:r w:rsidRPr="009F6995">
        <w:rPr>
          <w:b w:val="0"/>
          <w:noProof/>
          <w:sz w:val="18"/>
        </w:rPr>
        <w:tab/>
      </w:r>
      <w:r w:rsidRPr="009F6995">
        <w:rPr>
          <w:b w:val="0"/>
          <w:noProof/>
          <w:sz w:val="18"/>
        </w:rPr>
        <w:fldChar w:fldCharType="begin"/>
      </w:r>
      <w:r w:rsidRPr="009F6995">
        <w:rPr>
          <w:b w:val="0"/>
          <w:noProof/>
          <w:sz w:val="18"/>
        </w:rPr>
        <w:instrText xml:space="preserve"> PAGEREF _Toc441486433 \h </w:instrText>
      </w:r>
      <w:r w:rsidRPr="009F6995">
        <w:rPr>
          <w:b w:val="0"/>
          <w:noProof/>
          <w:sz w:val="18"/>
        </w:rPr>
      </w:r>
      <w:r w:rsidRPr="009F6995">
        <w:rPr>
          <w:b w:val="0"/>
          <w:noProof/>
          <w:sz w:val="18"/>
        </w:rPr>
        <w:fldChar w:fldCharType="separate"/>
      </w:r>
      <w:r w:rsidR="00255208">
        <w:rPr>
          <w:b w:val="0"/>
          <w:noProof/>
          <w:sz w:val="18"/>
        </w:rPr>
        <w:t>14</w:t>
      </w:r>
      <w:r w:rsidRPr="009F6995">
        <w:rPr>
          <w:b w:val="0"/>
          <w:noProof/>
          <w:sz w:val="18"/>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16</w:t>
      </w:r>
      <w:r>
        <w:rPr>
          <w:noProof/>
        </w:rPr>
        <w:tab/>
        <w:t>Model Law to have force of law</w:t>
      </w:r>
      <w:r w:rsidRPr="009F6995">
        <w:rPr>
          <w:noProof/>
        </w:rPr>
        <w:tab/>
      </w:r>
      <w:r w:rsidRPr="009F6995">
        <w:rPr>
          <w:noProof/>
        </w:rPr>
        <w:fldChar w:fldCharType="begin"/>
      </w:r>
      <w:r w:rsidRPr="009F6995">
        <w:rPr>
          <w:noProof/>
        </w:rPr>
        <w:instrText xml:space="preserve"> PAGEREF _Toc441486434 \h </w:instrText>
      </w:r>
      <w:r w:rsidRPr="009F6995">
        <w:rPr>
          <w:noProof/>
        </w:rPr>
      </w:r>
      <w:r w:rsidRPr="009F6995">
        <w:rPr>
          <w:noProof/>
        </w:rPr>
        <w:fldChar w:fldCharType="separate"/>
      </w:r>
      <w:r w:rsidR="00255208">
        <w:rPr>
          <w:noProof/>
        </w:rPr>
        <w:t>14</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17</w:t>
      </w:r>
      <w:r>
        <w:rPr>
          <w:noProof/>
        </w:rPr>
        <w:tab/>
        <w:t>Interpretation of Model Law—use of extrinsic material</w:t>
      </w:r>
      <w:r w:rsidRPr="009F6995">
        <w:rPr>
          <w:noProof/>
        </w:rPr>
        <w:tab/>
      </w:r>
      <w:r w:rsidRPr="009F6995">
        <w:rPr>
          <w:noProof/>
        </w:rPr>
        <w:fldChar w:fldCharType="begin"/>
      </w:r>
      <w:r w:rsidRPr="009F6995">
        <w:rPr>
          <w:noProof/>
        </w:rPr>
        <w:instrText xml:space="preserve"> PAGEREF _Toc441486435 \h </w:instrText>
      </w:r>
      <w:r w:rsidRPr="009F6995">
        <w:rPr>
          <w:noProof/>
        </w:rPr>
      </w:r>
      <w:r w:rsidRPr="009F6995">
        <w:rPr>
          <w:noProof/>
        </w:rPr>
        <w:fldChar w:fldCharType="separate"/>
      </w:r>
      <w:r w:rsidR="00255208">
        <w:rPr>
          <w:noProof/>
        </w:rPr>
        <w:t>14</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18</w:t>
      </w:r>
      <w:r>
        <w:rPr>
          <w:noProof/>
        </w:rPr>
        <w:tab/>
        <w:t>Court or authority taken to have been specified in Article 6 of the Model Law</w:t>
      </w:r>
      <w:r w:rsidRPr="009F6995">
        <w:rPr>
          <w:noProof/>
        </w:rPr>
        <w:tab/>
      </w:r>
      <w:r w:rsidRPr="009F6995">
        <w:rPr>
          <w:noProof/>
        </w:rPr>
        <w:fldChar w:fldCharType="begin"/>
      </w:r>
      <w:r w:rsidRPr="009F6995">
        <w:rPr>
          <w:noProof/>
        </w:rPr>
        <w:instrText xml:space="preserve"> PAGEREF _Toc441486436 \h </w:instrText>
      </w:r>
      <w:r w:rsidRPr="009F6995">
        <w:rPr>
          <w:noProof/>
        </w:rPr>
      </w:r>
      <w:r w:rsidRPr="009F6995">
        <w:rPr>
          <w:noProof/>
        </w:rPr>
        <w:fldChar w:fldCharType="separate"/>
      </w:r>
      <w:r w:rsidR="00255208">
        <w:rPr>
          <w:noProof/>
        </w:rPr>
        <w:t>14</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18A</w:t>
      </w:r>
      <w:r>
        <w:rPr>
          <w:noProof/>
        </w:rPr>
        <w:tab/>
        <w:t>Article 12—justifiable doubts as to the impartiality or independence of an arbitrator</w:t>
      </w:r>
      <w:r w:rsidRPr="009F6995">
        <w:rPr>
          <w:noProof/>
        </w:rPr>
        <w:tab/>
      </w:r>
      <w:r w:rsidRPr="009F6995">
        <w:rPr>
          <w:noProof/>
        </w:rPr>
        <w:fldChar w:fldCharType="begin"/>
      </w:r>
      <w:r w:rsidRPr="009F6995">
        <w:rPr>
          <w:noProof/>
        </w:rPr>
        <w:instrText xml:space="preserve"> PAGEREF _Toc441486437 \h </w:instrText>
      </w:r>
      <w:r w:rsidRPr="009F6995">
        <w:rPr>
          <w:noProof/>
        </w:rPr>
      </w:r>
      <w:r w:rsidRPr="009F6995">
        <w:rPr>
          <w:noProof/>
        </w:rPr>
        <w:fldChar w:fldCharType="separate"/>
      </w:r>
      <w:r w:rsidR="00255208">
        <w:rPr>
          <w:noProof/>
        </w:rPr>
        <w:t>15</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18B</w:t>
      </w:r>
      <w:r>
        <w:rPr>
          <w:noProof/>
        </w:rPr>
        <w:tab/>
        <w:t>Article 17B—preliminary orders</w:t>
      </w:r>
      <w:r w:rsidRPr="009F6995">
        <w:rPr>
          <w:noProof/>
        </w:rPr>
        <w:tab/>
      </w:r>
      <w:r w:rsidRPr="009F6995">
        <w:rPr>
          <w:noProof/>
        </w:rPr>
        <w:fldChar w:fldCharType="begin"/>
      </w:r>
      <w:r w:rsidRPr="009F6995">
        <w:rPr>
          <w:noProof/>
        </w:rPr>
        <w:instrText xml:space="preserve"> PAGEREF _Toc441486438 \h </w:instrText>
      </w:r>
      <w:r w:rsidRPr="009F6995">
        <w:rPr>
          <w:noProof/>
        </w:rPr>
      </w:r>
      <w:r w:rsidRPr="009F6995">
        <w:rPr>
          <w:noProof/>
        </w:rPr>
        <w:fldChar w:fldCharType="separate"/>
      </w:r>
      <w:r w:rsidR="00255208">
        <w:rPr>
          <w:noProof/>
        </w:rPr>
        <w:t>15</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18C</w:t>
      </w:r>
      <w:r>
        <w:rPr>
          <w:noProof/>
        </w:rPr>
        <w:tab/>
        <w:t>Article 18—reasonable opportunity to present case</w:t>
      </w:r>
      <w:r w:rsidRPr="009F6995">
        <w:rPr>
          <w:noProof/>
        </w:rPr>
        <w:tab/>
      </w:r>
      <w:r w:rsidRPr="009F6995">
        <w:rPr>
          <w:noProof/>
        </w:rPr>
        <w:fldChar w:fldCharType="begin"/>
      </w:r>
      <w:r w:rsidRPr="009F6995">
        <w:rPr>
          <w:noProof/>
        </w:rPr>
        <w:instrText xml:space="preserve"> PAGEREF _Toc441486439 \h </w:instrText>
      </w:r>
      <w:r w:rsidRPr="009F6995">
        <w:rPr>
          <w:noProof/>
        </w:rPr>
      </w:r>
      <w:r w:rsidRPr="009F6995">
        <w:rPr>
          <w:noProof/>
        </w:rPr>
        <w:fldChar w:fldCharType="separate"/>
      </w:r>
      <w:r w:rsidR="00255208">
        <w:rPr>
          <w:noProof/>
        </w:rPr>
        <w:t>16</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19</w:t>
      </w:r>
      <w:r>
        <w:rPr>
          <w:noProof/>
        </w:rPr>
        <w:tab/>
        <w:t>Articles 17I, 34 and 36 of Model Law—public policy</w:t>
      </w:r>
      <w:r w:rsidRPr="009F6995">
        <w:rPr>
          <w:noProof/>
        </w:rPr>
        <w:tab/>
      </w:r>
      <w:r w:rsidRPr="009F6995">
        <w:rPr>
          <w:noProof/>
        </w:rPr>
        <w:fldChar w:fldCharType="begin"/>
      </w:r>
      <w:r w:rsidRPr="009F6995">
        <w:rPr>
          <w:noProof/>
        </w:rPr>
        <w:instrText xml:space="preserve"> PAGEREF _Toc441486440 \h </w:instrText>
      </w:r>
      <w:r w:rsidRPr="009F6995">
        <w:rPr>
          <w:noProof/>
        </w:rPr>
      </w:r>
      <w:r w:rsidRPr="009F6995">
        <w:rPr>
          <w:noProof/>
        </w:rPr>
        <w:fldChar w:fldCharType="separate"/>
      </w:r>
      <w:r w:rsidR="00255208">
        <w:rPr>
          <w:noProof/>
        </w:rPr>
        <w:t>16</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20</w:t>
      </w:r>
      <w:r>
        <w:rPr>
          <w:noProof/>
        </w:rPr>
        <w:tab/>
        <w:t>Chapter VIII of Model Law not to apply in certain cases</w:t>
      </w:r>
      <w:r w:rsidRPr="009F6995">
        <w:rPr>
          <w:noProof/>
        </w:rPr>
        <w:tab/>
      </w:r>
      <w:r w:rsidRPr="009F6995">
        <w:rPr>
          <w:noProof/>
        </w:rPr>
        <w:fldChar w:fldCharType="begin"/>
      </w:r>
      <w:r w:rsidRPr="009F6995">
        <w:rPr>
          <w:noProof/>
        </w:rPr>
        <w:instrText xml:space="preserve"> PAGEREF _Toc441486441 \h </w:instrText>
      </w:r>
      <w:r w:rsidRPr="009F6995">
        <w:rPr>
          <w:noProof/>
        </w:rPr>
      </w:r>
      <w:r w:rsidRPr="009F6995">
        <w:rPr>
          <w:noProof/>
        </w:rPr>
        <w:fldChar w:fldCharType="separate"/>
      </w:r>
      <w:r w:rsidR="00255208">
        <w:rPr>
          <w:noProof/>
        </w:rPr>
        <w:t>16</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21</w:t>
      </w:r>
      <w:r>
        <w:rPr>
          <w:noProof/>
        </w:rPr>
        <w:tab/>
        <w:t>Model Law covers the field</w:t>
      </w:r>
      <w:r w:rsidRPr="009F6995">
        <w:rPr>
          <w:noProof/>
        </w:rPr>
        <w:tab/>
      </w:r>
      <w:r w:rsidRPr="009F6995">
        <w:rPr>
          <w:noProof/>
        </w:rPr>
        <w:fldChar w:fldCharType="begin"/>
      </w:r>
      <w:r w:rsidRPr="009F6995">
        <w:rPr>
          <w:noProof/>
        </w:rPr>
        <w:instrText xml:space="preserve"> PAGEREF _Toc441486442 \h </w:instrText>
      </w:r>
      <w:r w:rsidRPr="009F6995">
        <w:rPr>
          <w:noProof/>
        </w:rPr>
      </w:r>
      <w:r w:rsidRPr="009F6995">
        <w:rPr>
          <w:noProof/>
        </w:rPr>
        <w:fldChar w:fldCharType="separate"/>
      </w:r>
      <w:r w:rsidR="00255208">
        <w:rPr>
          <w:noProof/>
        </w:rPr>
        <w:t>16</w:t>
      </w:r>
      <w:r w:rsidRPr="009F6995">
        <w:rPr>
          <w:noProof/>
        </w:rPr>
        <w:fldChar w:fldCharType="end"/>
      </w:r>
    </w:p>
    <w:p w:rsidR="009F6995" w:rsidRDefault="009F6995">
      <w:pPr>
        <w:pStyle w:val="TOC3"/>
        <w:rPr>
          <w:rFonts w:asciiTheme="minorHAnsi" w:eastAsiaTheme="minorEastAsia" w:hAnsiTheme="minorHAnsi" w:cstheme="minorBidi"/>
          <w:b w:val="0"/>
          <w:noProof/>
          <w:kern w:val="0"/>
          <w:szCs w:val="22"/>
        </w:rPr>
      </w:pPr>
      <w:r>
        <w:rPr>
          <w:noProof/>
        </w:rPr>
        <w:t>Division 3—Additional provisions</w:t>
      </w:r>
      <w:r w:rsidRPr="009F6995">
        <w:rPr>
          <w:b w:val="0"/>
          <w:noProof/>
          <w:sz w:val="18"/>
        </w:rPr>
        <w:tab/>
      </w:r>
      <w:r w:rsidRPr="009F6995">
        <w:rPr>
          <w:b w:val="0"/>
          <w:noProof/>
          <w:sz w:val="18"/>
        </w:rPr>
        <w:fldChar w:fldCharType="begin"/>
      </w:r>
      <w:r w:rsidRPr="009F6995">
        <w:rPr>
          <w:b w:val="0"/>
          <w:noProof/>
          <w:sz w:val="18"/>
        </w:rPr>
        <w:instrText xml:space="preserve"> PAGEREF _Toc441486443 \h </w:instrText>
      </w:r>
      <w:r w:rsidRPr="009F6995">
        <w:rPr>
          <w:b w:val="0"/>
          <w:noProof/>
          <w:sz w:val="18"/>
        </w:rPr>
      </w:r>
      <w:r w:rsidRPr="009F6995">
        <w:rPr>
          <w:b w:val="0"/>
          <w:noProof/>
          <w:sz w:val="18"/>
        </w:rPr>
        <w:fldChar w:fldCharType="separate"/>
      </w:r>
      <w:r w:rsidR="00255208">
        <w:rPr>
          <w:b w:val="0"/>
          <w:noProof/>
          <w:sz w:val="18"/>
        </w:rPr>
        <w:t>17</w:t>
      </w:r>
      <w:r w:rsidRPr="009F6995">
        <w:rPr>
          <w:b w:val="0"/>
          <w:noProof/>
          <w:sz w:val="18"/>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22</w:t>
      </w:r>
      <w:r>
        <w:rPr>
          <w:noProof/>
        </w:rPr>
        <w:tab/>
        <w:t>Application of additional provisions</w:t>
      </w:r>
      <w:r w:rsidRPr="009F6995">
        <w:rPr>
          <w:noProof/>
        </w:rPr>
        <w:tab/>
      </w:r>
      <w:r w:rsidRPr="009F6995">
        <w:rPr>
          <w:noProof/>
        </w:rPr>
        <w:fldChar w:fldCharType="begin"/>
      </w:r>
      <w:r w:rsidRPr="009F6995">
        <w:rPr>
          <w:noProof/>
        </w:rPr>
        <w:instrText xml:space="preserve"> PAGEREF _Toc441486444 \h </w:instrText>
      </w:r>
      <w:r w:rsidRPr="009F6995">
        <w:rPr>
          <w:noProof/>
        </w:rPr>
      </w:r>
      <w:r w:rsidRPr="009F6995">
        <w:rPr>
          <w:noProof/>
        </w:rPr>
        <w:fldChar w:fldCharType="separate"/>
      </w:r>
      <w:r w:rsidR="00255208">
        <w:rPr>
          <w:noProof/>
        </w:rPr>
        <w:t>17</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lastRenderedPageBreak/>
        <w:t>22A</w:t>
      </w:r>
      <w:r>
        <w:rPr>
          <w:noProof/>
        </w:rPr>
        <w:tab/>
        <w:t>Interpretation</w:t>
      </w:r>
      <w:r w:rsidRPr="009F6995">
        <w:rPr>
          <w:noProof/>
        </w:rPr>
        <w:tab/>
      </w:r>
      <w:r w:rsidRPr="009F6995">
        <w:rPr>
          <w:noProof/>
        </w:rPr>
        <w:fldChar w:fldCharType="begin"/>
      </w:r>
      <w:r w:rsidRPr="009F6995">
        <w:rPr>
          <w:noProof/>
        </w:rPr>
        <w:instrText xml:space="preserve"> PAGEREF _Toc441486445 \h </w:instrText>
      </w:r>
      <w:r w:rsidRPr="009F6995">
        <w:rPr>
          <w:noProof/>
        </w:rPr>
      </w:r>
      <w:r w:rsidRPr="009F6995">
        <w:rPr>
          <w:noProof/>
        </w:rPr>
        <w:fldChar w:fldCharType="separate"/>
      </w:r>
      <w:r w:rsidR="00255208">
        <w:rPr>
          <w:noProof/>
        </w:rPr>
        <w:t>18</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23</w:t>
      </w:r>
      <w:r>
        <w:rPr>
          <w:noProof/>
        </w:rPr>
        <w:tab/>
        <w:t>Parties may obtain subpoenas</w:t>
      </w:r>
      <w:r w:rsidRPr="009F6995">
        <w:rPr>
          <w:noProof/>
        </w:rPr>
        <w:tab/>
      </w:r>
      <w:r w:rsidRPr="009F6995">
        <w:rPr>
          <w:noProof/>
        </w:rPr>
        <w:fldChar w:fldCharType="begin"/>
      </w:r>
      <w:r w:rsidRPr="009F6995">
        <w:rPr>
          <w:noProof/>
        </w:rPr>
        <w:instrText xml:space="preserve"> PAGEREF _Toc441486446 \h </w:instrText>
      </w:r>
      <w:r w:rsidRPr="009F6995">
        <w:rPr>
          <w:noProof/>
        </w:rPr>
      </w:r>
      <w:r w:rsidRPr="009F6995">
        <w:rPr>
          <w:noProof/>
        </w:rPr>
        <w:fldChar w:fldCharType="separate"/>
      </w:r>
      <w:r w:rsidR="00255208">
        <w:rPr>
          <w:noProof/>
        </w:rPr>
        <w:t>18</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23A</w:t>
      </w:r>
      <w:r>
        <w:rPr>
          <w:noProof/>
        </w:rPr>
        <w:tab/>
        <w:t>Failure to assist arbitral tribunal</w:t>
      </w:r>
      <w:r w:rsidRPr="009F6995">
        <w:rPr>
          <w:noProof/>
        </w:rPr>
        <w:tab/>
      </w:r>
      <w:r w:rsidRPr="009F6995">
        <w:rPr>
          <w:noProof/>
        </w:rPr>
        <w:fldChar w:fldCharType="begin"/>
      </w:r>
      <w:r w:rsidRPr="009F6995">
        <w:rPr>
          <w:noProof/>
        </w:rPr>
        <w:instrText xml:space="preserve"> PAGEREF _Toc441486447 \h </w:instrText>
      </w:r>
      <w:r w:rsidRPr="009F6995">
        <w:rPr>
          <w:noProof/>
        </w:rPr>
      </w:r>
      <w:r w:rsidRPr="009F6995">
        <w:rPr>
          <w:noProof/>
        </w:rPr>
        <w:fldChar w:fldCharType="separate"/>
      </w:r>
      <w:r w:rsidR="00255208">
        <w:rPr>
          <w:noProof/>
        </w:rPr>
        <w:t>19</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23B</w:t>
      </w:r>
      <w:r>
        <w:rPr>
          <w:noProof/>
        </w:rPr>
        <w:tab/>
        <w:t>Default by party to an arbitration agreement</w:t>
      </w:r>
      <w:r w:rsidRPr="009F6995">
        <w:rPr>
          <w:noProof/>
        </w:rPr>
        <w:tab/>
      </w:r>
      <w:r w:rsidRPr="009F6995">
        <w:rPr>
          <w:noProof/>
        </w:rPr>
        <w:fldChar w:fldCharType="begin"/>
      </w:r>
      <w:r w:rsidRPr="009F6995">
        <w:rPr>
          <w:noProof/>
        </w:rPr>
        <w:instrText xml:space="preserve"> PAGEREF _Toc441486448 \h </w:instrText>
      </w:r>
      <w:r w:rsidRPr="009F6995">
        <w:rPr>
          <w:noProof/>
        </w:rPr>
      </w:r>
      <w:r w:rsidRPr="009F6995">
        <w:rPr>
          <w:noProof/>
        </w:rPr>
        <w:fldChar w:fldCharType="separate"/>
      </w:r>
      <w:r w:rsidR="00255208">
        <w:rPr>
          <w:noProof/>
        </w:rPr>
        <w:t>20</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23C</w:t>
      </w:r>
      <w:r>
        <w:rPr>
          <w:noProof/>
        </w:rPr>
        <w:tab/>
        <w:t>Disclosure of confidential information</w:t>
      </w:r>
      <w:r w:rsidRPr="009F6995">
        <w:rPr>
          <w:noProof/>
        </w:rPr>
        <w:tab/>
      </w:r>
      <w:r w:rsidRPr="009F6995">
        <w:rPr>
          <w:noProof/>
        </w:rPr>
        <w:fldChar w:fldCharType="begin"/>
      </w:r>
      <w:r w:rsidRPr="009F6995">
        <w:rPr>
          <w:noProof/>
        </w:rPr>
        <w:instrText xml:space="preserve"> PAGEREF _Toc441486449 \h </w:instrText>
      </w:r>
      <w:r w:rsidRPr="009F6995">
        <w:rPr>
          <w:noProof/>
        </w:rPr>
      </w:r>
      <w:r w:rsidRPr="009F6995">
        <w:rPr>
          <w:noProof/>
        </w:rPr>
        <w:fldChar w:fldCharType="separate"/>
      </w:r>
      <w:r w:rsidR="00255208">
        <w:rPr>
          <w:noProof/>
        </w:rPr>
        <w:t>21</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23D</w:t>
      </w:r>
      <w:r>
        <w:rPr>
          <w:noProof/>
        </w:rPr>
        <w:tab/>
        <w:t>Circumstances in which confidential information may be disclosed</w:t>
      </w:r>
      <w:r w:rsidRPr="009F6995">
        <w:rPr>
          <w:noProof/>
        </w:rPr>
        <w:tab/>
      </w:r>
      <w:r w:rsidRPr="009F6995">
        <w:rPr>
          <w:noProof/>
        </w:rPr>
        <w:fldChar w:fldCharType="begin"/>
      </w:r>
      <w:r w:rsidRPr="009F6995">
        <w:rPr>
          <w:noProof/>
        </w:rPr>
        <w:instrText xml:space="preserve"> PAGEREF _Toc441486450 \h </w:instrText>
      </w:r>
      <w:r w:rsidRPr="009F6995">
        <w:rPr>
          <w:noProof/>
        </w:rPr>
      </w:r>
      <w:r w:rsidRPr="009F6995">
        <w:rPr>
          <w:noProof/>
        </w:rPr>
        <w:fldChar w:fldCharType="separate"/>
      </w:r>
      <w:r w:rsidR="00255208">
        <w:rPr>
          <w:noProof/>
        </w:rPr>
        <w:t>22</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23E</w:t>
      </w:r>
      <w:r>
        <w:rPr>
          <w:noProof/>
        </w:rPr>
        <w:tab/>
        <w:t>Arbitral tribunal may allow disclosure in certain circumstances</w:t>
      </w:r>
      <w:r w:rsidRPr="009F6995">
        <w:rPr>
          <w:noProof/>
        </w:rPr>
        <w:tab/>
      </w:r>
      <w:r w:rsidRPr="009F6995">
        <w:rPr>
          <w:noProof/>
        </w:rPr>
        <w:fldChar w:fldCharType="begin"/>
      </w:r>
      <w:r w:rsidRPr="009F6995">
        <w:rPr>
          <w:noProof/>
        </w:rPr>
        <w:instrText xml:space="preserve"> PAGEREF _Toc441486451 \h </w:instrText>
      </w:r>
      <w:r w:rsidRPr="009F6995">
        <w:rPr>
          <w:noProof/>
        </w:rPr>
      </w:r>
      <w:r w:rsidRPr="009F6995">
        <w:rPr>
          <w:noProof/>
        </w:rPr>
        <w:fldChar w:fldCharType="separate"/>
      </w:r>
      <w:r w:rsidR="00255208">
        <w:rPr>
          <w:noProof/>
        </w:rPr>
        <w:t>23</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23F</w:t>
      </w:r>
      <w:r>
        <w:rPr>
          <w:noProof/>
        </w:rPr>
        <w:tab/>
        <w:t>Court may prohibit disclosure in certain circumstances</w:t>
      </w:r>
      <w:r w:rsidRPr="009F6995">
        <w:rPr>
          <w:noProof/>
        </w:rPr>
        <w:tab/>
      </w:r>
      <w:r w:rsidRPr="009F6995">
        <w:rPr>
          <w:noProof/>
        </w:rPr>
        <w:fldChar w:fldCharType="begin"/>
      </w:r>
      <w:r w:rsidRPr="009F6995">
        <w:rPr>
          <w:noProof/>
        </w:rPr>
        <w:instrText xml:space="preserve"> PAGEREF _Toc441486452 \h </w:instrText>
      </w:r>
      <w:r w:rsidRPr="009F6995">
        <w:rPr>
          <w:noProof/>
        </w:rPr>
      </w:r>
      <w:r w:rsidRPr="009F6995">
        <w:rPr>
          <w:noProof/>
        </w:rPr>
        <w:fldChar w:fldCharType="separate"/>
      </w:r>
      <w:r w:rsidR="00255208">
        <w:rPr>
          <w:noProof/>
        </w:rPr>
        <w:t>23</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23G</w:t>
      </w:r>
      <w:r>
        <w:rPr>
          <w:noProof/>
        </w:rPr>
        <w:tab/>
        <w:t>Court may allow disclosure in certain circumstances</w:t>
      </w:r>
      <w:r w:rsidRPr="009F6995">
        <w:rPr>
          <w:noProof/>
        </w:rPr>
        <w:tab/>
      </w:r>
      <w:r w:rsidRPr="009F6995">
        <w:rPr>
          <w:noProof/>
        </w:rPr>
        <w:fldChar w:fldCharType="begin"/>
      </w:r>
      <w:r w:rsidRPr="009F6995">
        <w:rPr>
          <w:noProof/>
        </w:rPr>
        <w:instrText xml:space="preserve"> PAGEREF _Toc441486453 \h </w:instrText>
      </w:r>
      <w:r w:rsidRPr="009F6995">
        <w:rPr>
          <w:noProof/>
        </w:rPr>
      </w:r>
      <w:r w:rsidRPr="009F6995">
        <w:rPr>
          <w:noProof/>
        </w:rPr>
        <w:fldChar w:fldCharType="separate"/>
      </w:r>
      <w:r w:rsidR="00255208">
        <w:rPr>
          <w:noProof/>
        </w:rPr>
        <w:t>24</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23H</w:t>
      </w:r>
      <w:r>
        <w:rPr>
          <w:noProof/>
        </w:rPr>
        <w:tab/>
        <w:t>Death of a party to an arbitration agreement</w:t>
      </w:r>
      <w:r w:rsidRPr="009F6995">
        <w:rPr>
          <w:noProof/>
        </w:rPr>
        <w:tab/>
      </w:r>
      <w:r w:rsidRPr="009F6995">
        <w:rPr>
          <w:noProof/>
        </w:rPr>
        <w:fldChar w:fldCharType="begin"/>
      </w:r>
      <w:r w:rsidRPr="009F6995">
        <w:rPr>
          <w:noProof/>
        </w:rPr>
        <w:instrText xml:space="preserve"> PAGEREF _Toc441486454 \h </w:instrText>
      </w:r>
      <w:r w:rsidRPr="009F6995">
        <w:rPr>
          <w:noProof/>
        </w:rPr>
      </w:r>
      <w:r w:rsidRPr="009F6995">
        <w:rPr>
          <w:noProof/>
        </w:rPr>
        <w:fldChar w:fldCharType="separate"/>
      </w:r>
      <w:r w:rsidR="00255208">
        <w:rPr>
          <w:noProof/>
        </w:rPr>
        <w:t>25</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23J</w:t>
      </w:r>
      <w:r>
        <w:rPr>
          <w:noProof/>
        </w:rPr>
        <w:tab/>
        <w:t>Evidence</w:t>
      </w:r>
      <w:r w:rsidRPr="009F6995">
        <w:rPr>
          <w:noProof/>
        </w:rPr>
        <w:tab/>
      </w:r>
      <w:r w:rsidRPr="009F6995">
        <w:rPr>
          <w:noProof/>
        </w:rPr>
        <w:fldChar w:fldCharType="begin"/>
      </w:r>
      <w:r w:rsidRPr="009F6995">
        <w:rPr>
          <w:noProof/>
        </w:rPr>
        <w:instrText xml:space="preserve"> PAGEREF _Toc441486455 \h </w:instrText>
      </w:r>
      <w:r w:rsidRPr="009F6995">
        <w:rPr>
          <w:noProof/>
        </w:rPr>
      </w:r>
      <w:r w:rsidRPr="009F6995">
        <w:rPr>
          <w:noProof/>
        </w:rPr>
        <w:fldChar w:fldCharType="separate"/>
      </w:r>
      <w:r w:rsidR="00255208">
        <w:rPr>
          <w:noProof/>
        </w:rPr>
        <w:t>25</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23K</w:t>
      </w:r>
      <w:r>
        <w:rPr>
          <w:noProof/>
        </w:rPr>
        <w:tab/>
        <w:t>Security for costs</w:t>
      </w:r>
      <w:r w:rsidRPr="009F6995">
        <w:rPr>
          <w:noProof/>
        </w:rPr>
        <w:tab/>
      </w:r>
      <w:r w:rsidRPr="009F6995">
        <w:rPr>
          <w:noProof/>
        </w:rPr>
        <w:fldChar w:fldCharType="begin"/>
      </w:r>
      <w:r w:rsidRPr="009F6995">
        <w:rPr>
          <w:noProof/>
        </w:rPr>
        <w:instrText xml:space="preserve"> PAGEREF _Toc441486456 \h </w:instrText>
      </w:r>
      <w:r w:rsidRPr="009F6995">
        <w:rPr>
          <w:noProof/>
        </w:rPr>
      </w:r>
      <w:r w:rsidRPr="009F6995">
        <w:rPr>
          <w:noProof/>
        </w:rPr>
        <w:fldChar w:fldCharType="separate"/>
      </w:r>
      <w:r w:rsidR="00255208">
        <w:rPr>
          <w:noProof/>
        </w:rPr>
        <w:t>26</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24</w:t>
      </w:r>
      <w:r>
        <w:rPr>
          <w:noProof/>
        </w:rPr>
        <w:tab/>
        <w:t>Consolidation of arbitral proceedings</w:t>
      </w:r>
      <w:r w:rsidRPr="009F6995">
        <w:rPr>
          <w:noProof/>
        </w:rPr>
        <w:tab/>
      </w:r>
      <w:r w:rsidRPr="009F6995">
        <w:rPr>
          <w:noProof/>
        </w:rPr>
        <w:fldChar w:fldCharType="begin"/>
      </w:r>
      <w:r w:rsidRPr="009F6995">
        <w:rPr>
          <w:noProof/>
        </w:rPr>
        <w:instrText xml:space="preserve"> PAGEREF _Toc441486457 \h </w:instrText>
      </w:r>
      <w:r w:rsidRPr="009F6995">
        <w:rPr>
          <w:noProof/>
        </w:rPr>
      </w:r>
      <w:r w:rsidRPr="009F6995">
        <w:rPr>
          <w:noProof/>
        </w:rPr>
        <w:fldChar w:fldCharType="separate"/>
      </w:r>
      <w:r w:rsidR="00255208">
        <w:rPr>
          <w:noProof/>
        </w:rPr>
        <w:t>26</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25</w:t>
      </w:r>
      <w:r>
        <w:rPr>
          <w:noProof/>
        </w:rPr>
        <w:tab/>
        <w:t>Interest up to making of award</w:t>
      </w:r>
      <w:r w:rsidRPr="009F6995">
        <w:rPr>
          <w:noProof/>
        </w:rPr>
        <w:tab/>
      </w:r>
      <w:r w:rsidRPr="009F6995">
        <w:rPr>
          <w:noProof/>
        </w:rPr>
        <w:fldChar w:fldCharType="begin"/>
      </w:r>
      <w:r w:rsidRPr="009F6995">
        <w:rPr>
          <w:noProof/>
        </w:rPr>
        <w:instrText xml:space="preserve"> PAGEREF _Toc441486458 \h </w:instrText>
      </w:r>
      <w:r w:rsidRPr="009F6995">
        <w:rPr>
          <w:noProof/>
        </w:rPr>
      </w:r>
      <w:r w:rsidRPr="009F6995">
        <w:rPr>
          <w:noProof/>
        </w:rPr>
        <w:fldChar w:fldCharType="separate"/>
      </w:r>
      <w:r w:rsidR="00255208">
        <w:rPr>
          <w:noProof/>
        </w:rPr>
        <w:t>28</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26</w:t>
      </w:r>
      <w:r>
        <w:rPr>
          <w:noProof/>
        </w:rPr>
        <w:tab/>
        <w:t>Interest on debt under award</w:t>
      </w:r>
      <w:r w:rsidRPr="009F6995">
        <w:rPr>
          <w:noProof/>
        </w:rPr>
        <w:tab/>
      </w:r>
      <w:r w:rsidRPr="009F6995">
        <w:rPr>
          <w:noProof/>
        </w:rPr>
        <w:fldChar w:fldCharType="begin"/>
      </w:r>
      <w:r w:rsidRPr="009F6995">
        <w:rPr>
          <w:noProof/>
        </w:rPr>
        <w:instrText xml:space="preserve"> PAGEREF _Toc441486459 \h </w:instrText>
      </w:r>
      <w:r w:rsidRPr="009F6995">
        <w:rPr>
          <w:noProof/>
        </w:rPr>
      </w:r>
      <w:r w:rsidRPr="009F6995">
        <w:rPr>
          <w:noProof/>
        </w:rPr>
        <w:fldChar w:fldCharType="separate"/>
      </w:r>
      <w:r w:rsidR="00255208">
        <w:rPr>
          <w:noProof/>
        </w:rPr>
        <w:t>28</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27</w:t>
      </w:r>
      <w:r>
        <w:rPr>
          <w:noProof/>
        </w:rPr>
        <w:tab/>
        <w:t>Costs</w:t>
      </w:r>
      <w:r w:rsidRPr="009F6995">
        <w:rPr>
          <w:noProof/>
        </w:rPr>
        <w:tab/>
      </w:r>
      <w:r w:rsidRPr="009F6995">
        <w:rPr>
          <w:noProof/>
        </w:rPr>
        <w:fldChar w:fldCharType="begin"/>
      </w:r>
      <w:r w:rsidRPr="009F6995">
        <w:rPr>
          <w:noProof/>
        </w:rPr>
        <w:instrText xml:space="preserve"> PAGEREF _Toc441486460 \h </w:instrText>
      </w:r>
      <w:r w:rsidRPr="009F6995">
        <w:rPr>
          <w:noProof/>
        </w:rPr>
      </w:r>
      <w:r w:rsidRPr="009F6995">
        <w:rPr>
          <w:noProof/>
        </w:rPr>
        <w:fldChar w:fldCharType="separate"/>
      </w:r>
      <w:r w:rsidR="00255208">
        <w:rPr>
          <w:noProof/>
        </w:rPr>
        <w:t>29</w:t>
      </w:r>
      <w:r w:rsidRPr="009F6995">
        <w:rPr>
          <w:noProof/>
        </w:rPr>
        <w:fldChar w:fldCharType="end"/>
      </w:r>
    </w:p>
    <w:p w:rsidR="009F6995" w:rsidRDefault="009F6995">
      <w:pPr>
        <w:pStyle w:val="TOC3"/>
        <w:rPr>
          <w:rFonts w:asciiTheme="minorHAnsi" w:eastAsiaTheme="minorEastAsia" w:hAnsiTheme="minorHAnsi" w:cstheme="minorBidi"/>
          <w:b w:val="0"/>
          <w:noProof/>
          <w:kern w:val="0"/>
          <w:szCs w:val="22"/>
        </w:rPr>
      </w:pPr>
      <w:r>
        <w:rPr>
          <w:noProof/>
        </w:rPr>
        <w:t>Division 4—Miscellaneous</w:t>
      </w:r>
      <w:r w:rsidRPr="009F6995">
        <w:rPr>
          <w:b w:val="0"/>
          <w:noProof/>
          <w:sz w:val="18"/>
        </w:rPr>
        <w:tab/>
      </w:r>
      <w:r w:rsidRPr="009F6995">
        <w:rPr>
          <w:b w:val="0"/>
          <w:noProof/>
          <w:sz w:val="18"/>
        </w:rPr>
        <w:fldChar w:fldCharType="begin"/>
      </w:r>
      <w:r w:rsidRPr="009F6995">
        <w:rPr>
          <w:b w:val="0"/>
          <w:noProof/>
          <w:sz w:val="18"/>
        </w:rPr>
        <w:instrText xml:space="preserve"> PAGEREF _Toc441486461 \h </w:instrText>
      </w:r>
      <w:r w:rsidRPr="009F6995">
        <w:rPr>
          <w:b w:val="0"/>
          <w:noProof/>
          <w:sz w:val="18"/>
        </w:rPr>
      </w:r>
      <w:r w:rsidRPr="009F6995">
        <w:rPr>
          <w:b w:val="0"/>
          <w:noProof/>
          <w:sz w:val="18"/>
        </w:rPr>
        <w:fldChar w:fldCharType="separate"/>
      </w:r>
      <w:r w:rsidR="00255208">
        <w:rPr>
          <w:b w:val="0"/>
          <w:noProof/>
          <w:sz w:val="18"/>
        </w:rPr>
        <w:t>31</w:t>
      </w:r>
      <w:r w:rsidRPr="009F6995">
        <w:rPr>
          <w:b w:val="0"/>
          <w:noProof/>
          <w:sz w:val="18"/>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28</w:t>
      </w:r>
      <w:r>
        <w:rPr>
          <w:noProof/>
        </w:rPr>
        <w:tab/>
        <w:t>Immunity</w:t>
      </w:r>
      <w:r w:rsidRPr="009F6995">
        <w:rPr>
          <w:noProof/>
        </w:rPr>
        <w:tab/>
      </w:r>
      <w:r w:rsidRPr="009F6995">
        <w:rPr>
          <w:noProof/>
        </w:rPr>
        <w:fldChar w:fldCharType="begin"/>
      </w:r>
      <w:r w:rsidRPr="009F6995">
        <w:rPr>
          <w:noProof/>
        </w:rPr>
        <w:instrText xml:space="preserve"> PAGEREF _Toc441486462 \h </w:instrText>
      </w:r>
      <w:r w:rsidRPr="009F6995">
        <w:rPr>
          <w:noProof/>
        </w:rPr>
      </w:r>
      <w:r w:rsidRPr="009F6995">
        <w:rPr>
          <w:noProof/>
        </w:rPr>
        <w:fldChar w:fldCharType="separate"/>
      </w:r>
      <w:r w:rsidR="00255208">
        <w:rPr>
          <w:noProof/>
        </w:rPr>
        <w:t>31</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29</w:t>
      </w:r>
      <w:r>
        <w:rPr>
          <w:noProof/>
        </w:rPr>
        <w:tab/>
        <w:t>Representation in proceedings</w:t>
      </w:r>
      <w:r w:rsidRPr="009F6995">
        <w:rPr>
          <w:noProof/>
        </w:rPr>
        <w:tab/>
      </w:r>
      <w:r w:rsidRPr="009F6995">
        <w:rPr>
          <w:noProof/>
        </w:rPr>
        <w:fldChar w:fldCharType="begin"/>
      </w:r>
      <w:r w:rsidRPr="009F6995">
        <w:rPr>
          <w:noProof/>
        </w:rPr>
        <w:instrText xml:space="preserve"> PAGEREF _Toc441486463 \h </w:instrText>
      </w:r>
      <w:r w:rsidRPr="009F6995">
        <w:rPr>
          <w:noProof/>
        </w:rPr>
      </w:r>
      <w:r w:rsidRPr="009F6995">
        <w:rPr>
          <w:noProof/>
        </w:rPr>
        <w:fldChar w:fldCharType="separate"/>
      </w:r>
      <w:r w:rsidR="00255208">
        <w:rPr>
          <w:noProof/>
        </w:rPr>
        <w:t>31</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30A</w:t>
      </w:r>
      <w:r>
        <w:rPr>
          <w:noProof/>
        </w:rPr>
        <w:tab/>
        <w:t>Severability</w:t>
      </w:r>
      <w:r w:rsidRPr="009F6995">
        <w:rPr>
          <w:noProof/>
        </w:rPr>
        <w:tab/>
      </w:r>
      <w:r w:rsidRPr="009F6995">
        <w:rPr>
          <w:noProof/>
        </w:rPr>
        <w:fldChar w:fldCharType="begin"/>
      </w:r>
      <w:r w:rsidRPr="009F6995">
        <w:rPr>
          <w:noProof/>
        </w:rPr>
        <w:instrText xml:space="preserve"> PAGEREF _Toc441486464 \h </w:instrText>
      </w:r>
      <w:r w:rsidRPr="009F6995">
        <w:rPr>
          <w:noProof/>
        </w:rPr>
      </w:r>
      <w:r w:rsidRPr="009F6995">
        <w:rPr>
          <w:noProof/>
        </w:rPr>
        <w:fldChar w:fldCharType="separate"/>
      </w:r>
      <w:r w:rsidR="00255208">
        <w:rPr>
          <w:noProof/>
        </w:rPr>
        <w:t>32</w:t>
      </w:r>
      <w:r w:rsidRPr="009F6995">
        <w:rPr>
          <w:noProof/>
        </w:rPr>
        <w:fldChar w:fldCharType="end"/>
      </w:r>
    </w:p>
    <w:p w:rsidR="009F6995" w:rsidRDefault="009F6995">
      <w:pPr>
        <w:pStyle w:val="TOC2"/>
        <w:rPr>
          <w:rFonts w:asciiTheme="minorHAnsi" w:eastAsiaTheme="minorEastAsia" w:hAnsiTheme="minorHAnsi" w:cstheme="minorBidi"/>
          <w:b w:val="0"/>
          <w:noProof/>
          <w:kern w:val="0"/>
          <w:sz w:val="22"/>
          <w:szCs w:val="22"/>
        </w:rPr>
      </w:pPr>
      <w:r>
        <w:rPr>
          <w:noProof/>
        </w:rPr>
        <w:t>Part IV—Application of the Convention on the Settlement of Investment Disputes between States and Nationals of Other States</w:t>
      </w:r>
      <w:r w:rsidRPr="009F6995">
        <w:rPr>
          <w:b w:val="0"/>
          <w:noProof/>
          <w:sz w:val="18"/>
        </w:rPr>
        <w:tab/>
      </w:r>
      <w:r w:rsidRPr="009F6995">
        <w:rPr>
          <w:b w:val="0"/>
          <w:noProof/>
          <w:sz w:val="18"/>
        </w:rPr>
        <w:fldChar w:fldCharType="begin"/>
      </w:r>
      <w:r w:rsidRPr="009F6995">
        <w:rPr>
          <w:b w:val="0"/>
          <w:noProof/>
          <w:sz w:val="18"/>
        </w:rPr>
        <w:instrText xml:space="preserve"> PAGEREF _Toc441486465 \h </w:instrText>
      </w:r>
      <w:r w:rsidRPr="009F6995">
        <w:rPr>
          <w:b w:val="0"/>
          <w:noProof/>
          <w:sz w:val="18"/>
        </w:rPr>
      </w:r>
      <w:r w:rsidRPr="009F6995">
        <w:rPr>
          <w:b w:val="0"/>
          <w:noProof/>
          <w:sz w:val="18"/>
        </w:rPr>
        <w:fldChar w:fldCharType="separate"/>
      </w:r>
      <w:r w:rsidR="00255208">
        <w:rPr>
          <w:b w:val="0"/>
          <w:noProof/>
          <w:sz w:val="18"/>
        </w:rPr>
        <w:t>33</w:t>
      </w:r>
      <w:r w:rsidRPr="009F6995">
        <w:rPr>
          <w:b w:val="0"/>
          <w:noProof/>
          <w:sz w:val="18"/>
        </w:rPr>
        <w:fldChar w:fldCharType="end"/>
      </w:r>
    </w:p>
    <w:p w:rsidR="009F6995" w:rsidRDefault="009F6995">
      <w:pPr>
        <w:pStyle w:val="TOC3"/>
        <w:rPr>
          <w:rFonts w:asciiTheme="minorHAnsi" w:eastAsiaTheme="minorEastAsia" w:hAnsiTheme="minorHAnsi" w:cstheme="minorBidi"/>
          <w:b w:val="0"/>
          <w:noProof/>
          <w:kern w:val="0"/>
          <w:szCs w:val="22"/>
        </w:rPr>
      </w:pPr>
      <w:r>
        <w:rPr>
          <w:noProof/>
        </w:rPr>
        <w:t>Division 1—Preliminary</w:t>
      </w:r>
      <w:r w:rsidRPr="009F6995">
        <w:rPr>
          <w:b w:val="0"/>
          <w:noProof/>
          <w:sz w:val="18"/>
        </w:rPr>
        <w:tab/>
      </w:r>
      <w:r w:rsidRPr="009F6995">
        <w:rPr>
          <w:b w:val="0"/>
          <w:noProof/>
          <w:sz w:val="18"/>
        </w:rPr>
        <w:fldChar w:fldCharType="begin"/>
      </w:r>
      <w:r w:rsidRPr="009F6995">
        <w:rPr>
          <w:b w:val="0"/>
          <w:noProof/>
          <w:sz w:val="18"/>
        </w:rPr>
        <w:instrText xml:space="preserve"> PAGEREF _Toc441486466 \h </w:instrText>
      </w:r>
      <w:r w:rsidRPr="009F6995">
        <w:rPr>
          <w:b w:val="0"/>
          <w:noProof/>
          <w:sz w:val="18"/>
        </w:rPr>
      </w:r>
      <w:r w:rsidRPr="009F6995">
        <w:rPr>
          <w:b w:val="0"/>
          <w:noProof/>
          <w:sz w:val="18"/>
        </w:rPr>
        <w:fldChar w:fldCharType="separate"/>
      </w:r>
      <w:r w:rsidR="00255208">
        <w:rPr>
          <w:b w:val="0"/>
          <w:noProof/>
          <w:sz w:val="18"/>
        </w:rPr>
        <w:t>33</w:t>
      </w:r>
      <w:r w:rsidRPr="009F6995">
        <w:rPr>
          <w:b w:val="0"/>
          <w:noProof/>
          <w:sz w:val="18"/>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31</w:t>
      </w:r>
      <w:r>
        <w:rPr>
          <w:noProof/>
        </w:rPr>
        <w:tab/>
        <w:t>Interpretation</w:t>
      </w:r>
      <w:r w:rsidRPr="009F6995">
        <w:rPr>
          <w:noProof/>
        </w:rPr>
        <w:tab/>
      </w:r>
      <w:r w:rsidRPr="009F6995">
        <w:rPr>
          <w:noProof/>
        </w:rPr>
        <w:fldChar w:fldCharType="begin"/>
      </w:r>
      <w:r w:rsidRPr="009F6995">
        <w:rPr>
          <w:noProof/>
        </w:rPr>
        <w:instrText xml:space="preserve"> PAGEREF _Toc441486467 \h </w:instrText>
      </w:r>
      <w:r w:rsidRPr="009F6995">
        <w:rPr>
          <w:noProof/>
        </w:rPr>
      </w:r>
      <w:r w:rsidRPr="009F6995">
        <w:rPr>
          <w:noProof/>
        </w:rPr>
        <w:fldChar w:fldCharType="separate"/>
      </w:r>
      <w:r w:rsidR="00255208">
        <w:rPr>
          <w:noProof/>
        </w:rPr>
        <w:t>33</w:t>
      </w:r>
      <w:r w:rsidRPr="009F6995">
        <w:rPr>
          <w:noProof/>
        </w:rPr>
        <w:fldChar w:fldCharType="end"/>
      </w:r>
    </w:p>
    <w:p w:rsidR="009F6995" w:rsidRDefault="009F6995">
      <w:pPr>
        <w:pStyle w:val="TOC3"/>
        <w:rPr>
          <w:rFonts w:asciiTheme="minorHAnsi" w:eastAsiaTheme="minorEastAsia" w:hAnsiTheme="minorHAnsi" w:cstheme="minorBidi"/>
          <w:b w:val="0"/>
          <w:noProof/>
          <w:kern w:val="0"/>
          <w:szCs w:val="22"/>
        </w:rPr>
      </w:pPr>
      <w:r>
        <w:rPr>
          <w:noProof/>
        </w:rPr>
        <w:t>Division 2—Investment Convention</w:t>
      </w:r>
      <w:r w:rsidRPr="009F6995">
        <w:rPr>
          <w:b w:val="0"/>
          <w:noProof/>
          <w:sz w:val="18"/>
        </w:rPr>
        <w:tab/>
      </w:r>
      <w:r w:rsidRPr="009F6995">
        <w:rPr>
          <w:b w:val="0"/>
          <w:noProof/>
          <w:sz w:val="18"/>
        </w:rPr>
        <w:fldChar w:fldCharType="begin"/>
      </w:r>
      <w:r w:rsidRPr="009F6995">
        <w:rPr>
          <w:b w:val="0"/>
          <w:noProof/>
          <w:sz w:val="18"/>
        </w:rPr>
        <w:instrText xml:space="preserve"> PAGEREF _Toc441486468 \h </w:instrText>
      </w:r>
      <w:r w:rsidRPr="009F6995">
        <w:rPr>
          <w:b w:val="0"/>
          <w:noProof/>
          <w:sz w:val="18"/>
        </w:rPr>
      </w:r>
      <w:r w:rsidRPr="009F6995">
        <w:rPr>
          <w:b w:val="0"/>
          <w:noProof/>
          <w:sz w:val="18"/>
        </w:rPr>
        <w:fldChar w:fldCharType="separate"/>
      </w:r>
      <w:r w:rsidR="00255208">
        <w:rPr>
          <w:b w:val="0"/>
          <w:noProof/>
          <w:sz w:val="18"/>
        </w:rPr>
        <w:t>34</w:t>
      </w:r>
      <w:r w:rsidRPr="009F6995">
        <w:rPr>
          <w:b w:val="0"/>
          <w:noProof/>
          <w:sz w:val="18"/>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32</w:t>
      </w:r>
      <w:r>
        <w:rPr>
          <w:noProof/>
        </w:rPr>
        <w:tab/>
        <w:t>Application of Investment Convention to Australia</w:t>
      </w:r>
      <w:r w:rsidRPr="009F6995">
        <w:rPr>
          <w:noProof/>
        </w:rPr>
        <w:tab/>
      </w:r>
      <w:r w:rsidRPr="009F6995">
        <w:rPr>
          <w:noProof/>
        </w:rPr>
        <w:fldChar w:fldCharType="begin"/>
      </w:r>
      <w:r w:rsidRPr="009F6995">
        <w:rPr>
          <w:noProof/>
        </w:rPr>
        <w:instrText xml:space="preserve"> PAGEREF _Toc441486469 \h </w:instrText>
      </w:r>
      <w:r w:rsidRPr="009F6995">
        <w:rPr>
          <w:noProof/>
        </w:rPr>
      </w:r>
      <w:r w:rsidRPr="009F6995">
        <w:rPr>
          <w:noProof/>
        </w:rPr>
        <w:fldChar w:fldCharType="separate"/>
      </w:r>
      <w:r w:rsidR="00255208">
        <w:rPr>
          <w:noProof/>
        </w:rPr>
        <w:t>34</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33</w:t>
      </w:r>
      <w:r>
        <w:rPr>
          <w:noProof/>
        </w:rPr>
        <w:tab/>
        <w:t>Award is binding</w:t>
      </w:r>
      <w:r w:rsidRPr="009F6995">
        <w:rPr>
          <w:noProof/>
        </w:rPr>
        <w:tab/>
      </w:r>
      <w:r w:rsidRPr="009F6995">
        <w:rPr>
          <w:noProof/>
        </w:rPr>
        <w:fldChar w:fldCharType="begin"/>
      </w:r>
      <w:r w:rsidRPr="009F6995">
        <w:rPr>
          <w:noProof/>
        </w:rPr>
        <w:instrText xml:space="preserve"> PAGEREF _Toc441486470 \h </w:instrText>
      </w:r>
      <w:r w:rsidRPr="009F6995">
        <w:rPr>
          <w:noProof/>
        </w:rPr>
      </w:r>
      <w:r w:rsidRPr="009F6995">
        <w:rPr>
          <w:noProof/>
        </w:rPr>
        <w:fldChar w:fldCharType="separate"/>
      </w:r>
      <w:r w:rsidR="00255208">
        <w:rPr>
          <w:noProof/>
        </w:rPr>
        <w:t>34</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34</w:t>
      </w:r>
      <w:r>
        <w:rPr>
          <w:noProof/>
        </w:rPr>
        <w:tab/>
        <w:t>Investment Convention awards to prevail over other laws</w:t>
      </w:r>
      <w:r w:rsidRPr="009F6995">
        <w:rPr>
          <w:noProof/>
        </w:rPr>
        <w:tab/>
      </w:r>
      <w:r w:rsidRPr="009F6995">
        <w:rPr>
          <w:noProof/>
        </w:rPr>
        <w:fldChar w:fldCharType="begin"/>
      </w:r>
      <w:r w:rsidRPr="009F6995">
        <w:rPr>
          <w:noProof/>
        </w:rPr>
        <w:instrText xml:space="preserve"> PAGEREF _Toc441486471 \h </w:instrText>
      </w:r>
      <w:r w:rsidRPr="009F6995">
        <w:rPr>
          <w:noProof/>
        </w:rPr>
      </w:r>
      <w:r w:rsidRPr="009F6995">
        <w:rPr>
          <w:noProof/>
        </w:rPr>
        <w:fldChar w:fldCharType="separate"/>
      </w:r>
      <w:r w:rsidR="00255208">
        <w:rPr>
          <w:noProof/>
        </w:rPr>
        <w:t>34</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35</w:t>
      </w:r>
      <w:r>
        <w:rPr>
          <w:noProof/>
        </w:rPr>
        <w:tab/>
        <w:t>Recognition of awards</w:t>
      </w:r>
      <w:r w:rsidRPr="009F6995">
        <w:rPr>
          <w:noProof/>
        </w:rPr>
        <w:tab/>
      </w:r>
      <w:r w:rsidRPr="009F6995">
        <w:rPr>
          <w:noProof/>
        </w:rPr>
        <w:fldChar w:fldCharType="begin"/>
      </w:r>
      <w:r w:rsidRPr="009F6995">
        <w:rPr>
          <w:noProof/>
        </w:rPr>
        <w:instrText xml:space="preserve"> PAGEREF _Toc441486472 \h </w:instrText>
      </w:r>
      <w:r w:rsidRPr="009F6995">
        <w:rPr>
          <w:noProof/>
        </w:rPr>
      </w:r>
      <w:r w:rsidRPr="009F6995">
        <w:rPr>
          <w:noProof/>
        </w:rPr>
        <w:fldChar w:fldCharType="separate"/>
      </w:r>
      <w:r w:rsidR="00255208">
        <w:rPr>
          <w:noProof/>
        </w:rPr>
        <w:t>34</w:t>
      </w:r>
      <w:r w:rsidRPr="009F6995">
        <w:rPr>
          <w:noProof/>
        </w:rPr>
        <w:fldChar w:fldCharType="end"/>
      </w:r>
    </w:p>
    <w:p w:rsidR="009F6995" w:rsidRDefault="009F6995">
      <w:pPr>
        <w:pStyle w:val="TOC3"/>
        <w:rPr>
          <w:rFonts w:asciiTheme="minorHAnsi" w:eastAsiaTheme="minorEastAsia" w:hAnsiTheme="minorHAnsi" w:cstheme="minorBidi"/>
          <w:b w:val="0"/>
          <w:noProof/>
          <w:kern w:val="0"/>
          <w:szCs w:val="22"/>
        </w:rPr>
      </w:pPr>
      <w:r>
        <w:rPr>
          <w:noProof/>
        </w:rPr>
        <w:t>Division 3—Miscellaneous</w:t>
      </w:r>
      <w:r w:rsidRPr="009F6995">
        <w:rPr>
          <w:b w:val="0"/>
          <w:noProof/>
          <w:sz w:val="18"/>
        </w:rPr>
        <w:tab/>
      </w:r>
      <w:r w:rsidRPr="009F6995">
        <w:rPr>
          <w:b w:val="0"/>
          <w:noProof/>
          <w:sz w:val="18"/>
        </w:rPr>
        <w:fldChar w:fldCharType="begin"/>
      </w:r>
      <w:r w:rsidRPr="009F6995">
        <w:rPr>
          <w:b w:val="0"/>
          <w:noProof/>
          <w:sz w:val="18"/>
        </w:rPr>
        <w:instrText xml:space="preserve"> PAGEREF _Toc441486473 \h </w:instrText>
      </w:r>
      <w:r w:rsidRPr="009F6995">
        <w:rPr>
          <w:b w:val="0"/>
          <w:noProof/>
          <w:sz w:val="18"/>
        </w:rPr>
      </w:r>
      <w:r w:rsidRPr="009F6995">
        <w:rPr>
          <w:b w:val="0"/>
          <w:noProof/>
          <w:sz w:val="18"/>
        </w:rPr>
        <w:fldChar w:fldCharType="separate"/>
      </w:r>
      <w:r w:rsidR="00255208">
        <w:rPr>
          <w:b w:val="0"/>
          <w:noProof/>
          <w:sz w:val="18"/>
        </w:rPr>
        <w:t>35</w:t>
      </w:r>
      <w:r w:rsidRPr="009F6995">
        <w:rPr>
          <w:b w:val="0"/>
          <w:noProof/>
          <w:sz w:val="18"/>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36</w:t>
      </w:r>
      <w:r>
        <w:rPr>
          <w:noProof/>
        </w:rPr>
        <w:tab/>
        <w:t>Evidence relating to Investment Convention</w:t>
      </w:r>
      <w:r w:rsidRPr="009F6995">
        <w:rPr>
          <w:noProof/>
        </w:rPr>
        <w:tab/>
      </w:r>
      <w:r w:rsidRPr="009F6995">
        <w:rPr>
          <w:noProof/>
        </w:rPr>
        <w:fldChar w:fldCharType="begin"/>
      </w:r>
      <w:r w:rsidRPr="009F6995">
        <w:rPr>
          <w:noProof/>
        </w:rPr>
        <w:instrText xml:space="preserve"> PAGEREF _Toc441486474 \h </w:instrText>
      </w:r>
      <w:r w:rsidRPr="009F6995">
        <w:rPr>
          <w:noProof/>
        </w:rPr>
      </w:r>
      <w:r w:rsidRPr="009F6995">
        <w:rPr>
          <w:noProof/>
        </w:rPr>
        <w:fldChar w:fldCharType="separate"/>
      </w:r>
      <w:r w:rsidR="00255208">
        <w:rPr>
          <w:noProof/>
        </w:rPr>
        <w:t>35</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37</w:t>
      </w:r>
      <w:r>
        <w:rPr>
          <w:noProof/>
        </w:rPr>
        <w:tab/>
        <w:t>Representation in proceedings</w:t>
      </w:r>
      <w:r w:rsidRPr="009F6995">
        <w:rPr>
          <w:noProof/>
        </w:rPr>
        <w:tab/>
      </w:r>
      <w:r w:rsidRPr="009F6995">
        <w:rPr>
          <w:noProof/>
        </w:rPr>
        <w:fldChar w:fldCharType="begin"/>
      </w:r>
      <w:r w:rsidRPr="009F6995">
        <w:rPr>
          <w:noProof/>
        </w:rPr>
        <w:instrText xml:space="preserve"> PAGEREF _Toc441486475 \h </w:instrText>
      </w:r>
      <w:r w:rsidRPr="009F6995">
        <w:rPr>
          <w:noProof/>
        </w:rPr>
      </w:r>
      <w:r w:rsidRPr="009F6995">
        <w:rPr>
          <w:noProof/>
        </w:rPr>
        <w:fldChar w:fldCharType="separate"/>
      </w:r>
      <w:r w:rsidR="00255208">
        <w:rPr>
          <w:noProof/>
        </w:rPr>
        <w:t>35</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38</w:t>
      </w:r>
      <w:r>
        <w:rPr>
          <w:noProof/>
        </w:rPr>
        <w:tab/>
        <w:t>Judiciary Act</w:t>
      </w:r>
      <w:r w:rsidRPr="009F6995">
        <w:rPr>
          <w:noProof/>
        </w:rPr>
        <w:tab/>
      </w:r>
      <w:r w:rsidRPr="009F6995">
        <w:rPr>
          <w:noProof/>
        </w:rPr>
        <w:fldChar w:fldCharType="begin"/>
      </w:r>
      <w:r w:rsidRPr="009F6995">
        <w:rPr>
          <w:noProof/>
        </w:rPr>
        <w:instrText xml:space="preserve"> PAGEREF _Toc441486476 \h </w:instrText>
      </w:r>
      <w:r w:rsidRPr="009F6995">
        <w:rPr>
          <w:noProof/>
        </w:rPr>
      </w:r>
      <w:r w:rsidRPr="009F6995">
        <w:rPr>
          <w:noProof/>
        </w:rPr>
        <w:fldChar w:fldCharType="separate"/>
      </w:r>
      <w:r w:rsidR="00255208">
        <w:rPr>
          <w:noProof/>
        </w:rPr>
        <w:t>36</w:t>
      </w:r>
      <w:r w:rsidRPr="009F6995">
        <w:rPr>
          <w:noProof/>
        </w:rPr>
        <w:fldChar w:fldCharType="end"/>
      </w:r>
    </w:p>
    <w:p w:rsidR="009F6995" w:rsidRDefault="009F6995">
      <w:pPr>
        <w:pStyle w:val="TOC2"/>
        <w:rPr>
          <w:rFonts w:asciiTheme="minorHAnsi" w:eastAsiaTheme="minorEastAsia" w:hAnsiTheme="minorHAnsi" w:cstheme="minorBidi"/>
          <w:b w:val="0"/>
          <w:noProof/>
          <w:kern w:val="0"/>
          <w:sz w:val="22"/>
          <w:szCs w:val="22"/>
        </w:rPr>
      </w:pPr>
      <w:r>
        <w:rPr>
          <w:noProof/>
        </w:rPr>
        <w:lastRenderedPageBreak/>
        <w:t>Part V—General matters</w:t>
      </w:r>
      <w:r w:rsidRPr="009F6995">
        <w:rPr>
          <w:b w:val="0"/>
          <w:noProof/>
          <w:sz w:val="18"/>
        </w:rPr>
        <w:tab/>
      </w:r>
      <w:r w:rsidRPr="009F6995">
        <w:rPr>
          <w:b w:val="0"/>
          <w:noProof/>
          <w:sz w:val="18"/>
        </w:rPr>
        <w:fldChar w:fldCharType="begin"/>
      </w:r>
      <w:r w:rsidRPr="009F6995">
        <w:rPr>
          <w:b w:val="0"/>
          <w:noProof/>
          <w:sz w:val="18"/>
        </w:rPr>
        <w:instrText xml:space="preserve"> PAGEREF _Toc441486477 \h </w:instrText>
      </w:r>
      <w:r w:rsidRPr="009F6995">
        <w:rPr>
          <w:b w:val="0"/>
          <w:noProof/>
          <w:sz w:val="18"/>
        </w:rPr>
      </w:r>
      <w:r w:rsidRPr="009F6995">
        <w:rPr>
          <w:b w:val="0"/>
          <w:noProof/>
          <w:sz w:val="18"/>
        </w:rPr>
        <w:fldChar w:fldCharType="separate"/>
      </w:r>
      <w:r w:rsidR="00255208">
        <w:rPr>
          <w:b w:val="0"/>
          <w:noProof/>
          <w:sz w:val="18"/>
        </w:rPr>
        <w:t>37</w:t>
      </w:r>
      <w:r w:rsidRPr="009F6995">
        <w:rPr>
          <w:b w:val="0"/>
          <w:noProof/>
          <w:sz w:val="18"/>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39</w:t>
      </w:r>
      <w:r>
        <w:rPr>
          <w:noProof/>
        </w:rPr>
        <w:tab/>
        <w:t>Matters to which court must have regard</w:t>
      </w:r>
      <w:r w:rsidRPr="009F6995">
        <w:rPr>
          <w:noProof/>
        </w:rPr>
        <w:tab/>
      </w:r>
      <w:r w:rsidRPr="009F6995">
        <w:rPr>
          <w:noProof/>
        </w:rPr>
        <w:fldChar w:fldCharType="begin"/>
      </w:r>
      <w:r w:rsidRPr="009F6995">
        <w:rPr>
          <w:noProof/>
        </w:rPr>
        <w:instrText xml:space="preserve"> PAGEREF _Toc441486478 \h </w:instrText>
      </w:r>
      <w:r w:rsidRPr="009F6995">
        <w:rPr>
          <w:noProof/>
        </w:rPr>
      </w:r>
      <w:r w:rsidRPr="009F6995">
        <w:rPr>
          <w:noProof/>
        </w:rPr>
        <w:fldChar w:fldCharType="separate"/>
      </w:r>
      <w:r w:rsidR="00255208">
        <w:rPr>
          <w:noProof/>
        </w:rPr>
        <w:t>37</w:t>
      </w:r>
      <w:r w:rsidRPr="009F6995">
        <w:rPr>
          <w:noProof/>
        </w:rPr>
        <w:fldChar w:fldCharType="end"/>
      </w:r>
    </w:p>
    <w:p w:rsidR="009F6995" w:rsidRDefault="009F6995">
      <w:pPr>
        <w:pStyle w:val="TOC5"/>
        <w:rPr>
          <w:rFonts w:asciiTheme="minorHAnsi" w:eastAsiaTheme="minorEastAsia" w:hAnsiTheme="minorHAnsi" w:cstheme="minorBidi"/>
          <w:noProof/>
          <w:kern w:val="0"/>
          <w:sz w:val="22"/>
          <w:szCs w:val="22"/>
        </w:rPr>
      </w:pPr>
      <w:r>
        <w:rPr>
          <w:noProof/>
        </w:rPr>
        <w:t>40</w:t>
      </w:r>
      <w:r>
        <w:rPr>
          <w:noProof/>
        </w:rPr>
        <w:tab/>
        <w:t>Regulations</w:t>
      </w:r>
      <w:r w:rsidRPr="009F6995">
        <w:rPr>
          <w:noProof/>
        </w:rPr>
        <w:tab/>
      </w:r>
      <w:r w:rsidRPr="009F6995">
        <w:rPr>
          <w:noProof/>
        </w:rPr>
        <w:fldChar w:fldCharType="begin"/>
      </w:r>
      <w:r w:rsidRPr="009F6995">
        <w:rPr>
          <w:noProof/>
        </w:rPr>
        <w:instrText xml:space="preserve"> PAGEREF _Toc441486479 \h </w:instrText>
      </w:r>
      <w:r w:rsidRPr="009F6995">
        <w:rPr>
          <w:noProof/>
        </w:rPr>
      </w:r>
      <w:r w:rsidRPr="009F6995">
        <w:rPr>
          <w:noProof/>
        </w:rPr>
        <w:fldChar w:fldCharType="separate"/>
      </w:r>
      <w:r w:rsidR="00255208">
        <w:rPr>
          <w:noProof/>
        </w:rPr>
        <w:t>38</w:t>
      </w:r>
      <w:r w:rsidRPr="009F6995">
        <w:rPr>
          <w:noProof/>
        </w:rPr>
        <w:fldChar w:fldCharType="end"/>
      </w:r>
    </w:p>
    <w:p w:rsidR="009F6995" w:rsidRDefault="009F6995">
      <w:pPr>
        <w:pStyle w:val="TOC2"/>
        <w:rPr>
          <w:rFonts w:asciiTheme="minorHAnsi" w:eastAsiaTheme="minorEastAsia" w:hAnsiTheme="minorHAnsi" w:cstheme="minorBidi"/>
          <w:b w:val="0"/>
          <w:noProof/>
          <w:kern w:val="0"/>
          <w:sz w:val="22"/>
          <w:szCs w:val="22"/>
        </w:rPr>
      </w:pPr>
      <w:r>
        <w:rPr>
          <w:noProof/>
        </w:rPr>
        <w:t>Schedule 1—United Nations Conference on International Commercial Arbitration Convention on the Recognition and Enforcement of Foreign Arbitral Awards</w:t>
      </w:r>
      <w:r w:rsidRPr="009F6995">
        <w:rPr>
          <w:b w:val="0"/>
          <w:noProof/>
          <w:sz w:val="18"/>
        </w:rPr>
        <w:tab/>
      </w:r>
      <w:r w:rsidRPr="009F6995">
        <w:rPr>
          <w:b w:val="0"/>
          <w:noProof/>
          <w:sz w:val="18"/>
        </w:rPr>
        <w:fldChar w:fldCharType="begin"/>
      </w:r>
      <w:r w:rsidRPr="009F6995">
        <w:rPr>
          <w:b w:val="0"/>
          <w:noProof/>
          <w:sz w:val="18"/>
        </w:rPr>
        <w:instrText xml:space="preserve"> PAGEREF _Toc441486480 \h </w:instrText>
      </w:r>
      <w:r w:rsidRPr="009F6995">
        <w:rPr>
          <w:b w:val="0"/>
          <w:noProof/>
          <w:sz w:val="18"/>
        </w:rPr>
      </w:r>
      <w:r w:rsidRPr="009F6995">
        <w:rPr>
          <w:b w:val="0"/>
          <w:noProof/>
          <w:sz w:val="18"/>
        </w:rPr>
        <w:fldChar w:fldCharType="separate"/>
      </w:r>
      <w:r w:rsidR="00255208">
        <w:rPr>
          <w:b w:val="0"/>
          <w:noProof/>
          <w:sz w:val="18"/>
        </w:rPr>
        <w:t>39</w:t>
      </w:r>
      <w:r w:rsidRPr="009F6995">
        <w:rPr>
          <w:b w:val="0"/>
          <w:noProof/>
          <w:sz w:val="18"/>
        </w:rPr>
        <w:fldChar w:fldCharType="end"/>
      </w:r>
    </w:p>
    <w:p w:rsidR="009F6995" w:rsidRDefault="009F6995">
      <w:pPr>
        <w:pStyle w:val="TOC2"/>
        <w:rPr>
          <w:rFonts w:asciiTheme="minorHAnsi" w:eastAsiaTheme="minorEastAsia" w:hAnsiTheme="minorHAnsi" w:cstheme="minorBidi"/>
          <w:b w:val="0"/>
          <w:noProof/>
          <w:kern w:val="0"/>
          <w:sz w:val="22"/>
          <w:szCs w:val="22"/>
        </w:rPr>
      </w:pPr>
      <w:r>
        <w:rPr>
          <w:noProof/>
        </w:rPr>
        <w:t>Schedule 2—UNCITRAL Model Law on International Commercial Arbitration (As adopted by the United Nations Commission on International Trade Law on 21 June 1985, and as amended by the United Nations Commission on International Trade Law on 7 July 2006)</w:t>
      </w:r>
      <w:r w:rsidRPr="009F6995">
        <w:rPr>
          <w:b w:val="0"/>
          <w:noProof/>
          <w:sz w:val="18"/>
        </w:rPr>
        <w:tab/>
      </w:r>
      <w:r w:rsidRPr="009F6995">
        <w:rPr>
          <w:b w:val="0"/>
          <w:noProof/>
          <w:sz w:val="18"/>
        </w:rPr>
        <w:fldChar w:fldCharType="begin"/>
      </w:r>
      <w:r w:rsidRPr="009F6995">
        <w:rPr>
          <w:b w:val="0"/>
          <w:noProof/>
          <w:sz w:val="18"/>
        </w:rPr>
        <w:instrText xml:space="preserve"> PAGEREF _Toc441486481 \h </w:instrText>
      </w:r>
      <w:r w:rsidRPr="009F6995">
        <w:rPr>
          <w:b w:val="0"/>
          <w:noProof/>
          <w:sz w:val="18"/>
        </w:rPr>
      </w:r>
      <w:r w:rsidRPr="009F6995">
        <w:rPr>
          <w:b w:val="0"/>
          <w:noProof/>
          <w:sz w:val="18"/>
        </w:rPr>
        <w:fldChar w:fldCharType="separate"/>
      </w:r>
      <w:r w:rsidR="00255208">
        <w:rPr>
          <w:b w:val="0"/>
          <w:noProof/>
          <w:sz w:val="18"/>
        </w:rPr>
        <w:t>45</w:t>
      </w:r>
      <w:r w:rsidRPr="009F6995">
        <w:rPr>
          <w:b w:val="0"/>
          <w:noProof/>
          <w:sz w:val="18"/>
        </w:rPr>
        <w:fldChar w:fldCharType="end"/>
      </w:r>
    </w:p>
    <w:p w:rsidR="009F6995" w:rsidRDefault="009F6995">
      <w:pPr>
        <w:pStyle w:val="TOC2"/>
        <w:rPr>
          <w:rFonts w:asciiTheme="minorHAnsi" w:eastAsiaTheme="minorEastAsia" w:hAnsiTheme="minorHAnsi" w:cstheme="minorBidi"/>
          <w:b w:val="0"/>
          <w:noProof/>
          <w:kern w:val="0"/>
          <w:sz w:val="22"/>
          <w:szCs w:val="22"/>
        </w:rPr>
      </w:pPr>
      <w:r>
        <w:rPr>
          <w:noProof/>
        </w:rPr>
        <w:t>Schedule 3—Convention on the Settlement of Investment Disputes Between States and Nationals of Other States</w:t>
      </w:r>
      <w:r w:rsidRPr="009F6995">
        <w:rPr>
          <w:b w:val="0"/>
          <w:noProof/>
          <w:sz w:val="18"/>
        </w:rPr>
        <w:tab/>
      </w:r>
      <w:r w:rsidRPr="009F6995">
        <w:rPr>
          <w:b w:val="0"/>
          <w:noProof/>
          <w:sz w:val="18"/>
        </w:rPr>
        <w:fldChar w:fldCharType="begin"/>
      </w:r>
      <w:r w:rsidRPr="009F6995">
        <w:rPr>
          <w:b w:val="0"/>
          <w:noProof/>
          <w:sz w:val="18"/>
        </w:rPr>
        <w:instrText xml:space="preserve"> PAGEREF _Toc441486482 \h </w:instrText>
      </w:r>
      <w:r w:rsidRPr="009F6995">
        <w:rPr>
          <w:b w:val="0"/>
          <w:noProof/>
          <w:sz w:val="18"/>
        </w:rPr>
      </w:r>
      <w:r w:rsidRPr="009F6995">
        <w:rPr>
          <w:b w:val="0"/>
          <w:noProof/>
          <w:sz w:val="18"/>
        </w:rPr>
        <w:fldChar w:fldCharType="separate"/>
      </w:r>
      <w:r w:rsidR="00255208">
        <w:rPr>
          <w:b w:val="0"/>
          <w:noProof/>
          <w:sz w:val="18"/>
        </w:rPr>
        <w:t>72</w:t>
      </w:r>
      <w:r w:rsidRPr="009F6995">
        <w:rPr>
          <w:b w:val="0"/>
          <w:noProof/>
          <w:sz w:val="18"/>
        </w:rPr>
        <w:fldChar w:fldCharType="end"/>
      </w:r>
    </w:p>
    <w:p w:rsidR="009F6995" w:rsidRDefault="009F6995" w:rsidP="009F6995">
      <w:pPr>
        <w:pStyle w:val="TOC2"/>
        <w:rPr>
          <w:rFonts w:asciiTheme="minorHAnsi" w:eastAsiaTheme="minorEastAsia" w:hAnsiTheme="minorHAnsi" w:cstheme="minorBidi"/>
          <w:b w:val="0"/>
          <w:noProof/>
          <w:kern w:val="0"/>
          <w:sz w:val="22"/>
          <w:szCs w:val="22"/>
        </w:rPr>
      </w:pPr>
      <w:r>
        <w:rPr>
          <w:noProof/>
        </w:rPr>
        <w:t>Endnotes</w:t>
      </w:r>
      <w:r w:rsidRPr="009F6995">
        <w:rPr>
          <w:b w:val="0"/>
          <w:noProof/>
          <w:sz w:val="18"/>
        </w:rPr>
        <w:tab/>
      </w:r>
      <w:r w:rsidRPr="009F6995">
        <w:rPr>
          <w:b w:val="0"/>
          <w:noProof/>
          <w:sz w:val="18"/>
        </w:rPr>
        <w:fldChar w:fldCharType="begin"/>
      </w:r>
      <w:r w:rsidRPr="009F6995">
        <w:rPr>
          <w:b w:val="0"/>
          <w:noProof/>
          <w:sz w:val="18"/>
        </w:rPr>
        <w:instrText xml:space="preserve"> PAGEREF _Toc441486483 \h </w:instrText>
      </w:r>
      <w:r w:rsidRPr="009F6995">
        <w:rPr>
          <w:b w:val="0"/>
          <w:noProof/>
          <w:sz w:val="18"/>
        </w:rPr>
      </w:r>
      <w:r w:rsidRPr="009F6995">
        <w:rPr>
          <w:b w:val="0"/>
          <w:noProof/>
          <w:sz w:val="18"/>
        </w:rPr>
        <w:fldChar w:fldCharType="separate"/>
      </w:r>
      <w:r w:rsidR="00255208">
        <w:rPr>
          <w:b w:val="0"/>
          <w:noProof/>
          <w:sz w:val="18"/>
        </w:rPr>
        <w:t>95</w:t>
      </w:r>
      <w:r w:rsidRPr="009F6995">
        <w:rPr>
          <w:b w:val="0"/>
          <w:noProof/>
          <w:sz w:val="18"/>
        </w:rPr>
        <w:fldChar w:fldCharType="end"/>
      </w:r>
    </w:p>
    <w:p w:rsidR="009F6995" w:rsidRDefault="009F6995">
      <w:pPr>
        <w:pStyle w:val="TOC3"/>
        <w:rPr>
          <w:rFonts w:asciiTheme="minorHAnsi" w:eastAsiaTheme="minorEastAsia" w:hAnsiTheme="minorHAnsi" w:cstheme="minorBidi"/>
          <w:b w:val="0"/>
          <w:noProof/>
          <w:kern w:val="0"/>
          <w:szCs w:val="22"/>
        </w:rPr>
      </w:pPr>
      <w:r>
        <w:rPr>
          <w:noProof/>
        </w:rPr>
        <w:t>Endnote 1—About the endnotes</w:t>
      </w:r>
      <w:r w:rsidRPr="009F6995">
        <w:rPr>
          <w:b w:val="0"/>
          <w:noProof/>
          <w:sz w:val="18"/>
        </w:rPr>
        <w:tab/>
      </w:r>
      <w:r w:rsidRPr="009F6995">
        <w:rPr>
          <w:b w:val="0"/>
          <w:noProof/>
          <w:sz w:val="18"/>
        </w:rPr>
        <w:fldChar w:fldCharType="begin"/>
      </w:r>
      <w:r w:rsidRPr="009F6995">
        <w:rPr>
          <w:b w:val="0"/>
          <w:noProof/>
          <w:sz w:val="18"/>
        </w:rPr>
        <w:instrText xml:space="preserve"> PAGEREF _Toc441486484 \h </w:instrText>
      </w:r>
      <w:r w:rsidRPr="009F6995">
        <w:rPr>
          <w:b w:val="0"/>
          <w:noProof/>
          <w:sz w:val="18"/>
        </w:rPr>
      </w:r>
      <w:r w:rsidRPr="009F6995">
        <w:rPr>
          <w:b w:val="0"/>
          <w:noProof/>
          <w:sz w:val="18"/>
        </w:rPr>
        <w:fldChar w:fldCharType="separate"/>
      </w:r>
      <w:r w:rsidR="00255208">
        <w:rPr>
          <w:b w:val="0"/>
          <w:noProof/>
          <w:sz w:val="18"/>
        </w:rPr>
        <w:t>95</w:t>
      </w:r>
      <w:r w:rsidRPr="009F6995">
        <w:rPr>
          <w:b w:val="0"/>
          <w:noProof/>
          <w:sz w:val="18"/>
        </w:rPr>
        <w:fldChar w:fldCharType="end"/>
      </w:r>
    </w:p>
    <w:p w:rsidR="009F6995" w:rsidRDefault="009F6995">
      <w:pPr>
        <w:pStyle w:val="TOC3"/>
        <w:rPr>
          <w:rFonts w:asciiTheme="minorHAnsi" w:eastAsiaTheme="minorEastAsia" w:hAnsiTheme="minorHAnsi" w:cstheme="minorBidi"/>
          <w:b w:val="0"/>
          <w:noProof/>
          <w:kern w:val="0"/>
          <w:szCs w:val="22"/>
        </w:rPr>
      </w:pPr>
      <w:r>
        <w:rPr>
          <w:noProof/>
        </w:rPr>
        <w:t>Endnote 2—Abbreviation key</w:t>
      </w:r>
      <w:r w:rsidRPr="009F6995">
        <w:rPr>
          <w:b w:val="0"/>
          <w:noProof/>
          <w:sz w:val="18"/>
        </w:rPr>
        <w:tab/>
      </w:r>
      <w:r w:rsidRPr="009F6995">
        <w:rPr>
          <w:b w:val="0"/>
          <w:noProof/>
          <w:sz w:val="18"/>
        </w:rPr>
        <w:fldChar w:fldCharType="begin"/>
      </w:r>
      <w:r w:rsidRPr="009F6995">
        <w:rPr>
          <w:b w:val="0"/>
          <w:noProof/>
          <w:sz w:val="18"/>
        </w:rPr>
        <w:instrText xml:space="preserve"> PAGEREF _Toc441486485 \h </w:instrText>
      </w:r>
      <w:r w:rsidRPr="009F6995">
        <w:rPr>
          <w:b w:val="0"/>
          <w:noProof/>
          <w:sz w:val="18"/>
        </w:rPr>
      </w:r>
      <w:r w:rsidRPr="009F6995">
        <w:rPr>
          <w:b w:val="0"/>
          <w:noProof/>
          <w:sz w:val="18"/>
        </w:rPr>
        <w:fldChar w:fldCharType="separate"/>
      </w:r>
      <w:r w:rsidR="00255208">
        <w:rPr>
          <w:b w:val="0"/>
          <w:noProof/>
          <w:sz w:val="18"/>
        </w:rPr>
        <w:t>96</w:t>
      </w:r>
      <w:r w:rsidRPr="009F6995">
        <w:rPr>
          <w:b w:val="0"/>
          <w:noProof/>
          <w:sz w:val="18"/>
        </w:rPr>
        <w:fldChar w:fldCharType="end"/>
      </w:r>
    </w:p>
    <w:p w:rsidR="009F6995" w:rsidRDefault="009F6995">
      <w:pPr>
        <w:pStyle w:val="TOC3"/>
        <w:rPr>
          <w:rFonts w:asciiTheme="minorHAnsi" w:eastAsiaTheme="minorEastAsia" w:hAnsiTheme="minorHAnsi" w:cstheme="minorBidi"/>
          <w:b w:val="0"/>
          <w:noProof/>
          <w:kern w:val="0"/>
          <w:szCs w:val="22"/>
        </w:rPr>
      </w:pPr>
      <w:r>
        <w:rPr>
          <w:noProof/>
        </w:rPr>
        <w:t>Endnote 3—Legislation history</w:t>
      </w:r>
      <w:r w:rsidRPr="009F6995">
        <w:rPr>
          <w:b w:val="0"/>
          <w:noProof/>
          <w:sz w:val="18"/>
        </w:rPr>
        <w:tab/>
      </w:r>
      <w:r w:rsidRPr="009F6995">
        <w:rPr>
          <w:b w:val="0"/>
          <w:noProof/>
          <w:sz w:val="18"/>
        </w:rPr>
        <w:fldChar w:fldCharType="begin"/>
      </w:r>
      <w:r w:rsidRPr="009F6995">
        <w:rPr>
          <w:b w:val="0"/>
          <w:noProof/>
          <w:sz w:val="18"/>
        </w:rPr>
        <w:instrText xml:space="preserve"> PAGEREF _Toc441486486 \h </w:instrText>
      </w:r>
      <w:r w:rsidRPr="009F6995">
        <w:rPr>
          <w:b w:val="0"/>
          <w:noProof/>
          <w:sz w:val="18"/>
        </w:rPr>
      </w:r>
      <w:r w:rsidRPr="009F6995">
        <w:rPr>
          <w:b w:val="0"/>
          <w:noProof/>
          <w:sz w:val="18"/>
        </w:rPr>
        <w:fldChar w:fldCharType="separate"/>
      </w:r>
      <w:r w:rsidR="00255208">
        <w:rPr>
          <w:b w:val="0"/>
          <w:noProof/>
          <w:sz w:val="18"/>
        </w:rPr>
        <w:t>97</w:t>
      </w:r>
      <w:r w:rsidRPr="009F6995">
        <w:rPr>
          <w:b w:val="0"/>
          <w:noProof/>
          <w:sz w:val="18"/>
        </w:rPr>
        <w:fldChar w:fldCharType="end"/>
      </w:r>
    </w:p>
    <w:p w:rsidR="009F6995" w:rsidRDefault="009F6995">
      <w:pPr>
        <w:pStyle w:val="TOC3"/>
        <w:rPr>
          <w:rFonts w:asciiTheme="minorHAnsi" w:eastAsiaTheme="minorEastAsia" w:hAnsiTheme="minorHAnsi" w:cstheme="minorBidi"/>
          <w:b w:val="0"/>
          <w:noProof/>
          <w:kern w:val="0"/>
          <w:szCs w:val="22"/>
        </w:rPr>
      </w:pPr>
      <w:r>
        <w:rPr>
          <w:noProof/>
        </w:rPr>
        <w:t>Endnote 4—Amendment history</w:t>
      </w:r>
      <w:r w:rsidRPr="009F6995">
        <w:rPr>
          <w:b w:val="0"/>
          <w:noProof/>
          <w:sz w:val="18"/>
        </w:rPr>
        <w:tab/>
      </w:r>
      <w:r w:rsidRPr="009F6995">
        <w:rPr>
          <w:b w:val="0"/>
          <w:noProof/>
          <w:sz w:val="18"/>
        </w:rPr>
        <w:fldChar w:fldCharType="begin"/>
      </w:r>
      <w:r w:rsidRPr="009F6995">
        <w:rPr>
          <w:b w:val="0"/>
          <w:noProof/>
          <w:sz w:val="18"/>
        </w:rPr>
        <w:instrText xml:space="preserve"> PAGEREF _Toc441486487 \h </w:instrText>
      </w:r>
      <w:r w:rsidRPr="009F6995">
        <w:rPr>
          <w:b w:val="0"/>
          <w:noProof/>
          <w:sz w:val="18"/>
        </w:rPr>
      </w:r>
      <w:r w:rsidRPr="009F6995">
        <w:rPr>
          <w:b w:val="0"/>
          <w:noProof/>
          <w:sz w:val="18"/>
        </w:rPr>
        <w:fldChar w:fldCharType="separate"/>
      </w:r>
      <w:r w:rsidR="00255208">
        <w:rPr>
          <w:b w:val="0"/>
          <w:noProof/>
          <w:sz w:val="18"/>
        </w:rPr>
        <w:t>99</w:t>
      </w:r>
      <w:r w:rsidRPr="009F6995">
        <w:rPr>
          <w:b w:val="0"/>
          <w:noProof/>
          <w:sz w:val="18"/>
        </w:rPr>
        <w:fldChar w:fldCharType="end"/>
      </w:r>
    </w:p>
    <w:p w:rsidR="00D33ADD" w:rsidRPr="009F6995" w:rsidRDefault="00297166" w:rsidP="00D33ADD">
      <w:pPr>
        <w:sectPr w:rsidR="00D33ADD" w:rsidRPr="009F6995" w:rsidSect="00177A55">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9F6995">
        <w:fldChar w:fldCharType="end"/>
      </w:r>
    </w:p>
    <w:p w:rsidR="000A4796" w:rsidRPr="009F6995" w:rsidRDefault="008311DD" w:rsidP="00D33ADD">
      <w:pPr>
        <w:pStyle w:val="LongT"/>
      </w:pPr>
      <w:r w:rsidRPr="009F6995">
        <w:lastRenderedPageBreak/>
        <w:t>A</w:t>
      </w:r>
      <w:r w:rsidR="000A4796" w:rsidRPr="009F6995">
        <w:t xml:space="preserve">n Act relating to the recognition and enforcement of foreign arbitral awards, and the conduct of international commercial arbitrations, in </w:t>
      </w:r>
      <w:smartTag w:uri="urn:schemas-microsoft-com:office:smarttags" w:element="country-region">
        <w:smartTag w:uri="urn:schemas-microsoft-com:office:smarttags" w:element="place">
          <w:r w:rsidR="000A4796" w:rsidRPr="009F6995">
            <w:t>Australia</w:t>
          </w:r>
        </w:smartTag>
      </w:smartTag>
      <w:r w:rsidR="000A4796" w:rsidRPr="009F6995">
        <w:t>, and for related purposes</w:t>
      </w:r>
    </w:p>
    <w:p w:rsidR="000A4796" w:rsidRPr="009F6995" w:rsidRDefault="000A4796" w:rsidP="000A4796">
      <w:pPr>
        <w:pStyle w:val="ActHead2"/>
      </w:pPr>
      <w:bookmarkStart w:id="1" w:name="_Toc441486413"/>
      <w:r w:rsidRPr="009F6995">
        <w:rPr>
          <w:rStyle w:val="CharPartNo"/>
        </w:rPr>
        <w:t>Part</w:t>
      </w:r>
      <w:r w:rsidR="005C6FEE" w:rsidRPr="009F6995">
        <w:rPr>
          <w:rStyle w:val="CharPartNo"/>
        </w:rPr>
        <w:t> </w:t>
      </w:r>
      <w:r w:rsidRPr="009F6995">
        <w:rPr>
          <w:rStyle w:val="CharPartNo"/>
        </w:rPr>
        <w:t>I</w:t>
      </w:r>
      <w:r w:rsidRPr="009F6995">
        <w:t>—</w:t>
      </w:r>
      <w:r w:rsidRPr="009F6995">
        <w:rPr>
          <w:rStyle w:val="CharPartText"/>
        </w:rPr>
        <w:t>Preliminary</w:t>
      </w:r>
      <w:bookmarkEnd w:id="1"/>
    </w:p>
    <w:p w:rsidR="000A4796" w:rsidRPr="009F6995" w:rsidRDefault="0056655B" w:rsidP="000A4796">
      <w:pPr>
        <w:pStyle w:val="Header"/>
      </w:pPr>
      <w:r w:rsidRPr="009F6995">
        <w:rPr>
          <w:rStyle w:val="CharDivNo"/>
        </w:rPr>
        <w:t xml:space="preserve"> </w:t>
      </w:r>
      <w:r w:rsidRPr="009F6995">
        <w:rPr>
          <w:rStyle w:val="CharDivText"/>
        </w:rPr>
        <w:t xml:space="preserve"> </w:t>
      </w:r>
    </w:p>
    <w:p w:rsidR="000A4796" w:rsidRPr="009F6995" w:rsidRDefault="000A4796" w:rsidP="000A4796">
      <w:pPr>
        <w:pStyle w:val="ActHead5"/>
      </w:pPr>
      <w:bookmarkStart w:id="2" w:name="_Toc441486414"/>
      <w:r w:rsidRPr="009F6995">
        <w:rPr>
          <w:rStyle w:val="CharSectno"/>
        </w:rPr>
        <w:t>1</w:t>
      </w:r>
      <w:r w:rsidRPr="009F6995">
        <w:t xml:space="preserve">  Short title of Principal Act</w:t>
      </w:r>
      <w:bookmarkEnd w:id="2"/>
    </w:p>
    <w:p w:rsidR="000A4796" w:rsidRPr="009F6995" w:rsidRDefault="000A4796" w:rsidP="000A4796">
      <w:pPr>
        <w:pStyle w:val="subsection"/>
      </w:pPr>
      <w:r w:rsidRPr="009F6995">
        <w:tab/>
      </w:r>
      <w:r w:rsidRPr="009F6995">
        <w:tab/>
        <w:t xml:space="preserve">This Act may be cited as the </w:t>
      </w:r>
      <w:r w:rsidRPr="009F6995">
        <w:rPr>
          <w:i/>
        </w:rPr>
        <w:t>International Arbitration Act 1974</w:t>
      </w:r>
      <w:r w:rsidRPr="009F6995">
        <w:t>.</w:t>
      </w:r>
    </w:p>
    <w:p w:rsidR="000A4796" w:rsidRPr="009F6995" w:rsidRDefault="000A4796" w:rsidP="000A4796">
      <w:pPr>
        <w:pStyle w:val="ActHead5"/>
      </w:pPr>
      <w:bookmarkStart w:id="3" w:name="_Toc441486415"/>
      <w:r w:rsidRPr="009F6995">
        <w:rPr>
          <w:rStyle w:val="CharSectno"/>
        </w:rPr>
        <w:t>2</w:t>
      </w:r>
      <w:r w:rsidRPr="009F6995">
        <w:t xml:space="preserve">  Commencement</w:t>
      </w:r>
      <w:bookmarkEnd w:id="3"/>
    </w:p>
    <w:p w:rsidR="000A4796" w:rsidRPr="009F6995" w:rsidRDefault="000A4796" w:rsidP="000A4796">
      <w:pPr>
        <w:pStyle w:val="subsection"/>
      </w:pPr>
      <w:r w:rsidRPr="009F6995">
        <w:tab/>
        <w:t>(1)</w:t>
      </w:r>
      <w:r w:rsidRPr="009F6995">
        <w:tab/>
        <w:t>Sections</w:t>
      </w:r>
      <w:r w:rsidR="009F6995">
        <w:t> </w:t>
      </w:r>
      <w:r w:rsidRPr="009F6995">
        <w:t>1, 2 and 3 shall come into operation on the day on which this Act receives the Royal Assent.</w:t>
      </w:r>
    </w:p>
    <w:p w:rsidR="000A4796" w:rsidRPr="009F6995" w:rsidRDefault="000A4796" w:rsidP="000A4796">
      <w:pPr>
        <w:pStyle w:val="subsection"/>
      </w:pPr>
      <w:r w:rsidRPr="009F6995">
        <w:tab/>
        <w:t>(2)</w:t>
      </w:r>
      <w:r w:rsidRPr="009F6995">
        <w:tab/>
        <w:t xml:space="preserve">The remaining provisions of this Act shall come into operation on a date to be fixed by Proclamation, being a date not earlier than the date on which the Convention enters into force for </w:t>
      </w:r>
      <w:smartTag w:uri="urn:schemas-microsoft-com:office:smarttags" w:element="country-region">
        <w:smartTag w:uri="urn:schemas-microsoft-com:office:smarttags" w:element="place">
          <w:r w:rsidRPr="009F6995">
            <w:t>Australia</w:t>
          </w:r>
        </w:smartTag>
      </w:smartTag>
      <w:r w:rsidRPr="009F6995">
        <w:t>.</w:t>
      </w:r>
    </w:p>
    <w:p w:rsidR="000A4796" w:rsidRPr="009F6995" w:rsidRDefault="000A4796" w:rsidP="000A4796">
      <w:pPr>
        <w:pStyle w:val="ActHead5"/>
      </w:pPr>
      <w:bookmarkStart w:id="4" w:name="_Toc441486416"/>
      <w:r w:rsidRPr="009F6995">
        <w:rPr>
          <w:rStyle w:val="CharSectno"/>
        </w:rPr>
        <w:t>2A</w:t>
      </w:r>
      <w:r w:rsidRPr="009F6995">
        <w:t xml:space="preserve">  Territories</w:t>
      </w:r>
      <w:bookmarkEnd w:id="4"/>
    </w:p>
    <w:p w:rsidR="000A4796" w:rsidRPr="009F6995" w:rsidRDefault="000A4796" w:rsidP="000A4796">
      <w:pPr>
        <w:pStyle w:val="subsection"/>
      </w:pPr>
      <w:r w:rsidRPr="009F6995">
        <w:tab/>
      </w:r>
      <w:r w:rsidRPr="009F6995">
        <w:tab/>
        <w:t>This Act extends to all external Territories.</w:t>
      </w:r>
    </w:p>
    <w:p w:rsidR="00281AA9" w:rsidRPr="009F6995" w:rsidRDefault="00281AA9" w:rsidP="00281AA9">
      <w:pPr>
        <w:pStyle w:val="ActHead5"/>
      </w:pPr>
      <w:bookmarkStart w:id="5" w:name="_Toc441486417"/>
      <w:r w:rsidRPr="009F6995">
        <w:rPr>
          <w:rStyle w:val="CharSectno"/>
        </w:rPr>
        <w:t>2B</w:t>
      </w:r>
      <w:r w:rsidRPr="009F6995">
        <w:t xml:space="preserve">  Act binds the Crown</w:t>
      </w:r>
      <w:bookmarkEnd w:id="5"/>
    </w:p>
    <w:p w:rsidR="00281AA9" w:rsidRPr="009F6995" w:rsidRDefault="00281AA9" w:rsidP="00281AA9">
      <w:pPr>
        <w:pStyle w:val="subsection"/>
      </w:pPr>
      <w:r w:rsidRPr="009F6995">
        <w:tab/>
      </w:r>
      <w:r w:rsidRPr="009F6995">
        <w:tab/>
        <w:t>This Act binds the Crown in each of its capacities.</w:t>
      </w:r>
    </w:p>
    <w:p w:rsidR="000A4796" w:rsidRPr="009F6995" w:rsidRDefault="000A4796" w:rsidP="000A4796">
      <w:pPr>
        <w:pStyle w:val="ActHead5"/>
      </w:pPr>
      <w:bookmarkStart w:id="6" w:name="_Toc441486418"/>
      <w:r w:rsidRPr="009F6995">
        <w:rPr>
          <w:rStyle w:val="CharSectno"/>
        </w:rPr>
        <w:t>2C</w:t>
      </w:r>
      <w:r w:rsidRPr="009F6995">
        <w:t xml:space="preserve">  Carriage of goods by sea</w:t>
      </w:r>
      <w:bookmarkEnd w:id="6"/>
    </w:p>
    <w:p w:rsidR="000A4796" w:rsidRPr="009F6995" w:rsidRDefault="000A4796" w:rsidP="000A4796">
      <w:pPr>
        <w:pStyle w:val="subsection"/>
      </w:pPr>
      <w:r w:rsidRPr="009F6995">
        <w:tab/>
      </w:r>
      <w:r w:rsidRPr="009F6995">
        <w:tab/>
        <w:t>Nothing in this Act affects:</w:t>
      </w:r>
    </w:p>
    <w:p w:rsidR="000A4796" w:rsidRPr="009F6995" w:rsidRDefault="000A4796" w:rsidP="000A4796">
      <w:pPr>
        <w:pStyle w:val="paragraph"/>
      </w:pPr>
      <w:r w:rsidRPr="009F6995">
        <w:tab/>
        <w:t>(a)</w:t>
      </w:r>
      <w:r w:rsidRPr="009F6995">
        <w:tab/>
        <w:t>the continued operation of section</w:t>
      </w:r>
      <w:r w:rsidR="009F6995">
        <w:t> </w:t>
      </w:r>
      <w:r w:rsidRPr="009F6995">
        <w:t>9 of the</w:t>
      </w:r>
      <w:r w:rsidRPr="009F6995">
        <w:rPr>
          <w:i/>
        </w:rPr>
        <w:t xml:space="preserve"> Sea</w:t>
      </w:r>
      <w:r w:rsidR="009F6995">
        <w:rPr>
          <w:i/>
        </w:rPr>
        <w:noBreakHyphen/>
      </w:r>
      <w:r w:rsidRPr="009F6995">
        <w:rPr>
          <w:i/>
        </w:rPr>
        <w:t xml:space="preserve">Carriage of Goods Act 1924 </w:t>
      </w:r>
      <w:r w:rsidRPr="009F6995">
        <w:t>under subsection</w:t>
      </w:r>
      <w:r w:rsidR="009F6995">
        <w:t> </w:t>
      </w:r>
      <w:r w:rsidRPr="009F6995">
        <w:t xml:space="preserve">20(2) of the </w:t>
      </w:r>
      <w:r w:rsidRPr="009F6995">
        <w:rPr>
          <w:i/>
        </w:rPr>
        <w:t>Carriage of Goods by Sea Act 1991</w:t>
      </w:r>
      <w:r w:rsidRPr="009F6995">
        <w:t>; or</w:t>
      </w:r>
    </w:p>
    <w:p w:rsidR="000A4796" w:rsidRPr="009F6995" w:rsidRDefault="000A4796" w:rsidP="000A4796">
      <w:pPr>
        <w:pStyle w:val="paragraph"/>
      </w:pPr>
      <w:r w:rsidRPr="009F6995">
        <w:lastRenderedPageBreak/>
        <w:tab/>
        <w:t>(b)</w:t>
      </w:r>
      <w:r w:rsidRPr="009F6995">
        <w:tab/>
        <w:t>the operation of section</w:t>
      </w:r>
      <w:r w:rsidR="009F6995">
        <w:t> </w:t>
      </w:r>
      <w:r w:rsidRPr="009F6995">
        <w:t>11 or 16 of the</w:t>
      </w:r>
      <w:r w:rsidRPr="009F6995">
        <w:rPr>
          <w:i/>
        </w:rPr>
        <w:t xml:space="preserve"> Carriage of Goods by Sea Act 1991</w:t>
      </w:r>
      <w:r w:rsidRPr="009F6995">
        <w:t>.</w:t>
      </w:r>
    </w:p>
    <w:p w:rsidR="00E05FEA" w:rsidRPr="009F6995" w:rsidRDefault="00E05FEA" w:rsidP="00E05FEA">
      <w:pPr>
        <w:pStyle w:val="ActHead5"/>
      </w:pPr>
      <w:bookmarkStart w:id="7" w:name="_Toc441486419"/>
      <w:r w:rsidRPr="009F6995">
        <w:rPr>
          <w:rStyle w:val="CharSectno"/>
        </w:rPr>
        <w:t>2D</w:t>
      </w:r>
      <w:r w:rsidRPr="009F6995">
        <w:t xml:space="preserve">  Objects of this Act</w:t>
      </w:r>
      <w:bookmarkEnd w:id="7"/>
    </w:p>
    <w:p w:rsidR="00E05FEA" w:rsidRPr="009F6995" w:rsidRDefault="00E05FEA" w:rsidP="00E05FEA">
      <w:pPr>
        <w:pStyle w:val="subsection"/>
      </w:pPr>
      <w:r w:rsidRPr="009F6995">
        <w:tab/>
      </w:r>
      <w:r w:rsidRPr="009F6995">
        <w:tab/>
        <w:t>The objects of this Act are:</w:t>
      </w:r>
    </w:p>
    <w:p w:rsidR="00E05FEA" w:rsidRPr="009F6995" w:rsidRDefault="00E05FEA" w:rsidP="00E05FEA">
      <w:pPr>
        <w:pStyle w:val="paragraph"/>
      </w:pPr>
      <w:r w:rsidRPr="009F6995">
        <w:tab/>
        <w:t>(a)</w:t>
      </w:r>
      <w:r w:rsidRPr="009F6995">
        <w:tab/>
        <w:t>to facilitate international trade and commerce by encouraging the use of arbitration as a method of resolving disputes; and</w:t>
      </w:r>
    </w:p>
    <w:p w:rsidR="00E05FEA" w:rsidRPr="009F6995" w:rsidRDefault="00E05FEA" w:rsidP="00E05FEA">
      <w:pPr>
        <w:pStyle w:val="paragraph"/>
      </w:pPr>
      <w:r w:rsidRPr="009F6995">
        <w:tab/>
        <w:t>(b)</w:t>
      </w:r>
      <w:r w:rsidRPr="009F6995">
        <w:tab/>
        <w:t>to facilitate the use of arbitration agreements made in relation to international trade and commerce; and</w:t>
      </w:r>
    </w:p>
    <w:p w:rsidR="00E05FEA" w:rsidRPr="009F6995" w:rsidRDefault="00E05FEA" w:rsidP="00E05FEA">
      <w:pPr>
        <w:pStyle w:val="paragraph"/>
      </w:pPr>
      <w:r w:rsidRPr="009F6995">
        <w:tab/>
        <w:t>(c)</w:t>
      </w:r>
      <w:r w:rsidRPr="009F6995">
        <w:tab/>
        <w:t>to facilitate the recognition and enforcement of arbitral awards made in relation to international trade and commerce; and</w:t>
      </w:r>
    </w:p>
    <w:p w:rsidR="00E05FEA" w:rsidRPr="009F6995" w:rsidRDefault="00E05FEA" w:rsidP="00E05FEA">
      <w:pPr>
        <w:pStyle w:val="paragraph"/>
      </w:pPr>
      <w:r w:rsidRPr="009F6995">
        <w:tab/>
        <w:t>(d)</w:t>
      </w:r>
      <w:r w:rsidRPr="009F6995">
        <w:tab/>
        <w:t>to give effect to Australia’s obligations under the Convention on the Recognition and Enforcement of Foreign Arbitral Awards adopted in 1958 by the United Nations Conference on International Commercial Arbitration at its twenty</w:t>
      </w:r>
      <w:r w:rsidR="009F6995">
        <w:noBreakHyphen/>
      </w:r>
      <w:r w:rsidRPr="009F6995">
        <w:t>fourth meeting; and</w:t>
      </w:r>
    </w:p>
    <w:p w:rsidR="00E05FEA" w:rsidRPr="009F6995" w:rsidRDefault="00E05FEA" w:rsidP="00E05FEA">
      <w:pPr>
        <w:pStyle w:val="paragraph"/>
      </w:pPr>
      <w:r w:rsidRPr="009F6995">
        <w:tab/>
        <w:t>(e)</w:t>
      </w:r>
      <w:r w:rsidRPr="009F6995">
        <w:tab/>
        <w:t>to give effect to the UNCITRAL Model Law on International Commercial Arbitration adopted by the United Nations Commission on International Trade Law on 21</w:t>
      </w:r>
      <w:r w:rsidR="009F6995">
        <w:t> </w:t>
      </w:r>
      <w:r w:rsidRPr="009F6995">
        <w:t>June 1985 and amended by the United Nations Commission on International Trade Law on 7</w:t>
      </w:r>
      <w:r w:rsidR="009F6995">
        <w:t> </w:t>
      </w:r>
      <w:r w:rsidRPr="009F6995">
        <w:t>July 2006; and</w:t>
      </w:r>
    </w:p>
    <w:p w:rsidR="00E05FEA" w:rsidRPr="009F6995" w:rsidRDefault="00E05FEA" w:rsidP="00E05FEA">
      <w:pPr>
        <w:pStyle w:val="paragraph"/>
      </w:pPr>
      <w:r w:rsidRPr="009F6995">
        <w:tab/>
        <w:t>(f)</w:t>
      </w:r>
      <w:r w:rsidRPr="009F6995">
        <w:tab/>
        <w:t>to give effect to the Convention on the Settlement of Investment Disputes between States and Nationals of Other States signed by Australia on 24</w:t>
      </w:r>
      <w:r w:rsidR="009F6995">
        <w:t> </w:t>
      </w:r>
      <w:r w:rsidRPr="009F6995">
        <w:t>March 1975.</w:t>
      </w:r>
    </w:p>
    <w:p w:rsidR="00B21988" w:rsidRPr="009F6995" w:rsidRDefault="00B21988" w:rsidP="00817A2E">
      <w:pPr>
        <w:pStyle w:val="ActHead2"/>
        <w:pageBreakBefore/>
      </w:pPr>
      <w:bookmarkStart w:id="8" w:name="_Toc441486420"/>
      <w:r w:rsidRPr="009F6995">
        <w:rPr>
          <w:rStyle w:val="CharPartNo"/>
        </w:rPr>
        <w:lastRenderedPageBreak/>
        <w:t>Part II</w:t>
      </w:r>
      <w:r w:rsidRPr="009F6995">
        <w:t>—</w:t>
      </w:r>
      <w:r w:rsidRPr="009F6995">
        <w:rPr>
          <w:rStyle w:val="CharPartText"/>
        </w:rPr>
        <w:t>Enforcement of foreign arbitration agreements and awards</w:t>
      </w:r>
      <w:bookmarkEnd w:id="8"/>
    </w:p>
    <w:p w:rsidR="000A4796" w:rsidRPr="009F6995" w:rsidRDefault="0056655B" w:rsidP="000A4796">
      <w:pPr>
        <w:pStyle w:val="Header"/>
      </w:pPr>
      <w:r w:rsidRPr="009F6995">
        <w:rPr>
          <w:rStyle w:val="CharDivNo"/>
        </w:rPr>
        <w:t xml:space="preserve"> </w:t>
      </w:r>
      <w:r w:rsidRPr="009F6995">
        <w:rPr>
          <w:rStyle w:val="CharDivText"/>
        </w:rPr>
        <w:t xml:space="preserve"> </w:t>
      </w:r>
    </w:p>
    <w:p w:rsidR="000A4796" w:rsidRPr="009F6995" w:rsidRDefault="000A4796" w:rsidP="000A4796">
      <w:pPr>
        <w:pStyle w:val="ActHead5"/>
      </w:pPr>
      <w:bookmarkStart w:id="9" w:name="_Toc441486421"/>
      <w:r w:rsidRPr="009F6995">
        <w:rPr>
          <w:rStyle w:val="CharSectno"/>
        </w:rPr>
        <w:t>3</w:t>
      </w:r>
      <w:r w:rsidRPr="009F6995">
        <w:t xml:space="preserve">  Interpretation</w:t>
      </w:r>
      <w:bookmarkEnd w:id="9"/>
    </w:p>
    <w:p w:rsidR="000A4796" w:rsidRPr="009F6995" w:rsidRDefault="000A4796" w:rsidP="000A4796">
      <w:pPr>
        <w:pStyle w:val="subsection"/>
      </w:pPr>
      <w:r w:rsidRPr="009F6995">
        <w:tab/>
        <w:t>(1)</w:t>
      </w:r>
      <w:r w:rsidRPr="009F6995">
        <w:tab/>
        <w:t>In this Part, unless the contrary intention appears:</w:t>
      </w:r>
    </w:p>
    <w:p w:rsidR="000A4796" w:rsidRPr="009F6995" w:rsidRDefault="000A4796" w:rsidP="000A4796">
      <w:pPr>
        <w:pStyle w:val="Definition"/>
      </w:pPr>
      <w:r w:rsidRPr="009F6995">
        <w:rPr>
          <w:b/>
          <w:i/>
        </w:rPr>
        <w:t>agreement in writing</w:t>
      </w:r>
      <w:r w:rsidRPr="009F6995">
        <w:t xml:space="preserve"> has the same meaning as in the Convention.</w:t>
      </w:r>
    </w:p>
    <w:p w:rsidR="000A4796" w:rsidRPr="009F6995" w:rsidRDefault="000A4796" w:rsidP="000A4796">
      <w:pPr>
        <w:pStyle w:val="Definition"/>
      </w:pPr>
      <w:r w:rsidRPr="009F6995">
        <w:rPr>
          <w:b/>
          <w:i/>
        </w:rPr>
        <w:t>arbitral award</w:t>
      </w:r>
      <w:r w:rsidRPr="009F6995">
        <w:t xml:space="preserve"> has the same meaning as in the Convention.</w:t>
      </w:r>
    </w:p>
    <w:p w:rsidR="000A4796" w:rsidRPr="009F6995" w:rsidRDefault="000A4796" w:rsidP="000A4796">
      <w:pPr>
        <w:pStyle w:val="Definition"/>
      </w:pPr>
      <w:r w:rsidRPr="009F6995">
        <w:rPr>
          <w:b/>
          <w:i/>
        </w:rPr>
        <w:t>arbitration agreement</w:t>
      </w:r>
      <w:r w:rsidRPr="009F6995">
        <w:t xml:space="preserve"> means an agreement in writing of the kind referred to in sub</w:t>
      </w:r>
      <w:r w:rsidR="009F6995">
        <w:noBreakHyphen/>
      </w:r>
      <w:r w:rsidRPr="009F6995">
        <w:t>article 1 of Article II of the Convention.</w:t>
      </w:r>
    </w:p>
    <w:p w:rsidR="000A4796" w:rsidRPr="009F6995" w:rsidRDefault="000A4796" w:rsidP="000A4796">
      <w:pPr>
        <w:pStyle w:val="Definition"/>
      </w:pPr>
      <w:smartTag w:uri="urn:schemas-microsoft-com:office:smarttags" w:element="country-region">
        <w:smartTag w:uri="urn:schemas-microsoft-com:office:smarttags" w:element="place">
          <w:r w:rsidRPr="009F6995">
            <w:rPr>
              <w:b/>
              <w:i/>
            </w:rPr>
            <w:t>Australia</w:t>
          </w:r>
        </w:smartTag>
      </w:smartTag>
      <w:r w:rsidRPr="009F6995">
        <w:t xml:space="preserve"> includes the Territories.</w:t>
      </w:r>
    </w:p>
    <w:p w:rsidR="000A4796" w:rsidRPr="009F6995" w:rsidRDefault="000A4796" w:rsidP="000A4796">
      <w:pPr>
        <w:pStyle w:val="Definition"/>
      </w:pPr>
      <w:r w:rsidRPr="009F6995">
        <w:rPr>
          <w:b/>
          <w:i/>
        </w:rPr>
        <w:t>Convention</w:t>
      </w:r>
      <w:r w:rsidRPr="009F6995">
        <w:t xml:space="preserve"> means the Convention on the Recognition and Enforcement of Foreign Arbitral Awards adopted in 1958 by the United Nations Conference on International Commercial Arbitration at its twenty</w:t>
      </w:r>
      <w:r w:rsidR="009F6995">
        <w:noBreakHyphen/>
      </w:r>
      <w:r w:rsidRPr="009F6995">
        <w:t>fourth meeting, a copy of the English text of which is set out in Schedule</w:t>
      </w:r>
      <w:r w:rsidR="009F6995">
        <w:t> </w:t>
      </w:r>
      <w:r w:rsidRPr="009F6995">
        <w:t>1.</w:t>
      </w:r>
    </w:p>
    <w:p w:rsidR="000A4796" w:rsidRPr="009F6995" w:rsidRDefault="000A4796" w:rsidP="000A4796">
      <w:pPr>
        <w:pStyle w:val="Definition"/>
      </w:pPr>
      <w:r w:rsidRPr="009F6995">
        <w:rPr>
          <w:b/>
          <w:i/>
        </w:rPr>
        <w:t>Convention country</w:t>
      </w:r>
      <w:r w:rsidRPr="009F6995">
        <w:t xml:space="preserve"> means a country (other than </w:t>
      </w:r>
      <w:smartTag w:uri="urn:schemas-microsoft-com:office:smarttags" w:element="country-region">
        <w:smartTag w:uri="urn:schemas-microsoft-com:office:smarttags" w:element="place">
          <w:r w:rsidRPr="009F6995">
            <w:t>Australia</w:t>
          </w:r>
        </w:smartTag>
      </w:smartTag>
      <w:r w:rsidRPr="009F6995">
        <w:t xml:space="preserve">) that is a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within the meaning of the Convention.</w:t>
      </w:r>
    </w:p>
    <w:p w:rsidR="000A4796" w:rsidRPr="009F6995" w:rsidRDefault="000A4796" w:rsidP="000A4796">
      <w:pPr>
        <w:pStyle w:val="Definition"/>
      </w:pPr>
      <w:r w:rsidRPr="009F6995">
        <w:rPr>
          <w:b/>
          <w:i/>
        </w:rPr>
        <w:t>court</w:t>
      </w:r>
      <w:r w:rsidRPr="009F6995">
        <w:t xml:space="preserve"> means any court in </w:t>
      </w:r>
      <w:smartTag w:uri="urn:schemas-microsoft-com:office:smarttags" w:element="country-region">
        <w:smartTag w:uri="urn:schemas-microsoft-com:office:smarttags" w:element="place">
          <w:r w:rsidRPr="009F6995">
            <w:t>Australia</w:t>
          </w:r>
        </w:smartTag>
      </w:smartTag>
      <w:r w:rsidRPr="009F6995">
        <w:t>, including</w:t>
      </w:r>
      <w:r w:rsidR="00F157D5" w:rsidRPr="009F6995">
        <w:t>, but not limited to, the Federal Court of Australia and a court of a State or Territory.</w:t>
      </w:r>
    </w:p>
    <w:p w:rsidR="00E05FEA" w:rsidRPr="009F6995" w:rsidRDefault="00E05FEA" w:rsidP="00E05FEA">
      <w:pPr>
        <w:pStyle w:val="Definition"/>
      </w:pPr>
      <w:r w:rsidRPr="009F6995">
        <w:rPr>
          <w:b/>
          <w:i/>
        </w:rPr>
        <w:t>data message</w:t>
      </w:r>
      <w:r w:rsidRPr="009F6995">
        <w:t xml:space="preserve"> means information generated, sent, received or stored by electronic, magnetic, optical or similar means, including, but not limited to, electronic data interchange (EDI), email, telegram, telex or telecopy.</w:t>
      </w:r>
    </w:p>
    <w:p w:rsidR="003371D5" w:rsidRPr="009F6995" w:rsidRDefault="003371D5" w:rsidP="003371D5">
      <w:pPr>
        <w:pStyle w:val="Definition"/>
      </w:pPr>
      <w:r w:rsidRPr="009F6995">
        <w:rPr>
          <w:b/>
          <w:i/>
        </w:rPr>
        <w:t xml:space="preserve">electronic communication </w:t>
      </w:r>
      <w:r w:rsidRPr="009F6995">
        <w:t>means any communication made by means of data messages.</w:t>
      </w:r>
    </w:p>
    <w:p w:rsidR="00C00BEA" w:rsidRPr="009F6995" w:rsidRDefault="00C00BEA" w:rsidP="00C00BEA">
      <w:pPr>
        <w:pStyle w:val="Definition"/>
      </w:pPr>
      <w:r w:rsidRPr="009F6995">
        <w:rPr>
          <w:b/>
          <w:i/>
        </w:rPr>
        <w:lastRenderedPageBreak/>
        <w:t>Foreign Affairs Department</w:t>
      </w:r>
      <w:r w:rsidRPr="009F6995">
        <w:t xml:space="preserve"> means the Department administered by the Minister administering the </w:t>
      </w:r>
      <w:r w:rsidRPr="009F6995">
        <w:rPr>
          <w:i/>
        </w:rPr>
        <w:t>Diplomatic Privileges and Immunities Act 1967</w:t>
      </w:r>
      <w:r w:rsidRPr="009F6995">
        <w:t>.</w:t>
      </w:r>
    </w:p>
    <w:p w:rsidR="000A4796" w:rsidRPr="009F6995" w:rsidRDefault="000A4796" w:rsidP="000A4796">
      <w:pPr>
        <w:pStyle w:val="Definition"/>
      </w:pPr>
      <w:r w:rsidRPr="009F6995">
        <w:rPr>
          <w:b/>
          <w:i/>
        </w:rPr>
        <w:t>foreign award</w:t>
      </w:r>
      <w:r w:rsidRPr="009F6995">
        <w:t xml:space="preserve"> means an arbitral award made, in pursuance of an arbitration agreement, in a country other than </w:t>
      </w:r>
      <w:smartTag w:uri="urn:schemas-microsoft-com:office:smarttags" w:element="country-region">
        <w:smartTag w:uri="urn:schemas-microsoft-com:office:smarttags" w:element="place">
          <w:r w:rsidRPr="009F6995">
            <w:t>Australia</w:t>
          </w:r>
        </w:smartTag>
      </w:smartTag>
      <w:r w:rsidRPr="009F6995">
        <w:t>, being an arbitral award in relation to which the Convention applies.</w:t>
      </w:r>
    </w:p>
    <w:p w:rsidR="000A4796" w:rsidRPr="009F6995" w:rsidRDefault="000A4796" w:rsidP="000A4796">
      <w:pPr>
        <w:pStyle w:val="subsection"/>
      </w:pPr>
      <w:r w:rsidRPr="009F6995">
        <w:tab/>
        <w:t>(2)</w:t>
      </w:r>
      <w:r w:rsidRPr="009F6995">
        <w:tab/>
        <w:t>In this Part, where the context so admits,</w:t>
      </w:r>
      <w:r w:rsidRPr="009F6995">
        <w:rPr>
          <w:b/>
          <w:i/>
        </w:rPr>
        <w:t xml:space="preserve"> enforcement</w:t>
      </w:r>
      <w:r w:rsidRPr="009F6995">
        <w:t xml:space="preserve">, in relation to a foreign award, includes the recognition of the award as binding for any purpose, and </w:t>
      </w:r>
      <w:r w:rsidRPr="009F6995">
        <w:rPr>
          <w:b/>
          <w:i/>
        </w:rPr>
        <w:t>enforce</w:t>
      </w:r>
      <w:r w:rsidRPr="009F6995">
        <w:t xml:space="preserve"> and </w:t>
      </w:r>
      <w:r w:rsidRPr="009F6995">
        <w:rPr>
          <w:b/>
          <w:i/>
        </w:rPr>
        <w:t>enforced</w:t>
      </w:r>
      <w:r w:rsidRPr="009F6995">
        <w:t xml:space="preserve"> have corresponding meanings.</w:t>
      </w:r>
    </w:p>
    <w:p w:rsidR="000A4796" w:rsidRPr="009F6995" w:rsidRDefault="000A4796" w:rsidP="000A4796">
      <w:pPr>
        <w:pStyle w:val="subsection"/>
      </w:pPr>
      <w:r w:rsidRPr="009F6995">
        <w:tab/>
        <w:t>(3)</w:t>
      </w:r>
      <w:r w:rsidRPr="009F6995">
        <w:tab/>
        <w:t>For the purposes of this Part, a body corporate shall be taken to be ordinarily resident in a country if, and only if, it is incorporated or has its principal place of business in that country.</w:t>
      </w:r>
    </w:p>
    <w:p w:rsidR="003371D5" w:rsidRPr="009F6995" w:rsidRDefault="003371D5" w:rsidP="003371D5">
      <w:pPr>
        <w:pStyle w:val="subsection"/>
      </w:pPr>
      <w:r w:rsidRPr="009F6995">
        <w:tab/>
        <w:t>(4)</w:t>
      </w:r>
      <w:r w:rsidRPr="009F6995">
        <w:tab/>
        <w:t xml:space="preserve">For the avoidance of doubt and without limiting </w:t>
      </w:r>
      <w:r w:rsidR="009F6995">
        <w:t>subsection (</w:t>
      </w:r>
      <w:r w:rsidRPr="009F6995">
        <w:t>1), an agreement is in writing if:</w:t>
      </w:r>
    </w:p>
    <w:p w:rsidR="003371D5" w:rsidRPr="009F6995" w:rsidRDefault="003371D5" w:rsidP="003371D5">
      <w:pPr>
        <w:pStyle w:val="paragraph"/>
      </w:pPr>
      <w:r w:rsidRPr="009F6995">
        <w:tab/>
        <w:t>(a)</w:t>
      </w:r>
      <w:r w:rsidRPr="009F6995">
        <w:tab/>
        <w:t>its content is recorded in any form whether or not the agreement or the contract to which it relates has been concluded orally, by conduct, or by other means; or</w:t>
      </w:r>
    </w:p>
    <w:p w:rsidR="003371D5" w:rsidRPr="009F6995" w:rsidRDefault="003371D5" w:rsidP="003371D5">
      <w:pPr>
        <w:pStyle w:val="paragraph"/>
      </w:pPr>
      <w:r w:rsidRPr="009F6995">
        <w:tab/>
        <w:t>(b)</w:t>
      </w:r>
      <w:r w:rsidRPr="009F6995">
        <w:tab/>
        <w:t>it is contained in an electronic communication and the information in that communication is accessible so as to be usable for subsequent reference; or</w:t>
      </w:r>
    </w:p>
    <w:p w:rsidR="003371D5" w:rsidRPr="009F6995" w:rsidRDefault="003371D5" w:rsidP="003371D5">
      <w:pPr>
        <w:pStyle w:val="paragraph"/>
      </w:pPr>
      <w:r w:rsidRPr="009F6995">
        <w:tab/>
        <w:t>(c)</w:t>
      </w:r>
      <w:r w:rsidRPr="009F6995">
        <w:tab/>
        <w:t>it is contained in an exchange of statements of claim and defence in which the existence of an agreement is alleged by one party and not denied by the other.</w:t>
      </w:r>
    </w:p>
    <w:p w:rsidR="003371D5" w:rsidRPr="009F6995" w:rsidRDefault="003371D5" w:rsidP="003371D5">
      <w:pPr>
        <w:pStyle w:val="subsection"/>
      </w:pPr>
      <w:r w:rsidRPr="009F6995">
        <w:tab/>
        <w:t>(5)</w:t>
      </w:r>
      <w:r w:rsidRPr="009F6995">
        <w:tab/>
        <w:t xml:space="preserve">For the avoidance of doubt and without limiting </w:t>
      </w:r>
      <w:r w:rsidR="009F6995">
        <w:t>subsection (</w:t>
      </w:r>
      <w:r w:rsidRPr="009F6995">
        <w:t>1), a reference in a contract to any document containing an arbitration clause is an arbitration agreement, provided that the reference is such as to make the clause part of the contract.</w:t>
      </w:r>
    </w:p>
    <w:p w:rsidR="000A4796" w:rsidRPr="009F6995" w:rsidRDefault="000A4796" w:rsidP="000A4796">
      <w:pPr>
        <w:pStyle w:val="ActHead5"/>
      </w:pPr>
      <w:bookmarkStart w:id="10" w:name="_Toc441486422"/>
      <w:r w:rsidRPr="009F6995">
        <w:rPr>
          <w:rStyle w:val="CharSectno"/>
        </w:rPr>
        <w:t>7</w:t>
      </w:r>
      <w:r w:rsidRPr="009F6995">
        <w:t xml:space="preserve">  Enforcement of foreign arbitration agreements</w:t>
      </w:r>
      <w:bookmarkEnd w:id="10"/>
    </w:p>
    <w:p w:rsidR="000A4796" w:rsidRPr="009F6995" w:rsidRDefault="000A4796" w:rsidP="000A4796">
      <w:pPr>
        <w:pStyle w:val="subsection"/>
      </w:pPr>
      <w:r w:rsidRPr="009F6995">
        <w:tab/>
        <w:t>(1)</w:t>
      </w:r>
      <w:r w:rsidRPr="009F6995">
        <w:tab/>
        <w:t>Where:</w:t>
      </w:r>
    </w:p>
    <w:p w:rsidR="000A4796" w:rsidRPr="009F6995" w:rsidRDefault="000A4796" w:rsidP="000A4796">
      <w:pPr>
        <w:pStyle w:val="paragraph"/>
      </w:pPr>
      <w:r w:rsidRPr="009F6995">
        <w:tab/>
        <w:t>(a)</w:t>
      </w:r>
      <w:r w:rsidRPr="009F6995">
        <w:tab/>
        <w:t xml:space="preserve">the procedure in relation to arbitration under an arbitration agreement is governed, whether by virtue of the express </w:t>
      </w:r>
      <w:r w:rsidRPr="009F6995">
        <w:lastRenderedPageBreak/>
        <w:t>terms of the agreement or otherwise, by the law of a Convention country;</w:t>
      </w:r>
    </w:p>
    <w:p w:rsidR="000A4796" w:rsidRPr="009F6995" w:rsidRDefault="000A4796" w:rsidP="000A4796">
      <w:pPr>
        <w:pStyle w:val="paragraph"/>
      </w:pPr>
      <w:r w:rsidRPr="009F6995">
        <w:tab/>
        <w:t>(b)</w:t>
      </w:r>
      <w:r w:rsidRPr="009F6995">
        <w:tab/>
        <w:t>the procedure in relation to arbitration under an arbitration agreement is governed, whether by virtue of the express terms of the agreement or otherwise, by the law of a country not being Australia or a Convention country, and a party to the agreement is Australia or a State or a person who was, at the time when the agreement was made, domiciled or ordinarily resident in Australia;</w:t>
      </w:r>
    </w:p>
    <w:p w:rsidR="000A4796" w:rsidRPr="009F6995" w:rsidRDefault="000A4796" w:rsidP="000A4796">
      <w:pPr>
        <w:pStyle w:val="paragraph"/>
      </w:pPr>
      <w:r w:rsidRPr="009F6995">
        <w:tab/>
        <w:t>(c)</w:t>
      </w:r>
      <w:r w:rsidRPr="009F6995">
        <w:tab/>
        <w:t>a party to an arbitration agreement is the Government of a Convention country or of part of a Convention country or the Government of a territory of a Convention country, being a territory to which the Convention extends; or</w:t>
      </w:r>
    </w:p>
    <w:p w:rsidR="000A4796" w:rsidRPr="009F6995" w:rsidRDefault="000A4796" w:rsidP="000A4796">
      <w:pPr>
        <w:pStyle w:val="paragraph"/>
        <w:keepNext/>
      </w:pPr>
      <w:r w:rsidRPr="009F6995">
        <w:tab/>
        <w:t>(d)</w:t>
      </w:r>
      <w:r w:rsidRPr="009F6995">
        <w:tab/>
        <w:t>a party to an arbitration agreement is a person who was, at the time when the agreement was made, domiciled or ordinarily resident in a country that is a Convention country;</w:t>
      </w:r>
    </w:p>
    <w:p w:rsidR="000A4796" w:rsidRPr="009F6995" w:rsidRDefault="000A4796" w:rsidP="000A4796">
      <w:pPr>
        <w:pStyle w:val="subsection2"/>
      </w:pPr>
      <w:r w:rsidRPr="009F6995">
        <w:t>this section applies to the agreement.</w:t>
      </w:r>
    </w:p>
    <w:p w:rsidR="000A4796" w:rsidRPr="009F6995" w:rsidRDefault="000A4796" w:rsidP="000A4796">
      <w:pPr>
        <w:pStyle w:val="subsection"/>
      </w:pPr>
      <w:r w:rsidRPr="009F6995">
        <w:tab/>
        <w:t>(2)</w:t>
      </w:r>
      <w:r w:rsidRPr="009F6995">
        <w:tab/>
        <w:t>Subject to this Part, where:</w:t>
      </w:r>
    </w:p>
    <w:p w:rsidR="000A4796" w:rsidRPr="009F6995" w:rsidRDefault="000A4796" w:rsidP="000A4796">
      <w:pPr>
        <w:pStyle w:val="paragraph"/>
      </w:pPr>
      <w:r w:rsidRPr="009F6995">
        <w:tab/>
        <w:t>(a)</w:t>
      </w:r>
      <w:r w:rsidRPr="009F6995">
        <w:tab/>
        <w:t>proceedings instituted by a party to an arbitration agreement to which this section applies against another party to the agreement are pending in a court; and</w:t>
      </w:r>
    </w:p>
    <w:p w:rsidR="000A4796" w:rsidRPr="009F6995" w:rsidRDefault="000A4796" w:rsidP="000A4796">
      <w:pPr>
        <w:pStyle w:val="paragraph"/>
        <w:keepNext/>
      </w:pPr>
      <w:r w:rsidRPr="009F6995">
        <w:tab/>
        <w:t>(b)</w:t>
      </w:r>
      <w:r w:rsidRPr="009F6995">
        <w:tab/>
        <w:t>the proceedings involve the determination of a matter that, in pursuance of the agreement, is capable of settlement by arbitration;</w:t>
      </w:r>
    </w:p>
    <w:p w:rsidR="000A4796" w:rsidRPr="009F6995" w:rsidRDefault="000A4796" w:rsidP="000A4796">
      <w:pPr>
        <w:pStyle w:val="subsection2"/>
      </w:pPr>
      <w:r w:rsidRPr="009F6995">
        <w:t>on the application of a party to the agreement, the court shall, by order, upon such conditions (if any) as it thinks fit, stay the proceedings or so much of the proceedings as involves the determination of that matter, as the case may be, and refer the parties to arbitration in respect of that matter.</w:t>
      </w:r>
    </w:p>
    <w:p w:rsidR="000A4796" w:rsidRPr="009F6995" w:rsidRDefault="000A4796" w:rsidP="000A4796">
      <w:pPr>
        <w:pStyle w:val="subsection"/>
      </w:pPr>
      <w:r w:rsidRPr="009F6995">
        <w:tab/>
        <w:t>(3)</w:t>
      </w:r>
      <w:r w:rsidRPr="009F6995">
        <w:tab/>
        <w:t xml:space="preserve">Where a court makes an order under </w:t>
      </w:r>
      <w:r w:rsidR="009F6995">
        <w:t>subsection (</w:t>
      </w:r>
      <w:r w:rsidRPr="009F6995">
        <w:t>2), it may, for the purpose of preserving the rights of the parties, make such interim or supplementary orders as it thinks fit in relation to any property that is the subject of the matter to which the first</w:t>
      </w:r>
      <w:r w:rsidR="009F6995">
        <w:noBreakHyphen/>
      </w:r>
      <w:r w:rsidRPr="009F6995">
        <w:t>mentioned order relates.</w:t>
      </w:r>
    </w:p>
    <w:p w:rsidR="000A4796" w:rsidRPr="009F6995" w:rsidRDefault="000A4796" w:rsidP="000A4796">
      <w:pPr>
        <w:pStyle w:val="subsection"/>
      </w:pPr>
      <w:r w:rsidRPr="009F6995">
        <w:lastRenderedPageBreak/>
        <w:tab/>
        <w:t>(4)</w:t>
      </w:r>
      <w:r w:rsidRPr="009F6995">
        <w:tab/>
        <w:t xml:space="preserve">For the purposes of </w:t>
      </w:r>
      <w:r w:rsidR="009F6995">
        <w:t>subsections (</w:t>
      </w:r>
      <w:r w:rsidRPr="009F6995">
        <w:t>2) and (3), a reference to a party includes a reference to a person claiming through or under a party.</w:t>
      </w:r>
    </w:p>
    <w:p w:rsidR="000A4796" w:rsidRPr="009F6995" w:rsidRDefault="000A4796" w:rsidP="000A4796">
      <w:pPr>
        <w:pStyle w:val="subsection"/>
      </w:pPr>
      <w:r w:rsidRPr="009F6995">
        <w:tab/>
        <w:t>(5)</w:t>
      </w:r>
      <w:r w:rsidRPr="009F6995">
        <w:tab/>
        <w:t xml:space="preserve">A court shall not make an order under </w:t>
      </w:r>
      <w:r w:rsidR="009F6995">
        <w:t>subsection (</w:t>
      </w:r>
      <w:r w:rsidRPr="009F6995">
        <w:t>2) if the court finds that the arbitration agreement is null and void, inoperative or incapable of being performed.</w:t>
      </w:r>
    </w:p>
    <w:p w:rsidR="000A4796" w:rsidRPr="009F6995" w:rsidRDefault="000A4796" w:rsidP="000A4796">
      <w:pPr>
        <w:pStyle w:val="ActHead5"/>
      </w:pPr>
      <w:bookmarkStart w:id="11" w:name="_Toc441486423"/>
      <w:r w:rsidRPr="009F6995">
        <w:rPr>
          <w:rStyle w:val="CharSectno"/>
        </w:rPr>
        <w:t>8</w:t>
      </w:r>
      <w:r w:rsidRPr="009F6995">
        <w:t xml:space="preserve">  Recognition of foreign awards</w:t>
      </w:r>
      <w:bookmarkEnd w:id="11"/>
    </w:p>
    <w:p w:rsidR="000A4796" w:rsidRPr="009F6995" w:rsidRDefault="000A4796" w:rsidP="000A4796">
      <w:pPr>
        <w:pStyle w:val="subsection"/>
      </w:pPr>
      <w:r w:rsidRPr="009F6995">
        <w:tab/>
        <w:t>(1)</w:t>
      </w:r>
      <w:r w:rsidRPr="009F6995">
        <w:tab/>
        <w:t>Subject to this Part, a foreign award is binding by virtue of this Act for all purposes on the parties to the arbitration agreement in pursuance of which it was made.</w:t>
      </w:r>
    </w:p>
    <w:p w:rsidR="003371D5" w:rsidRPr="009F6995" w:rsidRDefault="003371D5" w:rsidP="003371D5">
      <w:pPr>
        <w:pStyle w:val="subsection"/>
      </w:pPr>
      <w:r w:rsidRPr="009F6995">
        <w:tab/>
        <w:t>(2)</w:t>
      </w:r>
      <w:r w:rsidRPr="009F6995">
        <w:tab/>
        <w:t>Subject to this Part, a foreign award may be enforced in a court of a State or Territory as if the award were a judgment or order of that court.</w:t>
      </w:r>
    </w:p>
    <w:p w:rsidR="003371D5" w:rsidRPr="009F6995" w:rsidRDefault="003371D5" w:rsidP="003371D5">
      <w:pPr>
        <w:pStyle w:val="subsection"/>
      </w:pPr>
      <w:r w:rsidRPr="009F6995">
        <w:tab/>
        <w:t>(3)</w:t>
      </w:r>
      <w:r w:rsidRPr="009F6995">
        <w:tab/>
        <w:t>Subject to this Part, a foreign award may be enforced in the Federal Court of Australia as if the award were a judgment or order of that court.</w:t>
      </w:r>
    </w:p>
    <w:p w:rsidR="003371D5" w:rsidRPr="009F6995" w:rsidRDefault="003371D5" w:rsidP="003371D5">
      <w:pPr>
        <w:pStyle w:val="subsection"/>
      </w:pPr>
      <w:r w:rsidRPr="009F6995">
        <w:tab/>
        <w:t>(3A)</w:t>
      </w:r>
      <w:r w:rsidRPr="009F6995">
        <w:tab/>
        <w:t xml:space="preserve">The court may only refuse to enforce the foreign award in the circumstances mentioned in </w:t>
      </w:r>
      <w:r w:rsidR="009F6995">
        <w:t>subsections (</w:t>
      </w:r>
      <w:r w:rsidRPr="009F6995">
        <w:t>5) and (7).</w:t>
      </w:r>
    </w:p>
    <w:p w:rsidR="000A4796" w:rsidRPr="009F6995" w:rsidRDefault="000A4796" w:rsidP="000A4796">
      <w:pPr>
        <w:pStyle w:val="subsection"/>
      </w:pPr>
      <w:r w:rsidRPr="009F6995">
        <w:tab/>
        <w:t>(5)</w:t>
      </w:r>
      <w:r w:rsidRPr="009F6995">
        <w:tab/>
        <w:t xml:space="preserve">Subject to </w:t>
      </w:r>
      <w:r w:rsidR="009F6995">
        <w:t>subsection (</w:t>
      </w:r>
      <w:r w:rsidRPr="009F6995">
        <w:t>6), in any proceedings in which the enforcement of a foreign award by virtue of this Part is sought, the court may, at the request of the party against whom it is invoked, refuse to enforce the award if that party proves to the satisfaction of the court that:</w:t>
      </w:r>
    </w:p>
    <w:p w:rsidR="000A4796" w:rsidRPr="009F6995" w:rsidRDefault="000A4796" w:rsidP="000A4796">
      <w:pPr>
        <w:pStyle w:val="paragraph"/>
      </w:pPr>
      <w:r w:rsidRPr="009F6995">
        <w:tab/>
        <w:t>(a)</w:t>
      </w:r>
      <w:r w:rsidRPr="009F6995">
        <w:tab/>
      </w:r>
      <w:r w:rsidR="00B21988" w:rsidRPr="009F6995">
        <w:t>a party to the arbitration agreement in pursuance of which the award was made</w:t>
      </w:r>
      <w:r w:rsidRPr="009F6995">
        <w:t xml:space="preserve"> was, under the law applicable to him</w:t>
      </w:r>
      <w:r w:rsidR="00AC093F" w:rsidRPr="009F6995">
        <w:t xml:space="preserve"> or her</w:t>
      </w:r>
      <w:r w:rsidRPr="009F6995">
        <w:t>, under some incapacity at the time when the agreement was made;</w:t>
      </w:r>
    </w:p>
    <w:p w:rsidR="000A4796" w:rsidRPr="009F6995" w:rsidRDefault="000A4796" w:rsidP="000A4796">
      <w:pPr>
        <w:pStyle w:val="paragraph"/>
      </w:pPr>
      <w:r w:rsidRPr="009F6995">
        <w:tab/>
        <w:t>(b)</w:t>
      </w:r>
      <w:r w:rsidRPr="009F6995">
        <w:tab/>
        <w:t>the arbitration agreement is not valid under the law expressed in the agreement to be applicable to it or, where no law is so expressed to be applicable, under the law of the country where the award was made;</w:t>
      </w:r>
    </w:p>
    <w:p w:rsidR="000A4796" w:rsidRPr="009F6995" w:rsidRDefault="000A4796" w:rsidP="000A4796">
      <w:pPr>
        <w:pStyle w:val="paragraph"/>
      </w:pPr>
      <w:r w:rsidRPr="009F6995">
        <w:tab/>
        <w:t>(c)</w:t>
      </w:r>
      <w:r w:rsidRPr="009F6995">
        <w:tab/>
        <w:t xml:space="preserve">that party was not given proper notice of the appointment of the arbitrator or of the arbitration proceedings or was </w:t>
      </w:r>
      <w:r w:rsidRPr="009F6995">
        <w:lastRenderedPageBreak/>
        <w:t>otherwise unable to present his</w:t>
      </w:r>
      <w:r w:rsidR="00AC093F" w:rsidRPr="009F6995">
        <w:t xml:space="preserve"> or her</w:t>
      </w:r>
      <w:r w:rsidRPr="009F6995">
        <w:t xml:space="preserve"> case in the arbitration proceedings;</w:t>
      </w:r>
    </w:p>
    <w:p w:rsidR="000A4796" w:rsidRPr="009F6995" w:rsidRDefault="000A4796" w:rsidP="000A4796">
      <w:pPr>
        <w:pStyle w:val="paragraph"/>
      </w:pPr>
      <w:r w:rsidRPr="009F6995">
        <w:tab/>
        <w:t>(d)</w:t>
      </w:r>
      <w:r w:rsidRPr="009F6995">
        <w:tab/>
        <w:t>the award deals with a difference not contemplated by, or not falling within the terms of, the submission to arbitration, or contains a decision on a matter beyond the scope of the submission to arbitration;</w:t>
      </w:r>
    </w:p>
    <w:p w:rsidR="000A4796" w:rsidRPr="009F6995" w:rsidRDefault="000A4796" w:rsidP="000A4796">
      <w:pPr>
        <w:pStyle w:val="paragraph"/>
      </w:pPr>
      <w:r w:rsidRPr="009F6995">
        <w:tab/>
        <w:t>(e)</w:t>
      </w:r>
      <w:r w:rsidRPr="009F6995">
        <w:tab/>
        <w:t>the composition of the arbitral authority or the arbitral procedure was not in accordance with the agreement of the parties or, failing such agreement, was not in accordance with the law of the country where the arbitration took place; or</w:t>
      </w:r>
    </w:p>
    <w:p w:rsidR="000A4796" w:rsidRPr="009F6995" w:rsidRDefault="000A4796" w:rsidP="000A4796">
      <w:pPr>
        <w:pStyle w:val="paragraph"/>
      </w:pPr>
      <w:r w:rsidRPr="009F6995">
        <w:tab/>
        <w:t>(f)</w:t>
      </w:r>
      <w:r w:rsidRPr="009F6995">
        <w:tab/>
        <w:t>the award has not yet become binding on the parties to the arbitration agreement or has been set aside or suspended by a competent authority of the country in which, or under the law of which, the award was made.</w:t>
      </w:r>
    </w:p>
    <w:p w:rsidR="000A4796" w:rsidRPr="009F6995" w:rsidRDefault="000A4796" w:rsidP="000A4796">
      <w:pPr>
        <w:pStyle w:val="subsection"/>
      </w:pPr>
      <w:r w:rsidRPr="009F6995">
        <w:tab/>
        <w:t>(6)</w:t>
      </w:r>
      <w:r w:rsidRPr="009F6995">
        <w:tab/>
        <w:t xml:space="preserve">Where an award to which </w:t>
      </w:r>
      <w:r w:rsidR="009F6995">
        <w:t>paragraph (</w:t>
      </w:r>
      <w:r w:rsidRPr="009F6995">
        <w:t>5)(d) applies contains decisions on matters submitted to arbitration and those decisions can be separated from decisions on matters not so submitted, that part of the award which contains decisions on matters so submitted may be enforced.</w:t>
      </w:r>
    </w:p>
    <w:p w:rsidR="000A4796" w:rsidRPr="009F6995" w:rsidRDefault="000A4796" w:rsidP="000A4796">
      <w:pPr>
        <w:pStyle w:val="subsection"/>
      </w:pPr>
      <w:r w:rsidRPr="009F6995">
        <w:tab/>
        <w:t>(7)</w:t>
      </w:r>
      <w:r w:rsidRPr="009F6995">
        <w:tab/>
        <w:t>In any proceedings in which the enforcement of a foreign award by virtue of this Part is sought, the court may refuse to enforce the award if it finds that:</w:t>
      </w:r>
    </w:p>
    <w:p w:rsidR="000A4796" w:rsidRPr="009F6995" w:rsidRDefault="000A4796" w:rsidP="000A4796">
      <w:pPr>
        <w:pStyle w:val="paragraph"/>
      </w:pPr>
      <w:r w:rsidRPr="009F6995">
        <w:tab/>
        <w:t>(a)</w:t>
      </w:r>
      <w:r w:rsidRPr="009F6995">
        <w:tab/>
        <w:t>the subject matter of the difference between the parties to the award is not capable of settlement by arbitration under the laws in force in the State or Territory in which the court is sitting; or</w:t>
      </w:r>
    </w:p>
    <w:p w:rsidR="000A4796" w:rsidRPr="009F6995" w:rsidRDefault="000A4796" w:rsidP="000A4796">
      <w:pPr>
        <w:pStyle w:val="paragraph"/>
      </w:pPr>
      <w:r w:rsidRPr="009F6995">
        <w:tab/>
        <w:t>(b)</w:t>
      </w:r>
      <w:r w:rsidRPr="009F6995">
        <w:tab/>
        <w:t>to enforce the award would be contrary to public policy.</w:t>
      </w:r>
    </w:p>
    <w:p w:rsidR="003371D5" w:rsidRPr="009F6995" w:rsidRDefault="003371D5" w:rsidP="003371D5">
      <w:pPr>
        <w:pStyle w:val="subsection"/>
      </w:pPr>
      <w:r w:rsidRPr="009F6995">
        <w:tab/>
        <w:t>(7A)</w:t>
      </w:r>
      <w:r w:rsidRPr="009F6995">
        <w:tab/>
        <w:t xml:space="preserve">To avoid doubt and without limiting </w:t>
      </w:r>
      <w:r w:rsidR="009F6995">
        <w:t>paragraph (</w:t>
      </w:r>
      <w:r w:rsidRPr="009F6995">
        <w:t>7)(b), the enforcement of a foreign award would be contrary to public policy if:</w:t>
      </w:r>
    </w:p>
    <w:p w:rsidR="003371D5" w:rsidRPr="009F6995" w:rsidRDefault="003371D5" w:rsidP="003371D5">
      <w:pPr>
        <w:pStyle w:val="paragraph"/>
      </w:pPr>
      <w:r w:rsidRPr="009F6995">
        <w:tab/>
        <w:t>(a)</w:t>
      </w:r>
      <w:r w:rsidRPr="009F6995">
        <w:tab/>
        <w:t>the making of the award was induced or affected by fraud or corruption; or</w:t>
      </w:r>
    </w:p>
    <w:p w:rsidR="003371D5" w:rsidRPr="009F6995" w:rsidRDefault="003371D5" w:rsidP="003371D5">
      <w:pPr>
        <w:pStyle w:val="paragraph"/>
      </w:pPr>
      <w:r w:rsidRPr="009F6995">
        <w:tab/>
        <w:t>(b)</w:t>
      </w:r>
      <w:r w:rsidRPr="009F6995">
        <w:tab/>
        <w:t>a breach of the rules of natural justice occurred in connection with the making of the award.</w:t>
      </w:r>
    </w:p>
    <w:p w:rsidR="000A4796" w:rsidRPr="009F6995" w:rsidRDefault="000A4796" w:rsidP="000A4796">
      <w:pPr>
        <w:pStyle w:val="subsection"/>
      </w:pPr>
      <w:r w:rsidRPr="009F6995">
        <w:lastRenderedPageBreak/>
        <w:tab/>
        <w:t>(8)</w:t>
      </w:r>
      <w:r w:rsidRPr="009F6995">
        <w:tab/>
        <w:t>Where, in any proceedings in which the enforcement of a foreign award by virtue of this Part is sought, the court is satisfied that an application for the setting aside or suspension of the award has been made to a competent authority of the country in which, or under the law of which, the award was made, the court may, if it considers it proper to do so, adjourn the proceedings, or so much of the proceedings as relates to the award, as the case may be, and may also, on the application of the party claiming enforcement of the award, order the other party to give suitable security.</w:t>
      </w:r>
    </w:p>
    <w:p w:rsidR="00782D4E" w:rsidRPr="009F6995" w:rsidRDefault="00782D4E" w:rsidP="00782D4E">
      <w:pPr>
        <w:pStyle w:val="subsection"/>
      </w:pPr>
      <w:r w:rsidRPr="009F6995">
        <w:tab/>
        <w:t>(9)</w:t>
      </w:r>
      <w:r w:rsidRPr="009F6995">
        <w:tab/>
        <w:t xml:space="preserve">A court may, if satisfied of any of the matters mentioned in </w:t>
      </w:r>
      <w:r w:rsidR="009F6995">
        <w:t>subsection (</w:t>
      </w:r>
      <w:r w:rsidRPr="009F6995">
        <w:t>10), make an order for one or more of the following:</w:t>
      </w:r>
    </w:p>
    <w:p w:rsidR="00782D4E" w:rsidRPr="009F6995" w:rsidRDefault="00782D4E" w:rsidP="00782D4E">
      <w:pPr>
        <w:pStyle w:val="paragraph"/>
      </w:pPr>
      <w:r w:rsidRPr="009F6995">
        <w:tab/>
        <w:t>(a)</w:t>
      </w:r>
      <w:r w:rsidRPr="009F6995">
        <w:tab/>
        <w:t xml:space="preserve">for proceedings that have been adjourned, or that part of the proceedings that has been adjourned, under </w:t>
      </w:r>
      <w:r w:rsidR="009F6995">
        <w:t>subsection (</w:t>
      </w:r>
      <w:r w:rsidRPr="009F6995">
        <w:t>8) to be resumed;</w:t>
      </w:r>
    </w:p>
    <w:p w:rsidR="00782D4E" w:rsidRPr="009F6995" w:rsidRDefault="00782D4E" w:rsidP="00782D4E">
      <w:pPr>
        <w:pStyle w:val="paragraph"/>
      </w:pPr>
      <w:r w:rsidRPr="009F6995">
        <w:tab/>
        <w:t>(b)</w:t>
      </w:r>
      <w:r w:rsidRPr="009F6995">
        <w:tab/>
        <w:t>for costs against the person who made the application for the setting aside or suspension of the foreign award;</w:t>
      </w:r>
    </w:p>
    <w:p w:rsidR="00782D4E" w:rsidRPr="009F6995" w:rsidRDefault="00782D4E" w:rsidP="00782D4E">
      <w:pPr>
        <w:pStyle w:val="paragraph"/>
      </w:pPr>
      <w:r w:rsidRPr="009F6995">
        <w:tab/>
        <w:t>(c)</w:t>
      </w:r>
      <w:r w:rsidRPr="009F6995">
        <w:tab/>
        <w:t>for any other order appropriate in the circumstances.</w:t>
      </w:r>
    </w:p>
    <w:p w:rsidR="00782D4E" w:rsidRPr="009F6995" w:rsidRDefault="00782D4E" w:rsidP="00782D4E">
      <w:pPr>
        <w:pStyle w:val="subsection"/>
      </w:pPr>
      <w:r w:rsidRPr="009F6995">
        <w:tab/>
        <w:t>(10)</w:t>
      </w:r>
      <w:r w:rsidRPr="009F6995">
        <w:tab/>
        <w:t>The matters are:</w:t>
      </w:r>
    </w:p>
    <w:p w:rsidR="00782D4E" w:rsidRPr="009F6995" w:rsidRDefault="00782D4E" w:rsidP="00782D4E">
      <w:pPr>
        <w:pStyle w:val="paragraph"/>
      </w:pPr>
      <w:r w:rsidRPr="009F6995">
        <w:tab/>
        <w:t>(a)</w:t>
      </w:r>
      <w:r w:rsidRPr="009F6995">
        <w:tab/>
        <w:t>the application for the setting aside or suspension of the award is not being pursued in good faith; and</w:t>
      </w:r>
    </w:p>
    <w:p w:rsidR="00782D4E" w:rsidRPr="009F6995" w:rsidRDefault="00782D4E" w:rsidP="00782D4E">
      <w:pPr>
        <w:pStyle w:val="paragraph"/>
      </w:pPr>
      <w:r w:rsidRPr="009F6995">
        <w:tab/>
        <w:t>(b)</w:t>
      </w:r>
      <w:r w:rsidRPr="009F6995">
        <w:tab/>
        <w:t>the application for the setting aside or suspension of the award is not being pursued with reasonable diligence; and</w:t>
      </w:r>
    </w:p>
    <w:p w:rsidR="00782D4E" w:rsidRPr="009F6995" w:rsidRDefault="00782D4E" w:rsidP="00782D4E">
      <w:pPr>
        <w:pStyle w:val="paragraph"/>
      </w:pPr>
      <w:r w:rsidRPr="009F6995">
        <w:tab/>
        <w:t>(c)</w:t>
      </w:r>
      <w:r w:rsidRPr="009F6995">
        <w:tab/>
        <w:t>the application for the setting aside or suspension of the award has been withdrawn or dismissed; and</w:t>
      </w:r>
    </w:p>
    <w:p w:rsidR="00782D4E" w:rsidRPr="009F6995" w:rsidRDefault="00782D4E" w:rsidP="00782D4E">
      <w:pPr>
        <w:pStyle w:val="paragraph"/>
      </w:pPr>
      <w:r w:rsidRPr="009F6995">
        <w:tab/>
        <w:t>(d)</w:t>
      </w:r>
      <w:r w:rsidRPr="009F6995">
        <w:tab/>
        <w:t>the continued adjournment of the proceedings is, for any reason, not justified.</w:t>
      </w:r>
    </w:p>
    <w:p w:rsidR="00782D4E" w:rsidRPr="009F6995" w:rsidRDefault="00782D4E" w:rsidP="00782D4E">
      <w:pPr>
        <w:pStyle w:val="subsection"/>
      </w:pPr>
      <w:r w:rsidRPr="009F6995">
        <w:tab/>
        <w:t>(11)</w:t>
      </w:r>
      <w:r w:rsidRPr="009F6995">
        <w:tab/>
        <w:t xml:space="preserve">An order under </w:t>
      </w:r>
      <w:r w:rsidR="009F6995">
        <w:t>subsection (</w:t>
      </w:r>
      <w:r w:rsidRPr="009F6995">
        <w:t>9) may only be made on the application of a party to the proceedings that have, or a part of which has, been adjourned.</w:t>
      </w:r>
    </w:p>
    <w:p w:rsidR="000A4796" w:rsidRPr="009F6995" w:rsidRDefault="000A4796" w:rsidP="000A4796">
      <w:pPr>
        <w:pStyle w:val="ActHead5"/>
      </w:pPr>
      <w:bookmarkStart w:id="12" w:name="_Toc441486424"/>
      <w:r w:rsidRPr="009F6995">
        <w:rPr>
          <w:rStyle w:val="CharSectno"/>
        </w:rPr>
        <w:t>9</w:t>
      </w:r>
      <w:r w:rsidRPr="009F6995">
        <w:t xml:space="preserve">  Evidence of awards and arbitration agreements</w:t>
      </w:r>
      <w:bookmarkEnd w:id="12"/>
    </w:p>
    <w:p w:rsidR="000A4796" w:rsidRPr="009F6995" w:rsidRDefault="000A4796" w:rsidP="000A4796">
      <w:pPr>
        <w:pStyle w:val="subsection"/>
      </w:pPr>
      <w:r w:rsidRPr="009F6995">
        <w:tab/>
        <w:t>(1)</w:t>
      </w:r>
      <w:r w:rsidRPr="009F6995">
        <w:tab/>
        <w:t>In any proceedings in which a person seeks the enforcement of a foreign award by virtue of this Part, he</w:t>
      </w:r>
      <w:r w:rsidR="00AC093F" w:rsidRPr="009F6995">
        <w:t xml:space="preserve"> or she</w:t>
      </w:r>
      <w:r w:rsidRPr="009F6995">
        <w:t xml:space="preserve"> shall produce to the court:</w:t>
      </w:r>
    </w:p>
    <w:p w:rsidR="000A4796" w:rsidRPr="009F6995" w:rsidRDefault="000A4796" w:rsidP="000A4796">
      <w:pPr>
        <w:pStyle w:val="paragraph"/>
      </w:pPr>
      <w:r w:rsidRPr="009F6995">
        <w:lastRenderedPageBreak/>
        <w:tab/>
        <w:t>(a)</w:t>
      </w:r>
      <w:r w:rsidRPr="009F6995">
        <w:tab/>
        <w:t>the duly authenticated original award or a duly certified copy; and</w:t>
      </w:r>
    </w:p>
    <w:p w:rsidR="000A4796" w:rsidRPr="009F6995" w:rsidRDefault="000A4796" w:rsidP="000A4796">
      <w:pPr>
        <w:pStyle w:val="paragraph"/>
      </w:pPr>
      <w:r w:rsidRPr="009F6995">
        <w:tab/>
        <w:t>(b)</w:t>
      </w:r>
      <w:r w:rsidRPr="009F6995">
        <w:tab/>
        <w:t>the original arbitration agreement under which the award purports to have been made or a duly certified copy.</w:t>
      </w:r>
    </w:p>
    <w:p w:rsidR="000A4796" w:rsidRPr="009F6995" w:rsidRDefault="000A4796" w:rsidP="000A4796">
      <w:pPr>
        <w:pStyle w:val="subsection"/>
      </w:pPr>
      <w:r w:rsidRPr="009F6995">
        <w:tab/>
        <w:t>(2)</w:t>
      </w:r>
      <w:r w:rsidRPr="009F6995">
        <w:tab/>
        <w:t xml:space="preserve">For the purposes of </w:t>
      </w:r>
      <w:r w:rsidR="009F6995">
        <w:t>subsection (</w:t>
      </w:r>
      <w:r w:rsidRPr="009F6995">
        <w:t>1), an award shall be deemed to have been duly authenticated, and a copy of an award or agreement shall be deemed to have been duly certified, if:</w:t>
      </w:r>
    </w:p>
    <w:p w:rsidR="000A4796" w:rsidRPr="009F6995" w:rsidRDefault="000A4796" w:rsidP="000A4796">
      <w:pPr>
        <w:pStyle w:val="paragraph"/>
      </w:pPr>
      <w:r w:rsidRPr="009F6995">
        <w:tab/>
        <w:t>(a)</w:t>
      </w:r>
      <w:r w:rsidRPr="009F6995">
        <w:tab/>
        <w:t>it purports to have been authenticated or certified, as the case may be, by the arbitrator or, where the arbitrator is a tribunal, by an officer of that tribunal, and it has not been shown to the court that it was not in fact so authenticated or certified; or</w:t>
      </w:r>
    </w:p>
    <w:p w:rsidR="000A4796" w:rsidRPr="009F6995" w:rsidRDefault="000A4796" w:rsidP="000A4796">
      <w:pPr>
        <w:pStyle w:val="paragraph"/>
      </w:pPr>
      <w:r w:rsidRPr="009F6995">
        <w:tab/>
        <w:t>(b)</w:t>
      </w:r>
      <w:r w:rsidRPr="009F6995">
        <w:tab/>
        <w:t>it has been otherwise authenticated or certified to the satisfaction of the court.</w:t>
      </w:r>
    </w:p>
    <w:p w:rsidR="000A4796" w:rsidRPr="009F6995" w:rsidRDefault="000A4796" w:rsidP="000A4796">
      <w:pPr>
        <w:pStyle w:val="subsection"/>
      </w:pPr>
      <w:r w:rsidRPr="009F6995">
        <w:tab/>
        <w:t>(3)</w:t>
      </w:r>
      <w:r w:rsidRPr="009F6995">
        <w:tab/>
        <w:t xml:space="preserve">If a document or part of a document produced under </w:t>
      </w:r>
      <w:r w:rsidR="009F6995">
        <w:t>subsection (</w:t>
      </w:r>
      <w:r w:rsidRPr="009F6995">
        <w:t>1) is written in a language other than English, there shall be produced with the document a translation, in the English language, of the document or that part, as the case may be, certified to be a correct translation.</w:t>
      </w:r>
    </w:p>
    <w:p w:rsidR="000A4796" w:rsidRPr="009F6995" w:rsidRDefault="000A4796" w:rsidP="000A4796">
      <w:pPr>
        <w:pStyle w:val="subsection"/>
      </w:pPr>
      <w:r w:rsidRPr="009F6995">
        <w:tab/>
        <w:t>(4)</w:t>
      </w:r>
      <w:r w:rsidRPr="009F6995">
        <w:tab/>
        <w:t xml:space="preserve">For the purposes of </w:t>
      </w:r>
      <w:r w:rsidR="009F6995">
        <w:t>subsection (</w:t>
      </w:r>
      <w:r w:rsidRPr="009F6995">
        <w:t xml:space="preserve">3), a translation shall be certified by a diplomatic or consular agent in </w:t>
      </w:r>
      <w:smartTag w:uri="urn:schemas-microsoft-com:office:smarttags" w:element="country-region">
        <w:smartTag w:uri="urn:schemas-microsoft-com:office:smarttags" w:element="place">
          <w:r w:rsidRPr="009F6995">
            <w:t>Australia</w:t>
          </w:r>
        </w:smartTag>
      </w:smartTag>
      <w:r w:rsidRPr="009F6995">
        <w:t xml:space="preserve"> of the country in which the award was made or otherwise to the satisfaction of the court.</w:t>
      </w:r>
    </w:p>
    <w:p w:rsidR="000A4796" w:rsidRPr="009F6995" w:rsidRDefault="000A4796" w:rsidP="000A4796">
      <w:pPr>
        <w:pStyle w:val="subsection"/>
      </w:pPr>
      <w:r w:rsidRPr="009F6995">
        <w:tab/>
        <w:t>(5)</w:t>
      </w:r>
      <w:r w:rsidRPr="009F6995">
        <w:tab/>
        <w:t xml:space="preserve">A document produced to a court in accordance with this section is, upon mere production, receivable by the court as </w:t>
      </w:r>
      <w:r w:rsidRPr="009F6995">
        <w:rPr>
          <w:i/>
        </w:rPr>
        <w:t xml:space="preserve">prima facie </w:t>
      </w:r>
      <w:r w:rsidRPr="009F6995">
        <w:t>evidence of the matters to which it relates.</w:t>
      </w:r>
    </w:p>
    <w:p w:rsidR="000A4796" w:rsidRPr="009F6995" w:rsidRDefault="000A4796" w:rsidP="000A4796">
      <w:pPr>
        <w:pStyle w:val="ActHead5"/>
      </w:pPr>
      <w:bookmarkStart w:id="13" w:name="_Toc441486425"/>
      <w:r w:rsidRPr="009F6995">
        <w:rPr>
          <w:rStyle w:val="CharSectno"/>
        </w:rPr>
        <w:t>10</w:t>
      </w:r>
      <w:r w:rsidRPr="009F6995">
        <w:t xml:space="preserve">  Evidence relating to Convention</w:t>
      </w:r>
      <w:bookmarkEnd w:id="13"/>
    </w:p>
    <w:p w:rsidR="000A4796" w:rsidRPr="009F6995" w:rsidRDefault="000A4796" w:rsidP="000A4796">
      <w:pPr>
        <w:pStyle w:val="subsection"/>
      </w:pPr>
      <w:r w:rsidRPr="009F6995">
        <w:tab/>
        <w:t>(1)</w:t>
      </w:r>
      <w:r w:rsidRPr="009F6995">
        <w:tab/>
        <w:t xml:space="preserve">For the purposes of this Part, a certificate purporting to be signed by the </w:t>
      </w:r>
      <w:r w:rsidR="005B6689" w:rsidRPr="009F6995">
        <w:t>Secretary of</w:t>
      </w:r>
      <w:r w:rsidRPr="009F6995">
        <w:t xml:space="preserve"> the </w:t>
      </w:r>
      <w:r w:rsidR="00263CC2" w:rsidRPr="009F6995">
        <w:t>Foreign Affairs Department</w:t>
      </w:r>
      <w:r w:rsidRPr="009F6995">
        <w:t xml:space="preserve"> and stating that a country specified in the certificate is, or was at a time so specified, a Convention country is, upon mere production, receivable in any proceedings as </w:t>
      </w:r>
      <w:r w:rsidRPr="009F6995">
        <w:rPr>
          <w:i/>
        </w:rPr>
        <w:t xml:space="preserve">prima facie </w:t>
      </w:r>
      <w:r w:rsidRPr="009F6995">
        <w:t>evidence of that fact.</w:t>
      </w:r>
    </w:p>
    <w:p w:rsidR="000A4796" w:rsidRPr="009F6995" w:rsidRDefault="000A4796" w:rsidP="000A4796">
      <w:pPr>
        <w:pStyle w:val="subsection"/>
      </w:pPr>
      <w:r w:rsidRPr="009F6995">
        <w:lastRenderedPageBreak/>
        <w:tab/>
        <w:t>(2)</w:t>
      </w:r>
      <w:r w:rsidRPr="009F6995">
        <w:tab/>
        <w:t>For the purposes of this Part, a copy of the</w:t>
      </w:r>
      <w:r w:rsidRPr="009F6995">
        <w:rPr>
          <w:i/>
        </w:rPr>
        <w:t xml:space="preserve"> Gazette </w:t>
      </w:r>
      <w:r w:rsidRPr="009F6995">
        <w:t>containing a Proclamation fixing a date under subsection</w:t>
      </w:r>
      <w:r w:rsidR="009F6995">
        <w:t> </w:t>
      </w:r>
      <w:r w:rsidRPr="009F6995">
        <w:t xml:space="preserve">2(2) is, upon mere production, receivable in any proceedings as </w:t>
      </w:r>
      <w:r w:rsidRPr="009F6995">
        <w:rPr>
          <w:i/>
        </w:rPr>
        <w:t xml:space="preserve">prima facie </w:t>
      </w:r>
      <w:r w:rsidRPr="009F6995">
        <w:t>evidence of:</w:t>
      </w:r>
    </w:p>
    <w:p w:rsidR="000A4796" w:rsidRPr="009F6995" w:rsidRDefault="000A4796" w:rsidP="000A4796">
      <w:pPr>
        <w:pStyle w:val="paragraph"/>
      </w:pPr>
      <w:r w:rsidRPr="009F6995">
        <w:tab/>
        <w:t>(a)</w:t>
      </w:r>
      <w:r w:rsidRPr="009F6995">
        <w:tab/>
        <w:t xml:space="preserve">the fact that </w:t>
      </w:r>
      <w:smartTag w:uri="urn:schemas-microsoft-com:office:smarttags" w:element="country-region">
        <w:smartTag w:uri="urn:schemas-microsoft-com:office:smarttags" w:element="place">
          <w:r w:rsidRPr="009F6995">
            <w:t>Australia</w:t>
          </w:r>
        </w:smartTag>
      </w:smartTag>
      <w:r w:rsidRPr="009F6995">
        <w:t xml:space="preserve"> has acceded to the Convention; and</w:t>
      </w:r>
    </w:p>
    <w:p w:rsidR="000A4796" w:rsidRPr="009F6995" w:rsidRDefault="000A4796" w:rsidP="000A4796">
      <w:pPr>
        <w:pStyle w:val="paragraph"/>
      </w:pPr>
      <w:r w:rsidRPr="009F6995">
        <w:tab/>
        <w:t>(b)</w:t>
      </w:r>
      <w:r w:rsidRPr="009F6995">
        <w:tab/>
        <w:t xml:space="preserve">the fact that the Convention entered into force for </w:t>
      </w:r>
      <w:smartTag w:uri="urn:schemas-microsoft-com:office:smarttags" w:element="country-region">
        <w:smartTag w:uri="urn:schemas-microsoft-com:office:smarttags" w:element="place">
          <w:r w:rsidRPr="009F6995">
            <w:t>Australia</w:t>
          </w:r>
        </w:smartTag>
      </w:smartTag>
      <w:r w:rsidRPr="009F6995">
        <w:t xml:space="preserve"> on or before the date so fixed.</w:t>
      </w:r>
    </w:p>
    <w:p w:rsidR="000A4796" w:rsidRPr="009F6995" w:rsidRDefault="000A4796" w:rsidP="000A4796">
      <w:pPr>
        <w:pStyle w:val="ActHead5"/>
      </w:pPr>
      <w:bookmarkStart w:id="14" w:name="_Toc441486426"/>
      <w:r w:rsidRPr="009F6995">
        <w:rPr>
          <w:rStyle w:val="CharSectno"/>
        </w:rPr>
        <w:t>10A</w:t>
      </w:r>
      <w:r w:rsidRPr="009F6995">
        <w:t xml:space="preserve">  Delegation by </w:t>
      </w:r>
      <w:r w:rsidR="00734464" w:rsidRPr="009F6995">
        <w:t>Secretary of</w:t>
      </w:r>
      <w:r w:rsidRPr="009F6995">
        <w:t xml:space="preserve"> the </w:t>
      </w:r>
      <w:r w:rsidR="00512214" w:rsidRPr="009F6995">
        <w:t>Foreign Affairs Department</w:t>
      </w:r>
      <w:bookmarkEnd w:id="14"/>
    </w:p>
    <w:p w:rsidR="000A4796" w:rsidRPr="009F6995" w:rsidRDefault="000A4796" w:rsidP="000A4796">
      <w:pPr>
        <w:pStyle w:val="subsection"/>
      </w:pPr>
      <w:r w:rsidRPr="009F6995">
        <w:tab/>
        <w:t>(1)</w:t>
      </w:r>
      <w:r w:rsidRPr="009F6995">
        <w:tab/>
        <w:t xml:space="preserve">The Secretary may, either generally or as otherwise provided by the instrument of delegation, in writing, delegate to the person occupying a specified office in the </w:t>
      </w:r>
      <w:r w:rsidR="00263CC2" w:rsidRPr="009F6995">
        <w:t>Foreign Affairs Department</w:t>
      </w:r>
      <w:r w:rsidRPr="009F6995">
        <w:t xml:space="preserve"> and Trade all or any of the Secretary’s powers under subsection</w:t>
      </w:r>
      <w:r w:rsidR="009F6995">
        <w:t> </w:t>
      </w:r>
      <w:r w:rsidRPr="009F6995">
        <w:t>10(1).</w:t>
      </w:r>
    </w:p>
    <w:p w:rsidR="000A4796" w:rsidRPr="009F6995" w:rsidRDefault="000A4796" w:rsidP="000A4796">
      <w:pPr>
        <w:pStyle w:val="subsection"/>
      </w:pPr>
      <w:r w:rsidRPr="009F6995">
        <w:tab/>
        <w:t>(2)</w:t>
      </w:r>
      <w:r w:rsidRPr="009F6995">
        <w:tab/>
        <w:t xml:space="preserve">A power delegated under </w:t>
      </w:r>
      <w:r w:rsidR="009F6995">
        <w:t>subsection (</w:t>
      </w:r>
      <w:r w:rsidRPr="009F6995">
        <w:t>1) shall, when exercised by the delegate, be deemed to have been exercised by the Secretary.</w:t>
      </w:r>
    </w:p>
    <w:p w:rsidR="000A4796" w:rsidRPr="009F6995" w:rsidRDefault="000A4796" w:rsidP="000A4796">
      <w:pPr>
        <w:pStyle w:val="subsection"/>
      </w:pPr>
      <w:r w:rsidRPr="009F6995">
        <w:tab/>
        <w:t>(3)</w:t>
      </w:r>
      <w:r w:rsidRPr="009F6995">
        <w:tab/>
        <w:t xml:space="preserve">The delegate is, in the exercise of a power delegated under </w:t>
      </w:r>
      <w:r w:rsidR="009F6995">
        <w:t>subsection (</w:t>
      </w:r>
      <w:r w:rsidRPr="009F6995">
        <w:t>1), subject to the directions of the Secretary.</w:t>
      </w:r>
    </w:p>
    <w:p w:rsidR="000A4796" w:rsidRPr="009F6995" w:rsidRDefault="000A4796" w:rsidP="000A4796">
      <w:pPr>
        <w:pStyle w:val="subsection"/>
      </w:pPr>
      <w:r w:rsidRPr="009F6995">
        <w:tab/>
        <w:t xml:space="preserve"> (4)</w:t>
      </w:r>
      <w:r w:rsidRPr="009F6995">
        <w:tab/>
        <w:t xml:space="preserve">The delegation of a power under </w:t>
      </w:r>
      <w:r w:rsidR="009F6995">
        <w:t>subsection (</w:t>
      </w:r>
      <w:r w:rsidRPr="009F6995">
        <w:t>1) does not prevent the exercise of the power by the Secretary.</w:t>
      </w:r>
    </w:p>
    <w:p w:rsidR="000A4796" w:rsidRPr="009F6995" w:rsidRDefault="000A4796" w:rsidP="000A4796">
      <w:pPr>
        <w:pStyle w:val="subsection"/>
      </w:pPr>
      <w:r w:rsidRPr="009F6995">
        <w:tab/>
        <w:t>(5)</w:t>
      </w:r>
      <w:r w:rsidRPr="009F6995">
        <w:tab/>
        <w:t xml:space="preserve">In this section, </w:t>
      </w:r>
      <w:r w:rsidRPr="009F6995">
        <w:rPr>
          <w:b/>
          <w:i/>
        </w:rPr>
        <w:t>Secretary</w:t>
      </w:r>
      <w:r w:rsidRPr="009F6995">
        <w:t xml:space="preserve"> means the </w:t>
      </w:r>
      <w:r w:rsidR="00A81C44" w:rsidRPr="009F6995">
        <w:t>Secretary of</w:t>
      </w:r>
      <w:r w:rsidRPr="009F6995">
        <w:t xml:space="preserve"> the </w:t>
      </w:r>
      <w:r w:rsidR="00263CC2" w:rsidRPr="009F6995">
        <w:t>Foreign Affairs Department</w:t>
      </w:r>
      <w:r w:rsidRPr="009F6995">
        <w:t xml:space="preserve"> and Trade.</w:t>
      </w:r>
    </w:p>
    <w:p w:rsidR="000A4796" w:rsidRPr="009F6995" w:rsidRDefault="000A4796" w:rsidP="000A4796">
      <w:pPr>
        <w:pStyle w:val="ActHead5"/>
      </w:pPr>
      <w:bookmarkStart w:id="15" w:name="_Toc441486427"/>
      <w:r w:rsidRPr="009F6995">
        <w:rPr>
          <w:rStyle w:val="CharSectno"/>
        </w:rPr>
        <w:t>12</w:t>
      </w:r>
      <w:r w:rsidRPr="009F6995">
        <w:t xml:space="preserve">  Effect of this Part on other laws</w:t>
      </w:r>
      <w:bookmarkEnd w:id="15"/>
    </w:p>
    <w:p w:rsidR="000A4796" w:rsidRPr="009F6995" w:rsidRDefault="000A4796" w:rsidP="000A4796">
      <w:pPr>
        <w:pStyle w:val="subsection"/>
      </w:pPr>
      <w:r w:rsidRPr="009F6995">
        <w:tab/>
        <w:t>(1)</w:t>
      </w:r>
      <w:r w:rsidRPr="009F6995">
        <w:tab/>
        <w:t>This Part applies to the exclusion of any provisions made by a law of a State or Territory with respect to the recognition of arbitration agreements and the enforcement of foreign awards, being provisions that operate in whole or in part by reference to the Convention.</w:t>
      </w:r>
    </w:p>
    <w:p w:rsidR="000A4796" w:rsidRPr="009F6995" w:rsidRDefault="000A4796" w:rsidP="000A4796">
      <w:pPr>
        <w:pStyle w:val="subsection"/>
      </w:pPr>
      <w:r w:rsidRPr="009F6995">
        <w:tab/>
        <w:t>(2)</w:t>
      </w:r>
      <w:r w:rsidRPr="009F6995">
        <w:tab/>
        <w:t xml:space="preserve">Except as provided in </w:t>
      </w:r>
      <w:r w:rsidR="009F6995">
        <w:t>subsection (</w:t>
      </w:r>
      <w:r w:rsidRPr="009F6995">
        <w:t>1), nothing in this Part affects the right of any person to the enforcement of a foreign award otherwise than in pursuance of this Act.</w:t>
      </w:r>
    </w:p>
    <w:p w:rsidR="000A4796" w:rsidRPr="009F6995" w:rsidRDefault="000A4796" w:rsidP="000A4796">
      <w:pPr>
        <w:pStyle w:val="ActHead5"/>
      </w:pPr>
      <w:bookmarkStart w:id="16" w:name="_Toc441486428"/>
      <w:r w:rsidRPr="009F6995">
        <w:rPr>
          <w:rStyle w:val="CharSectno"/>
        </w:rPr>
        <w:lastRenderedPageBreak/>
        <w:t>13</w:t>
      </w:r>
      <w:r w:rsidRPr="009F6995">
        <w:t xml:space="preserve">  Judiciary Act</w:t>
      </w:r>
      <w:bookmarkEnd w:id="16"/>
    </w:p>
    <w:p w:rsidR="000A4796" w:rsidRPr="009F6995" w:rsidRDefault="000A4796" w:rsidP="000A4796">
      <w:pPr>
        <w:pStyle w:val="subsection"/>
      </w:pPr>
      <w:r w:rsidRPr="009F6995">
        <w:tab/>
      </w:r>
      <w:r w:rsidRPr="009F6995">
        <w:tab/>
        <w:t>A matter arising under this Part, including a question of interpretation of the Convention for the purposes of this Act, shall, for the purposes of section</w:t>
      </w:r>
      <w:r w:rsidR="009F6995">
        <w:t> </w:t>
      </w:r>
      <w:r w:rsidRPr="009F6995">
        <w:t xml:space="preserve">38 of the </w:t>
      </w:r>
      <w:r w:rsidRPr="009F6995">
        <w:rPr>
          <w:i/>
        </w:rPr>
        <w:t>Judiciary Act 1903</w:t>
      </w:r>
      <w:r w:rsidR="009F6995">
        <w:rPr>
          <w:i/>
        </w:rPr>
        <w:noBreakHyphen/>
      </w:r>
      <w:r w:rsidRPr="009F6995">
        <w:rPr>
          <w:i/>
        </w:rPr>
        <w:t>1973</w:t>
      </w:r>
      <w:r w:rsidRPr="009F6995">
        <w:t>, be deemed not to be a matter arising directly under a treaty.</w:t>
      </w:r>
    </w:p>
    <w:p w:rsidR="000A4796" w:rsidRPr="009F6995" w:rsidRDefault="000A4796" w:rsidP="000A4796">
      <w:pPr>
        <w:pStyle w:val="ActHead5"/>
      </w:pPr>
      <w:bookmarkStart w:id="17" w:name="_Toc441486429"/>
      <w:r w:rsidRPr="009F6995">
        <w:rPr>
          <w:rStyle w:val="CharSectno"/>
        </w:rPr>
        <w:t>14</w:t>
      </w:r>
      <w:r w:rsidRPr="009F6995">
        <w:t xml:space="preserve">  Application of Part</w:t>
      </w:r>
      <w:bookmarkEnd w:id="17"/>
    </w:p>
    <w:p w:rsidR="000A4796" w:rsidRPr="009F6995" w:rsidRDefault="000A4796" w:rsidP="000A4796">
      <w:pPr>
        <w:pStyle w:val="subsection"/>
      </w:pPr>
      <w:r w:rsidRPr="009F6995">
        <w:tab/>
      </w:r>
      <w:r w:rsidRPr="009F6995">
        <w:tab/>
        <w:t>The application of this Part extends to agreements and awards made before the date fixed under subsection</w:t>
      </w:r>
      <w:r w:rsidR="009F6995">
        <w:t> </w:t>
      </w:r>
      <w:r w:rsidRPr="009F6995">
        <w:t>2(2), including agreements and awards made before the day referred to in subsection</w:t>
      </w:r>
      <w:r w:rsidR="009F6995">
        <w:t> </w:t>
      </w:r>
      <w:r w:rsidRPr="009F6995">
        <w:t>2(1).</w:t>
      </w:r>
    </w:p>
    <w:p w:rsidR="000A4796" w:rsidRPr="009F6995" w:rsidRDefault="000A4796" w:rsidP="00036E7D">
      <w:pPr>
        <w:pStyle w:val="ActHead2"/>
        <w:pageBreakBefore/>
      </w:pPr>
      <w:bookmarkStart w:id="18" w:name="_Toc441486430"/>
      <w:r w:rsidRPr="009F6995">
        <w:rPr>
          <w:rStyle w:val="CharPartNo"/>
        </w:rPr>
        <w:lastRenderedPageBreak/>
        <w:t>Part</w:t>
      </w:r>
      <w:r w:rsidR="005C6FEE" w:rsidRPr="009F6995">
        <w:rPr>
          <w:rStyle w:val="CharPartNo"/>
        </w:rPr>
        <w:t> </w:t>
      </w:r>
      <w:r w:rsidRPr="009F6995">
        <w:rPr>
          <w:rStyle w:val="CharPartNo"/>
        </w:rPr>
        <w:t>III</w:t>
      </w:r>
      <w:r w:rsidRPr="009F6995">
        <w:t>—</w:t>
      </w:r>
      <w:r w:rsidRPr="009F6995">
        <w:rPr>
          <w:rStyle w:val="CharPartText"/>
        </w:rPr>
        <w:t>International Commercial Arbitration</w:t>
      </w:r>
      <w:bookmarkEnd w:id="18"/>
    </w:p>
    <w:p w:rsidR="000A4796" w:rsidRPr="009F6995" w:rsidRDefault="000A4796" w:rsidP="000A4796">
      <w:pPr>
        <w:pStyle w:val="ActHead3"/>
      </w:pPr>
      <w:bookmarkStart w:id="19" w:name="_Toc441486431"/>
      <w:r w:rsidRPr="009F6995">
        <w:rPr>
          <w:rStyle w:val="CharDivNo"/>
        </w:rPr>
        <w:t>Division</w:t>
      </w:r>
      <w:r w:rsidR="009F6995" w:rsidRPr="009F6995">
        <w:rPr>
          <w:rStyle w:val="CharDivNo"/>
        </w:rPr>
        <w:t> </w:t>
      </w:r>
      <w:r w:rsidRPr="009F6995">
        <w:rPr>
          <w:rStyle w:val="CharDivNo"/>
        </w:rPr>
        <w:t>1</w:t>
      </w:r>
      <w:r w:rsidRPr="009F6995">
        <w:t>—</w:t>
      </w:r>
      <w:r w:rsidRPr="009F6995">
        <w:rPr>
          <w:rStyle w:val="CharDivText"/>
        </w:rPr>
        <w:t>Preliminary</w:t>
      </w:r>
      <w:bookmarkEnd w:id="19"/>
    </w:p>
    <w:p w:rsidR="000A4796" w:rsidRPr="009F6995" w:rsidRDefault="000A4796" w:rsidP="000A4796">
      <w:pPr>
        <w:pStyle w:val="ActHead5"/>
      </w:pPr>
      <w:bookmarkStart w:id="20" w:name="_Toc441486432"/>
      <w:r w:rsidRPr="009F6995">
        <w:rPr>
          <w:rStyle w:val="CharSectno"/>
        </w:rPr>
        <w:t>15</w:t>
      </w:r>
      <w:r w:rsidRPr="009F6995">
        <w:t xml:space="preserve">  Interpretation</w:t>
      </w:r>
      <w:bookmarkEnd w:id="20"/>
    </w:p>
    <w:p w:rsidR="00782D4E" w:rsidRPr="009F6995" w:rsidRDefault="00782D4E" w:rsidP="00782D4E">
      <w:pPr>
        <w:pStyle w:val="subsection"/>
      </w:pPr>
      <w:r w:rsidRPr="009F6995">
        <w:tab/>
        <w:t>(1)</w:t>
      </w:r>
      <w:r w:rsidRPr="009F6995">
        <w:tab/>
        <w:t>In this Part:</w:t>
      </w:r>
    </w:p>
    <w:p w:rsidR="00782D4E" w:rsidRPr="009F6995" w:rsidRDefault="00782D4E" w:rsidP="00782D4E">
      <w:pPr>
        <w:pStyle w:val="Definition"/>
      </w:pPr>
      <w:r w:rsidRPr="009F6995">
        <w:rPr>
          <w:b/>
          <w:i/>
        </w:rPr>
        <w:t>confidential information</w:t>
      </w:r>
      <w:r w:rsidRPr="009F6995">
        <w:t>, in relation to arbitral proceedings, means information that relates to the proceedings or to an award made in the proceedings and includes:</w:t>
      </w:r>
    </w:p>
    <w:p w:rsidR="00782D4E" w:rsidRPr="009F6995" w:rsidRDefault="00782D4E" w:rsidP="00782D4E">
      <w:pPr>
        <w:pStyle w:val="paragraph"/>
      </w:pPr>
      <w:r w:rsidRPr="009F6995">
        <w:tab/>
        <w:t>(a)</w:t>
      </w:r>
      <w:r w:rsidRPr="009F6995">
        <w:tab/>
        <w:t>the statement of claim, statement of defence, and all other pleadings, submissions, statements, or other information supplied to the arbitral tribunal by a party to the proceedings; and</w:t>
      </w:r>
    </w:p>
    <w:p w:rsidR="00782D4E" w:rsidRPr="009F6995" w:rsidRDefault="00782D4E" w:rsidP="00782D4E">
      <w:pPr>
        <w:pStyle w:val="paragraph"/>
      </w:pPr>
      <w:r w:rsidRPr="009F6995">
        <w:tab/>
        <w:t>(b)</w:t>
      </w:r>
      <w:r w:rsidRPr="009F6995">
        <w:tab/>
        <w:t>any evidence (whether documentary or other) supplied to the arbitral tribunal; and</w:t>
      </w:r>
    </w:p>
    <w:p w:rsidR="00782D4E" w:rsidRPr="009F6995" w:rsidRDefault="00782D4E" w:rsidP="00782D4E">
      <w:pPr>
        <w:pStyle w:val="paragraph"/>
      </w:pPr>
      <w:r w:rsidRPr="009F6995">
        <w:tab/>
        <w:t>(c)</w:t>
      </w:r>
      <w:r w:rsidRPr="009F6995">
        <w:tab/>
        <w:t>any notes made by the arbitral tribunal of oral evidence or submissions given before the arbitral tribunal; and</w:t>
      </w:r>
    </w:p>
    <w:p w:rsidR="00782D4E" w:rsidRPr="009F6995" w:rsidRDefault="00782D4E" w:rsidP="00782D4E">
      <w:pPr>
        <w:pStyle w:val="paragraph"/>
      </w:pPr>
      <w:r w:rsidRPr="009F6995">
        <w:tab/>
        <w:t>(d)</w:t>
      </w:r>
      <w:r w:rsidRPr="009F6995">
        <w:tab/>
        <w:t>any transcript of oral evidence or submissions given before the arbitral tribunal; and</w:t>
      </w:r>
    </w:p>
    <w:p w:rsidR="00782D4E" w:rsidRPr="009F6995" w:rsidRDefault="00782D4E" w:rsidP="00782D4E">
      <w:pPr>
        <w:pStyle w:val="paragraph"/>
      </w:pPr>
      <w:r w:rsidRPr="009F6995">
        <w:tab/>
        <w:t>(e)</w:t>
      </w:r>
      <w:r w:rsidRPr="009F6995">
        <w:tab/>
        <w:t>any rulings of the arbitral tribunal; and</w:t>
      </w:r>
    </w:p>
    <w:p w:rsidR="00782D4E" w:rsidRPr="009F6995" w:rsidRDefault="00782D4E" w:rsidP="00782D4E">
      <w:pPr>
        <w:pStyle w:val="paragraph"/>
      </w:pPr>
      <w:r w:rsidRPr="009F6995">
        <w:tab/>
        <w:t>(f)</w:t>
      </w:r>
      <w:r w:rsidRPr="009F6995">
        <w:tab/>
        <w:t>any award of the arbitral tribunal.</w:t>
      </w:r>
    </w:p>
    <w:p w:rsidR="00782D4E" w:rsidRPr="009F6995" w:rsidRDefault="00782D4E" w:rsidP="00782D4E">
      <w:pPr>
        <w:pStyle w:val="Definition"/>
      </w:pPr>
      <w:r w:rsidRPr="009F6995">
        <w:rPr>
          <w:b/>
          <w:i/>
        </w:rPr>
        <w:t>disclose</w:t>
      </w:r>
      <w:r w:rsidRPr="009F6995">
        <w:t>, in relation to confidential information, includes giving or communicating the confidential information in any way.</w:t>
      </w:r>
    </w:p>
    <w:p w:rsidR="00782D4E" w:rsidRPr="009F6995" w:rsidRDefault="00782D4E" w:rsidP="00782D4E">
      <w:pPr>
        <w:pStyle w:val="Definition"/>
      </w:pPr>
      <w:r w:rsidRPr="009F6995">
        <w:rPr>
          <w:b/>
          <w:i/>
        </w:rPr>
        <w:t>Model Law</w:t>
      </w:r>
      <w:r w:rsidRPr="009F6995">
        <w:t xml:space="preserve"> means the UNCITRAL Model Law on International Commercial Arbitration adopted by the United Nations Commission on International Trade Law on 21</w:t>
      </w:r>
      <w:r w:rsidR="009F6995">
        <w:t> </w:t>
      </w:r>
      <w:r w:rsidRPr="009F6995">
        <w:t>June 1985 and amended by the United Nations Commission on International Trade Law on 7</w:t>
      </w:r>
      <w:r w:rsidR="009F6995">
        <w:t> </w:t>
      </w:r>
      <w:r w:rsidRPr="009F6995">
        <w:t>July 2006, the English text of which is set out in Schedule</w:t>
      </w:r>
      <w:r w:rsidR="009F6995">
        <w:t> </w:t>
      </w:r>
      <w:r w:rsidRPr="009F6995">
        <w:t>2.</w:t>
      </w:r>
    </w:p>
    <w:p w:rsidR="000A4796" w:rsidRPr="009F6995" w:rsidRDefault="000A4796" w:rsidP="000A4796">
      <w:pPr>
        <w:pStyle w:val="subsection"/>
      </w:pPr>
      <w:r w:rsidRPr="009F6995">
        <w:tab/>
        <w:t>(2)</w:t>
      </w:r>
      <w:r w:rsidRPr="009F6995">
        <w:tab/>
        <w:t xml:space="preserve">Except so far as the contrary intention appears, a word or expression that is used both in this Part and in the Model Law (whether or not a particular meaning is given to it by the Model </w:t>
      </w:r>
      <w:r w:rsidRPr="009F6995">
        <w:lastRenderedPageBreak/>
        <w:t>Law) has, in this Part, the same meaning as it has in the Model Law.</w:t>
      </w:r>
    </w:p>
    <w:p w:rsidR="000A4796" w:rsidRPr="009F6995" w:rsidRDefault="000A4796" w:rsidP="00036E7D">
      <w:pPr>
        <w:pStyle w:val="ActHead3"/>
        <w:pageBreakBefore/>
      </w:pPr>
      <w:bookmarkStart w:id="21" w:name="_Toc441486433"/>
      <w:r w:rsidRPr="009F6995">
        <w:rPr>
          <w:rStyle w:val="CharDivNo"/>
        </w:rPr>
        <w:lastRenderedPageBreak/>
        <w:t>Division</w:t>
      </w:r>
      <w:r w:rsidR="009F6995" w:rsidRPr="009F6995">
        <w:rPr>
          <w:rStyle w:val="CharDivNo"/>
        </w:rPr>
        <w:t> </w:t>
      </w:r>
      <w:r w:rsidRPr="009F6995">
        <w:rPr>
          <w:rStyle w:val="CharDivNo"/>
        </w:rPr>
        <w:t>2</w:t>
      </w:r>
      <w:r w:rsidRPr="009F6995">
        <w:t>—</w:t>
      </w:r>
      <w:r w:rsidRPr="009F6995">
        <w:rPr>
          <w:rStyle w:val="CharDivText"/>
        </w:rPr>
        <w:t>Model Law</w:t>
      </w:r>
      <w:bookmarkEnd w:id="21"/>
    </w:p>
    <w:p w:rsidR="000A4796" w:rsidRPr="009F6995" w:rsidRDefault="000A4796" w:rsidP="000A4796">
      <w:pPr>
        <w:pStyle w:val="ActHead5"/>
      </w:pPr>
      <w:bookmarkStart w:id="22" w:name="_Toc441486434"/>
      <w:r w:rsidRPr="009F6995">
        <w:rPr>
          <w:rStyle w:val="CharSectno"/>
        </w:rPr>
        <w:t>16</w:t>
      </w:r>
      <w:r w:rsidRPr="009F6995">
        <w:t xml:space="preserve">  Model Law to have force of law</w:t>
      </w:r>
      <w:bookmarkEnd w:id="22"/>
    </w:p>
    <w:p w:rsidR="000A4796" w:rsidRPr="009F6995" w:rsidRDefault="000A4796" w:rsidP="000A4796">
      <w:pPr>
        <w:pStyle w:val="subsection"/>
      </w:pPr>
      <w:r w:rsidRPr="009F6995">
        <w:tab/>
        <w:t>(1)</w:t>
      </w:r>
      <w:r w:rsidRPr="009F6995">
        <w:tab/>
        <w:t xml:space="preserve">Subject to this Part, the Model Law has the force of law in </w:t>
      </w:r>
      <w:smartTag w:uri="urn:schemas-microsoft-com:office:smarttags" w:element="country-region">
        <w:smartTag w:uri="urn:schemas-microsoft-com:office:smarttags" w:element="place">
          <w:r w:rsidRPr="009F6995">
            <w:t>Australia</w:t>
          </w:r>
        </w:smartTag>
      </w:smartTag>
      <w:r w:rsidRPr="009F6995">
        <w:t>.</w:t>
      </w:r>
    </w:p>
    <w:p w:rsidR="000A4796" w:rsidRPr="009F6995" w:rsidRDefault="000A4796" w:rsidP="000A4796">
      <w:pPr>
        <w:pStyle w:val="subsection"/>
      </w:pPr>
      <w:r w:rsidRPr="009F6995">
        <w:tab/>
        <w:t>(2)</w:t>
      </w:r>
      <w:r w:rsidRPr="009F6995">
        <w:tab/>
        <w:t>In the Model Law:</w:t>
      </w:r>
    </w:p>
    <w:p w:rsidR="00782D4E" w:rsidRPr="009F6995" w:rsidRDefault="00782D4E" w:rsidP="00782D4E">
      <w:pPr>
        <w:pStyle w:val="Definition"/>
      </w:pPr>
      <w:r w:rsidRPr="009F6995">
        <w:rPr>
          <w:b/>
          <w:i/>
        </w:rPr>
        <w:t>arbitration agreement</w:t>
      </w:r>
      <w:r w:rsidRPr="009F6995">
        <w:t xml:space="preserve"> has the meaning given in Option 1 of Article 7 of the Model Law.</w:t>
      </w:r>
    </w:p>
    <w:p w:rsidR="000A4796" w:rsidRPr="009F6995" w:rsidRDefault="000A4796" w:rsidP="000A4796">
      <w:pPr>
        <w:pStyle w:val="Definition"/>
      </w:pPr>
      <w:r w:rsidRPr="009F6995">
        <w:rPr>
          <w:b/>
          <w:i/>
        </w:rPr>
        <w:t>State</w:t>
      </w:r>
      <w:r w:rsidRPr="009F6995">
        <w:t xml:space="preserve"> means </w:t>
      </w:r>
      <w:smartTag w:uri="urn:schemas-microsoft-com:office:smarttags" w:element="country-region">
        <w:smartTag w:uri="urn:schemas-microsoft-com:office:smarttags" w:element="place">
          <w:r w:rsidRPr="009F6995">
            <w:t>Australia</w:t>
          </w:r>
        </w:smartTag>
      </w:smartTag>
      <w:r w:rsidRPr="009F6995">
        <w:t xml:space="preserve"> (including the external Territories) and any foreign country.</w:t>
      </w:r>
    </w:p>
    <w:p w:rsidR="000A4796" w:rsidRPr="009F6995" w:rsidRDefault="000A4796" w:rsidP="000A4796">
      <w:pPr>
        <w:pStyle w:val="Definition"/>
      </w:pPr>
      <w:r w:rsidRPr="009F6995">
        <w:rPr>
          <w:b/>
          <w:i/>
        </w:rPr>
        <w:t>this State</w:t>
      </w:r>
      <w:r w:rsidRPr="009F6995">
        <w:t xml:space="preserve"> means </w:t>
      </w:r>
      <w:smartTag w:uri="urn:schemas-microsoft-com:office:smarttags" w:element="country-region">
        <w:smartTag w:uri="urn:schemas-microsoft-com:office:smarttags" w:element="place">
          <w:r w:rsidRPr="009F6995">
            <w:t>Australia</w:t>
          </w:r>
        </w:smartTag>
      </w:smartTag>
      <w:r w:rsidRPr="009F6995">
        <w:t xml:space="preserve"> (including the external Territories).</w:t>
      </w:r>
    </w:p>
    <w:p w:rsidR="000A4796" w:rsidRPr="009F6995" w:rsidRDefault="000A4796" w:rsidP="000A4796">
      <w:pPr>
        <w:pStyle w:val="ActHead5"/>
      </w:pPr>
      <w:bookmarkStart w:id="23" w:name="_Toc441486435"/>
      <w:r w:rsidRPr="009F6995">
        <w:rPr>
          <w:rStyle w:val="CharSectno"/>
        </w:rPr>
        <w:t>17</w:t>
      </w:r>
      <w:r w:rsidRPr="009F6995">
        <w:t xml:space="preserve">  Interpretation of Model Law—use of extrinsic material</w:t>
      </w:r>
      <w:bookmarkEnd w:id="23"/>
    </w:p>
    <w:p w:rsidR="000A4796" w:rsidRPr="009F6995" w:rsidRDefault="000A4796" w:rsidP="000A4796">
      <w:pPr>
        <w:pStyle w:val="subsection"/>
      </w:pPr>
      <w:r w:rsidRPr="009F6995">
        <w:tab/>
        <w:t>(1)</w:t>
      </w:r>
      <w:r w:rsidRPr="009F6995">
        <w:tab/>
        <w:t>For the purposes of interpreting the Model Law, reference may be made to the documents of:</w:t>
      </w:r>
    </w:p>
    <w:p w:rsidR="000A4796" w:rsidRPr="009F6995" w:rsidRDefault="000A4796" w:rsidP="000A4796">
      <w:pPr>
        <w:pStyle w:val="paragraph"/>
      </w:pPr>
      <w:r w:rsidRPr="009F6995">
        <w:tab/>
        <w:t>(a)</w:t>
      </w:r>
      <w:r w:rsidRPr="009F6995">
        <w:tab/>
        <w:t>the United Nations Commission on International Trade Law; and</w:t>
      </w:r>
    </w:p>
    <w:p w:rsidR="000A4796" w:rsidRPr="009F6995" w:rsidRDefault="000A4796" w:rsidP="000A4796">
      <w:pPr>
        <w:pStyle w:val="paragraph"/>
        <w:keepNext/>
      </w:pPr>
      <w:r w:rsidRPr="009F6995">
        <w:tab/>
        <w:t>(b)</w:t>
      </w:r>
      <w:r w:rsidRPr="009F6995">
        <w:tab/>
        <w:t>its working group for the preparation of the Model Law;</w:t>
      </w:r>
    </w:p>
    <w:p w:rsidR="000A4796" w:rsidRPr="009F6995" w:rsidRDefault="000A4796" w:rsidP="000A4796">
      <w:pPr>
        <w:pStyle w:val="subsection2"/>
      </w:pPr>
      <w:r w:rsidRPr="009F6995">
        <w:t>relating to the Model Law.</w:t>
      </w:r>
    </w:p>
    <w:p w:rsidR="000A4796" w:rsidRPr="009F6995" w:rsidRDefault="000A4796" w:rsidP="000A4796">
      <w:pPr>
        <w:pStyle w:val="subsection"/>
      </w:pPr>
      <w:r w:rsidRPr="009F6995">
        <w:tab/>
        <w:t>(2)</w:t>
      </w:r>
      <w:r w:rsidRPr="009F6995">
        <w:tab/>
      </w:r>
      <w:r w:rsidR="009F6995">
        <w:t>Subsection (</w:t>
      </w:r>
      <w:r w:rsidRPr="009F6995">
        <w:t>1) does not affect the application of section</w:t>
      </w:r>
      <w:r w:rsidR="009F6995">
        <w:t> </w:t>
      </w:r>
      <w:r w:rsidRPr="009F6995">
        <w:t xml:space="preserve">15AB of the </w:t>
      </w:r>
      <w:r w:rsidRPr="009F6995">
        <w:rPr>
          <w:i/>
        </w:rPr>
        <w:t xml:space="preserve">Acts Interpretation Act 1901 </w:t>
      </w:r>
      <w:r w:rsidRPr="009F6995">
        <w:t>for the purposes of interpreting this Part.</w:t>
      </w:r>
    </w:p>
    <w:p w:rsidR="00782D4E" w:rsidRPr="009F6995" w:rsidRDefault="00782D4E" w:rsidP="00782D4E">
      <w:pPr>
        <w:pStyle w:val="ActHead5"/>
      </w:pPr>
      <w:bookmarkStart w:id="24" w:name="_Toc441486436"/>
      <w:r w:rsidRPr="009F6995">
        <w:rPr>
          <w:rStyle w:val="CharSectno"/>
        </w:rPr>
        <w:t>18</w:t>
      </w:r>
      <w:r w:rsidRPr="009F6995">
        <w:t xml:space="preserve">  Court or authority taken to have been specified in Article 6 of the Model Law</w:t>
      </w:r>
      <w:bookmarkEnd w:id="24"/>
    </w:p>
    <w:p w:rsidR="00782D4E" w:rsidRPr="009F6995" w:rsidRDefault="00782D4E" w:rsidP="00782D4E">
      <w:pPr>
        <w:pStyle w:val="subsection"/>
      </w:pPr>
      <w:r w:rsidRPr="009F6995">
        <w:tab/>
        <w:t>(1)</w:t>
      </w:r>
      <w:r w:rsidRPr="009F6995">
        <w:tab/>
        <w:t>A court or authority prescribed for the purposes of this subsection is taken to have been specified in Article 6 of the Model Law as a court or authority competent to perform the functions referred to in Article 11(3) of the Model Law.</w:t>
      </w:r>
    </w:p>
    <w:p w:rsidR="00782D4E" w:rsidRPr="009F6995" w:rsidRDefault="00782D4E" w:rsidP="00782D4E">
      <w:pPr>
        <w:pStyle w:val="subsection"/>
      </w:pPr>
      <w:r w:rsidRPr="009F6995">
        <w:lastRenderedPageBreak/>
        <w:tab/>
        <w:t>(2)</w:t>
      </w:r>
      <w:r w:rsidRPr="009F6995">
        <w:tab/>
        <w:t>A court or authority prescribed for the purposes of this subsection is taken to have been specified in Article 6 of the Model Law as a court or authority competent to perform the functions referred to in Article 11(4) of the Model Law.</w:t>
      </w:r>
    </w:p>
    <w:p w:rsidR="00782D4E" w:rsidRPr="009F6995" w:rsidRDefault="00782D4E" w:rsidP="00782D4E">
      <w:pPr>
        <w:pStyle w:val="subsection"/>
      </w:pPr>
      <w:r w:rsidRPr="009F6995">
        <w:tab/>
        <w:t>(3)</w:t>
      </w:r>
      <w:r w:rsidRPr="009F6995">
        <w:tab/>
        <w:t>The following courts are taken to have been specified in Article 6 of the Model Law as courts competent to perform the functions referred to in Articles 13(3), 14, 16(3) and 34(2) of the Model Law:</w:t>
      </w:r>
    </w:p>
    <w:p w:rsidR="00782D4E" w:rsidRPr="009F6995" w:rsidRDefault="00782D4E" w:rsidP="00782D4E">
      <w:pPr>
        <w:pStyle w:val="paragraph"/>
      </w:pPr>
      <w:r w:rsidRPr="009F6995">
        <w:tab/>
        <w:t>(a)</w:t>
      </w:r>
      <w:r w:rsidRPr="009F6995">
        <w:tab/>
        <w:t>if the place of arbitration is, or is to be, in a State—the Supreme Court of that State;</w:t>
      </w:r>
    </w:p>
    <w:p w:rsidR="00782D4E" w:rsidRPr="009F6995" w:rsidRDefault="00782D4E" w:rsidP="00782D4E">
      <w:pPr>
        <w:pStyle w:val="paragraph"/>
      </w:pPr>
      <w:r w:rsidRPr="009F6995">
        <w:tab/>
        <w:t>(b)</w:t>
      </w:r>
      <w:r w:rsidRPr="009F6995">
        <w:tab/>
        <w:t>if the place of arbitration is, or is to be, in a Territory:</w:t>
      </w:r>
    </w:p>
    <w:p w:rsidR="00782D4E" w:rsidRPr="009F6995" w:rsidRDefault="00782D4E" w:rsidP="00782D4E">
      <w:pPr>
        <w:pStyle w:val="paragraphsub"/>
      </w:pPr>
      <w:r w:rsidRPr="009F6995">
        <w:tab/>
        <w:t>(i)</w:t>
      </w:r>
      <w:r w:rsidRPr="009F6995">
        <w:tab/>
        <w:t>the Supreme Court of that Territory; or</w:t>
      </w:r>
    </w:p>
    <w:p w:rsidR="00782D4E" w:rsidRPr="009F6995" w:rsidRDefault="00782D4E" w:rsidP="00782D4E">
      <w:pPr>
        <w:pStyle w:val="paragraphsub"/>
      </w:pPr>
      <w:r w:rsidRPr="009F6995">
        <w:tab/>
        <w:t>(ii)</w:t>
      </w:r>
      <w:r w:rsidRPr="009F6995">
        <w:tab/>
        <w:t>if there is no Supreme Court established in that Territory—the Supreme Court of the State or Territory that has jurisdiction in relation to that Territory;</w:t>
      </w:r>
    </w:p>
    <w:p w:rsidR="00782D4E" w:rsidRPr="009F6995" w:rsidRDefault="00782D4E" w:rsidP="00782D4E">
      <w:pPr>
        <w:pStyle w:val="paragraph"/>
      </w:pPr>
      <w:r w:rsidRPr="009F6995">
        <w:tab/>
        <w:t>(c)</w:t>
      </w:r>
      <w:r w:rsidRPr="009F6995">
        <w:tab/>
        <w:t>in any case—the Federal Court of Australia.</w:t>
      </w:r>
    </w:p>
    <w:p w:rsidR="00782D4E" w:rsidRPr="009F6995" w:rsidRDefault="00782D4E" w:rsidP="00782D4E">
      <w:pPr>
        <w:pStyle w:val="ActHead5"/>
      </w:pPr>
      <w:bookmarkStart w:id="25" w:name="_Toc441486437"/>
      <w:r w:rsidRPr="009F6995">
        <w:rPr>
          <w:rStyle w:val="CharSectno"/>
        </w:rPr>
        <w:t>18A</w:t>
      </w:r>
      <w:r w:rsidRPr="009F6995">
        <w:t xml:space="preserve">  Article 12—justifiable doubts as to the impartiality or independence of an arbitrator</w:t>
      </w:r>
      <w:bookmarkEnd w:id="25"/>
    </w:p>
    <w:p w:rsidR="00782D4E" w:rsidRPr="009F6995" w:rsidRDefault="00782D4E" w:rsidP="00782D4E">
      <w:pPr>
        <w:pStyle w:val="subsection"/>
      </w:pPr>
      <w:r w:rsidRPr="009F6995">
        <w:tab/>
        <w:t>(1)</w:t>
      </w:r>
      <w:r w:rsidRPr="009F6995">
        <w:tab/>
        <w:t>For the purposes of Article 12(1) of the Model Law, there are justifiable doubts as to the impartiality or independence of a person approached in connection with a possible appointment as arbitrator only if there is a real danger of bias on the part of that person in conducting the arbitration.</w:t>
      </w:r>
    </w:p>
    <w:p w:rsidR="00782D4E" w:rsidRPr="009F6995" w:rsidRDefault="00782D4E" w:rsidP="00782D4E">
      <w:pPr>
        <w:pStyle w:val="subsection"/>
      </w:pPr>
      <w:r w:rsidRPr="009F6995">
        <w:tab/>
        <w:t>(2)</w:t>
      </w:r>
      <w:r w:rsidRPr="009F6995">
        <w:tab/>
        <w:t>For the purposes of Article 12(2) of the Model Law, there are justifiable doubts as to the impartiality or independence of an arbitrator only if there is a real danger of bias on the part of the arbitrator in conducting the arbitration.</w:t>
      </w:r>
    </w:p>
    <w:p w:rsidR="00782D4E" w:rsidRPr="009F6995" w:rsidRDefault="00782D4E" w:rsidP="00782D4E">
      <w:pPr>
        <w:pStyle w:val="ActHead5"/>
      </w:pPr>
      <w:bookmarkStart w:id="26" w:name="_Toc441486438"/>
      <w:r w:rsidRPr="009F6995">
        <w:rPr>
          <w:rStyle w:val="CharSectno"/>
        </w:rPr>
        <w:t>18B</w:t>
      </w:r>
      <w:r w:rsidRPr="009F6995">
        <w:t xml:space="preserve">  Article 17B—preliminary orders</w:t>
      </w:r>
      <w:bookmarkEnd w:id="26"/>
    </w:p>
    <w:p w:rsidR="00782D4E" w:rsidRPr="009F6995" w:rsidRDefault="00782D4E" w:rsidP="00782D4E">
      <w:pPr>
        <w:pStyle w:val="subsection"/>
      </w:pPr>
      <w:r w:rsidRPr="009F6995">
        <w:tab/>
      </w:r>
      <w:r w:rsidRPr="009F6995">
        <w:tab/>
        <w:t>Despite Article 17B of the Model Law:</w:t>
      </w:r>
    </w:p>
    <w:p w:rsidR="00782D4E" w:rsidRPr="009F6995" w:rsidRDefault="00782D4E" w:rsidP="00782D4E">
      <w:pPr>
        <w:pStyle w:val="paragraph"/>
      </w:pPr>
      <w:r w:rsidRPr="009F6995">
        <w:tab/>
        <w:t>(a)</w:t>
      </w:r>
      <w:r w:rsidRPr="009F6995">
        <w:tab/>
        <w:t>no party to an arbitration agreement may make an application for a preliminary order directing another party not to frustrate the purpose of an interim measure requested; and</w:t>
      </w:r>
    </w:p>
    <w:p w:rsidR="00782D4E" w:rsidRPr="009F6995" w:rsidRDefault="00782D4E" w:rsidP="00782D4E">
      <w:pPr>
        <w:pStyle w:val="paragraph"/>
      </w:pPr>
      <w:r w:rsidRPr="009F6995">
        <w:tab/>
        <w:t>(b)</w:t>
      </w:r>
      <w:r w:rsidRPr="009F6995">
        <w:tab/>
        <w:t>no arbitral tribunal may grant such a preliminary order.</w:t>
      </w:r>
    </w:p>
    <w:p w:rsidR="00782D4E" w:rsidRPr="009F6995" w:rsidRDefault="00782D4E" w:rsidP="00782D4E">
      <w:pPr>
        <w:pStyle w:val="ActHead5"/>
      </w:pPr>
      <w:bookmarkStart w:id="27" w:name="_Toc441486439"/>
      <w:r w:rsidRPr="009F6995">
        <w:rPr>
          <w:rStyle w:val="CharSectno"/>
        </w:rPr>
        <w:lastRenderedPageBreak/>
        <w:t>18C</w:t>
      </w:r>
      <w:r w:rsidRPr="009F6995">
        <w:t xml:space="preserve">  Article 18—reasonable opportunity to present case</w:t>
      </w:r>
      <w:bookmarkEnd w:id="27"/>
    </w:p>
    <w:p w:rsidR="00782D4E" w:rsidRPr="009F6995" w:rsidRDefault="00782D4E" w:rsidP="00782D4E">
      <w:pPr>
        <w:pStyle w:val="subsection"/>
      </w:pPr>
      <w:r w:rsidRPr="009F6995">
        <w:tab/>
      </w:r>
      <w:r w:rsidRPr="009F6995">
        <w:tab/>
        <w:t>For the purposes of Article 18 of the Model Law, a party to arbitral proceedings is taken to have been given a full opportunity to present the party’s case if the party is given a reasonable opportunity to present the party’s case.</w:t>
      </w:r>
    </w:p>
    <w:p w:rsidR="00782D4E" w:rsidRPr="009F6995" w:rsidRDefault="00782D4E" w:rsidP="00782D4E">
      <w:pPr>
        <w:pStyle w:val="ActHead5"/>
      </w:pPr>
      <w:bookmarkStart w:id="28" w:name="_Toc441486440"/>
      <w:r w:rsidRPr="009F6995">
        <w:rPr>
          <w:rStyle w:val="CharSectno"/>
        </w:rPr>
        <w:t>19</w:t>
      </w:r>
      <w:r w:rsidRPr="009F6995">
        <w:t xml:space="preserve">  Articles 17I, 34 and 36 of Model Law—public policy</w:t>
      </w:r>
      <w:bookmarkEnd w:id="28"/>
    </w:p>
    <w:p w:rsidR="00782D4E" w:rsidRPr="009F6995" w:rsidRDefault="00782D4E" w:rsidP="00782D4E">
      <w:pPr>
        <w:pStyle w:val="subsection"/>
      </w:pPr>
      <w:r w:rsidRPr="009F6995">
        <w:tab/>
      </w:r>
      <w:r w:rsidRPr="009F6995">
        <w:tab/>
        <w:t>Without limiting the generality of Articles 17I(1)(b)(ii), 34(2)(b)(ii) and 36(1)(b)(ii) of the Model Law, it is declared, for the avoidance of any doubt, that, for the purposes of those Articles, an interim measure or award is in conflict with, or is contrary to, the public policy of Australia if:</w:t>
      </w:r>
    </w:p>
    <w:p w:rsidR="00782D4E" w:rsidRPr="009F6995" w:rsidRDefault="00782D4E" w:rsidP="00782D4E">
      <w:pPr>
        <w:pStyle w:val="paragraph"/>
      </w:pPr>
      <w:r w:rsidRPr="009F6995">
        <w:tab/>
        <w:t>(a)</w:t>
      </w:r>
      <w:r w:rsidRPr="009F6995">
        <w:tab/>
        <w:t>the making of the interim measure or award was induced or affected by fraud or corruption; or</w:t>
      </w:r>
    </w:p>
    <w:p w:rsidR="00782D4E" w:rsidRPr="009F6995" w:rsidRDefault="00782D4E" w:rsidP="00782D4E">
      <w:pPr>
        <w:pStyle w:val="paragraph"/>
      </w:pPr>
      <w:r w:rsidRPr="009F6995">
        <w:tab/>
        <w:t>(b)</w:t>
      </w:r>
      <w:r w:rsidRPr="009F6995">
        <w:tab/>
        <w:t>a breach of the rules of natural justice occurred in connection with the making of the interim measure or award.</w:t>
      </w:r>
    </w:p>
    <w:p w:rsidR="000A4796" w:rsidRPr="009F6995" w:rsidRDefault="000A4796" w:rsidP="000A4796">
      <w:pPr>
        <w:pStyle w:val="ActHead5"/>
      </w:pPr>
      <w:bookmarkStart w:id="29" w:name="_Toc441486441"/>
      <w:r w:rsidRPr="009F6995">
        <w:rPr>
          <w:rStyle w:val="CharSectno"/>
        </w:rPr>
        <w:t>20</w:t>
      </w:r>
      <w:r w:rsidRPr="009F6995">
        <w:t xml:space="preserve">  Chapter VIII of Model Law not to apply in certain cases</w:t>
      </w:r>
      <w:bookmarkEnd w:id="29"/>
    </w:p>
    <w:p w:rsidR="000A4796" w:rsidRPr="009F6995" w:rsidRDefault="000A4796" w:rsidP="000A4796">
      <w:pPr>
        <w:pStyle w:val="subsection"/>
      </w:pPr>
      <w:r w:rsidRPr="009F6995">
        <w:tab/>
      </w:r>
      <w:r w:rsidRPr="009F6995">
        <w:tab/>
        <w:t>Where, but for this section, both Chapter VIII of the Model Law and Part</w:t>
      </w:r>
      <w:r w:rsidR="005C6FEE" w:rsidRPr="009F6995">
        <w:t> </w:t>
      </w:r>
      <w:r w:rsidRPr="009F6995">
        <w:t>II of this Act would apply in relation to an award, Chapter VIII of the Model Law does not apply in relation to the award.</w:t>
      </w:r>
    </w:p>
    <w:p w:rsidR="00782D4E" w:rsidRPr="009F6995" w:rsidRDefault="00782D4E" w:rsidP="00782D4E">
      <w:pPr>
        <w:pStyle w:val="ActHead5"/>
      </w:pPr>
      <w:bookmarkStart w:id="30" w:name="_Toc441486442"/>
      <w:r w:rsidRPr="009F6995">
        <w:rPr>
          <w:rStyle w:val="CharSectno"/>
        </w:rPr>
        <w:t>21</w:t>
      </w:r>
      <w:r w:rsidRPr="009F6995">
        <w:t xml:space="preserve">  Model Law covers the field</w:t>
      </w:r>
      <w:bookmarkEnd w:id="30"/>
    </w:p>
    <w:p w:rsidR="00782D4E" w:rsidRPr="009F6995" w:rsidRDefault="00782D4E" w:rsidP="00782D4E">
      <w:pPr>
        <w:pStyle w:val="subsection"/>
      </w:pPr>
      <w:r w:rsidRPr="009F6995">
        <w:tab/>
      </w:r>
      <w:r w:rsidR="00865D75" w:rsidRPr="009F6995">
        <w:t>(1)</w:t>
      </w:r>
      <w:r w:rsidRPr="009F6995">
        <w:tab/>
        <w:t>If the Model Law applies to an arbitration, the law of a State or Territory relating to arbitration does not apply to that arbitration.</w:t>
      </w:r>
    </w:p>
    <w:p w:rsidR="00865D75" w:rsidRPr="009F6995" w:rsidRDefault="00865D75" w:rsidP="00865D75">
      <w:pPr>
        <w:pStyle w:val="subsection"/>
      </w:pPr>
      <w:r w:rsidRPr="009F6995">
        <w:tab/>
        <w:t>(2)</w:t>
      </w:r>
      <w:r w:rsidRPr="009F6995">
        <w:tab/>
      </w:r>
      <w:r w:rsidR="009F6995">
        <w:t>Subsection (</w:t>
      </w:r>
      <w:r w:rsidRPr="009F6995">
        <w:t>1) applies to an arbitration arising from arbitral proceedings that commence on or after the commencement of this subsection, whether the arbitration agreement giving rise to the arbitration was made before, on or after 6</w:t>
      </w:r>
      <w:r w:rsidR="009F6995">
        <w:t> </w:t>
      </w:r>
      <w:r w:rsidRPr="009F6995">
        <w:t>July 2010.</w:t>
      </w:r>
    </w:p>
    <w:p w:rsidR="00865D75" w:rsidRPr="009F6995" w:rsidRDefault="00865D75" w:rsidP="00865D75">
      <w:pPr>
        <w:pStyle w:val="notetext"/>
      </w:pPr>
      <w:r w:rsidRPr="009F6995">
        <w:t>Note:</w:t>
      </w:r>
      <w:r w:rsidRPr="009F6995">
        <w:tab/>
        <w:t xml:space="preserve">The provision that is now </w:t>
      </w:r>
      <w:r w:rsidR="009F6995">
        <w:t>subsection (</w:t>
      </w:r>
      <w:r w:rsidRPr="009F6995">
        <w:t>1) commenced on 6</w:t>
      </w:r>
      <w:r w:rsidR="009F6995">
        <w:t> </w:t>
      </w:r>
      <w:r w:rsidRPr="009F6995">
        <w:t>July 2010.</w:t>
      </w:r>
    </w:p>
    <w:p w:rsidR="00782D4E" w:rsidRPr="009F6995" w:rsidRDefault="00782D4E" w:rsidP="00036E7D">
      <w:pPr>
        <w:pStyle w:val="ActHead3"/>
        <w:pageBreakBefore/>
      </w:pPr>
      <w:bookmarkStart w:id="31" w:name="_Toc441486443"/>
      <w:r w:rsidRPr="009F6995">
        <w:rPr>
          <w:rStyle w:val="CharDivNo"/>
        </w:rPr>
        <w:lastRenderedPageBreak/>
        <w:t>Division</w:t>
      </w:r>
      <w:r w:rsidR="009F6995" w:rsidRPr="009F6995">
        <w:rPr>
          <w:rStyle w:val="CharDivNo"/>
        </w:rPr>
        <w:t> </w:t>
      </w:r>
      <w:r w:rsidRPr="009F6995">
        <w:rPr>
          <w:rStyle w:val="CharDivNo"/>
        </w:rPr>
        <w:t>3</w:t>
      </w:r>
      <w:r w:rsidRPr="009F6995">
        <w:t>—</w:t>
      </w:r>
      <w:r w:rsidRPr="009F6995">
        <w:rPr>
          <w:rStyle w:val="CharDivText"/>
        </w:rPr>
        <w:t>Additional provisions</w:t>
      </w:r>
      <w:bookmarkEnd w:id="31"/>
    </w:p>
    <w:p w:rsidR="00782D4E" w:rsidRPr="009F6995" w:rsidRDefault="00782D4E" w:rsidP="00782D4E">
      <w:pPr>
        <w:pStyle w:val="ActHead5"/>
      </w:pPr>
      <w:bookmarkStart w:id="32" w:name="_Toc441486444"/>
      <w:r w:rsidRPr="009F6995">
        <w:rPr>
          <w:rStyle w:val="CharSectno"/>
        </w:rPr>
        <w:t>22</w:t>
      </w:r>
      <w:r w:rsidRPr="009F6995">
        <w:t xml:space="preserve">  Application of additional provisions</w:t>
      </w:r>
      <w:bookmarkEnd w:id="32"/>
    </w:p>
    <w:p w:rsidR="00782D4E" w:rsidRPr="009F6995" w:rsidRDefault="00782D4E" w:rsidP="00782D4E">
      <w:pPr>
        <w:pStyle w:val="SubsectionHead"/>
      </w:pPr>
      <w:r w:rsidRPr="009F6995">
        <w:t>Application to arbitration under Model Law</w:t>
      </w:r>
    </w:p>
    <w:p w:rsidR="00782D4E" w:rsidRPr="009F6995" w:rsidRDefault="00782D4E" w:rsidP="00782D4E">
      <w:pPr>
        <w:pStyle w:val="subsection"/>
      </w:pPr>
      <w:r w:rsidRPr="009F6995">
        <w:tab/>
        <w:t>(1)</w:t>
      </w:r>
      <w:r w:rsidRPr="009F6995">
        <w:tab/>
        <w:t>This Division applies to any arbitration to which the Model Law applies.</w:t>
      </w:r>
    </w:p>
    <w:p w:rsidR="007622BB" w:rsidRPr="009F6995" w:rsidRDefault="007622BB" w:rsidP="007622BB">
      <w:pPr>
        <w:pStyle w:val="SubsectionHead"/>
      </w:pPr>
      <w:r w:rsidRPr="009F6995">
        <w:t>Application of sections other than section</w:t>
      </w:r>
      <w:r w:rsidR="009F6995">
        <w:t> </w:t>
      </w:r>
      <w:r w:rsidRPr="009F6995">
        <w:t>23H and 24</w:t>
      </w:r>
    </w:p>
    <w:p w:rsidR="00782D4E" w:rsidRPr="009F6995" w:rsidRDefault="00782D4E" w:rsidP="00782D4E">
      <w:pPr>
        <w:pStyle w:val="subsection"/>
      </w:pPr>
      <w:r w:rsidRPr="009F6995">
        <w:tab/>
        <w:t>(2)</w:t>
      </w:r>
      <w:r w:rsidRPr="009F6995">
        <w:tab/>
        <w:t>Each of the following sections applies to arbitral proceedings commenced in reliance on an arbitration agreement unless the parties to the agreement agree (whether in the agreement or otherwise in writing) that it will not apply:</w:t>
      </w:r>
    </w:p>
    <w:p w:rsidR="00782D4E" w:rsidRPr="009F6995" w:rsidRDefault="00782D4E" w:rsidP="00782D4E">
      <w:pPr>
        <w:pStyle w:val="paragraph"/>
      </w:pPr>
      <w:r w:rsidRPr="009F6995">
        <w:tab/>
        <w:t>(a)</w:t>
      </w:r>
      <w:r w:rsidRPr="009F6995">
        <w:tab/>
        <w:t>section</w:t>
      </w:r>
      <w:r w:rsidR="009F6995">
        <w:t> </w:t>
      </w:r>
      <w:r w:rsidRPr="009F6995">
        <w:t>23;</w:t>
      </w:r>
    </w:p>
    <w:p w:rsidR="00782D4E" w:rsidRPr="009F6995" w:rsidRDefault="00782D4E" w:rsidP="00782D4E">
      <w:pPr>
        <w:pStyle w:val="paragraph"/>
      </w:pPr>
      <w:r w:rsidRPr="009F6995">
        <w:tab/>
        <w:t>(b)</w:t>
      </w:r>
      <w:r w:rsidRPr="009F6995">
        <w:tab/>
        <w:t>section</w:t>
      </w:r>
      <w:r w:rsidR="009F6995">
        <w:t> </w:t>
      </w:r>
      <w:r w:rsidRPr="009F6995">
        <w:t>23A;</w:t>
      </w:r>
    </w:p>
    <w:p w:rsidR="00782D4E" w:rsidRPr="009F6995" w:rsidRDefault="00782D4E" w:rsidP="00782D4E">
      <w:pPr>
        <w:pStyle w:val="paragraph"/>
      </w:pPr>
      <w:r w:rsidRPr="009F6995">
        <w:tab/>
        <w:t>(c)</w:t>
      </w:r>
      <w:r w:rsidRPr="009F6995">
        <w:tab/>
        <w:t>section</w:t>
      </w:r>
      <w:r w:rsidR="009F6995">
        <w:t> </w:t>
      </w:r>
      <w:r w:rsidRPr="009F6995">
        <w:t>23B;</w:t>
      </w:r>
    </w:p>
    <w:p w:rsidR="00331A50" w:rsidRPr="009F6995" w:rsidRDefault="00331A50" w:rsidP="00331A50">
      <w:pPr>
        <w:pStyle w:val="paragraph"/>
      </w:pPr>
      <w:r w:rsidRPr="009F6995">
        <w:tab/>
        <w:t>(ca)</w:t>
      </w:r>
      <w:r w:rsidRPr="009F6995">
        <w:tab/>
        <w:t>section</w:t>
      </w:r>
      <w:r w:rsidR="009F6995">
        <w:t> </w:t>
      </w:r>
      <w:r w:rsidRPr="009F6995">
        <w:t>23C;</w:t>
      </w:r>
    </w:p>
    <w:p w:rsidR="00331A50" w:rsidRPr="009F6995" w:rsidRDefault="00331A50" w:rsidP="00331A50">
      <w:pPr>
        <w:pStyle w:val="paragraph"/>
      </w:pPr>
      <w:r w:rsidRPr="009F6995">
        <w:tab/>
        <w:t>(cb)</w:t>
      </w:r>
      <w:r w:rsidRPr="009F6995">
        <w:tab/>
        <w:t>section</w:t>
      </w:r>
      <w:r w:rsidR="009F6995">
        <w:t> </w:t>
      </w:r>
      <w:r w:rsidRPr="009F6995">
        <w:t>23D;</w:t>
      </w:r>
    </w:p>
    <w:p w:rsidR="00331A50" w:rsidRPr="009F6995" w:rsidRDefault="00331A50" w:rsidP="00331A50">
      <w:pPr>
        <w:pStyle w:val="paragraph"/>
      </w:pPr>
      <w:r w:rsidRPr="009F6995">
        <w:tab/>
        <w:t>(cc)</w:t>
      </w:r>
      <w:r w:rsidRPr="009F6995">
        <w:tab/>
        <w:t>section</w:t>
      </w:r>
      <w:r w:rsidR="009F6995">
        <w:t> </w:t>
      </w:r>
      <w:r w:rsidRPr="009F6995">
        <w:t>23E;</w:t>
      </w:r>
    </w:p>
    <w:p w:rsidR="00331A50" w:rsidRPr="009F6995" w:rsidRDefault="00331A50" w:rsidP="00331A50">
      <w:pPr>
        <w:pStyle w:val="paragraph"/>
      </w:pPr>
      <w:r w:rsidRPr="009F6995">
        <w:tab/>
        <w:t>(cd)</w:t>
      </w:r>
      <w:r w:rsidRPr="009F6995">
        <w:tab/>
        <w:t>section</w:t>
      </w:r>
      <w:r w:rsidR="009F6995">
        <w:t> </w:t>
      </w:r>
      <w:r w:rsidRPr="009F6995">
        <w:t>23F;</w:t>
      </w:r>
    </w:p>
    <w:p w:rsidR="00331A50" w:rsidRPr="009F6995" w:rsidRDefault="00331A50" w:rsidP="00331A50">
      <w:pPr>
        <w:pStyle w:val="paragraph"/>
      </w:pPr>
      <w:r w:rsidRPr="009F6995">
        <w:tab/>
        <w:t>(ce)</w:t>
      </w:r>
      <w:r w:rsidRPr="009F6995">
        <w:tab/>
        <w:t>section</w:t>
      </w:r>
      <w:r w:rsidR="009F6995">
        <w:t> </w:t>
      </w:r>
      <w:r w:rsidRPr="009F6995">
        <w:t>23G;</w:t>
      </w:r>
    </w:p>
    <w:p w:rsidR="00782D4E" w:rsidRPr="009F6995" w:rsidRDefault="00782D4E" w:rsidP="00782D4E">
      <w:pPr>
        <w:pStyle w:val="paragraph"/>
      </w:pPr>
      <w:r w:rsidRPr="009F6995">
        <w:tab/>
        <w:t>(d)</w:t>
      </w:r>
      <w:r w:rsidRPr="009F6995">
        <w:tab/>
        <w:t>section</w:t>
      </w:r>
      <w:r w:rsidR="009F6995">
        <w:t> </w:t>
      </w:r>
      <w:r w:rsidRPr="009F6995">
        <w:t>23J;</w:t>
      </w:r>
    </w:p>
    <w:p w:rsidR="00782D4E" w:rsidRPr="009F6995" w:rsidRDefault="00782D4E" w:rsidP="00782D4E">
      <w:pPr>
        <w:pStyle w:val="paragraph"/>
      </w:pPr>
      <w:r w:rsidRPr="009F6995">
        <w:tab/>
        <w:t>(e)</w:t>
      </w:r>
      <w:r w:rsidRPr="009F6995">
        <w:tab/>
        <w:t>section</w:t>
      </w:r>
      <w:r w:rsidR="009F6995">
        <w:t> </w:t>
      </w:r>
      <w:r w:rsidRPr="009F6995">
        <w:t>23K;</w:t>
      </w:r>
    </w:p>
    <w:p w:rsidR="00782D4E" w:rsidRPr="009F6995" w:rsidRDefault="00782D4E" w:rsidP="00782D4E">
      <w:pPr>
        <w:pStyle w:val="paragraph"/>
      </w:pPr>
      <w:r w:rsidRPr="009F6995">
        <w:tab/>
        <w:t>(f)</w:t>
      </w:r>
      <w:r w:rsidRPr="009F6995">
        <w:tab/>
        <w:t>section</w:t>
      </w:r>
      <w:r w:rsidR="009F6995">
        <w:t> </w:t>
      </w:r>
      <w:r w:rsidRPr="009F6995">
        <w:t>25;</w:t>
      </w:r>
    </w:p>
    <w:p w:rsidR="00782D4E" w:rsidRPr="009F6995" w:rsidRDefault="00782D4E" w:rsidP="00782D4E">
      <w:pPr>
        <w:pStyle w:val="paragraph"/>
      </w:pPr>
      <w:r w:rsidRPr="009F6995">
        <w:tab/>
        <w:t>(g)</w:t>
      </w:r>
      <w:r w:rsidRPr="009F6995">
        <w:tab/>
        <w:t>section</w:t>
      </w:r>
      <w:r w:rsidR="009F6995">
        <w:t> </w:t>
      </w:r>
      <w:r w:rsidRPr="009F6995">
        <w:t>26;</w:t>
      </w:r>
    </w:p>
    <w:p w:rsidR="00782D4E" w:rsidRPr="009F6995" w:rsidRDefault="00782D4E" w:rsidP="00782D4E">
      <w:pPr>
        <w:pStyle w:val="paragraph"/>
      </w:pPr>
      <w:r w:rsidRPr="009F6995">
        <w:tab/>
        <w:t>(h)</w:t>
      </w:r>
      <w:r w:rsidRPr="009F6995">
        <w:tab/>
        <w:t>section</w:t>
      </w:r>
      <w:r w:rsidR="009F6995">
        <w:t> </w:t>
      </w:r>
      <w:r w:rsidRPr="009F6995">
        <w:t>27.</w:t>
      </w:r>
    </w:p>
    <w:p w:rsidR="00782D4E" w:rsidRPr="009F6995" w:rsidRDefault="00782D4E" w:rsidP="00782D4E">
      <w:pPr>
        <w:pStyle w:val="SubsectionHead"/>
      </w:pPr>
      <w:r w:rsidRPr="009F6995">
        <w:t>Application of section</w:t>
      </w:r>
      <w:r w:rsidR="009F6995">
        <w:t> </w:t>
      </w:r>
      <w:r w:rsidRPr="009F6995">
        <w:t>23H</w:t>
      </w:r>
    </w:p>
    <w:p w:rsidR="00782D4E" w:rsidRPr="009F6995" w:rsidRDefault="00782D4E" w:rsidP="00782D4E">
      <w:pPr>
        <w:pStyle w:val="subsection"/>
      </w:pPr>
      <w:r w:rsidRPr="009F6995">
        <w:tab/>
        <w:t>(4)</w:t>
      </w:r>
      <w:r w:rsidRPr="009F6995">
        <w:tab/>
        <w:t>Section</w:t>
      </w:r>
      <w:r w:rsidR="009F6995">
        <w:t> </w:t>
      </w:r>
      <w:r w:rsidRPr="009F6995">
        <w:t>23H applies on the death of a party to an arbitration agreement unless the parties to the agreement agree (whether in the agreement or otherwise in writing) that it will not apply.</w:t>
      </w:r>
    </w:p>
    <w:p w:rsidR="00782D4E" w:rsidRPr="009F6995" w:rsidRDefault="00782D4E" w:rsidP="00782D4E">
      <w:pPr>
        <w:pStyle w:val="SubsectionHead"/>
      </w:pPr>
      <w:r w:rsidRPr="009F6995">
        <w:lastRenderedPageBreak/>
        <w:t>Application of section</w:t>
      </w:r>
      <w:r w:rsidR="009F6995">
        <w:t> </w:t>
      </w:r>
      <w:r w:rsidRPr="009F6995">
        <w:t>24</w:t>
      </w:r>
    </w:p>
    <w:p w:rsidR="00782D4E" w:rsidRPr="009F6995" w:rsidRDefault="00782D4E" w:rsidP="00782D4E">
      <w:pPr>
        <w:pStyle w:val="subsection"/>
      </w:pPr>
      <w:r w:rsidRPr="009F6995">
        <w:tab/>
        <w:t>(5)</w:t>
      </w:r>
      <w:r w:rsidRPr="009F6995">
        <w:tab/>
        <w:t>Section</w:t>
      </w:r>
      <w:r w:rsidR="009F6995">
        <w:t> </w:t>
      </w:r>
      <w:r w:rsidRPr="009F6995">
        <w:t>24 applies to arbitral proceedings commenced in reliance on an arbitration agreement if the parties to the agreement agree (whether in the agreement or otherwise in writing) that it will apply.</w:t>
      </w:r>
    </w:p>
    <w:p w:rsidR="00782D4E" w:rsidRPr="009F6995" w:rsidRDefault="00782D4E" w:rsidP="00782D4E">
      <w:pPr>
        <w:pStyle w:val="ActHead5"/>
      </w:pPr>
      <w:bookmarkStart w:id="33" w:name="_Toc441486445"/>
      <w:r w:rsidRPr="009F6995">
        <w:rPr>
          <w:rStyle w:val="CharSectno"/>
        </w:rPr>
        <w:t>22A</w:t>
      </w:r>
      <w:r w:rsidRPr="009F6995">
        <w:t xml:space="preserve">  Interpretation</w:t>
      </w:r>
      <w:bookmarkEnd w:id="33"/>
    </w:p>
    <w:p w:rsidR="00782D4E" w:rsidRPr="009F6995" w:rsidRDefault="00782D4E" w:rsidP="00782D4E">
      <w:pPr>
        <w:pStyle w:val="subsection"/>
      </w:pPr>
      <w:r w:rsidRPr="009F6995">
        <w:tab/>
      </w:r>
      <w:r w:rsidRPr="009F6995">
        <w:tab/>
        <w:t>In this Division:</w:t>
      </w:r>
    </w:p>
    <w:p w:rsidR="00782D4E" w:rsidRPr="009F6995" w:rsidRDefault="00782D4E" w:rsidP="00782D4E">
      <w:pPr>
        <w:pStyle w:val="Definition"/>
      </w:pPr>
      <w:r w:rsidRPr="009F6995">
        <w:rPr>
          <w:b/>
          <w:i/>
        </w:rPr>
        <w:t>court</w:t>
      </w:r>
      <w:r w:rsidRPr="009F6995">
        <w:t xml:space="preserve"> means:</w:t>
      </w:r>
    </w:p>
    <w:p w:rsidR="00782D4E" w:rsidRPr="009F6995" w:rsidRDefault="00782D4E" w:rsidP="00782D4E">
      <w:pPr>
        <w:pStyle w:val="paragraph"/>
      </w:pPr>
      <w:r w:rsidRPr="009F6995">
        <w:tab/>
        <w:t>(a)</w:t>
      </w:r>
      <w:r w:rsidRPr="009F6995">
        <w:tab/>
        <w:t>in relation to arbitral proceedings that are, or are to be, conducted in a State—the Supreme Court of that State; and</w:t>
      </w:r>
    </w:p>
    <w:p w:rsidR="00782D4E" w:rsidRPr="009F6995" w:rsidRDefault="00782D4E" w:rsidP="00782D4E">
      <w:pPr>
        <w:pStyle w:val="paragraph"/>
      </w:pPr>
      <w:r w:rsidRPr="009F6995">
        <w:tab/>
        <w:t>(b)</w:t>
      </w:r>
      <w:r w:rsidRPr="009F6995">
        <w:tab/>
        <w:t>in relation to arbitral proceedings that are, or are to be, conducted in a Territory:</w:t>
      </w:r>
    </w:p>
    <w:p w:rsidR="00782D4E" w:rsidRPr="009F6995" w:rsidRDefault="00782D4E" w:rsidP="00782D4E">
      <w:pPr>
        <w:pStyle w:val="paragraphsub"/>
      </w:pPr>
      <w:r w:rsidRPr="009F6995">
        <w:tab/>
        <w:t>(i)</w:t>
      </w:r>
      <w:r w:rsidRPr="009F6995">
        <w:tab/>
        <w:t>the Supreme Court of the Territory; or</w:t>
      </w:r>
    </w:p>
    <w:p w:rsidR="00782D4E" w:rsidRPr="009F6995" w:rsidRDefault="00782D4E" w:rsidP="00782D4E">
      <w:pPr>
        <w:pStyle w:val="paragraphsub"/>
      </w:pPr>
      <w:r w:rsidRPr="009F6995">
        <w:tab/>
        <w:t>(ii)</w:t>
      </w:r>
      <w:r w:rsidRPr="009F6995">
        <w:tab/>
        <w:t>if there is no Supreme Court established in that Territory—the Supreme Court of the State or Territory that has jurisdiction in relation to that Territory; and</w:t>
      </w:r>
    </w:p>
    <w:p w:rsidR="00782D4E" w:rsidRPr="009F6995" w:rsidRDefault="00782D4E" w:rsidP="00782D4E">
      <w:pPr>
        <w:pStyle w:val="paragraph"/>
      </w:pPr>
      <w:r w:rsidRPr="009F6995">
        <w:tab/>
        <w:t>(c)</w:t>
      </w:r>
      <w:r w:rsidRPr="009F6995">
        <w:tab/>
        <w:t>in any case—the Federal Court of Australia.</w:t>
      </w:r>
    </w:p>
    <w:p w:rsidR="000A4300" w:rsidRPr="009F6995" w:rsidRDefault="000A4300" w:rsidP="000A4300">
      <w:pPr>
        <w:pStyle w:val="ActHead5"/>
      </w:pPr>
      <w:bookmarkStart w:id="34" w:name="_Toc441486446"/>
      <w:r w:rsidRPr="009F6995">
        <w:rPr>
          <w:rStyle w:val="CharSectno"/>
        </w:rPr>
        <w:t>23</w:t>
      </w:r>
      <w:r w:rsidRPr="009F6995">
        <w:t xml:space="preserve">  Parties may obtain subpoenas</w:t>
      </w:r>
      <w:bookmarkEnd w:id="34"/>
    </w:p>
    <w:p w:rsidR="000A4300" w:rsidRPr="009F6995" w:rsidRDefault="000A4300" w:rsidP="000A4300">
      <w:pPr>
        <w:pStyle w:val="subsection"/>
      </w:pPr>
      <w:r w:rsidRPr="009F6995">
        <w:tab/>
        <w:t>(1)</w:t>
      </w:r>
      <w:r w:rsidRPr="009F6995">
        <w:tab/>
        <w:t xml:space="preserve">A party to arbitral proceedings commenced in reliance on an arbitration agreement may apply to a court to issue a subpoena under </w:t>
      </w:r>
      <w:r w:rsidR="009F6995">
        <w:t>subsection (</w:t>
      </w:r>
      <w:r w:rsidRPr="009F6995">
        <w:t>3).</w:t>
      </w:r>
    </w:p>
    <w:p w:rsidR="000A4300" w:rsidRPr="009F6995" w:rsidRDefault="000A4300" w:rsidP="000A4300">
      <w:pPr>
        <w:pStyle w:val="subsection"/>
      </w:pPr>
      <w:r w:rsidRPr="009F6995">
        <w:tab/>
        <w:t>(2)</w:t>
      </w:r>
      <w:r w:rsidRPr="009F6995">
        <w:tab/>
        <w:t>However, this may only be done with the permission of the arbitral tribunal conducting the arbitral proceedings.</w:t>
      </w:r>
    </w:p>
    <w:p w:rsidR="000A4300" w:rsidRPr="009F6995" w:rsidRDefault="000A4300" w:rsidP="000A4300">
      <w:pPr>
        <w:pStyle w:val="subsection"/>
      </w:pPr>
      <w:r w:rsidRPr="009F6995">
        <w:tab/>
        <w:t>(3)</w:t>
      </w:r>
      <w:r w:rsidRPr="009F6995">
        <w:tab/>
        <w:t>The court may, for the purposes of the arbitral proceedings, issue a subpoena requiring a person to do either or both of the following:</w:t>
      </w:r>
    </w:p>
    <w:p w:rsidR="000A4300" w:rsidRPr="009F6995" w:rsidRDefault="000A4300" w:rsidP="000A4300">
      <w:pPr>
        <w:pStyle w:val="paragraph"/>
      </w:pPr>
      <w:r w:rsidRPr="009F6995">
        <w:tab/>
        <w:t>(a)</w:t>
      </w:r>
      <w:r w:rsidRPr="009F6995">
        <w:tab/>
        <w:t>to attend for examination before the arbitral tribunal;</w:t>
      </w:r>
    </w:p>
    <w:p w:rsidR="000A4300" w:rsidRPr="009F6995" w:rsidRDefault="000A4300" w:rsidP="000A4300">
      <w:pPr>
        <w:pStyle w:val="paragraph"/>
      </w:pPr>
      <w:r w:rsidRPr="009F6995">
        <w:tab/>
        <w:t>(b)</w:t>
      </w:r>
      <w:r w:rsidRPr="009F6995">
        <w:tab/>
        <w:t>to produce to the arbitral tribunal the documents specified in the subpoena.</w:t>
      </w:r>
    </w:p>
    <w:p w:rsidR="000A4300" w:rsidRPr="009F6995" w:rsidRDefault="000A4300" w:rsidP="000A4300">
      <w:pPr>
        <w:pStyle w:val="subsection"/>
      </w:pPr>
      <w:r w:rsidRPr="009F6995">
        <w:tab/>
        <w:t>(4)</w:t>
      </w:r>
      <w:r w:rsidRPr="009F6995">
        <w:tab/>
        <w:t xml:space="preserve">A person must not be compelled under a subpoena issued under </w:t>
      </w:r>
      <w:r w:rsidR="009F6995">
        <w:t>subsection (</w:t>
      </w:r>
      <w:r w:rsidRPr="009F6995">
        <w:t xml:space="preserve">3) to answer any question or produce any document </w:t>
      </w:r>
      <w:r w:rsidRPr="009F6995">
        <w:lastRenderedPageBreak/>
        <w:t>which that person could not be compelled to answer or produce in a proceeding before that court.</w:t>
      </w:r>
    </w:p>
    <w:p w:rsidR="000A4300" w:rsidRPr="009F6995" w:rsidRDefault="000A4300" w:rsidP="000A4300">
      <w:pPr>
        <w:pStyle w:val="subsection"/>
      </w:pPr>
      <w:r w:rsidRPr="009F6995">
        <w:tab/>
        <w:t>(5)</w:t>
      </w:r>
      <w:r w:rsidRPr="009F6995">
        <w:tab/>
        <w:t xml:space="preserve">The court must not issue a subpoena under </w:t>
      </w:r>
      <w:r w:rsidR="009F6995">
        <w:t>subsection (</w:t>
      </w:r>
      <w:r w:rsidRPr="009F6995">
        <w:t>3) to a person who is not a party to the arbitral proceedings unless the court is satisfied that it is reasonable in all the circumstances to issue it to the person.</w:t>
      </w:r>
    </w:p>
    <w:p w:rsidR="000A4300" w:rsidRPr="009F6995" w:rsidRDefault="000A4300" w:rsidP="000A4300">
      <w:pPr>
        <w:pStyle w:val="subsection"/>
      </w:pPr>
      <w:r w:rsidRPr="009F6995">
        <w:tab/>
        <w:t>(6)</w:t>
      </w:r>
      <w:r w:rsidRPr="009F6995">
        <w:tab/>
        <w:t>Nothing in this section limits Article 27 of the Model Law.</w:t>
      </w:r>
    </w:p>
    <w:p w:rsidR="00391C35" w:rsidRPr="009F6995" w:rsidRDefault="00391C35" w:rsidP="00391C35">
      <w:pPr>
        <w:pStyle w:val="ActHead5"/>
      </w:pPr>
      <w:bookmarkStart w:id="35" w:name="_Toc441486447"/>
      <w:r w:rsidRPr="009F6995">
        <w:rPr>
          <w:rStyle w:val="CharSectno"/>
        </w:rPr>
        <w:t>23A</w:t>
      </w:r>
      <w:r w:rsidRPr="009F6995">
        <w:t xml:space="preserve">  Failure to assist arbitral tribunal</w:t>
      </w:r>
      <w:bookmarkEnd w:id="35"/>
    </w:p>
    <w:p w:rsidR="00391C35" w:rsidRPr="009F6995" w:rsidRDefault="00391C35" w:rsidP="00391C35">
      <w:pPr>
        <w:pStyle w:val="subsection"/>
      </w:pPr>
      <w:r w:rsidRPr="009F6995">
        <w:tab/>
        <w:t>(1)</w:t>
      </w:r>
      <w:r w:rsidRPr="009F6995">
        <w:tab/>
        <w:t xml:space="preserve">A party to arbitral proceedings commenced in reliance on an arbitration agreement may apply to a court for an order under </w:t>
      </w:r>
      <w:r w:rsidR="009F6995">
        <w:t>subsection (</w:t>
      </w:r>
      <w:r w:rsidRPr="009F6995">
        <w:t>3) if a person:</w:t>
      </w:r>
    </w:p>
    <w:p w:rsidR="00391C35" w:rsidRPr="009F6995" w:rsidRDefault="00391C35" w:rsidP="00391C35">
      <w:pPr>
        <w:pStyle w:val="paragraph"/>
      </w:pPr>
      <w:r w:rsidRPr="009F6995">
        <w:tab/>
        <w:t>(a)</w:t>
      </w:r>
      <w:r w:rsidRPr="009F6995">
        <w:tab/>
        <w:t>refuses or fails to attend before the arbitral tribunal conducting the arbitral proceedings for examination when required to do so under a subpoena issued under subsection</w:t>
      </w:r>
      <w:r w:rsidR="009F6995">
        <w:t> </w:t>
      </w:r>
      <w:r w:rsidRPr="009F6995">
        <w:t>23(3); or</w:t>
      </w:r>
    </w:p>
    <w:p w:rsidR="00391C35" w:rsidRPr="009F6995" w:rsidRDefault="00391C35" w:rsidP="00391C35">
      <w:pPr>
        <w:pStyle w:val="paragraph"/>
      </w:pPr>
      <w:r w:rsidRPr="009F6995">
        <w:tab/>
        <w:t>(b)</w:t>
      </w:r>
      <w:r w:rsidRPr="009F6995">
        <w:tab/>
        <w:t>refuses or fails to attend before the arbitral tribunal when required to do so by the arbitral tribunal; or</w:t>
      </w:r>
    </w:p>
    <w:p w:rsidR="00391C35" w:rsidRPr="009F6995" w:rsidRDefault="00391C35" w:rsidP="00391C35">
      <w:pPr>
        <w:pStyle w:val="paragraph"/>
      </w:pPr>
      <w:r w:rsidRPr="009F6995">
        <w:tab/>
        <w:t>(c)</w:t>
      </w:r>
      <w:r w:rsidRPr="009F6995">
        <w:tab/>
        <w:t>refuses or fails to produce a document that the person is required to produce under a subpoena issued under subsection</w:t>
      </w:r>
      <w:r w:rsidR="009F6995">
        <w:t> </w:t>
      </w:r>
      <w:r w:rsidRPr="009F6995">
        <w:t>23(3); or</w:t>
      </w:r>
    </w:p>
    <w:p w:rsidR="00391C35" w:rsidRPr="009F6995" w:rsidRDefault="00391C35" w:rsidP="00391C35">
      <w:pPr>
        <w:pStyle w:val="paragraph"/>
      </w:pPr>
      <w:r w:rsidRPr="009F6995">
        <w:tab/>
        <w:t>(d)</w:t>
      </w:r>
      <w:r w:rsidRPr="009F6995">
        <w:tab/>
        <w:t>refuses or fails to produce a document that the person is required to produce by the arbitral tribunal; or</w:t>
      </w:r>
    </w:p>
    <w:p w:rsidR="00391C35" w:rsidRPr="009F6995" w:rsidRDefault="00391C35" w:rsidP="00391C35">
      <w:pPr>
        <w:pStyle w:val="paragraph"/>
      </w:pPr>
      <w:r w:rsidRPr="009F6995">
        <w:tab/>
        <w:t>(e)</w:t>
      </w:r>
      <w:r w:rsidRPr="009F6995">
        <w:tab/>
        <w:t>appearing as a witness before the arbitral tribunal:</w:t>
      </w:r>
    </w:p>
    <w:p w:rsidR="00391C35" w:rsidRPr="009F6995" w:rsidRDefault="00391C35" w:rsidP="00391C35">
      <w:pPr>
        <w:pStyle w:val="paragraphsub"/>
      </w:pPr>
      <w:r w:rsidRPr="009F6995">
        <w:tab/>
        <w:t>(i)</w:t>
      </w:r>
      <w:r w:rsidRPr="009F6995">
        <w:tab/>
        <w:t>refuses or fails to take an oath or to make an affirmation or affidavit when required by the arbitral tribunal to do so; or</w:t>
      </w:r>
    </w:p>
    <w:p w:rsidR="00391C35" w:rsidRPr="009F6995" w:rsidRDefault="00391C35" w:rsidP="00391C35">
      <w:pPr>
        <w:pStyle w:val="paragraphsub"/>
      </w:pPr>
      <w:r w:rsidRPr="009F6995">
        <w:tab/>
        <w:t>(ii)</w:t>
      </w:r>
      <w:r w:rsidRPr="009F6995">
        <w:tab/>
        <w:t>refuses or fails to answer a question that the witness is required by the arbitral tribunal to answer; or</w:t>
      </w:r>
    </w:p>
    <w:p w:rsidR="00391C35" w:rsidRPr="009F6995" w:rsidRDefault="00391C35" w:rsidP="00391C35">
      <w:pPr>
        <w:pStyle w:val="paragraph"/>
      </w:pPr>
      <w:r w:rsidRPr="009F6995">
        <w:tab/>
        <w:t>(f)</w:t>
      </w:r>
      <w:r w:rsidRPr="009F6995">
        <w:tab/>
        <w:t>refuses or fails to do any other thing which the arbitral tribunal may require to assist the arbitral tribunal in the performance of its functions.</w:t>
      </w:r>
    </w:p>
    <w:p w:rsidR="00391C35" w:rsidRPr="009F6995" w:rsidRDefault="00391C35" w:rsidP="00391C35">
      <w:pPr>
        <w:pStyle w:val="subsection"/>
      </w:pPr>
      <w:r w:rsidRPr="009F6995">
        <w:tab/>
        <w:t>(2)</w:t>
      </w:r>
      <w:r w:rsidRPr="009F6995">
        <w:tab/>
        <w:t xml:space="preserve">However, an application may only be made under </w:t>
      </w:r>
      <w:r w:rsidR="009F6995">
        <w:t>paragraph (</w:t>
      </w:r>
      <w:r w:rsidRPr="009F6995">
        <w:t>1)(b), (d), (e) or (f) with the permission of the arbitral tribunal.</w:t>
      </w:r>
    </w:p>
    <w:p w:rsidR="00391C35" w:rsidRPr="009F6995" w:rsidRDefault="00391C35" w:rsidP="00391C35">
      <w:pPr>
        <w:pStyle w:val="subsection"/>
      </w:pPr>
      <w:r w:rsidRPr="009F6995">
        <w:lastRenderedPageBreak/>
        <w:tab/>
        <w:t>(3)</w:t>
      </w:r>
      <w:r w:rsidRPr="009F6995">
        <w:tab/>
        <w:t>The court may, for the purposes of the arbitral proceedings, order:</w:t>
      </w:r>
    </w:p>
    <w:p w:rsidR="00391C35" w:rsidRPr="009F6995" w:rsidRDefault="00391C35" w:rsidP="00391C35">
      <w:pPr>
        <w:pStyle w:val="paragraph"/>
      </w:pPr>
      <w:r w:rsidRPr="009F6995">
        <w:tab/>
        <w:t>(a)</w:t>
      </w:r>
      <w:r w:rsidRPr="009F6995">
        <w:tab/>
        <w:t>the person to attend before the court for examination or to produce to the court the relevant document or to do the relevant thing; and</w:t>
      </w:r>
    </w:p>
    <w:p w:rsidR="00391C35" w:rsidRPr="009F6995" w:rsidRDefault="00391C35" w:rsidP="00391C35">
      <w:pPr>
        <w:pStyle w:val="paragraph"/>
      </w:pPr>
      <w:r w:rsidRPr="009F6995">
        <w:tab/>
        <w:t>(b)</w:t>
      </w:r>
      <w:r w:rsidRPr="009F6995">
        <w:tab/>
        <w:t>the person, or any other person, to transmit to the arbitral tribunal one or more of the following:</w:t>
      </w:r>
    </w:p>
    <w:p w:rsidR="00391C35" w:rsidRPr="009F6995" w:rsidRDefault="00391C35" w:rsidP="00391C35">
      <w:pPr>
        <w:pStyle w:val="paragraphsub"/>
      </w:pPr>
      <w:r w:rsidRPr="009F6995">
        <w:tab/>
        <w:t>(i)</w:t>
      </w:r>
      <w:r w:rsidRPr="009F6995">
        <w:tab/>
        <w:t>a record of any evidence given in compliance with the order;</w:t>
      </w:r>
    </w:p>
    <w:p w:rsidR="00391C35" w:rsidRPr="009F6995" w:rsidRDefault="00391C35" w:rsidP="00391C35">
      <w:pPr>
        <w:pStyle w:val="paragraphsub"/>
      </w:pPr>
      <w:r w:rsidRPr="009F6995">
        <w:tab/>
        <w:t>(ii)</w:t>
      </w:r>
      <w:r w:rsidRPr="009F6995">
        <w:tab/>
        <w:t>any document produced in compliance with the order, or a copy of the document;</w:t>
      </w:r>
    </w:p>
    <w:p w:rsidR="00391C35" w:rsidRPr="009F6995" w:rsidRDefault="00391C35" w:rsidP="00391C35">
      <w:pPr>
        <w:pStyle w:val="paragraphsub"/>
      </w:pPr>
      <w:r w:rsidRPr="009F6995">
        <w:tab/>
        <w:t>(iii)</w:t>
      </w:r>
      <w:r w:rsidRPr="009F6995">
        <w:tab/>
        <w:t>particulars of any other thing done in compliance with the order.</w:t>
      </w:r>
    </w:p>
    <w:p w:rsidR="00391C35" w:rsidRPr="009F6995" w:rsidRDefault="00391C35" w:rsidP="00391C35">
      <w:pPr>
        <w:pStyle w:val="subsection"/>
      </w:pPr>
      <w:r w:rsidRPr="009F6995">
        <w:tab/>
        <w:t>(4)</w:t>
      </w:r>
      <w:r w:rsidRPr="009F6995">
        <w:tab/>
        <w:t xml:space="preserve">A person must not be compelled under an order made under </w:t>
      </w:r>
      <w:r w:rsidR="009F6995">
        <w:t>subsection (</w:t>
      </w:r>
      <w:r w:rsidRPr="009F6995">
        <w:t>3) to answer any question or produce any document which that person could not be compelled to answer or produce in a proceeding before that court.</w:t>
      </w:r>
    </w:p>
    <w:p w:rsidR="00391C35" w:rsidRPr="009F6995" w:rsidRDefault="00391C35" w:rsidP="00391C35">
      <w:pPr>
        <w:pStyle w:val="subsection"/>
      </w:pPr>
      <w:r w:rsidRPr="009F6995">
        <w:tab/>
        <w:t>(5)</w:t>
      </w:r>
      <w:r w:rsidRPr="009F6995">
        <w:tab/>
        <w:t xml:space="preserve">The court must not make an order under </w:t>
      </w:r>
      <w:r w:rsidR="009F6995">
        <w:t>subsection (</w:t>
      </w:r>
      <w:r w:rsidRPr="009F6995">
        <w:t>3) in relation to a person who is not a party to the arbitral proceedings unless:</w:t>
      </w:r>
    </w:p>
    <w:p w:rsidR="00391C35" w:rsidRPr="009F6995" w:rsidRDefault="00391C35" w:rsidP="00391C35">
      <w:pPr>
        <w:pStyle w:val="paragraph"/>
      </w:pPr>
      <w:r w:rsidRPr="009F6995">
        <w:tab/>
        <w:t>(a)</w:t>
      </w:r>
      <w:r w:rsidRPr="009F6995">
        <w:tab/>
        <w:t>before the order is made, the person is given an opportunity to make representations to the court; and</w:t>
      </w:r>
    </w:p>
    <w:p w:rsidR="00391C35" w:rsidRPr="009F6995" w:rsidRDefault="00391C35" w:rsidP="00391C35">
      <w:pPr>
        <w:pStyle w:val="paragraph"/>
      </w:pPr>
      <w:r w:rsidRPr="009F6995">
        <w:tab/>
        <w:t>(b)</w:t>
      </w:r>
      <w:r w:rsidRPr="009F6995">
        <w:tab/>
        <w:t>the court is satisfied that it is reasonable in all the circumstances to make the order in relation to the person.</w:t>
      </w:r>
    </w:p>
    <w:p w:rsidR="00391C35" w:rsidRPr="009F6995" w:rsidRDefault="00391C35" w:rsidP="00391C35">
      <w:pPr>
        <w:pStyle w:val="subsection"/>
      </w:pPr>
      <w:r w:rsidRPr="009F6995">
        <w:tab/>
        <w:t>(6)</w:t>
      </w:r>
      <w:r w:rsidRPr="009F6995">
        <w:tab/>
        <w:t>Nothing in this section limits Article 27 of the Model Law.</w:t>
      </w:r>
    </w:p>
    <w:p w:rsidR="00391C35" w:rsidRPr="009F6995" w:rsidRDefault="00391C35" w:rsidP="00391C35">
      <w:pPr>
        <w:pStyle w:val="ActHead5"/>
      </w:pPr>
      <w:bookmarkStart w:id="36" w:name="_Toc441486448"/>
      <w:r w:rsidRPr="009F6995">
        <w:rPr>
          <w:rStyle w:val="CharSectno"/>
        </w:rPr>
        <w:t>23B</w:t>
      </w:r>
      <w:r w:rsidRPr="009F6995">
        <w:t xml:space="preserve">  Default by party to an arbitration agreement</w:t>
      </w:r>
      <w:bookmarkEnd w:id="36"/>
    </w:p>
    <w:p w:rsidR="00391C35" w:rsidRPr="009F6995" w:rsidRDefault="00391C35" w:rsidP="00391C35">
      <w:pPr>
        <w:pStyle w:val="subsection"/>
      </w:pPr>
      <w:r w:rsidRPr="009F6995">
        <w:tab/>
        <w:t>(1)</w:t>
      </w:r>
      <w:r w:rsidRPr="009F6995">
        <w:tab/>
        <w:t>This section applies if a party to arbitral proceedings commenced in reliance on an arbitration agreement:</w:t>
      </w:r>
    </w:p>
    <w:p w:rsidR="00391C35" w:rsidRPr="009F6995" w:rsidRDefault="00391C35" w:rsidP="00391C35">
      <w:pPr>
        <w:pStyle w:val="paragraph"/>
      </w:pPr>
      <w:r w:rsidRPr="009F6995">
        <w:tab/>
        <w:t>(a)</w:t>
      </w:r>
      <w:r w:rsidRPr="009F6995">
        <w:tab/>
        <w:t>refuses or fails to attend before an arbitral tribunal for examination when required to do so under a subpoena issued under subsection</w:t>
      </w:r>
      <w:r w:rsidR="009F6995">
        <w:t> </w:t>
      </w:r>
      <w:r w:rsidRPr="009F6995">
        <w:t>23(3) (regardless of whether an application is made for an order under subsection</w:t>
      </w:r>
      <w:r w:rsidR="009F6995">
        <w:t> </w:t>
      </w:r>
      <w:r w:rsidRPr="009F6995">
        <w:t>23A(3)); or</w:t>
      </w:r>
    </w:p>
    <w:p w:rsidR="00391C35" w:rsidRPr="009F6995" w:rsidRDefault="00391C35" w:rsidP="00391C35">
      <w:pPr>
        <w:pStyle w:val="paragraph"/>
      </w:pPr>
      <w:r w:rsidRPr="009F6995">
        <w:tab/>
        <w:t>(b)</w:t>
      </w:r>
      <w:r w:rsidRPr="009F6995">
        <w:tab/>
        <w:t xml:space="preserve">refuses or fails to produce a document to an arbitral tribunal when required to do so under a subpoena issued under </w:t>
      </w:r>
      <w:r w:rsidRPr="009F6995">
        <w:lastRenderedPageBreak/>
        <w:t>subsection</w:t>
      </w:r>
      <w:r w:rsidR="009F6995">
        <w:t> </w:t>
      </w:r>
      <w:r w:rsidRPr="009F6995">
        <w:t>23(3) (regardless of whether an application is made for an order under subsection</w:t>
      </w:r>
      <w:r w:rsidR="009F6995">
        <w:t> </w:t>
      </w:r>
      <w:r w:rsidRPr="009F6995">
        <w:t>23A(3)); or</w:t>
      </w:r>
    </w:p>
    <w:p w:rsidR="00391C35" w:rsidRPr="009F6995" w:rsidRDefault="00391C35" w:rsidP="00391C35">
      <w:pPr>
        <w:pStyle w:val="paragraph"/>
      </w:pPr>
      <w:r w:rsidRPr="009F6995">
        <w:tab/>
        <w:t>(c)</w:t>
      </w:r>
      <w:r w:rsidRPr="009F6995">
        <w:tab/>
        <w:t>refuses or fails to comply with an order made by a court under subsection</w:t>
      </w:r>
      <w:r w:rsidR="009F6995">
        <w:t> </w:t>
      </w:r>
      <w:r w:rsidRPr="009F6995">
        <w:t>23A(3); or</w:t>
      </w:r>
    </w:p>
    <w:p w:rsidR="00391C35" w:rsidRPr="009F6995" w:rsidRDefault="00391C35" w:rsidP="00391C35">
      <w:pPr>
        <w:pStyle w:val="paragraph"/>
      </w:pPr>
      <w:r w:rsidRPr="009F6995">
        <w:tab/>
        <w:t>(d)</w:t>
      </w:r>
      <w:r w:rsidRPr="009F6995">
        <w:tab/>
        <w:t>fails within the time specified by an arbitral tribunal, or if no time is specified within a reasonable time, to comply with any other requirement made by the arbitral tribunal to assist it in the performance of its functions.</w:t>
      </w:r>
    </w:p>
    <w:p w:rsidR="00391C35" w:rsidRPr="009F6995" w:rsidRDefault="00391C35" w:rsidP="00391C35">
      <w:pPr>
        <w:pStyle w:val="subsection"/>
      </w:pPr>
      <w:r w:rsidRPr="009F6995">
        <w:tab/>
        <w:t>(2)</w:t>
      </w:r>
      <w:r w:rsidRPr="009F6995">
        <w:tab/>
        <w:t>The arbitral tribunal may continue with the arbitration proceedings in default of appearance or of the other act and make an award on the evidence before it.</w:t>
      </w:r>
    </w:p>
    <w:p w:rsidR="00391C35" w:rsidRPr="009F6995" w:rsidRDefault="00391C35" w:rsidP="00391C35">
      <w:pPr>
        <w:pStyle w:val="subsection"/>
      </w:pPr>
      <w:r w:rsidRPr="009F6995">
        <w:tab/>
        <w:t>(3)</w:t>
      </w:r>
      <w:r w:rsidRPr="009F6995">
        <w:tab/>
        <w:t>Nothing in this provision affects any other power which the arbitral tribunal or a court may have in relation to the refusal or failure.</w:t>
      </w:r>
    </w:p>
    <w:p w:rsidR="00391C35" w:rsidRPr="009F6995" w:rsidRDefault="00391C35" w:rsidP="00391C35">
      <w:pPr>
        <w:pStyle w:val="ActHead5"/>
      </w:pPr>
      <w:bookmarkStart w:id="37" w:name="_Toc441486449"/>
      <w:r w:rsidRPr="009F6995">
        <w:rPr>
          <w:rStyle w:val="CharSectno"/>
        </w:rPr>
        <w:t>23C</w:t>
      </w:r>
      <w:r w:rsidRPr="009F6995">
        <w:t xml:space="preserve">  Disclosure of confidential information</w:t>
      </w:r>
      <w:bookmarkEnd w:id="37"/>
    </w:p>
    <w:p w:rsidR="00391C35" w:rsidRPr="009F6995" w:rsidRDefault="00391C35" w:rsidP="00391C35">
      <w:pPr>
        <w:pStyle w:val="subsection"/>
      </w:pPr>
      <w:r w:rsidRPr="009F6995">
        <w:tab/>
        <w:t>(1)</w:t>
      </w:r>
      <w:r w:rsidRPr="009F6995">
        <w:tab/>
        <w:t>The parties to arbitral proceedings commenced in reliance on an arbitration agreement must not disclose confidential information in relation to the arbitral proceedings unless:</w:t>
      </w:r>
    </w:p>
    <w:p w:rsidR="00391C35" w:rsidRPr="009F6995" w:rsidRDefault="00391C35" w:rsidP="00391C35">
      <w:pPr>
        <w:pStyle w:val="paragraph"/>
      </w:pPr>
      <w:r w:rsidRPr="009F6995">
        <w:tab/>
        <w:t>(a)</w:t>
      </w:r>
      <w:r w:rsidRPr="009F6995">
        <w:tab/>
        <w:t>the disclosure is allowed under section</w:t>
      </w:r>
      <w:r w:rsidR="009F6995">
        <w:t> </w:t>
      </w:r>
      <w:r w:rsidRPr="009F6995">
        <w:t>23D; or</w:t>
      </w:r>
    </w:p>
    <w:p w:rsidR="00391C35" w:rsidRPr="009F6995" w:rsidRDefault="00391C35" w:rsidP="00391C35">
      <w:pPr>
        <w:pStyle w:val="paragraph"/>
      </w:pPr>
      <w:r w:rsidRPr="009F6995">
        <w:tab/>
        <w:t>(b)</w:t>
      </w:r>
      <w:r w:rsidRPr="009F6995">
        <w:tab/>
        <w:t>the disclosure is allowed under an order made under section</w:t>
      </w:r>
      <w:r w:rsidR="009F6995">
        <w:t> </w:t>
      </w:r>
      <w:r w:rsidRPr="009F6995">
        <w:t>23E and no order is in force under section</w:t>
      </w:r>
      <w:r w:rsidR="009F6995">
        <w:t> </w:t>
      </w:r>
      <w:r w:rsidRPr="009F6995">
        <w:t>23F prohibiting that disclosure; or</w:t>
      </w:r>
    </w:p>
    <w:p w:rsidR="00391C35" w:rsidRPr="009F6995" w:rsidRDefault="00391C35" w:rsidP="00391C35">
      <w:pPr>
        <w:pStyle w:val="paragraph"/>
      </w:pPr>
      <w:r w:rsidRPr="009F6995">
        <w:tab/>
        <w:t>(c)</w:t>
      </w:r>
      <w:r w:rsidRPr="009F6995">
        <w:tab/>
        <w:t>the disclosure is allowed under an order made under section</w:t>
      </w:r>
      <w:r w:rsidR="009F6995">
        <w:t> </w:t>
      </w:r>
      <w:r w:rsidRPr="009F6995">
        <w:t>23G.</w:t>
      </w:r>
    </w:p>
    <w:p w:rsidR="00391C35" w:rsidRPr="009F6995" w:rsidRDefault="00391C35" w:rsidP="00391C35">
      <w:pPr>
        <w:pStyle w:val="subsection"/>
      </w:pPr>
      <w:r w:rsidRPr="009F6995">
        <w:tab/>
        <w:t>(2)</w:t>
      </w:r>
      <w:r w:rsidRPr="009F6995">
        <w:tab/>
        <w:t>An arbitral tribunal must not disclose confidential information in relation to arbitral proceedings commenced in reliance on an arbitration agreement unless:</w:t>
      </w:r>
    </w:p>
    <w:p w:rsidR="00391C35" w:rsidRPr="009F6995" w:rsidRDefault="00391C35" w:rsidP="00391C35">
      <w:pPr>
        <w:pStyle w:val="paragraph"/>
      </w:pPr>
      <w:r w:rsidRPr="009F6995">
        <w:tab/>
        <w:t>(a)</w:t>
      </w:r>
      <w:r w:rsidRPr="009F6995">
        <w:tab/>
        <w:t>the disclosure is allowed under section</w:t>
      </w:r>
      <w:r w:rsidR="009F6995">
        <w:t> </w:t>
      </w:r>
      <w:r w:rsidRPr="009F6995">
        <w:t>23D; or</w:t>
      </w:r>
    </w:p>
    <w:p w:rsidR="00391C35" w:rsidRPr="009F6995" w:rsidRDefault="00391C35" w:rsidP="00391C35">
      <w:pPr>
        <w:pStyle w:val="paragraph"/>
      </w:pPr>
      <w:r w:rsidRPr="009F6995">
        <w:tab/>
        <w:t>(b)</w:t>
      </w:r>
      <w:r w:rsidRPr="009F6995">
        <w:tab/>
        <w:t>the disclosure is allowed under an order made under section</w:t>
      </w:r>
      <w:r w:rsidR="009F6995">
        <w:t> </w:t>
      </w:r>
      <w:r w:rsidRPr="009F6995">
        <w:t>23E and no order is in force under section</w:t>
      </w:r>
      <w:r w:rsidR="009F6995">
        <w:t> </w:t>
      </w:r>
      <w:r w:rsidRPr="009F6995">
        <w:t>23F prohibiting that disclosure; or</w:t>
      </w:r>
    </w:p>
    <w:p w:rsidR="00391C35" w:rsidRPr="009F6995" w:rsidRDefault="00391C35" w:rsidP="00391C35">
      <w:pPr>
        <w:pStyle w:val="paragraph"/>
      </w:pPr>
      <w:r w:rsidRPr="009F6995">
        <w:tab/>
        <w:t>(c)</w:t>
      </w:r>
      <w:r w:rsidRPr="009F6995">
        <w:tab/>
        <w:t>the disclosure is allowed under an order made under section</w:t>
      </w:r>
      <w:r w:rsidR="009F6995">
        <w:t> </w:t>
      </w:r>
      <w:r w:rsidRPr="009F6995">
        <w:t>23G.</w:t>
      </w:r>
    </w:p>
    <w:p w:rsidR="00391C35" w:rsidRPr="009F6995" w:rsidRDefault="00391C35" w:rsidP="00391C35">
      <w:pPr>
        <w:pStyle w:val="ActHead5"/>
      </w:pPr>
      <w:bookmarkStart w:id="38" w:name="_Toc441486450"/>
      <w:r w:rsidRPr="009F6995">
        <w:rPr>
          <w:rStyle w:val="CharSectno"/>
        </w:rPr>
        <w:lastRenderedPageBreak/>
        <w:t>23D</w:t>
      </w:r>
      <w:r w:rsidRPr="009F6995">
        <w:t xml:space="preserve">  Circumstances in which confidential information may be disclosed</w:t>
      </w:r>
      <w:bookmarkEnd w:id="38"/>
    </w:p>
    <w:p w:rsidR="00391C35" w:rsidRPr="009F6995" w:rsidRDefault="00391C35" w:rsidP="00391C35">
      <w:pPr>
        <w:pStyle w:val="subsection"/>
      </w:pPr>
      <w:r w:rsidRPr="009F6995">
        <w:tab/>
        <w:t>(1)</w:t>
      </w:r>
      <w:r w:rsidRPr="009F6995">
        <w:tab/>
        <w:t>This section sets out the circumstances in which confidential information in relation to arbitral proceedings may be disclosed by:</w:t>
      </w:r>
    </w:p>
    <w:p w:rsidR="00391C35" w:rsidRPr="009F6995" w:rsidRDefault="00391C35" w:rsidP="00391C35">
      <w:pPr>
        <w:pStyle w:val="paragraph"/>
      </w:pPr>
      <w:r w:rsidRPr="009F6995">
        <w:tab/>
        <w:t>(a)</w:t>
      </w:r>
      <w:r w:rsidRPr="009F6995">
        <w:tab/>
        <w:t>a party to the arbitral proceedings; or</w:t>
      </w:r>
    </w:p>
    <w:p w:rsidR="00391C35" w:rsidRPr="009F6995" w:rsidRDefault="00391C35" w:rsidP="00391C35">
      <w:pPr>
        <w:pStyle w:val="paragraph"/>
      </w:pPr>
      <w:r w:rsidRPr="009F6995">
        <w:tab/>
        <w:t>(b)</w:t>
      </w:r>
      <w:r w:rsidRPr="009F6995">
        <w:tab/>
        <w:t>an arbitral tribunal.</w:t>
      </w:r>
    </w:p>
    <w:p w:rsidR="00391C35" w:rsidRPr="009F6995" w:rsidRDefault="00391C35" w:rsidP="00391C35">
      <w:pPr>
        <w:pStyle w:val="subsection"/>
      </w:pPr>
      <w:r w:rsidRPr="009F6995">
        <w:tab/>
        <w:t>(2)</w:t>
      </w:r>
      <w:r w:rsidRPr="009F6995">
        <w:tab/>
        <w:t>The information may be disclosed with the consent of all of the parties to the arbitral proceedings.</w:t>
      </w:r>
    </w:p>
    <w:p w:rsidR="00391C35" w:rsidRPr="009F6995" w:rsidRDefault="00391C35" w:rsidP="00391C35">
      <w:pPr>
        <w:pStyle w:val="subsection"/>
      </w:pPr>
      <w:r w:rsidRPr="009F6995">
        <w:tab/>
        <w:t>(3)</w:t>
      </w:r>
      <w:r w:rsidRPr="009F6995">
        <w:tab/>
        <w:t>The information may be disclosed to a professional or other adviser of any of the parties to the arbitral proceedings.</w:t>
      </w:r>
    </w:p>
    <w:p w:rsidR="00391C35" w:rsidRPr="009F6995" w:rsidRDefault="00391C35" w:rsidP="00391C35">
      <w:pPr>
        <w:pStyle w:val="subsection"/>
      </w:pPr>
      <w:r w:rsidRPr="009F6995">
        <w:tab/>
        <w:t>(4)</w:t>
      </w:r>
      <w:r w:rsidRPr="009F6995">
        <w:tab/>
        <w:t>The information may be disclosed if it is necessary to ensure that a party to the arbitral proceedings has a full opportunity to present the party’s case and the disclosure is no more than reasonable for that purpose.</w:t>
      </w:r>
    </w:p>
    <w:p w:rsidR="00391C35" w:rsidRPr="009F6995" w:rsidRDefault="00391C35" w:rsidP="00391C35">
      <w:pPr>
        <w:pStyle w:val="subsection"/>
      </w:pPr>
      <w:r w:rsidRPr="009F6995">
        <w:tab/>
        <w:t>(5)</w:t>
      </w:r>
      <w:r w:rsidRPr="009F6995">
        <w:tab/>
        <w:t>The information may be disclosed if it is necessary for the establishment or protection of the legal rights of a party to the arbitral proceedings in relation to a third party and the disclosure is no more than reasonable for that purpose.</w:t>
      </w:r>
    </w:p>
    <w:p w:rsidR="00391C35" w:rsidRPr="009F6995" w:rsidRDefault="00391C35" w:rsidP="00391C35">
      <w:pPr>
        <w:pStyle w:val="subsection"/>
      </w:pPr>
      <w:r w:rsidRPr="009F6995">
        <w:tab/>
        <w:t>(6)</w:t>
      </w:r>
      <w:r w:rsidRPr="009F6995">
        <w:tab/>
        <w:t>The information may be disclosed if it is necessary for the purpose of enforcing an arbitral award and the disclosure is no more than reasonable for that purpose.</w:t>
      </w:r>
    </w:p>
    <w:p w:rsidR="00391C35" w:rsidRPr="009F6995" w:rsidRDefault="00391C35" w:rsidP="00391C35">
      <w:pPr>
        <w:pStyle w:val="subsection"/>
      </w:pPr>
      <w:r w:rsidRPr="009F6995">
        <w:tab/>
        <w:t>(7)</w:t>
      </w:r>
      <w:r w:rsidRPr="009F6995">
        <w:tab/>
        <w:t>The information may be disclosed if it is necessary for the purposes of this Act, or the Model Law as in force under subsection</w:t>
      </w:r>
      <w:r w:rsidR="009F6995">
        <w:t> </w:t>
      </w:r>
      <w:r w:rsidRPr="009F6995">
        <w:t>16(1) of this Act, and the disclosure is no more than reasonable for that purpose.</w:t>
      </w:r>
    </w:p>
    <w:p w:rsidR="00391C35" w:rsidRPr="009F6995" w:rsidRDefault="00391C35" w:rsidP="00391C35">
      <w:pPr>
        <w:pStyle w:val="subsection"/>
      </w:pPr>
      <w:r w:rsidRPr="009F6995">
        <w:tab/>
        <w:t>(8)</w:t>
      </w:r>
      <w:r w:rsidRPr="009F6995">
        <w:tab/>
        <w:t>The information may be disclosed if the disclosure is in accordance with an order made or a subpoena issued by a court.</w:t>
      </w:r>
    </w:p>
    <w:p w:rsidR="00391C35" w:rsidRPr="009F6995" w:rsidRDefault="00391C35" w:rsidP="00391C35">
      <w:pPr>
        <w:pStyle w:val="subsection"/>
      </w:pPr>
      <w:r w:rsidRPr="009F6995">
        <w:tab/>
        <w:t>(9)</w:t>
      </w:r>
      <w:r w:rsidRPr="009F6995">
        <w:tab/>
        <w:t xml:space="preserve">The information may be disclosed if the disclosure is authorised or required by another relevant law, or required by a competent regulatory body, and the person making the disclosure gives </w:t>
      </w:r>
      <w:r w:rsidRPr="009F6995">
        <w:lastRenderedPageBreak/>
        <w:t>written details of the disclosure including an explanation of reasons for the disclosure to:</w:t>
      </w:r>
    </w:p>
    <w:p w:rsidR="00391C35" w:rsidRPr="009F6995" w:rsidRDefault="00391C35" w:rsidP="00391C35">
      <w:pPr>
        <w:pStyle w:val="paragraph"/>
      </w:pPr>
      <w:r w:rsidRPr="009F6995">
        <w:tab/>
        <w:t>(a)</w:t>
      </w:r>
      <w:r w:rsidRPr="009F6995">
        <w:tab/>
        <w:t>if the person is a party to the arbitral proceedings—the other parties to the proceedings and the arbitral tribunal; and</w:t>
      </w:r>
    </w:p>
    <w:p w:rsidR="00391C35" w:rsidRPr="009F6995" w:rsidRDefault="00391C35" w:rsidP="00391C35">
      <w:pPr>
        <w:pStyle w:val="paragraph"/>
      </w:pPr>
      <w:r w:rsidRPr="009F6995">
        <w:tab/>
        <w:t>(b)</w:t>
      </w:r>
      <w:r w:rsidRPr="009F6995">
        <w:tab/>
        <w:t>if the arbitral tribunal is making the disclosure—all the parties to the proceedings.</w:t>
      </w:r>
    </w:p>
    <w:p w:rsidR="00391C35" w:rsidRPr="009F6995" w:rsidRDefault="00391C35" w:rsidP="00391C35">
      <w:pPr>
        <w:pStyle w:val="subsection"/>
      </w:pPr>
      <w:r w:rsidRPr="009F6995">
        <w:tab/>
        <w:t>(10)</w:t>
      </w:r>
      <w:r w:rsidRPr="009F6995">
        <w:tab/>
        <w:t xml:space="preserve">In </w:t>
      </w:r>
      <w:r w:rsidR="009F6995">
        <w:t>subsection (</w:t>
      </w:r>
      <w:r w:rsidRPr="009F6995">
        <w:t>9):</w:t>
      </w:r>
    </w:p>
    <w:p w:rsidR="00391C35" w:rsidRPr="009F6995" w:rsidRDefault="00391C35" w:rsidP="00391C35">
      <w:pPr>
        <w:pStyle w:val="Definition"/>
      </w:pPr>
      <w:r w:rsidRPr="009F6995">
        <w:rPr>
          <w:b/>
          <w:i/>
        </w:rPr>
        <w:t xml:space="preserve">another relevant law </w:t>
      </w:r>
      <w:r w:rsidRPr="009F6995">
        <w:t>means:</w:t>
      </w:r>
    </w:p>
    <w:p w:rsidR="00391C35" w:rsidRPr="009F6995" w:rsidRDefault="00391C35" w:rsidP="00391C35">
      <w:pPr>
        <w:pStyle w:val="paragraph"/>
      </w:pPr>
      <w:r w:rsidRPr="009F6995">
        <w:tab/>
        <w:t>(a)</w:t>
      </w:r>
      <w:r w:rsidRPr="009F6995">
        <w:tab/>
        <w:t>a law of the Commonwealth, other than this Act; and</w:t>
      </w:r>
    </w:p>
    <w:p w:rsidR="00391C35" w:rsidRPr="009F6995" w:rsidRDefault="00391C35" w:rsidP="00391C35">
      <w:pPr>
        <w:pStyle w:val="paragraph"/>
      </w:pPr>
      <w:r w:rsidRPr="009F6995">
        <w:tab/>
        <w:t>(b)</w:t>
      </w:r>
      <w:r w:rsidRPr="009F6995">
        <w:tab/>
        <w:t>a law of a State or Territory; and</w:t>
      </w:r>
    </w:p>
    <w:p w:rsidR="00391C35" w:rsidRPr="009F6995" w:rsidRDefault="00391C35" w:rsidP="00391C35">
      <w:pPr>
        <w:pStyle w:val="paragraph"/>
      </w:pPr>
      <w:r w:rsidRPr="009F6995">
        <w:tab/>
        <w:t>(c)</w:t>
      </w:r>
      <w:r w:rsidRPr="009F6995">
        <w:tab/>
        <w:t>a law of a foreign country, or of a part of a foreign country:</w:t>
      </w:r>
    </w:p>
    <w:p w:rsidR="00391C35" w:rsidRPr="009F6995" w:rsidRDefault="00391C35" w:rsidP="00391C35">
      <w:pPr>
        <w:pStyle w:val="paragraphsub"/>
      </w:pPr>
      <w:r w:rsidRPr="009F6995">
        <w:tab/>
        <w:t>(i)</w:t>
      </w:r>
      <w:r w:rsidRPr="009F6995">
        <w:tab/>
        <w:t>in which a party to the arbitration agreement has its principal place of business; or</w:t>
      </w:r>
    </w:p>
    <w:p w:rsidR="00391C35" w:rsidRPr="009F6995" w:rsidRDefault="00391C35" w:rsidP="00391C35">
      <w:pPr>
        <w:pStyle w:val="paragraphsub"/>
      </w:pPr>
      <w:r w:rsidRPr="009F6995">
        <w:tab/>
        <w:t>(ii)</w:t>
      </w:r>
      <w:r w:rsidRPr="009F6995">
        <w:tab/>
        <w:t>in which a substantial part of the obligations of the commercial relationship are to be performed; or</w:t>
      </w:r>
    </w:p>
    <w:p w:rsidR="00391C35" w:rsidRPr="009F6995" w:rsidRDefault="00391C35" w:rsidP="00391C35">
      <w:pPr>
        <w:pStyle w:val="paragraphsub"/>
      </w:pPr>
      <w:r w:rsidRPr="009F6995">
        <w:tab/>
        <w:t>(iii)</w:t>
      </w:r>
      <w:r w:rsidRPr="009F6995">
        <w:tab/>
        <w:t>to which the subject matter of the dispute is most commonly connected.</w:t>
      </w:r>
    </w:p>
    <w:p w:rsidR="00391C35" w:rsidRPr="009F6995" w:rsidRDefault="00391C35" w:rsidP="00391C35">
      <w:pPr>
        <w:pStyle w:val="ActHead5"/>
      </w:pPr>
      <w:bookmarkStart w:id="39" w:name="_Toc441486451"/>
      <w:r w:rsidRPr="009F6995">
        <w:rPr>
          <w:rStyle w:val="CharSectno"/>
        </w:rPr>
        <w:t>23E</w:t>
      </w:r>
      <w:r w:rsidRPr="009F6995">
        <w:t xml:space="preserve">  Arbitral tribunal may allow disclosure in certain circumstances</w:t>
      </w:r>
      <w:bookmarkEnd w:id="39"/>
    </w:p>
    <w:p w:rsidR="00391C35" w:rsidRPr="009F6995" w:rsidRDefault="00391C35" w:rsidP="00391C35">
      <w:pPr>
        <w:pStyle w:val="subsection"/>
      </w:pPr>
      <w:r w:rsidRPr="009F6995">
        <w:tab/>
        <w:t>(1)</w:t>
      </w:r>
      <w:r w:rsidRPr="009F6995">
        <w:tab/>
        <w:t>An arbitral tribunal may make an order allowing a party to arbitral proceedings to disclose confidential information in relation to the proceedings in circumstances other than those mentioned in section</w:t>
      </w:r>
      <w:r w:rsidR="009F6995">
        <w:t> </w:t>
      </w:r>
      <w:r w:rsidRPr="009F6995">
        <w:t>23D.</w:t>
      </w:r>
    </w:p>
    <w:p w:rsidR="00391C35" w:rsidRPr="009F6995" w:rsidRDefault="00391C35" w:rsidP="00391C35">
      <w:pPr>
        <w:pStyle w:val="subsection"/>
      </w:pPr>
      <w:r w:rsidRPr="009F6995">
        <w:tab/>
        <w:t>(2)</w:t>
      </w:r>
      <w:r w:rsidRPr="009F6995">
        <w:tab/>
        <w:t xml:space="preserve">An order under </w:t>
      </w:r>
      <w:r w:rsidR="009F6995">
        <w:t>subsection (</w:t>
      </w:r>
      <w:r w:rsidRPr="009F6995">
        <w:t>1) may only be made at the request of one of the parties to the arbitral proceedings and after giving each of the parties to the arbitral proceedings the opportunity to be heard.</w:t>
      </w:r>
    </w:p>
    <w:p w:rsidR="00391C35" w:rsidRPr="009F6995" w:rsidRDefault="00391C35" w:rsidP="00391C35">
      <w:pPr>
        <w:pStyle w:val="ActHead5"/>
      </w:pPr>
      <w:bookmarkStart w:id="40" w:name="_Toc441486452"/>
      <w:r w:rsidRPr="009F6995">
        <w:rPr>
          <w:rStyle w:val="CharSectno"/>
        </w:rPr>
        <w:t>23F</w:t>
      </w:r>
      <w:r w:rsidRPr="009F6995">
        <w:t xml:space="preserve">  Court may prohibit disclosure in certain circumstances</w:t>
      </w:r>
      <w:bookmarkEnd w:id="40"/>
    </w:p>
    <w:p w:rsidR="00391C35" w:rsidRPr="009F6995" w:rsidRDefault="00391C35" w:rsidP="00391C35">
      <w:pPr>
        <w:pStyle w:val="subsection"/>
      </w:pPr>
      <w:r w:rsidRPr="009F6995">
        <w:tab/>
        <w:t>(1)</w:t>
      </w:r>
      <w:r w:rsidRPr="009F6995">
        <w:tab/>
        <w:t>A court may make an order prohibiting a party to arbitral proceedings from disclosing confidential information in relation to the arbitral proceedings if:</w:t>
      </w:r>
    </w:p>
    <w:p w:rsidR="00391C35" w:rsidRPr="009F6995" w:rsidRDefault="00391C35" w:rsidP="00391C35">
      <w:pPr>
        <w:pStyle w:val="paragraph"/>
      </w:pPr>
      <w:r w:rsidRPr="009F6995">
        <w:lastRenderedPageBreak/>
        <w:tab/>
        <w:t>(a)</w:t>
      </w:r>
      <w:r w:rsidRPr="009F6995">
        <w:tab/>
        <w:t>the court is satisfied in the circumstances of the particular case that the public interest in preserving the confidentiality of arbitral proceedings is not outweighed by other considerations that render it desirable in the public interest for the information to be disclosed; or</w:t>
      </w:r>
    </w:p>
    <w:p w:rsidR="00391C35" w:rsidRPr="009F6995" w:rsidRDefault="00391C35" w:rsidP="00391C35">
      <w:pPr>
        <w:pStyle w:val="paragraph"/>
      </w:pPr>
      <w:r w:rsidRPr="009F6995">
        <w:tab/>
        <w:t>(b)</w:t>
      </w:r>
      <w:r w:rsidRPr="009F6995">
        <w:tab/>
        <w:t>the disclosure is more than is reasonable for that purpose.</w:t>
      </w:r>
    </w:p>
    <w:p w:rsidR="00391C35" w:rsidRPr="009F6995" w:rsidRDefault="00391C35" w:rsidP="00391C35">
      <w:pPr>
        <w:pStyle w:val="subsection"/>
      </w:pPr>
      <w:r w:rsidRPr="009F6995">
        <w:tab/>
        <w:t>(2)</w:t>
      </w:r>
      <w:r w:rsidRPr="009F6995">
        <w:tab/>
        <w:t xml:space="preserve">An order under </w:t>
      </w:r>
      <w:r w:rsidR="009F6995">
        <w:t>subsection (</w:t>
      </w:r>
      <w:r w:rsidRPr="009F6995">
        <w:t>1) may only be made on the application of a party to the arbitral proceedings and after giving each of the parties to the arbitral proceedings the opportunity to be heard.</w:t>
      </w:r>
    </w:p>
    <w:p w:rsidR="00391C35" w:rsidRPr="009F6995" w:rsidRDefault="00391C35" w:rsidP="00391C35">
      <w:pPr>
        <w:pStyle w:val="subsection"/>
      </w:pPr>
      <w:r w:rsidRPr="009F6995">
        <w:tab/>
        <w:t>(3)</w:t>
      </w:r>
      <w:r w:rsidRPr="009F6995">
        <w:tab/>
        <w:t xml:space="preserve">A party to arbitral proceedings may only apply for an order under </w:t>
      </w:r>
      <w:r w:rsidR="009F6995">
        <w:t>subsection (</w:t>
      </w:r>
      <w:r w:rsidRPr="009F6995">
        <w:t>1) if the arbitral tribunal has made an order under subsection</w:t>
      </w:r>
      <w:r w:rsidR="009F6995">
        <w:t> </w:t>
      </w:r>
      <w:r w:rsidRPr="009F6995">
        <w:t>23E(1) allowing the disclosure of the information.</w:t>
      </w:r>
    </w:p>
    <w:p w:rsidR="00391C35" w:rsidRPr="009F6995" w:rsidRDefault="00391C35" w:rsidP="00391C35">
      <w:pPr>
        <w:pStyle w:val="subsection"/>
      </w:pPr>
      <w:r w:rsidRPr="009F6995">
        <w:tab/>
        <w:t>(4)</w:t>
      </w:r>
      <w:r w:rsidRPr="009F6995">
        <w:tab/>
        <w:t xml:space="preserve">The court may order that the confidential information not be disclosed pending the outcome of the application under </w:t>
      </w:r>
      <w:r w:rsidR="009F6995">
        <w:t>subsection (</w:t>
      </w:r>
      <w:r w:rsidRPr="009F6995">
        <w:t>2).</w:t>
      </w:r>
    </w:p>
    <w:p w:rsidR="00391C35" w:rsidRPr="009F6995" w:rsidRDefault="00391C35" w:rsidP="00391C35">
      <w:pPr>
        <w:pStyle w:val="subsection"/>
      </w:pPr>
      <w:r w:rsidRPr="009F6995">
        <w:tab/>
        <w:t>(5)</w:t>
      </w:r>
      <w:r w:rsidRPr="009F6995">
        <w:tab/>
        <w:t>An order under this section is final.</w:t>
      </w:r>
    </w:p>
    <w:p w:rsidR="00391C35" w:rsidRPr="009F6995" w:rsidRDefault="00391C35" w:rsidP="00391C35">
      <w:pPr>
        <w:pStyle w:val="ActHead5"/>
      </w:pPr>
      <w:bookmarkStart w:id="41" w:name="_Toc441486453"/>
      <w:r w:rsidRPr="009F6995">
        <w:rPr>
          <w:rStyle w:val="CharSectno"/>
        </w:rPr>
        <w:t>23G</w:t>
      </w:r>
      <w:r w:rsidRPr="009F6995">
        <w:t xml:space="preserve">  Court may allow disclosure in certain circumstances</w:t>
      </w:r>
      <w:bookmarkEnd w:id="41"/>
    </w:p>
    <w:p w:rsidR="00391C35" w:rsidRPr="009F6995" w:rsidRDefault="00391C35" w:rsidP="00391C35">
      <w:pPr>
        <w:pStyle w:val="subsection"/>
      </w:pPr>
      <w:r w:rsidRPr="009F6995">
        <w:tab/>
        <w:t>(1)</w:t>
      </w:r>
      <w:r w:rsidRPr="009F6995">
        <w:tab/>
        <w:t>A court may make an order allowing a party to arbitral proceedings to disclose confidential information in relation to the arbitral proceedings in circumstances other than those mentioned in section</w:t>
      </w:r>
      <w:r w:rsidR="009F6995">
        <w:t> </w:t>
      </w:r>
      <w:r w:rsidRPr="009F6995">
        <w:t>23D if:</w:t>
      </w:r>
    </w:p>
    <w:p w:rsidR="00391C35" w:rsidRPr="009F6995" w:rsidRDefault="00391C35" w:rsidP="00391C35">
      <w:pPr>
        <w:pStyle w:val="paragraph"/>
      </w:pPr>
      <w:r w:rsidRPr="009F6995">
        <w:tab/>
        <w:t>(a)</w:t>
      </w:r>
      <w:r w:rsidRPr="009F6995">
        <w:tab/>
        <w:t>the court is satisfied, in the circumstances of the particular case, that the public interest in preserving the confidentiality of arbitral proceedings is outweighed by other considerations that render it desirable in the public interest for the information to be disclosed; and</w:t>
      </w:r>
    </w:p>
    <w:p w:rsidR="00391C35" w:rsidRPr="009F6995" w:rsidRDefault="00391C35" w:rsidP="00391C35">
      <w:pPr>
        <w:pStyle w:val="paragraph"/>
      </w:pPr>
      <w:r w:rsidRPr="009F6995">
        <w:tab/>
        <w:t>(b)</w:t>
      </w:r>
      <w:r w:rsidRPr="009F6995">
        <w:tab/>
        <w:t>the disclosure is not more than is reasonable for that purpose.</w:t>
      </w:r>
    </w:p>
    <w:p w:rsidR="00391C35" w:rsidRPr="009F6995" w:rsidRDefault="00391C35" w:rsidP="00391C35">
      <w:pPr>
        <w:pStyle w:val="subsection"/>
      </w:pPr>
      <w:r w:rsidRPr="009F6995">
        <w:tab/>
        <w:t>(2)</w:t>
      </w:r>
      <w:r w:rsidRPr="009F6995">
        <w:tab/>
        <w:t xml:space="preserve">An order under </w:t>
      </w:r>
      <w:r w:rsidR="009F6995">
        <w:t>subsection (</w:t>
      </w:r>
      <w:r w:rsidRPr="009F6995">
        <w:t>1) may only be made on the application of a person who is or was a party to the arbitral proceedings and after giving each person who is or was a party to the arbitral proceedings the opportunity to be heard.</w:t>
      </w:r>
    </w:p>
    <w:p w:rsidR="00391C35" w:rsidRPr="009F6995" w:rsidRDefault="00391C35" w:rsidP="00391C35">
      <w:pPr>
        <w:pStyle w:val="subsection"/>
      </w:pPr>
      <w:r w:rsidRPr="009F6995">
        <w:lastRenderedPageBreak/>
        <w:tab/>
        <w:t>(3)</w:t>
      </w:r>
      <w:r w:rsidRPr="009F6995">
        <w:tab/>
        <w:t xml:space="preserve">A party to arbitral proceedings may only apply for an order under </w:t>
      </w:r>
      <w:r w:rsidR="009F6995">
        <w:t>subsection (</w:t>
      </w:r>
      <w:r w:rsidRPr="009F6995">
        <w:t>1) if:</w:t>
      </w:r>
    </w:p>
    <w:p w:rsidR="00391C35" w:rsidRPr="009F6995" w:rsidRDefault="00391C35" w:rsidP="00391C35">
      <w:pPr>
        <w:pStyle w:val="paragraph"/>
      </w:pPr>
      <w:r w:rsidRPr="009F6995">
        <w:tab/>
        <w:t>(a)</w:t>
      </w:r>
      <w:r w:rsidRPr="009F6995">
        <w:tab/>
        <w:t>the mandate of the arbitral tribunal has been terminated under Article 32 of the Model Law; or</w:t>
      </w:r>
    </w:p>
    <w:p w:rsidR="00391C35" w:rsidRPr="009F6995" w:rsidRDefault="00391C35" w:rsidP="00391C35">
      <w:pPr>
        <w:pStyle w:val="paragraph"/>
      </w:pPr>
      <w:r w:rsidRPr="009F6995">
        <w:tab/>
        <w:t>(b)</w:t>
      </w:r>
      <w:r w:rsidRPr="009F6995">
        <w:tab/>
        <w:t>a request by the party to the arbitral tribunal to make an order under subsection</w:t>
      </w:r>
      <w:r w:rsidR="009F6995">
        <w:t> </w:t>
      </w:r>
      <w:r w:rsidRPr="009F6995">
        <w:t>23E(1) allowing the disclosure has been refused.</w:t>
      </w:r>
    </w:p>
    <w:p w:rsidR="00391C35" w:rsidRPr="009F6995" w:rsidRDefault="00391C35" w:rsidP="00391C35">
      <w:pPr>
        <w:pStyle w:val="subsection"/>
      </w:pPr>
      <w:r w:rsidRPr="009F6995">
        <w:tab/>
        <w:t>(4)</w:t>
      </w:r>
      <w:r w:rsidRPr="009F6995">
        <w:tab/>
        <w:t>An order under this section is final.</w:t>
      </w:r>
    </w:p>
    <w:p w:rsidR="00391C35" w:rsidRPr="009F6995" w:rsidRDefault="00391C35" w:rsidP="00391C35">
      <w:pPr>
        <w:pStyle w:val="ActHead5"/>
      </w:pPr>
      <w:bookmarkStart w:id="42" w:name="_Toc441486454"/>
      <w:r w:rsidRPr="009F6995">
        <w:rPr>
          <w:rStyle w:val="CharSectno"/>
        </w:rPr>
        <w:t>23H</w:t>
      </w:r>
      <w:r w:rsidRPr="009F6995">
        <w:t xml:space="preserve">  Death of a party to an arbitration agreement</w:t>
      </w:r>
      <w:bookmarkEnd w:id="42"/>
    </w:p>
    <w:p w:rsidR="00391C35" w:rsidRPr="009F6995" w:rsidRDefault="00391C35" w:rsidP="00391C35">
      <w:pPr>
        <w:pStyle w:val="subsection"/>
      </w:pPr>
      <w:r w:rsidRPr="009F6995">
        <w:tab/>
        <w:t>(1)</w:t>
      </w:r>
      <w:r w:rsidRPr="009F6995">
        <w:tab/>
        <w:t>If a party to an arbitration agreement dies:</w:t>
      </w:r>
    </w:p>
    <w:p w:rsidR="00391C35" w:rsidRPr="009F6995" w:rsidRDefault="00391C35" w:rsidP="00391C35">
      <w:pPr>
        <w:pStyle w:val="paragraph"/>
      </w:pPr>
      <w:r w:rsidRPr="009F6995">
        <w:tab/>
        <w:t>(a)</w:t>
      </w:r>
      <w:r w:rsidRPr="009F6995">
        <w:tab/>
        <w:t>the agreement is not discharged (either in respect of the deceased or any other party); and</w:t>
      </w:r>
    </w:p>
    <w:p w:rsidR="00391C35" w:rsidRPr="009F6995" w:rsidRDefault="00391C35" w:rsidP="00391C35">
      <w:pPr>
        <w:pStyle w:val="paragraph"/>
      </w:pPr>
      <w:r w:rsidRPr="009F6995">
        <w:tab/>
        <w:t>(b)</w:t>
      </w:r>
      <w:r w:rsidRPr="009F6995">
        <w:tab/>
        <w:t>the authority of an arbitral tribunal is not revoked; and</w:t>
      </w:r>
    </w:p>
    <w:p w:rsidR="00391C35" w:rsidRPr="009F6995" w:rsidRDefault="00391C35" w:rsidP="00391C35">
      <w:pPr>
        <w:pStyle w:val="paragraph"/>
      </w:pPr>
      <w:r w:rsidRPr="009F6995">
        <w:tab/>
        <w:t>(c)</w:t>
      </w:r>
      <w:r w:rsidRPr="009F6995">
        <w:tab/>
        <w:t>the arbitration agreement is enforceable by or against the personal representative of the deceased.</w:t>
      </w:r>
    </w:p>
    <w:p w:rsidR="00391C35" w:rsidRPr="009F6995" w:rsidRDefault="00391C35" w:rsidP="00391C35">
      <w:pPr>
        <w:pStyle w:val="subsection"/>
      </w:pPr>
      <w:r w:rsidRPr="009F6995">
        <w:tab/>
        <w:t>(2)</w:t>
      </w:r>
      <w:r w:rsidRPr="009F6995">
        <w:tab/>
        <w:t xml:space="preserve">Nothing in </w:t>
      </w:r>
      <w:r w:rsidR="009F6995">
        <w:t>subsection (</w:t>
      </w:r>
      <w:r w:rsidRPr="009F6995">
        <w:t>1) is taken to affect the operation of any enactment or rule of law by virtue of which a right of action is extinguished by the death of a person.</w:t>
      </w:r>
    </w:p>
    <w:p w:rsidR="00391C35" w:rsidRPr="009F6995" w:rsidRDefault="00391C35" w:rsidP="00391C35">
      <w:pPr>
        <w:pStyle w:val="ActHead5"/>
      </w:pPr>
      <w:bookmarkStart w:id="43" w:name="_Toc441486455"/>
      <w:r w:rsidRPr="009F6995">
        <w:rPr>
          <w:rStyle w:val="CharSectno"/>
        </w:rPr>
        <w:t>23J</w:t>
      </w:r>
      <w:r w:rsidRPr="009F6995">
        <w:t xml:space="preserve">  Evidence</w:t>
      </w:r>
      <w:bookmarkEnd w:id="43"/>
    </w:p>
    <w:p w:rsidR="00391C35" w:rsidRPr="009F6995" w:rsidRDefault="00391C35" w:rsidP="00391C35">
      <w:pPr>
        <w:pStyle w:val="subsection"/>
      </w:pPr>
      <w:r w:rsidRPr="009F6995">
        <w:tab/>
        <w:t>(1)</w:t>
      </w:r>
      <w:r w:rsidRPr="009F6995">
        <w:tab/>
        <w:t>An arbitral tribunal may, at any time before the award is issued by which a dispute that is arbitrated by the tribunal is finally decided, make an order:</w:t>
      </w:r>
    </w:p>
    <w:p w:rsidR="00391C35" w:rsidRPr="009F6995" w:rsidRDefault="00391C35" w:rsidP="00391C35">
      <w:pPr>
        <w:pStyle w:val="paragraph"/>
      </w:pPr>
      <w:r w:rsidRPr="009F6995">
        <w:tab/>
        <w:t>(a)</w:t>
      </w:r>
      <w:r w:rsidRPr="009F6995">
        <w:tab/>
        <w:t xml:space="preserve">allowing the tribunal or a person specified in the order to inspect, photograph, observe or conduct experiments on evidence that is in the possession of a party to the arbitral proceedings and that may be relevant to those proceedings (the </w:t>
      </w:r>
      <w:r w:rsidRPr="009F6995">
        <w:rPr>
          <w:b/>
          <w:i/>
        </w:rPr>
        <w:t>relevant evidence</w:t>
      </w:r>
      <w:r w:rsidRPr="009F6995">
        <w:t>); and</w:t>
      </w:r>
    </w:p>
    <w:p w:rsidR="00391C35" w:rsidRPr="009F6995" w:rsidRDefault="00391C35" w:rsidP="00391C35">
      <w:pPr>
        <w:pStyle w:val="paragraph"/>
      </w:pPr>
      <w:r w:rsidRPr="009F6995">
        <w:tab/>
        <w:t>(b)</w:t>
      </w:r>
      <w:r w:rsidRPr="009F6995">
        <w:tab/>
        <w:t>allowing a sample of the relevant evidence to be taken by the tribunal or a person specified in the order.</w:t>
      </w:r>
    </w:p>
    <w:p w:rsidR="00391C35" w:rsidRPr="009F6995" w:rsidRDefault="00391C35" w:rsidP="00391C35">
      <w:pPr>
        <w:pStyle w:val="subsection"/>
      </w:pPr>
      <w:r w:rsidRPr="009F6995">
        <w:tab/>
        <w:t>(2)</w:t>
      </w:r>
      <w:r w:rsidRPr="009F6995">
        <w:tab/>
        <w:t>The tribunal may only specify a person in the order if the person is:</w:t>
      </w:r>
    </w:p>
    <w:p w:rsidR="00391C35" w:rsidRPr="009F6995" w:rsidRDefault="00391C35" w:rsidP="00391C35">
      <w:pPr>
        <w:pStyle w:val="paragraph"/>
      </w:pPr>
      <w:r w:rsidRPr="009F6995">
        <w:tab/>
        <w:t>(a)</w:t>
      </w:r>
      <w:r w:rsidRPr="009F6995">
        <w:tab/>
        <w:t>a party to the proceedings; or</w:t>
      </w:r>
    </w:p>
    <w:p w:rsidR="00391C35" w:rsidRPr="009F6995" w:rsidRDefault="00391C35" w:rsidP="00391C35">
      <w:pPr>
        <w:pStyle w:val="paragraph"/>
      </w:pPr>
      <w:r w:rsidRPr="009F6995">
        <w:lastRenderedPageBreak/>
        <w:tab/>
        <w:t>(b)</w:t>
      </w:r>
      <w:r w:rsidRPr="009F6995">
        <w:tab/>
        <w:t>an expert appointed by the tribunal under Article 26 of the Model Law; or</w:t>
      </w:r>
    </w:p>
    <w:p w:rsidR="00391C35" w:rsidRPr="009F6995" w:rsidRDefault="00391C35" w:rsidP="00391C35">
      <w:pPr>
        <w:pStyle w:val="paragraph"/>
      </w:pPr>
      <w:r w:rsidRPr="009F6995">
        <w:tab/>
        <w:t>(c)</w:t>
      </w:r>
      <w:r w:rsidRPr="009F6995">
        <w:tab/>
        <w:t>an expert appointed by a party to the proceedings with the permission of the tribunal.</w:t>
      </w:r>
    </w:p>
    <w:p w:rsidR="00391C35" w:rsidRPr="009F6995" w:rsidRDefault="00391C35" w:rsidP="00391C35">
      <w:pPr>
        <w:pStyle w:val="subsection"/>
      </w:pPr>
      <w:r w:rsidRPr="009F6995">
        <w:tab/>
        <w:t>(3)</w:t>
      </w:r>
      <w:r w:rsidRPr="009F6995">
        <w:tab/>
        <w:t>The provisions of the Model Law apply in relation to an order under this section in the same way as they would apply to an interim measure under the Model Law.</w:t>
      </w:r>
    </w:p>
    <w:p w:rsidR="00391C35" w:rsidRPr="009F6995" w:rsidRDefault="00391C35" w:rsidP="00391C35">
      <w:pPr>
        <w:pStyle w:val="ActHead5"/>
      </w:pPr>
      <w:bookmarkStart w:id="44" w:name="_Toc441486456"/>
      <w:r w:rsidRPr="009F6995">
        <w:rPr>
          <w:rStyle w:val="CharSectno"/>
        </w:rPr>
        <w:t>23K</w:t>
      </w:r>
      <w:r w:rsidRPr="009F6995">
        <w:t xml:space="preserve">  Security for costs</w:t>
      </w:r>
      <w:bookmarkEnd w:id="44"/>
    </w:p>
    <w:p w:rsidR="00391C35" w:rsidRPr="009F6995" w:rsidRDefault="00391C35" w:rsidP="00391C35">
      <w:pPr>
        <w:pStyle w:val="subsection"/>
      </w:pPr>
      <w:r w:rsidRPr="009F6995">
        <w:tab/>
        <w:t>(1)</w:t>
      </w:r>
      <w:r w:rsidRPr="009F6995">
        <w:tab/>
        <w:t>An arbitral tribunal may, at any time before the award is issued by which a dispute that is arbitrated by the tribunal is finally decided, order a party to the arbitral proceedings to pay security for costs.</w:t>
      </w:r>
    </w:p>
    <w:p w:rsidR="00391C35" w:rsidRPr="009F6995" w:rsidRDefault="00391C35" w:rsidP="00391C35">
      <w:pPr>
        <w:pStyle w:val="subsection"/>
      </w:pPr>
      <w:r w:rsidRPr="009F6995">
        <w:tab/>
        <w:t>(2)</w:t>
      </w:r>
      <w:r w:rsidRPr="009F6995">
        <w:tab/>
        <w:t>However, the tribunal must not make such an order solely on the basis that:</w:t>
      </w:r>
    </w:p>
    <w:p w:rsidR="00391C35" w:rsidRPr="009F6995" w:rsidRDefault="00391C35" w:rsidP="00391C35">
      <w:pPr>
        <w:pStyle w:val="paragraph"/>
      </w:pPr>
      <w:r w:rsidRPr="009F6995">
        <w:tab/>
        <w:t>(a)</w:t>
      </w:r>
      <w:r w:rsidRPr="009F6995">
        <w:tab/>
        <w:t>the party is not ordinarily resident in Australia; or</w:t>
      </w:r>
    </w:p>
    <w:p w:rsidR="00391C35" w:rsidRPr="009F6995" w:rsidRDefault="00391C35" w:rsidP="00391C35">
      <w:pPr>
        <w:pStyle w:val="paragraph"/>
      </w:pPr>
      <w:r w:rsidRPr="009F6995">
        <w:tab/>
        <w:t>(b)</w:t>
      </w:r>
      <w:r w:rsidRPr="009F6995">
        <w:tab/>
        <w:t>the party is a corporation incorporated or an association formed under the law of a foreign country; or</w:t>
      </w:r>
    </w:p>
    <w:p w:rsidR="00391C35" w:rsidRPr="009F6995" w:rsidRDefault="00391C35" w:rsidP="00391C35">
      <w:pPr>
        <w:pStyle w:val="paragraph"/>
      </w:pPr>
      <w:r w:rsidRPr="009F6995">
        <w:tab/>
        <w:t>(c)</w:t>
      </w:r>
      <w:r w:rsidRPr="009F6995">
        <w:tab/>
        <w:t>the party is a corporation or association the central management or control of which is exercised in a foreign country.</w:t>
      </w:r>
    </w:p>
    <w:p w:rsidR="00391C35" w:rsidRPr="009F6995" w:rsidRDefault="00391C35" w:rsidP="00391C35">
      <w:pPr>
        <w:pStyle w:val="subsection"/>
      </w:pPr>
      <w:r w:rsidRPr="009F6995">
        <w:tab/>
        <w:t>(3)</w:t>
      </w:r>
      <w:r w:rsidRPr="009F6995">
        <w:tab/>
        <w:t>The provisions of the Model Law apply in relation to an order under this section in the same way as they would apply to an interim measure under the Model Law.</w:t>
      </w:r>
    </w:p>
    <w:p w:rsidR="000A4796" w:rsidRPr="009F6995" w:rsidRDefault="000A4796" w:rsidP="000A4796">
      <w:pPr>
        <w:pStyle w:val="ActHead5"/>
      </w:pPr>
      <w:bookmarkStart w:id="45" w:name="_Toc441486457"/>
      <w:r w:rsidRPr="009F6995">
        <w:rPr>
          <w:rStyle w:val="CharSectno"/>
        </w:rPr>
        <w:t>24</w:t>
      </w:r>
      <w:r w:rsidRPr="009F6995">
        <w:t xml:space="preserve">  Consolidation of arbitral proceedings</w:t>
      </w:r>
      <w:bookmarkEnd w:id="45"/>
    </w:p>
    <w:p w:rsidR="000A4796" w:rsidRPr="009F6995" w:rsidRDefault="000A4796" w:rsidP="000A4796">
      <w:pPr>
        <w:pStyle w:val="subsection"/>
      </w:pPr>
      <w:r w:rsidRPr="009F6995">
        <w:tab/>
        <w:t>(1)</w:t>
      </w:r>
      <w:r w:rsidRPr="009F6995">
        <w:tab/>
        <w:t>A party to arbitral proceedings before an arbitral tribunal may apply to the tribunal for an order under this section in relation to those proceedings and other arbitral proceedings (whether before that tribunal or another tribunal or other tribunals) on the ground that:</w:t>
      </w:r>
    </w:p>
    <w:p w:rsidR="000A4796" w:rsidRPr="009F6995" w:rsidRDefault="000A4796" w:rsidP="000A4796">
      <w:pPr>
        <w:pStyle w:val="paragraph"/>
      </w:pPr>
      <w:r w:rsidRPr="009F6995">
        <w:tab/>
        <w:t>(a)</w:t>
      </w:r>
      <w:r w:rsidRPr="009F6995">
        <w:tab/>
        <w:t>a common question of law or fact arises in all those proceedings;</w:t>
      </w:r>
    </w:p>
    <w:p w:rsidR="000A4796" w:rsidRPr="009F6995" w:rsidRDefault="000A4796" w:rsidP="000A4796">
      <w:pPr>
        <w:pStyle w:val="paragraph"/>
      </w:pPr>
      <w:r w:rsidRPr="009F6995">
        <w:lastRenderedPageBreak/>
        <w:tab/>
        <w:t>(b)</w:t>
      </w:r>
      <w:r w:rsidRPr="009F6995">
        <w:tab/>
        <w:t>the rights to relief claimed in all those proceedings are in respect of, or arise out of, the same transaction or series of transactions; or</w:t>
      </w:r>
    </w:p>
    <w:p w:rsidR="000A4796" w:rsidRPr="009F6995" w:rsidRDefault="000A4796" w:rsidP="000A4796">
      <w:pPr>
        <w:pStyle w:val="paragraph"/>
      </w:pPr>
      <w:r w:rsidRPr="009F6995">
        <w:tab/>
        <w:t>(c)</w:t>
      </w:r>
      <w:r w:rsidRPr="009F6995">
        <w:tab/>
        <w:t>for some other reason specified in the application, it is desirable that an order be made under this section.</w:t>
      </w:r>
    </w:p>
    <w:p w:rsidR="000A4796" w:rsidRPr="009F6995" w:rsidRDefault="000A4796" w:rsidP="000A4796">
      <w:pPr>
        <w:pStyle w:val="subsection"/>
      </w:pPr>
      <w:r w:rsidRPr="009F6995">
        <w:tab/>
        <w:t>(2)</w:t>
      </w:r>
      <w:r w:rsidRPr="009F6995">
        <w:tab/>
        <w:t>The following orders may be made under this section in relation to 2 or more arbitral proceedings:</w:t>
      </w:r>
    </w:p>
    <w:p w:rsidR="000A4796" w:rsidRPr="009F6995" w:rsidRDefault="000A4796" w:rsidP="000A4796">
      <w:pPr>
        <w:pStyle w:val="paragraph"/>
      </w:pPr>
      <w:r w:rsidRPr="009F6995">
        <w:tab/>
        <w:t>(a)</w:t>
      </w:r>
      <w:r w:rsidRPr="009F6995">
        <w:tab/>
        <w:t>that the proceedings be consolidated on terms specified in the order;</w:t>
      </w:r>
    </w:p>
    <w:p w:rsidR="000A4796" w:rsidRPr="009F6995" w:rsidRDefault="000A4796" w:rsidP="000A4796">
      <w:pPr>
        <w:pStyle w:val="paragraph"/>
      </w:pPr>
      <w:r w:rsidRPr="009F6995">
        <w:tab/>
        <w:t>(b)</w:t>
      </w:r>
      <w:r w:rsidRPr="009F6995">
        <w:tab/>
        <w:t>that the proceedings be heard at the same time or in a sequence specified in the order;</w:t>
      </w:r>
    </w:p>
    <w:p w:rsidR="000A4796" w:rsidRPr="009F6995" w:rsidRDefault="000A4796" w:rsidP="000A4796">
      <w:pPr>
        <w:pStyle w:val="paragraph"/>
      </w:pPr>
      <w:r w:rsidRPr="009F6995">
        <w:tab/>
        <w:t>(c)</w:t>
      </w:r>
      <w:r w:rsidRPr="009F6995">
        <w:tab/>
        <w:t>that any of the proceedings be stayed pending the determination of any other of the proceedings.</w:t>
      </w:r>
    </w:p>
    <w:p w:rsidR="000A4796" w:rsidRPr="009F6995" w:rsidRDefault="000A4796" w:rsidP="000A4796">
      <w:pPr>
        <w:pStyle w:val="subsection"/>
      </w:pPr>
      <w:r w:rsidRPr="009F6995">
        <w:tab/>
        <w:t>(3)</w:t>
      </w:r>
      <w:r w:rsidRPr="009F6995">
        <w:tab/>
        <w:t xml:space="preserve">Where an application has been made under </w:t>
      </w:r>
      <w:r w:rsidR="009F6995">
        <w:t>subsection (</w:t>
      </w:r>
      <w:r w:rsidRPr="009F6995">
        <w:t xml:space="preserve">1) in relation to 2 or more arbitral proceedings (in this section called the </w:t>
      </w:r>
      <w:r w:rsidRPr="009F6995">
        <w:rPr>
          <w:b/>
          <w:i/>
        </w:rPr>
        <w:t>related proceedings</w:t>
      </w:r>
      <w:r w:rsidRPr="009F6995">
        <w:t>), the following provisions have effect.</w:t>
      </w:r>
    </w:p>
    <w:p w:rsidR="000A4796" w:rsidRPr="009F6995" w:rsidRDefault="000A4796" w:rsidP="000A4796">
      <w:pPr>
        <w:pStyle w:val="subsection"/>
      </w:pPr>
      <w:r w:rsidRPr="009F6995">
        <w:tab/>
        <w:t>(4)</w:t>
      </w:r>
      <w:r w:rsidRPr="009F6995">
        <w:tab/>
        <w:t>If all the related proceedings are being heard by the same tribunal, the tribunal may make such order under this section as it thinks fit in relation to those proceedings and, if such an order is made, the proceedings shall be dealt with in accordance with the order.</w:t>
      </w:r>
    </w:p>
    <w:p w:rsidR="000A4796" w:rsidRPr="009F6995" w:rsidRDefault="000A4796" w:rsidP="000A4796">
      <w:pPr>
        <w:pStyle w:val="subsection"/>
      </w:pPr>
      <w:r w:rsidRPr="009F6995">
        <w:tab/>
        <w:t>(5)</w:t>
      </w:r>
      <w:r w:rsidRPr="009F6995">
        <w:tab/>
        <w:t>If 2 or more arbitral tribunals are hearing the related proceedings:</w:t>
      </w:r>
    </w:p>
    <w:p w:rsidR="000A4796" w:rsidRPr="009F6995" w:rsidRDefault="000A4796" w:rsidP="000A4796">
      <w:pPr>
        <w:pStyle w:val="paragraph"/>
      </w:pPr>
      <w:r w:rsidRPr="009F6995">
        <w:tab/>
        <w:t>(a)</w:t>
      </w:r>
      <w:r w:rsidRPr="009F6995">
        <w:tab/>
        <w:t>the tribunal that received the application shall communicate the substance of the application to the other tribunals concerned; and</w:t>
      </w:r>
    </w:p>
    <w:p w:rsidR="000A4796" w:rsidRPr="009F6995" w:rsidRDefault="000A4796" w:rsidP="000A4796">
      <w:pPr>
        <w:pStyle w:val="paragraph"/>
      </w:pPr>
      <w:r w:rsidRPr="009F6995">
        <w:tab/>
        <w:t>(b)</w:t>
      </w:r>
      <w:r w:rsidRPr="009F6995">
        <w:tab/>
        <w:t>the tribunals shall, as soon as practicable, deliberate jointly on the application.</w:t>
      </w:r>
    </w:p>
    <w:p w:rsidR="000A4796" w:rsidRPr="009F6995" w:rsidRDefault="000A4796" w:rsidP="000A4796">
      <w:pPr>
        <w:pStyle w:val="subsection"/>
      </w:pPr>
      <w:r w:rsidRPr="009F6995">
        <w:tab/>
        <w:t>(6)</w:t>
      </w:r>
      <w:r w:rsidRPr="009F6995">
        <w:tab/>
        <w:t>Where the tribunals agree, after deliberation on the application, that a particular order under this section should be made in relation to the related proceedings:</w:t>
      </w:r>
    </w:p>
    <w:p w:rsidR="000A4796" w:rsidRPr="009F6995" w:rsidRDefault="000A4796" w:rsidP="000A4796">
      <w:pPr>
        <w:pStyle w:val="paragraph"/>
      </w:pPr>
      <w:r w:rsidRPr="009F6995">
        <w:tab/>
        <w:t>(a)</w:t>
      </w:r>
      <w:r w:rsidRPr="009F6995">
        <w:tab/>
        <w:t>the tribunals shall jointly make the order;</w:t>
      </w:r>
    </w:p>
    <w:p w:rsidR="000A4796" w:rsidRPr="009F6995" w:rsidRDefault="000A4796" w:rsidP="000A4796">
      <w:pPr>
        <w:pStyle w:val="paragraph"/>
      </w:pPr>
      <w:r w:rsidRPr="009F6995">
        <w:tab/>
        <w:t>(b)</w:t>
      </w:r>
      <w:r w:rsidRPr="009F6995">
        <w:tab/>
        <w:t>the related proceedings shall be dealt with in accordance with the order; and</w:t>
      </w:r>
    </w:p>
    <w:p w:rsidR="000A4796" w:rsidRPr="009F6995" w:rsidRDefault="000A4796" w:rsidP="000A4796">
      <w:pPr>
        <w:pStyle w:val="paragraph"/>
      </w:pPr>
      <w:r w:rsidRPr="009F6995">
        <w:lastRenderedPageBreak/>
        <w:tab/>
        <w:t>(c)</w:t>
      </w:r>
      <w:r w:rsidRPr="009F6995">
        <w:tab/>
        <w:t>if the order is that the related proceedings be consolidated—the arbitrator or arbitrators for the purposes of the consolidated proceedings shall be appointed, in accordance with Articles 10 and 11 of the Model Law, from the members of the tribunals.</w:t>
      </w:r>
    </w:p>
    <w:p w:rsidR="000A4796" w:rsidRPr="009F6995" w:rsidRDefault="000A4796" w:rsidP="000A4796">
      <w:pPr>
        <w:pStyle w:val="subsection"/>
      </w:pPr>
      <w:r w:rsidRPr="009F6995">
        <w:tab/>
        <w:t>(7)</w:t>
      </w:r>
      <w:r w:rsidRPr="009F6995">
        <w:tab/>
        <w:t xml:space="preserve">If the tribunals are unable to make an order under </w:t>
      </w:r>
      <w:r w:rsidR="009F6995">
        <w:t>subsection (</w:t>
      </w:r>
      <w:r w:rsidRPr="009F6995">
        <w:t xml:space="preserve">6), the related proceedings shall proceed as if no application has been made under </w:t>
      </w:r>
      <w:r w:rsidR="009F6995">
        <w:t>subsection (</w:t>
      </w:r>
      <w:r w:rsidRPr="009F6995">
        <w:t>1).</w:t>
      </w:r>
    </w:p>
    <w:p w:rsidR="000A4796" w:rsidRPr="009F6995" w:rsidRDefault="000A4796" w:rsidP="000A4796">
      <w:pPr>
        <w:pStyle w:val="subsection"/>
      </w:pPr>
      <w:r w:rsidRPr="009F6995">
        <w:tab/>
        <w:t>(8)</w:t>
      </w:r>
      <w:r w:rsidRPr="009F6995">
        <w:tab/>
        <w:t>This section does not prevent the parties to related proceedings from agreeing to consolidate them and taking such steps as are necessary to effect that consolidation.</w:t>
      </w:r>
    </w:p>
    <w:p w:rsidR="000A4796" w:rsidRPr="009F6995" w:rsidRDefault="000A4796" w:rsidP="000A4796">
      <w:pPr>
        <w:pStyle w:val="ActHead5"/>
      </w:pPr>
      <w:bookmarkStart w:id="46" w:name="_Toc441486458"/>
      <w:r w:rsidRPr="009F6995">
        <w:rPr>
          <w:rStyle w:val="CharSectno"/>
        </w:rPr>
        <w:t>25</w:t>
      </w:r>
      <w:r w:rsidRPr="009F6995">
        <w:t xml:space="preserve">  Interest up to making of award</w:t>
      </w:r>
      <w:bookmarkEnd w:id="46"/>
    </w:p>
    <w:p w:rsidR="000A4796" w:rsidRPr="009F6995" w:rsidRDefault="000A4796" w:rsidP="000A4796">
      <w:pPr>
        <w:pStyle w:val="subsection"/>
      </w:pPr>
      <w:r w:rsidRPr="009F6995">
        <w:tab/>
        <w:t>(1)</w:t>
      </w:r>
      <w:r w:rsidRPr="009F6995">
        <w:tab/>
      </w:r>
      <w:r w:rsidR="00391C35" w:rsidRPr="009F6995">
        <w:t>Where</w:t>
      </w:r>
      <w:r w:rsidRPr="009F6995">
        <w:t xml:space="preserve"> an arbitral tribunal determines to make an award for the payment of money (whether on a claim for a liquidated or an unliquidated amount), the tribunal may, subject to </w:t>
      </w:r>
      <w:r w:rsidR="009F6995">
        <w:t>subsection (</w:t>
      </w:r>
      <w:r w:rsidRPr="009F6995">
        <w:t>2), include in the sum for which the award is made interest, at such reasonable rate as the tribunal determines on the whole or any part of the money, for the whole or any part of the period between the date on which the cause of action arose and the date on which the award is made.</w:t>
      </w:r>
    </w:p>
    <w:p w:rsidR="000A4796" w:rsidRPr="009F6995" w:rsidRDefault="000A4796" w:rsidP="000A4796">
      <w:pPr>
        <w:pStyle w:val="subsection"/>
      </w:pPr>
      <w:r w:rsidRPr="009F6995">
        <w:tab/>
        <w:t>(2)</w:t>
      </w:r>
      <w:r w:rsidRPr="009F6995">
        <w:tab/>
      </w:r>
      <w:r w:rsidR="009F6995">
        <w:t>Subsection (</w:t>
      </w:r>
      <w:r w:rsidRPr="009F6995">
        <w:t>1) does not:</w:t>
      </w:r>
    </w:p>
    <w:p w:rsidR="000A4796" w:rsidRPr="009F6995" w:rsidRDefault="000A4796" w:rsidP="000A4796">
      <w:pPr>
        <w:pStyle w:val="paragraph"/>
      </w:pPr>
      <w:r w:rsidRPr="009F6995">
        <w:tab/>
        <w:t>(a)</w:t>
      </w:r>
      <w:r w:rsidRPr="009F6995">
        <w:tab/>
        <w:t>authorise the awarding of interest upon interest;</w:t>
      </w:r>
    </w:p>
    <w:p w:rsidR="000A4796" w:rsidRPr="009F6995" w:rsidRDefault="000A4796" w:rsidP="000A4796">
      <w:pPr>
        <w:pStyle w:val="paragraph"/>
      </w:pPr>
      <w:r w:rsidRPr="009F6995">
        <w:tab/>
        <w:t>(b)</w:t>
      </w:r>
      <w:r w:rsidRPr="009F6995">
        <w:tab/>
        <w:t>apply in relation to any amount upon which interest is payable as of right whether by virtue of an agreement or otherwise; or</w:t>
      </w:r>
    </w:p>
    <w:p w:rsidR="000A4796" w:rsidRPr="009F6995" w:rsidRDefault="000A4796" w:rsidP="000A4796">
      <w:pPr>
        <w:pStyle w:val="paragraph"/>
      </w:pPr>
      <w:r w:rsidRPr="009F6995">
        <w:tab/>
        <w:t>(c)</w:t>
      </w:r>
      <w:r w:rsidRPr="009F6995">
        <w:tab/>
        <w:t>affect the damages recoverable for the dishonour of a bill of exchange.</w:t>
      </w:r>
    </w:p>
    <w:p w:rsidR="00391C35" w:rsidRPr="009F6995" w:rsidRDefault="00391C35" w:rsidP="00391C35">
      <w:pPr>
        <w:pStyle w:val="ActHead5"/>
      </w:pPr>
      <w:bookmarkStart w:id="47" w:name="_Toc441486459"/>
      <w:r w:rsidRPr="009F6995">
        <w:rPr>
          <w:rStyle w:val="CharSectno"/>
        </w:rPr>
        <w:t>26</w:t>
      </w:r>
      <w:r w:rsidRPr="009F6995">
        <w:t xml:space="preserve">  Interest on debt under award</w:t>
      </w:r>
      <w:bookmarkEnd w:id="47"/>
    </w:p>
    <w:p w:rsidR="00391C35" w:rsidRPr="009F6995" w:rsidRDefault="00391C35" w:rsidP="00391C35">
      <w:pPr>
        <w:pStyle w:val="subsection"/>
      </w:pPr>
      <w:r w:rsidRPr="009F6995">
        <w:tab/>
        <w:t>(1)</w:t>
      </w:r>
      <w:r w:rsidRPr="009F6995">
        <w:tab/>
        <w:t>This section applies if:</w:t>
      </w:r>
    </w:p>
    <w:p w:rsidR="00391C35" w:rsidRPr="009F6995" w:rsidRDefault="00391C35" w:rsidP="00391C35">
      <w:pPr>
        <w:pStyle w:val="paragraph"/>
      </w:pPr>
      <w:r w:rsidRPr="009F6995">
        <w:tab/>
        <w:t>(a)</w:t>
      </w:r>
      <w:r w:rsidRPr="009F6995">
        <w:tab/>
        <w:t>an arbitral tribunal makes an award for the payment of an amount of money; and</w:t>
      </w:r>
    </w:p>
    <w:p w:rsidR="00391C35" w:rsidRPr="009F6995" w:rsidRDefault="00391C35" w:rsidP="00391C35">
      <w:pPr>
        <w:pStyle w:val="paragraph"/>
      </w:pPr>
      <w:r w:rsidRPr="009F6995">
        <w:lastRenderedPageBreak/>
        <w:tab/>
        <w:t>(b)</w:t>
      </w:r>
      <w:r w:rsidRPr="009F6995">
        <w:tab/>
        <w:t xml:space="preserve">under the award, the amount is to be paid by a particular day (the </w:t>
      </w:r>
      <w:r w:rsidRPr="009F6995">
        <w:rPr>
          <w:b/>
          <w:i/>
        </w:rPr>
        <w:t>due date</w:t>
      </w:r>
      <w:r w:rsidRPr="009F6995">
        <w:t>).</w:t>
      </w:r>
    </w:p>
    <w:p w:rsidR="00391C35" w:rsidRPr="009F6995" w:rsidRDefault="00391C35" w:rsidP="00391C35">
      <w:pPr>
        <w:pStyle w:val="subsection"/>
      </w:pPr>
      <w:r w:rsidRPr="009F6995">
        <w:tab/>
        <w:t>(2)</w:t>
      </w:r>
      <w:r w:rsidRPr="009F6995">
        <w:tab/>
        <w:t>The arbitral tribunal may direct that interest, including compound interest, is payable if the amount is not paid on or before the due date.</w:t>
      </w:r>
    </w:p>
    <w:p w:rsidR="00391C35" w:rsidRPr="009F6995" w:rsidRDefault="00391C35" w:rsidP="00391C35">
      <w:pPr>
        <w:pStyle w:val="subsection"/>
      </w:pPr>
      <w:r w:rsidRPr="009F6995">
        <w:tab/>
        <w:t>(3)</w:t>
      </w:r>
      <w:r w:rsidRPr="009F6995">
        <w:tab/>
        <w:t>The arbitral tribunal may set a reasonable rate of interest.</w:t>
      </w:r>
    </w:p>
    <w:p w:rsidR="00391C35" w:rsidRPr="009F6995" w:rsidRDefault="00391C35" w:rsidP="00391C35">
      <w:pPr>
        <w:pStyle w:val="subsection"/>
      </w:pPr>
      <w:r w:rsidRPr="009F6995">
        <w:tab/>
        <w:t>(4)</w:t>
      </w:r>
      <w:r w:rsidRPr="009F6995">
        <w:tab/>
        <w:t>The interest is payable:</w:t>
      </w:r>
    </w:p>
    <w:p w:rsidR="00391C35" w:rsidRPr="009F6995" w:rsidRDefault="00391C35" w:rsidP="00391C35">
      <w:pPr>
        <w:pStyle w:val="paragraph"/>
      </w:pPr>
      <w:r w:rsidRPr="009F6995">
        <w:tab/>
        <w:t>(a)</w:t>
      </w:r>
      <w:r w:rsidRPr="009F6995">
        <w:tab/>
        <w:t>from the day immediately following the due date; and</w:t>
      </w:r>
    </w:p>
    <w:p w:rsidR="00391C35" w:rsidRPr="009F6995" w:rsidRDefault="00391C35" w:rsidP="00391C35">
      <w:pPr>
        <w:pStyle w:val="paragraph"/>
      </w:pPr>
      <w:r w:rsidRPr="009F6995">
        <w:tab/>
        <w:t>(b)</w:t>
      </w:r>
      <w:r w:rsidRPr="009F6995">
        <w:tab/>
        <w:t>on so much of the amount as remains unpaid.</w:t>
      </w:r>
    </w:p>
    <w:p w:rsidR="00391C35" w:rsidRPr="009F6995" w:rsidRDefault="00391C35" w:rsidP="00391C35">
      <w:pPr>
        <w:pStyle w:val="subsection"/>
      </w:pPr>
      <w:r w:rsidRPr="009F6995">
        <w:tab/>
        <w:t>(5)</w:t>
      </w:r>
      <w:r w:rsidRPr="009F6995">
        <w:tab/>
        <w:t>The direction is taken to form part of the award.</w:t>
      </w:r>
    </w:p>
    <w:p w:rsidR="000A4796" w:rsidRPr="009F6995" w:rsidRDefault="000A4796" w:rsidP="000A4796">
      <w:pPr>
        <w:pStyle w:val="ActHead5"/>
      </w:pPr>
      <w:bookmarkStart w:id="48" w:name="_Toc441486460"/>
      <w:r w:rsidRPr="009F6995">
        <w:rPr>
          <w:rStyle w:val="CharSectno"/>
        </w:rPr>
        <w:t>27</w:t>
      </w:r>
      <w:r w:rsidRPr="009F6995">
        <w:t xml:space="preserve">  Costs</w:t>
      </w:r>
      <w:bookmarkEnd w:id="48"/>
    </w:p>
    <w:p w:rsidR="000A4796" w:rsidRPr="009F6995" w:rsidRDefault="000A4796" w:rsidP="000A4796">
      <w:pPr>
        <w:pStyle w:val="subsection"/>
      </w:pPr>
      <w:r w:rsidRPr="009F6995">
        <w:tab/>
        <w:t>(1)</w:t>
      </w:r>
      <w:r w:rsidRPr="009F6995">
        <w:tab/>
      </w:r>
      <w:r w:rsidR="00F918E8" w:rsidRPr="009F6995">
        <w:t>The</w:t>
      </w:r>
      <w:r w:rsidRPr="009F6995">
        <w:t xml:space="preserve"> costs of an arbitration (including the fees and expenses of the arbitrator or arbitrators) shall be in the discretion of the arbitral tribunal.</w:t>
      </w:r>
    </w:p>
    <w:p w:rsidR="000A4796" w:rsidRPr="009F6995" w:rsidRDefault="000A4796" w:rsidP="000A4796">
      <w:pPr>
        <w:pStyle w:val="subsection"/>
      </w:pPr>
      <w:r w:rsidRPr="009F6995">
        <w:tab/>
        <w:t>(2)</w:t>
      </w:r>
      <w:r w:rsidRPr="009F6995">
        <w:tab/>
        <w:t>An arbitral tribunal may in making an award:</w:t>
      </w:r>
    </w:p>
    <w:p w:rsidR="000A4796" w:rsidRPr="009F6995" w:rsidRDefault="000A4796" w:rsidP="000A4796">
      <w:pPr>
        <w:pStyle w:val="paragraph"/>
      </w:pPr>
      <w:r w:rsidRPr="009F6995">
        <w:tab/>
        <w:t>(a)</w:t>
      </w:r>
      <w:r w:rsidRPr="009F6995">
        <w:tab/>
        <w:t>direct to whom, by whom, and in what manner, the whole or any part of the costs that it awards shall be paid;</w:t>
      </w:r>
    </w:p>
    <w:p w:rsidR="000A4796" w:rsidRPr="009F6995" w:rsidRDefault="000A4796" w:rsidP="000A4796">
      <w:pPr>
        <w:pStyle w:val="paragraph"/>
      </w:pPr>
      <w:r w:rsidRPr="009F6995">
        <w:tab/>
        <w:t>(b)</w:t>
      </w:r>
      <w:r w:rsidRPr="009F6995">
        <w:tab/>
        <w:t>tax or settle the amount of costs to be so paid or any part of those costs; and</w:t>
      </w:r>
    </w:p>
    <w:p w:rsidR="00F918E8" w:rsidRPr="009F6995" w:rsidRDefault="000A4796" w:rsidP="000A4796">
      <w:pPr>
        <w:pStyle w:val="paragraph"/>
      </w:pPr>
      <w:r w:rsidRPr="009F6995">
        <w:tab/>
        <w:t>(c)</w:t>
      </w:r>
      <w:r w:rsidRPr="009F6995">
        <w:tab/>
        <w:t>award costs to be taxed or settled as between party and party or as between solicitor and client</w:t>
      </w:r>
      <w:r w:rsidR="00F918E8" w:rsidRPr="009F6995">
        <w:t>; and</w:t>
      </w:r>
    </w:p>
    <w:p w:rsidR="000A4796" w:rsidRPr="009F6995" w:rsidRDefault="00F918E8" w:rsidP="000A4796">
      <w:pPr>
        <w:pStyle w:val="paragraph"/>
      </w:pPr>
      <w:r w:rsidRPr="009F6995">
        <w:tab/>
        <w:t>(d)</w:t>
      </w:r>
      <w:r w:rsidRPr="009F6995">
        <w:tab/>
        <w:t>limit the amount of costs that a party is to pay to a specified amount.</w:t>
      </w:r>
    </w:p>
    <w:p w:rsidR="00995225" w:rsidRPr="009F6995" w:rsidRDefault="00995225" w:rsidP="00995225">
      <w:pPr>
        <w:pStyle w:val="subsection"/>
      </w:pPr>
      <w:r w:rsidRPr="009F6995">
        <w:tab/>
        <w:t>(2A)</w:t>
      </w:r>
      <w:r w:rsidRPr="009F6995">
        <w:tab/>
        <w:t xml:space="preserve">An arbitral tribunal must, if it intends to make a direction under </w:t>
      </w:r>
      <w:r w:rsidR="009F6995">
        <w:t>paragraph (</w:t>
      </w:r>
      <w:r w:rsidRPr="009F6995">
        <w:t>2)(d), give the parties to the arbitration agreement notice of that intention sufficiently in advance of the incurring of costs to which it relates, or the taking of any steps in the arbitral proceedings which may be affected by it, for the limit to be taken into account.</w:t>
      </w:r>
    </w:p>
    <w:p w:rsidR="000A4796" w:rsidRPr="009F6995" w:rsidRDefault="000A4796" w:rsidP="000A4796">
      <w:pPr>
        <w:pStyle w:val="subsection"/>
      </w:pPr>
      <w:r w:rsidRPr="009F6995">
        <w:lastRenderedPageBreak/>
        <w:tab/>
        <w:t>(3)</w:t>
      </w:r>
      <w:r w:rsidRPr="009F6995">
        <w:tab/>
        <w:t>Any costs of an arbitration (other than the fees or expenses of an arbitrator) that are directed to be paid by an award are, to the extent that they have not been taxed or settled by the arbitral tribunal, taxable in the Court having jurisdiction under Article 34 of the Model Law to hear applications for setting aside the award.</w:t>
      </w:r>
    </w:p>
    <w:p w:rsidR="000A4796" w:rsidRPr="009F6995" w:rsidRDefault="000A4796" w:rsidP="000A4796">
      <w:pPr>
        <w:pStyle w:val="subsection"/>
      </w:pPr>
      <w:r w:rsidRPr="009F6995">
        <w:tab/>
        <w:t>(4)</w:t>
      </w:r>
      <w:r w:rsidRPr="009F6995">
        <w:tab/>
        <w:t>If no provision is made by an award with respect to the costs of the arbitration, a party to the arbitration agreement may, within 14 days after receiving the award, apply to the arbitral tribunal for directions as to the payment of those costs, and thereupon the tribunal shall, after hearing any party who wishes to be heard, amend the award by adding to it such directions as the tribunal thinks proper with respect to the payment of the costs of the arbitration.</w:t>
      </w:r>
    </w:p>
    <w:p w:rsidR="000A4796" w:rsidRPr="009F6995" w:rsidRDefault="000A4796" w:rsidP="00036E7D">
      <w:pPr>
        <w:pStyle w:val="ActHead3"/>
        <w:pageBreakBefore/>
      </w:pPr>
      <w:bookmarkStart w:id="49" w:name="_Toc441486461"/>
      <w:r w:rsidRPr="009F6995">
        <w:rPr>
          <w:rStyle w:val="CharDivNo"/>
        </w:rPr>
        <w:lastRenderedPageBreak/>
        <w:t>Division</w:t>
      </w:r>
      <w:r w:rsidR="009F6995" w:rsidRPr="009F6995">
        <w:rPr>
          <w:rStyle w:val="CharDivNo"/>
        </w:rPr>
        <w:t> </w:t>
      </w:r>
      <w:r w:rsidRPr="009F6995">
        <w:rPr>
          <w:rStyle w:val="CharDivNo"/>
        </w:rPr>
        <w:t>4</w:t>
      </w:r>
      <w:r w:rsidRPr="009F6995">
        <w:t>—</w:t>
      </w:r>
      <w:r w:rsidRPr="009F6995">
        <w:rPr>
          <w:rStyle w:val="CharDivText"/>
        </w:rPr>
        <w:t>Miscellaneous</w:t>
      </w:r>
      <w:bookmarkEnd w:id="49"/>
    </w:p>
    <w:p w:rsidR="00995225" w:rsidRPr="009F6995" w:rsidRDefault="00995225" w:rsidP="00995225">
      <w:pPr>
        <w:pStyle w:val="ActHead5"/>
      </w:pPr>
      <w:bookmarkStart w:id="50" w:name="_Toc441486462"/>
      <w:r w:rsidRPr="009F6995">
        <w:rPr>
          <w:rStyle w:val="CharSectno"/>
        </w:rPr>
        <w:t>28</w:t>
      </w:r>
      <w:r w:rsidRPr="009F6995">
        <w:t xml:space="preserve">  Immunity</w:t>
      </w:r>
      <w:bookmarkEnd w:id="50"/>
    </w:p>
    <w:p w:rsidR="00995225" w:rsidRPr="009F6995" w:rsidRDefault="00995225" w:rsidP="00995225">
      <w:pPr>
        <w:pStyle w:val="subsection"/>
      </w:pPr>
      <w:r w:rsidRPr="009F6995">
        <w:tab/>
        <w:t>(1)</w:t>
      </w:r>
      <w:r w:rsidRPr="009F6995">
        <w:tab/>
        <w:t>An arbitrator is not liable for anything done or omitted to be done by the arbitrator in good faith in his or her capacity as arbitrator.</w:t>
      </w:r>
    </w:p>
    <w:p w:rsidR="00995225" w:rsidRPr="009F6995" w:rsidRDefault="00995225" w:rsidP="00995225">
      <w:pPr>
        <w:pStyle w:val="subsection"/>
      </w:pPr>
      <w:r w:rsidRPr="009F6995">
        <w:tab/>
        <w:t>(2)</w:t>
      </w:r>
      <w:r w:rsidRPr="009F6995">
        <w:tab/>
        <w:t>An entity that appoints, or fails or refuses to appoint, a person as arbitrator is not liable in relation to the appointment, failure or refusal if it was done in good faith.</w:t>
      </w:r>
    </w:p>
    <w:p w:rsidR="000A4796" w:rsidRPr="009F6995" w:rsidRDefault="000A4796" w:rsidP="000A4796">
      <w:pPr>
        <w:pStyle w:val="ActHead5"/>
      </w:pPr>
      <w:bookmarkStart w:id="51" w:name="_Toc441486463"/>
      <w:r w:rsidRPr="009F6995">
        <w:rPr>
          <w:rStyle w:val="CharSectno"/>
        </w:rPr>
        <w:t>29</w:t>
      </w:r>
      <w:r w:rsidRPr="009F6995">
        <w:t xml:space="preserve">  Representation in proceedings</w:t>
      </w:r>
      <w:bookmarkEnd w:id="51"/>
    </w:p>
    <w:p w:rsidR="000A4796" w:rsidRPr="009F6995" w:rsidRDefault="000A4796" w:rsidP="000A4796">
      <w:pPr>
        <w:pStyle w:val="subsection"/>
      </w:pPr>
      <w:r w:rsidRPr="009F6995">
        <w:tab/>
        <w:t>(1)</w:t>
      </w:r>
      <w:r w:rsidRPr="009F6995">
        <w:tab/>
        <w:t>Where, in accordance with the Model Law, with the agreement of the parties or at the request of a party, as the case may be, the arbitral tribunal holds oral hearings for the presentation of evidence or for oral argument, or conducts proceedings on the basis of documents or other materials, the following provisions shall, without prejudice to the Model Law, apply.</w:t>
      </w:r>
    </w:p>
    <w:p w:rsidR="000A4796" w:rsidRPr="009F6995" w:rsidRDefault="000A4796" w:rsidP="000A4796">
      <w:pPr>
        <w:pStyle w:val="subsection"/>
      </w:pPr>
      <w:r w:rsidRPr="009F6995">
        <w:tab/>
        <w:t>(2)</w:t>
      </w:r>
      <w:r w:rsidRPr="009F6995">
        <w:tab/>
        <w:t>A party may appear in person before an arbitral tribunal and may be represented:</w:t>
      </w:r>
    </w:p>
    <w:p w:rsidR="000A4796" w:rsidRPr="009F6995" w:rsidRDefault="000A4796" w:rsidP="000A4796">
      <w:pPr>
        <w:pStyle w:val="paragraph"/>
      </w:pPr>
      <w:r w:rsidRPr="009F6995">
        <w:tab/>
        <w:t>(a)</w:t>
      </w:r>
      <w:r w:rsidRPr="009F6995">
        <w:tab/>
        <w:t>by himself or herself;</w:t>
      </w:r>
    </w:p>
    <w:p w:rsidR="000A4796" w:rsidRPr="009F6995" w:rsidRDefault="000A4796" w:rsidP="000A4796">
      <w:pPr>
        <w:pStyle w:val="paragraph"/>
      </w:pPr>
      <w:r w:rsidRPr="009F6995">
        <w:tab/>
        <w:t>(b)</w:t>
      </w:r>
      <w:r w:rsidRPr="009F6995">
        <w:tab/>
        <w:t>by a duly qualified legal practitioner from any legal jurisdiction of that party’s choice; or</w:t>
      </w:r>
    </w:p>
    <w:p w:rsidR="000A4796" w:rsidRPr="009F6995" w:rsidRDefault="000A4796" w:rsidP="000A4796">
      <w:pPr>
        <w:pStyle w:val="paragraph"/>
      </w:pPr>
      <w:r w:rsidRPr="009F6995">
        <w:tab/>
        <w:t>(c)</w:t>
      </w:r>
      <w:r w:rsidRPr="009F6995">
        <w:tab/>
        <w:t>by any other person of that party’s choice.</w:t>
      </w:r>
    </w:p>
    <w:p w:rsidR="000A4796" w:rsidRPr="009F6995" w:rsidRDefault="000A4796" w:rsidP="000A4796">
      <w:pPr>
        <w:pStyle w:val="subsection"/>
      </w:pPr>
      <w:r w:rsidRPr="009F6995">
        <w:tab/>
        <w:t>(3)</w:t>
      </w:r>
      <w:r w:rsidRPr="009F6995">
        <w:tab/>
        <w:t xml:space="preserve">A legal practitioner or a person, referred to in </w:t>
      </w:r>
      <w:r w:rsidR="009F6995">
        <w:t>paragraphs (</w:t>
      </w:r>
      <w:r w:rsidRPr="009F6995">
        <w:t>2)(b) or (c) respectively, while acting on behalf of a party to an arbitral proceeding to which Part</w:t>
      </w:r>
      <w:r w:rsidR="005C6FEE" w:rsidRPr="009F6995">
        <w:t> </w:t>
      </w:r>
      <w:r w:rsidRPr="009F6995">
        <w:t>III applies, including appearing before an arbitral tribunal, shall not thereby be taken to have breached any law regulating admission to, or the practice of, the profession of the law within the legal jurisdiction in which the arbitral proceedings are conducted.</w:t>
      </w:r>
    </w:p>
    <w:p w:rsidR="000A4796" w:rsidRPr="009F6995" w:rsidRDefault="000A4796" w:rsidP="000A4796">
      <w:pPr>
        <w:pStyle w:val="subsection"/>
      </w:pPr>
      <w:r w:rsidRPr="009F6995">
        <w:tab/>
        <w:t>(4)</w:t>
      </w:r>
      <w:r w:rsidRPr="009F6995">
        <w:tab/>
        <w:t xml:space="preserve">Where, subject to the agreement of the parties, an arbitral tribunal conducts proceedings on the basis of documents and other materials, such documents and materials may be prepared and </w:t>
      </w:r>
      <w:r w:rsidRPr="009F6995">
        <w:lastRenderedPageBreak/>
        <w:t xml:space="preserve">submitted by any legal practitioner or person who would, under </w:t>
      </w:r>
      <w:r w:rsidR="009F6995">
        <w:t>subsection (</w:t>
      </w:r>
      <w:r w:rsidRPr="009F6995">
        <w:t xml:space="preserve">2), be entitled to appear before the tribunal, and, in such a case, </w:t>
      </w:r>
      <w:r w:rsidR="009F6995">
        <w:t>subsection (</w:t>
      </w:r>
      <w:r w:rsidRPr="009F6995">
        <w:t>3) shall apply with the same force and effect to such a legal practitioner or person.</w:t>
      </w:r>
    </w:p>
    <w:p w:rsidR="00014046" w:rsidRPr="009F6995" w:rsidRDefault="00014046" w:rsidP="00014046">
      <w:pPr>
        <w:pStyle w:val="ActHead5"/>
      </w:pPr>
      <w:bookmarkStart w:id="52" w:name="_Toc441486464"/>
      <w:r w:rsidRPr="009F6995">
        <w:rPr>
          <w:rStyle w:val="CharSectno"/>
        </w:rPr>
        <w:t>30A</w:t>
      </w:r>
      <w:r w:rsidRPr="009F6995">
        <w:t xml:space="preserve">  Severability</w:t>
      </w:r>
      <w:bookmarkEnd w:id="52"/>
    </w:p>
    <w:p w:rsidR="00014046" w:rsidRPr="009F6995" w:rsidRDefault="00014046" w:rsidP="00014046">
      <w:pPr>
        <w:pStyle w:val="subsection"/>
      </w:pPr>
      <w:r w:rsidRPr="009F6995">
        <w:tab/>
      </w:r>
      <w:r w:rsidRPr="009F6995">
        <w:tab/>
        <w:t>Without limiting its effect apart from this section, this Part also has the effect it would have if it were confined, by express provision, to arbitrations involving:</w:t>
      </w:r>
    </w:p>
    <w:p w:rsidR="00014046" w:rsidRPr="009F6995" w:rsidRDefault="00014046" w:rsidP="00014046">
      <w:pPr>
        <w:pStyle w:val="paragraph"/>
      </w:pPr>
      <w:r w:rsidRPr="009F6995">
        <w:tab/>
        <w:t>(a)</w:t>
      </w:r>
      <w:r w:rsidRPr="009F6995">
        <w:tab/>
        <w:t>places, persons, matters or things external to Australia; or</w:t>
      </w:r>
    </w:p>
    <w:p w:rsidR="00014046" w:rsidRPr="009F6995" w:rsidRDefault="00014046" w:rsidP="00014046">
      <w:pPr>
        <w:pStyle w:val="paragraph"/>
      </w:pPr>
      <w:r w:rsidRPr="009F6995">
        <w:tab/>
        <w:t>(b)</w:t>
      </w:r>
      <w:r w:rsidRPr="009F6995">
        <w:tab/>
        <w:t>disputes arising in the course of trade or commerce with another country, or between the States; or</w:t>
      </w:r>
    </w:p>
    <w:p w:rsidR="00014046" w:rsidRPr="009F6995" w:rsidRDefault="00014046" w:rsidP="00014046">
      <w:pPr>
        <w:pStyle w:val="paragraph"/>
      </w:pPr>
      <w:r w:rsidRPr="009F6995">
        <w:tab/>
        <w:t>(c)</w:t>
      </w:r>
      <w:r w:rsidRPr="009F6995">
        <w:tab/>
        <w:t>disputes between parties at least one of which is a corporation to which paragraph</w:t>
      </w:r>
      <w:r w:rsidR="009F6995">
        <w:t> </w:t>
      </w:r>
      <w:r w:rsidRPr="009F6995">
        <w:t>51(xx) of the Constitution applies; or</w:t>
      </w:r>
    </w:p>
    <w:p w:rsidR="00014046" w:rsidRPr="009F6995" w:rsidRDefault="00014046" w:rsidP="00014046">
      <w:pPr>
        <w:pStyle w:val="paragraph"/>
      </w:pPr>
      <w:r w:rsidRPr="009F6995">
        <w:tab/>
        <w:t>(d)</w:t>
      </w:r>
      <w:r w:rsidRPr="009F6995">
        <w:tab/>
        <w:t>disputes arising in the course of trade or commerce in a Territory.</w:t>
      </w:r>
    </w:p>
    <w:p w:rsidR="000A4796" w:rsidRPr="009F6995" w:rsidRDefault="000A4796" w:rsidP="00036E7D">
      <w:pPr>
        <w:pStyle w:val="ActHead2"/>
        <w:pageBreakBefore/>
      </w:pPr>
      <w:bookmarkStart w:id="53" w:name="_Toc441486465"/>
      <w:r w:rsidRPr="009F6995">
        <w:rPr>
          <w:rStyle w:val="CharPartNo"/>
        </w:rPr>
        <w:lastRenderedPageBreak/>
        <w:t>Part</w:t>
      </w:r>
      <w:r w:rsidR="005C6FEE" w:rsidRPr="009F6995">
        <w:rPr>
          <w:rStyle w:val="CharPartNo"/>
        </w:rPr>
        <w:t> </w:t>
      </w:r>
      <w:r w:rsidRPr="009F6995">
        <w:rPr>
          <w:rStyle w:val="CharPartNo"/>
        </w:rPr>
        <w:t>IV</w:t>
      </w:r>
      <w:r w:rsidRPr="009F6995">
        <w:t>—</w:t>
      </w:r>
      <w:r w:rsidRPr="009F6995">
        <w:rPr>
          <w:rStyle w:val="CharPartText"/>
        </w:rPr>
        <w:t>Application of the Convention on the Settlement of Investment Disputes between States and Nationals of Other States</w:t>
      </w:r>
      <w:bookmarkEnd w:id="53"/>
    </w:p>
    <w:p w:rsidR="000A4796" w:rsidRPr="009F6995" w:rsidRDefault="000A4796" w:rsidP="000A4796">
      <w:pPr>
        <w:pStyle w:val="ActHead3"/>
      </w:pPr>
      <w:bookmarkStart w:id="54" w:name="_Toc441486466"/>
      <w:r w:rsidRPr="009F6995">
        <w:rPr>
          <w:rStyle w:val="CharDivNo"/>
        </w:rPr>
        <w:t>Division</w:t>
      </w:r>
      <w:r w:rsidR="009F6995" w:rsidRPr="009F6995">
        <w:rPr>
          <w:rStyle w:val="CharDivNo"/>
        </w:rPr>
        <w:t> </w:t>
      </w:r>
      <w:r w:rsidRPr="009F6995">
        <w:rPr>
          <w:rStyle w:val="CharDivNo"/>
        </w:rPr>
        <w:t>1</w:t>
      </w:r>
      <w:r w:rsidRPr="009F6995">
        <w:t>—</w:t>
      </w:r>
      <w:r w:rsidRPr="009F6995">
        <w:rPr>
          <w:rStyle w:val="CharDivText"/>
        </w:rPr>
        <w:t>Preliminary</w:t>
      </w:r>
      <w:bookmarkEnd w:id="54"/>
    </w:p>
    <w:p w:rsidR="000A4796" w:rsidRPr="009F6995" w:rsidRDefault="000A4796" w:rsidP="000A4796">
      <w:pPr>
        <w:pStyle w:val="ActHead5"/>
      </w:pPr>
      <w:bookmarkStart w:id="55" w:name="_Toc441486467"/>
      <w:r w:rsidRPr="009F6995">
        <w:rPr>
          <w:rStyle w:val="CharSectno"/>
        </w:rPr>
        <w:t>31</w:t>
      </w:r>
      <w:r w:rsidRPr="009F6995">
        <w:t xml:space="preserve">  Interpretation</w:t>
      </w:r>
      <w:bookmarkEnd w:id="55"/>
    </w:p>
    <w:p w:rsidR="000A4796" w:rsidRPr="009F6995" w:rsidRDefault="000A4796" w:rsidP="000A4796">
      <w:pPr>
        <w:pStyle w:val="subsection"/>
      </w:pPr>
      <w:r w:rsidRPr="009F6995">
        <w:tab/>
        <w:t>(1)</w:t>
      </w:r>
      <w:r w:rsidRPr="009F6995">
        <w:tab/>
        <w:t>In this Part:</w:t>
      </w:r>
    </w:p>
    <w:p w:rsidR="000A4796" w:rsidRPr="009F6995" w:rsidRDefault="000A4796" w:rsidP="000A4796">
      <w:pPr>
        <w:pStyle w:val="Definition"/>
      </w:pPr>
      <w:r w:rsidRPr="009F6995">
        <w:rPr>
          <w:b/>
          <w:i/>
        </w:rPr>
        <w:t>award</w:t>
      </w:r>
      <w:r w:rsidRPr="009F6995">
        <w:t xml:space="preserve"> includes:</w:t>
      </w:r>
    </w:p>
    <w:p w:rsidR="000A4796" w:rsidRPr="009F6995" w:rsidRDefault="000A4796" w:rsidP="000A4796">
      <w:pPr>
        <w:pStyle w:val="paragraph"/>
      </w:pPr>
      <w:r w:rsidRPr="009F6995">
        <w:tab/>
        <w:t>(a)</w:t>
      </w:r>
      <w:r w:rsidRPr="009F6995">
        <w:tab/>
        <w:t>an interpretation of an award under Article 50; and</w:t>
      </w:r>
    </w:p>
    <w:p w:rsidR="000A4796" w:rsidRPr="009F6995" w:rsidRDefault="000A4796" w:rsidP="000A4796">
      <w:pPr>
        <w:pStyle w:val="paragraph"/>
      </w:pPr>
      <w:r w:rsidRPr="009F6995">
        <w:tab/>
        <w:t>(b)</w:t>
      </w:r>
      <w:r w:rsidRPr="009F6995">
        <w:tab/>
        <w:t>a revision of an award under Article 51; and</w:t>
      </w:r>
    </w:p>
    <w:p w:rsidR="000A4796" w:rsidRPr="009F6995" w:rsidRDefault="000A4796" w:rsidP="000A4796">
      <w:pPr>
        <w:pStyle w:val="paragraph"/>
      </w:pPr>
      <w:r w:rsidRPr="009F6995">
        <w:tab/>
        <w:t>(c)</w:t>
      </w:r>
      <w:r w:rsidRPr="009F6995">
        <w:tab/>
        <w:t>an annulment of an award under Article 52.</w:t>
      </w:r>
    </w:p>
    <w:p w:rsidR="000A4796" w:rsidRPr="009F6995" w:rsidRDefault="000A4796" w:rsidP="000A4796">
      <w:pPr>
        <w:pStyle w:val="Definition"/>
      </w:pPr>
      <w:r w:rsidRPr="009F6995">
        <w:rPr>
          <w:b/>
          <w:i/>
        </w:rPr>
        <w:t>Department</w:t>
      </w:r>
      <w:r w:rsidRPr="009F6995">
        <w:t xml:space="preserve"> means the Department of the Commonwealth primarily responsible for matters relating to foreign affairs.</w:t>
      </w:r>
    </w:p>
    <w:p w:rsidR="000A4796" w:rsidRPr="009F6995" w:rsidRDefault="000A4796" w:rsidP="000A4796">
      <w:pPr>
        <w:pStyle w:val="Definition"/>
      </w:pPr>
      <w:r w:rsidRPr="009F6995">
        <w:rPr>
          <w:b/>
          <w:i/>
        </w:rPr>
        <w:t>Investment Convention</w:t>
      </w:r>
      <w:r w:rsidRPr="009F6995">
        <w:t xml:space="preserve"> means the Convention on the Settlement of Investment Disputes between States and Nationals of Other States signed by </w:t>
      </w:r>
      <w:smartTag w:uri="urn:schemas-microsoft-com:office:smarttags" w:element="country-region">
        <w:smartTag w:uri="urn:schemas-microsoft-com:office:smarttags" w:element="place">
          <w:r w:rsidRPr="009F6995">
            <w:t>Australia</w:t>
          </w:r>
        </w:smartTag>
      </w:smartTag>
      <w:r w:rsidRPr="009F6995">
        <w:t xml:space="preserve"> on 24</w:t>
      </w:r>
      <w:r w:rsidR="009F6995">
        <w:t> </w:t>
      </w:r>
      <w:r w:rsidRPr="009F6995">
        <w:t>March 1975, the English text of which is set out in Schedule</w:t>
      </w:r>
      <w:r w:rsidR="009F6995">
        <w:t> </w:t>
      </w:r>
      <w:r w:rsidRPr="009F6995">
        <w:t>3.</w:t>
      </w:r>
    </w:p>
    <w:p w:rsidR="000A4796" w:rsidRPr="009F6995" w:rsidRDefault="000A4796" w:rsidP="000A4796">
      <w:pPr>
        <w:pStyle w:val="Definition"/>
      </w:pPr>
      <w:r w:rsidRPr="009F6995">
        <w:rPr>
          <w:b/>
          <w:i/>
        </w:rPr>
        <w:t>Secretary</w:t>
      </w:r>
      <w:r w:rsidRPr="009F6995">
        <w:t xml:space="preserve"> means the </w:t>
      </w:r>
      <w:r w:rsidR="006C10E7" w:rsidRPr="009F6995">
        <w:t>Secretary of</w:t>
      </w:r>
      <w:r w:rsidRPr="009F6995">
        <w:t xml:space="preserve"> the Department.</w:t>
      </w:r>
    </w:p>
    <w:p w:rsidR="000A4796" w:rsidRPr="009F6995" w:rsidRDefault="000A4796" w:rsidP="000A4796">
      <w:pPr>
        <w:pStyle w:val="subsection"/>
      </w:pPr>
      <w:r w:rsidRPr="009F6995">
        <w:tab/>
        <w:t>(2)</w:t>
      </w:r>
      <w:r w:rsidRPr="009F6995">
        <w:tab/>
        <w:t>Except so far as the contrary intention appears, a word or expression used in this Part and in the Investment Convention (whether or not a particular meaning is given to it in the Investment Convention) has, in this Part, the same meaning as it has in the Investment Convention.</w:t>
      </w:r>
    </w:p>
    <w:p w:rsidR="000A4796" w:rsidRPr="009F6995" w:rsidRDefault="000A4796" w:rsidP="000A4796">
      <w:pPr>
        <w:pStyle w:val="subsection"/>
      </w:pPr>
      <w:r w:rsidRPr="009F6995">
        <w:tab/>
        <w:t>(3)</w:t>
      </w:r>
      <w:r w:rsidRPr="009F6995">
        <w:tab/>
        <w:t>A reference in this Part to a numbered Article is a reference to the Article so numbered in the Investment Convention.</w:t>
      </w:r>
    </w:p>
    <w:p w:rsidR="000A4796" w:rsidRPr="009F6995" w:rsidRDefault="000A4796" w:rsidP="00036E7D">
      <w:pPr>
        <w:pStyle w:val="ActHead3"/>
        <w:pageBreakBefore/>
      </w:pPr>
      <w:bookmarkStart w:id="56" w:name="_Toc441486468"/>
      <w:r w:rsidRPr="009F6995">
        <w:rPr>
          <w:rStyle w:val="CharDivNo"/>
        </w:rPr>
        <w:lastRenderedPageBreak/>
        <w:t>Division</w:t>
      </w:r>
      <w:r w:rsidR="009F6995" w:rsidRPr="009F6995">
        <w:rPr>
          <w:rStyle w:val="CharDivNo"/>
        </w:rPr>
        <w:t> </w:t>
      </w:r>
      <w:r w:rsidRPr="009F6995">
        <w:rPr>
          <w:rStyle w:val="CharDivNo"/>
        </w:rPr>
        <w:t>2</w:t>
      </w:r>
      <w:r w:rsidRPr="009F6995">
        <w:t>—</w:t>
      </w:r>
      <w:r w:rsidRPr="009F6995">
        <w:rPr>
          <w:rStyle w:val="CharDivText"/>
        </w:rPr>
        <w:t>Investment Convention</w:t>
      </w:r>
      <w:bookmarkEnd w:id="56"/>
    </w:p>
    <w:p w:rsidR="000A4796" w:rsidRPr="009F6995" w:rsidRDefault="000A4796" w:rsidP="000A4796">
      <w:pPr>
        <w:pStyle w:val="ActHead5"/>
      </w:pPr>
      <w:bookmarkStart w:id="57" w:name="_Toc441486469"/>
      <w:r w:rsidRPr="009F6995">
        <w:rPr>
          <w:rStyle w:val="CharSectno"/>
        </w:rPr>
        <w:t>32</w:t>
      </w:r>
      <w:r w:rsidRPr="009F6995">
        <w:t xml:space="preserve">  Application of Investment Convention to </w:t>
      </w:r>
      <w:smartTag w:uri="urn:schemas-microsoft-com:office:smarttags" w:element="country-region">
        <w:smartTag w:uri="urn:schemas-microsoft-com:office:smarttags" w:element="place">
          <w:r w:rsidRPr="009F6995">
            <w:t>Australia</w:t>
          </w:r>
        </w:smartTag>
      </w:smartTag>
      <w:bookmarkEnd w:id="57"/>
    </w:p>
    <w:p w:rsidR="000A4796" w:rsidRPr="009F6995" w:rsidRDefault="000A4796" w:rsidP="000A4796">
      <w:pPr>
        <w:pStyle w:val="subsection"/>
      </w:pPr>
      <w:r w:rsidRPr="009F6995">
        <w:tab/>
      </w:r>
      <w:r w:rsidRPr="009F6995">
        <w:tab/>
        <w:t xml:space="preserve">Subject to this Part, Chapters II to VII (inclusive) of the Investment Convention have the force of law in </w:t>
      </w:r>
      <w:smartTag w:uri="urn:schemas-microsoft-com:office:smarttags" w:element="country-region">
        <w:smartTag w:uri="urn:schemas-microsoft-com:office:smarttags" w:element="place">
          <w:r w:rsidRPr="009F6995">
            <w:t>Australia</w:t>
          </w:r>
        </w:smartTag>
      </w:smartTag>
      <w:r w:rsidRPr="009F6995">
        <w:t>.</w:t>
      </w:r>
    </w:p>
    <w:p w:rsidR="000A4796" w:rsidRPr="009F6995" w:rsidRDefault="000A4796" w:rsidP="000A4796">
      <w:pPr>
        <w:pStyle w:val="ActHead5"/>
      </w:pPr>
      <w:bookmarkStart w:id="58" w:name="_Toc441486470"/>
      <w:r w:rsidRPr="009F6995">
        <w:rPr>
          <w:rStyle w:val="CharSectno"/>
        </w:rPr>
        <w:t>33</w:t>
      </w:r>
      <w:r w:rsidRPr="009F6995">
        <w:t xml:space="preserve">  Award is binding</w:t>
      </w:r>
      <w:bookmarkEnd w:id="58"/>
    </w:p>
    <w:p w:rsidR="000A4796" w:rsidRPr="009F6995" w:rsidRDefault="000A4796" w:rsidP="000A4796">
      <w:pPr>
        <w:pStyle w:val="subsection"/>
      </w:pPr>
      <w:r w:rsidRPr="009F6995">
        <w:tab/>
        <w:t>(1)</w:t>
      </w:r>
      <w:r w:rsidRPr="009F6995">
        <w:tab/>
        <w:t>An award is binding on a party to the investment dispute to which the award relates.</w:t>
      </w:r>
    </w:p>
    <w:p w:rsidR="000A4796" w:rsidRPr="009F6995" w:rsidRDefault="000A4796" w:rsidP="000A4796">
      <w:pPr>
        <w:pStyle w:val="subsection"/>
      </w:pPr>
      <w:r w:rsidRPr="009F6995">
        <w:tab/>
        <w:t>(2)</w:t>
      </w:r>
      <w:r w:rsidRPr="009F6995">
        <w:tab/>
        <w:t>An award is not subject to any appeal or to any other remedy, otherwise than in accordance with the Investment Convention.</w:t>
      </w:r>
    </w:p>
    <w:p w:rsidR="000A4796" w:rsidRPr="009F6995" w:rsidRDefault="000A4796" w:rsidP="000A4796">
      <w:pPr>
        <w:pStyle w:val="ActHead5"/>
      </w:pPr>
      <w:bookmarkStart w:id="59" w:name="_Toc441486471"/>
      <w:r w:rsidRPr="009F6995">
        <w:rPr>
          <w:rStyle w:val="CharSectno"/>
        </w:rPr>
        <w:t>34</w:t>
      </w:r>
      <w:r w:rsidRPr="009F6995">
        <w:t xml:space="preserve">  Investment Convention awards to prevail over other laws</w:t>
      </w:r>
      <w:bookmarkEnd w:id="59"/>
    </w:p>
    <w:p w:rsidR="000A4796" w:rsidRPr="009F6995" w:rsidRDefault="000A4796" w:rsidP="000A4796">
      <w:pPr>
        <w:pStyle w:val="subsection"/>
      </w:pPr>
      <w:r w:rsidRPr="009F6995">
        <w:tab/>
      </w:r>
      <w:r w:rsidRPr="009F6995">
        <w:tab/>
        <w:t>Other laws relating to the recognition and enforcement of arbitral awards, including the provisions of Parts II and III, do not apply to:</w:t>
      </w:r>
    </w:p>
    <w:p w:rsidR="000A4796" w:rsidRPr="009F6995" w:rsidRDefault="000A4796" w:rsidP="000A4796">
      <w:pPr>
        <w:pStyle w:val="paragraph"/>
      </w:pPr>
      <w:r w:rsidRPr="009F6995">
        <w:tab/>
        <w:t>(a)</w:t>
      </w:r>
      <w:r w:rsidRPr="009F6995">
        <w:tab/>
        <w:t>a dispute within the jurisdiction of the Centre; or</w:t>
      </w:r>
    </w:p>
    <w:p w:rsidR="000A4796" w:rsidRPr="009F6995" w:rsidRDefault="000A4796" w:rsidP="000A4796">
      <w:pPr>
        <w:pStyle w:val="paragraph"/>
      </w:pPr>
      <w:r w:rsidRPr="009F6995">
        <w:tab/>
        <w:t>(b)</w:t>
      </w:r>
      <w:r w:rsidRPr="009F6995">
        <w:tab/>
        <w:t>an award under this Part.</w:t>
      </w:r>
    </w:p>
    <w:p w:rsidR="000A4796" w:rsidRPr="009F6995" w:rsidRDefault="000A4796" w:rsidP="000A4796">
      <w:pPr>
        <w:pStyle w:val="ActHead5"/>
      </w:pPr>
      <w:bookmarkStart w:id="60" w:name="_Toc441486472"/>
      <w:r w:rsidRPr="009F6995">
        <w:rPr>
          <w:rStyle w:val="CharSectno"/>
        </w:rPr>
        <w:t>35</w:t>
      </w:r>
      <w:r w:rsidRPr="009F6995">
        <w:t xml:space="preserve">  Recognition of awards</w:t>
      </w:r>
      <w:bookmarkEnd w:id="60"/>
    </w:p>
    <w:p w:rsidR="000A4796" w:rsidRPr="009F6995" w:rsidRDefault="000A4796" w:rsidP="000A4796">
      <w:pPr>
        <w:pStyle w:val="subsection"/>
      </w:pPr>
      <w:r w:rsidRPr="009F6995">
        <w:tab/>
        <w:t>(1)</w:t>
      </w:r>
      <w:r w:rsidRPr="009F6995">
        <w:tab/>
        <w:t>The Supreme Court of each State and Territory is designated for the purposes of Article 54.</w:t>
      </w:r>
    </w:p>
    <w:p w:rsidR="0025059E" w:rsidRPr="009F6995" w:rsidRDefault="0025059E" w:rsidP="0025059E">
      <w:pPr>
        <w:pStyle w:val="subsection"/>
      </w:pPr>
      <w:r w:rsidRPr="009F6995">
        <w:tab/>
        <w:t>(2)</w:t>
      </w:r>
      <w:r w:rsidRPr="009F6995">
        <w:tab/>
        <w:t>An award may be enforced in the Supreme Court of a State or Territory with the leave of that court as if the award were a judgment or order of that court.</w:t>
      </w:r>
    </w:p>
    <w:p w:rsidR="00FB74BD" w:rsidRPr="009F6995" w:rsidRDefault="00FB74BD" w:rsidP="00FB74BD">
      <w:pPr>
        <w:pStyle w:val="subsection"/>
      </w:pPr>
      <w:r w:rsidRPr="009F6995">
        <w:tab/>
        <w:t>(3)</w:t>
      </w:r>
      <w:r w:rsidRPr="009F6995">
        <w:tab/>
        <w:t>The Federal Court of Australia is designated for the purposes of Article 54.</w:t>
      </w:r>
    </w:p>
    <w:p w:rsidR="0025059E" w:rsidRPr="009F6995" w:rsidRDefault="0025059E" w:rsidP="0025059E">
      <w:pPr>
        <w:pStyle w:val="subsection"/>
      </w:pPr>
      <w:r w:rsidRPr="009F6995">
        <w:tab/>
        <w:t>(4)</w:t>
      </w:r>
      <w:r w:rsidRPr="009F6995">
        <w:tab/>
        <w:t>An award may be enforced in the Federal Court of Australia with the leave of that court as if the award were a judgment or order of that court.</w:t>
      </w:r>
    </w:p>
    <w:p w:rsidR="000A4796" w:rsidRPr="009F6995" w:rsidRDefault="000A4796" w:rsidP="00036E7D">
      <w:pPr>
        <w:pStyle w:val="ActHead3"/>
        <w:pageBreakBefore/>
      </w:pPr>
      <w:bookmarkStart w:id="61" w:name="_Toc441486473"/>
      <w:r w:rsidRPr="009F6995">
        <w:rPr>
          <w:rStyle w:val="CharDivNo"/>
        </w:rPr>
        <w:lastRenderedPageBreak/>
        <w:t>Division</w:t>
      </w:r>
      <w:r w:rsidR="009F6995" w:rsidRPr="009F6995">
        <w:rPr>
          <w:rStyle w:val="CharDivNo"/>
        </w:rPr>
        <w:t> </w:t>
      </w:r>
      <w:r w:rsidRPr="009F6995">
        <w:rPr>
          <w:rStyle w:val="CharDivNo"/>
        </w:rPr>
        <w:t>3</w:t>
      </w:r>
      <w:r w:rsidRPr="009F6995">
        <w:t>—</w:t>
      </w:r>
      <w:r w:rsidRPr="009F6995">
        <w:rPr>
          <w:rStyle w:val="CharDivText"/>
        </w:rPr>
        <w:t>Miscellaneous</w:t>
      </w:r>
      <w:bookmarkEnd w:id="61"/>
    </w:p>
    <w:p w:rsidR="000A4796" w:rsidRPr="009F6995" w:rsidRDefault="000A4796" w:rsidP="000A4796">
      <w:pPr>
        <w:pStyle w:val="ActHead5"/>
      </w:pPr>
      <w:bookmarkStart w:id="62" w:name="_Toc441486474"/>
      <w:r w:rsidRPr="009F6995">
        <w:rPr>
          <w:rStyle w:val="CharSectno"/>
        </w:rPr>
        <w:t>36</w:t>
      </w:r>
      <w:r w:rsidRPr="009F6995">
        <w:t xml:space="preserve">  Evidence relating to Investment Convention</w:t>
      </w:r>
      <w:bookmarkEnd w:id="62"/>
    </w:p>
    <w:p w:rsidR="000A4796" w:rsidRPr="009F6995" w:rsidRDefault="000A4796" w:rsidP="000A4796">
      <w:pPr>
        <w:pStyle w:val="subsection"/>
      </w:pPr>
      <w:r w:rsidRPr="009F6995">
        <w:tab/>
        <w:t>(1)</w:t>
      </w:r>
      <w:r w:rsidRPr="009F6995">
        <w:tab/>
        <w:t xml:space="preserve">A certificate purporting to be signed by the Secretary and stating that a country specified in the certificate is, or was at a time so specified, a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is, upon mere production, receivable in any proceedings as </w:t>
      </w:r>
      <w:r w:rsidRPr="009F6995">
        <w:rPr>
          <w:i/>
        </w:rPr>
        <w:t>prima facie</w:t>
      </w:r>
      <w:r w:rsidRPr="009F6995">
        <w:t xml:space="preserve"> evidence of that fact.</w:t>
      </w:r>
    </w:p>
    <w:p w:rsidR="000A4796" w:rsidRPr="009F6995" w:rsidRDefault="000A4796" w:rsidP="000A4796">
      <w:pPr>
        <w:pStyle w:val="subsection"/>
      </w:pPr>
      <w:r w:rsidRPr="009F6995">
        <w:tab/>
        <w:t>(2)</w:t>
      </w:r>
      <w:r w:rsidRPr="009F6995">
        <w:tab/>
        <w:t xml:space="preserve">The Secretary may, by signed instrument, delegate the power to sign a certificate under </w:t>
      </w:r>
      <w:r w:rsidR="009F6995">
        <w:t>subsection (</w:t>
      </w:r>
      <w:r w:rsidRPr="009F6995">
        <w:t>1) to the holder of a specified office in the Department.</w:t>
      </w:r>
    </w:p>
    <w:p w:rsidR="000A4796" w:rsidRPr="009F6995" w:rsidRDefault="000A4796" w:rsidP="000A4796">
      <w:pPr>
        <w:pStyle w:val="ActHead5"/>
      </w:pPr>
      <w:bookmarkStart w:id="63" w:name="_Toc441486475"/>
      <w:r w:rsidRPr="009F6995">
        <w:rPr>
          <w:rStyle w:val="CharSectno"/>
        </w:rPr>
        <w:t>37</w:t>
      </w:r>
      <w:r w:rsidRPr="009F6995">
        <w:t xml:space="preserve">  Representation in proceedings</w:t>
      </w:r>
      <w:bookmarkEnd w:id="63"/>
    </w:p>
    <w:p w:rsidR="000A4796" w:rsidRPr="009F6995" w:rsidRDefault="000A4796" w:rsidP="000A4796">
      <w:pPr>
        <w:pStyle w:val="subsection"/>
      </w:pPr>
      <w:r w:rsidRPr="009F6995">
        <w:tab/>
        <w:t>(1)</w:t>
      </w:r>
      <w:r w:rsidRPr="009F6995">
        <w:tab/>
        <w:t>A party appearing in conciliation or arbitration proceedings may appear in person and may be represented:</w:t>
      </w:r>
    </w:p>
    <w:p w:rsidR="000A4796" w:rsidRPr="009F6995" w:rsidRDefault="000A4796" w:rsidP="000A4796">
      <w:pPr>
        <w:pStyle w:val="paragraph"/>
      </w:pPr>
      <w:r w:rsidRPr="009F6995">
        <w:tab/>
        <w:t>(a)</w:t>
      </w:r>
      <w:r w:rsidRPr="009F6995">
        <w:tab/>
        <w:t>by himself or herself; or</w:t>
      </w:r>
    </w:p>
    <w:p w:rsidR="000A4796" w:rsidRPr="009F6995" w:rsidRDefault="000A4796" w:rsidP="000A4796">
      <w:pPr>
        <w:pStyle w:val="paragraph"/>
      </w:pPr>
      <w:r w:rsidRPr="009F6995">
        <w:tab/>
        <w:t>(b)</w:t>
      </w:r>
      <w:r w:rsidRPr="009F6995">
        <w:tab/>
        <w:t xml:space="preserve">by a duly qualified legal practitioner from any legal jurisdiction of the </w:t>
      </w:r>
      <w:r w:rsidR="00CF436E" w:rsidRPr="009F6995">
        <w:t xml:space="preserve">party’s </w:t>
      </w:r>
      <w:r w:rsidRPr="009F6995">
        <w:t>choice; or</w:t>
      </w:r>
    </w:p>
    <w:p w:rsidR="000A4796" w:rsidRPr="009F6995" w:rsidRDefault="000A4796" w:rsidP="000A4796">
      <w:pPr>
        <w:pStyle w:val="paragraph"/>
      </w:pPr>
      <w:r w:rsidRPr="009F6995">
        <w:tab/>
        <w:t>(c)</w:t>
      </w:r>
      <w:r w:rsidRPr="009F6995">
        <w:tab/>
        <w:t xml:space="preserve">by any other person of the </w:t>
      </w:r>
      <w:r w:rsidR="00CF436E" w:rsidRPr="009F6995">
        <w:t>party’s</w:t>
      </w:r>
      <w:r w:rsidRPr="009F6995">
        <w:t xml:space="preserve"> choice.</w:t>
      </w:r>
    </w:p>
    <w:p w:rsidR="000A4796" w:rsidRPr="009F6995" w:rsidRDefault="000A4796" w:rsidP="000A4796">
      <w:pPr>
        <w:pStyle w:val="subsection"/>
      </w:pPr>
      <w:r w:rsidRPr="009F6995">
        <w:tab/>
        <w:t>(2)</w:t>
      </w:r>
      <w:r w:rsidRPr="009F6995">
        <w:tab/>
        <w:t xml:space="preserve">A legal practitioner or a person referred to in </w:t>
      </w:r>
      <w:r w:rsidR="009F6995">
        <w:t>paragraph (</w:t>
      </w:r>
      <w:r w:rsidRPr="009F6995">
        <w:t>1)(b) or (c) respectively, while acting on behalf of a party to conciliation or arbitration proceedings, is not thereby to be taken to have breached any law regulating admission to, or the practice of, the profession of the law within the legal jurisdiction in which the proceedings are being conducted.</w:t>
      </w:r>
    </w:p>
    <w:p w:rsidR="000A4796" w:rsidRPr="009F6995" w:rsidRDefault="000A4796" w:rsidP="000A4796">
      <w:pPr>
        <w:pStyle w:val="subsection"/>
      </w:pPr>
      <w:r w:rsidRPr="009F6995">
        <w:tab/>
        <w:t>(3)</w:t>
      </w:r>
      <w:r w:rsidRPr="009F6995">
        <w:tab/>
        <w:t xml:space="preserve">Where conciliation or arbitration proceedings are conducted on the basis of documents and other materials, the documents and materials may be prepared and submitted by any legal practitioner or person who would, under </w:t>
      </w:r>
      <w:r w:rsidR="009F6995">
        <w:t>subsection (</w:t>
      </w:r>
      <w:r w:rsidRPr="009F6995">
        <w:t xml:space="preserve">1), be entitled to appear in those proceedings, and, in such a case, </w:t>
      </w:r>
      <w:r w:rsidR="009F6995">
        <w:t>subsection (</w:t>
      </w:r>
      <w:r w:rsidRPr="009F6995">
        <w:t>2) applies with the same force and effect to such a legal practitioner or person.</w:t>
      </w:r>
    </w:p>
    <w:p w:rsidR="000A4796" w:rsidRPr="009F6995" w:rsidRDefault="000A4796" w:rsidP="000A4796">
      <w:pPr>
        <w:pStyle w:val="ActHead5"/>
      </w:pPr>
      <w:bookmarkStart w:id="64" w:name="_Toc441486476"/>
      <w:r w:rsidRPr="009F6995">
        <w:rPr>
          <w:rStyle w:val="CharSectno"/>
        </w:rPr>
        <w:lastRenderedPageBreak/>
        <w:t>38</w:t>
      </w:r>
      <w:r w:rsidRPr="009F6995">
        <w:t xml:space="preserve">  Judiciary Act</w:t>
      </w:r>
      <w:bookmarkEnd w:id="64"/>
    </w:p>
    <w:p w:rsidR="000A4796" w:rsidRPr="009F6995" w:rsidRDefault="000A4796" w:rsidP="000A4796">
      <w:pPr>
        <w:pStyle w:val="subsection"/>
      </w:pPr>
      <w:r w:rsidRPr="009F6995">
        <w:tab/>
      </w:r>
      <w:r w:rsidRPr="009F6995">
        <w:tab/>
        <w:t>A matter arising under this Part, including a question of interpretation of the Investment Convention for the purposes of this Part, is not taken to be a matter arising directly under a treaty for the purposes of section</w:t>
      </w:r>
      <w:r w:rsidR="009F6995">
        <w:t> </w:t>
      </w:r>
      <w:r w:rsidRPr="009F6995">
        <w:t xml:space="preserve">38 of the </w:t>
      </w:r>
      <w:r w:rsidRPr="009F6995">
        <w:rPr>
          <w:i/>
        </w:rPr>
        <w:t>Judiciary Act 1903</w:t>
      </w:r>
      <w:r w:rsidRPr="009F6995">
        <w:t>.</w:t>
      </w:r>
    </w:p>
    <w:p w:rsidR="0025059E" w:rsidRPr="009F6995" w:rsidRDefault="0025059E" w:rsidP="00036E7D">
      <w:pPr>
        <w:pStyle w:val="ActHead2"/>
        <w:pageBreakBefore/>
      </w:pPr>
      <w:bookmarkStart w:id="65" w:name="_Toc441486477"/>
      <w:r w:rsidRPr="009F6995">
        <w:rPr>
          <w:rStyle w:val="CharPartNo"/>
        </w:rPr>
        <w:lastRenderedPageBreak/>
        <w:t>Part V</w:t>
      </w:r>
      <w:r w:rsidRPr="009F6995">
        <w:t>—</w:t>
      </w:r>
      <w:r w:rsidRPr="009F6995">
        <w:rPr>
          <w:rStyle w:val="CharPartText"/>
        </w:rPr>
        <w:t>General matters</w:t>
      </w:r>
      <w:bookmarkEnd w:id="65"/>
    </w:p>
    <w:p w:rsidR="0025059E" w:rsidRPr="009F6995" w:rsidRDefault="0056655B" w:rsidP="0025059E">
      <w:pPr>
        <w:pStyle w:val="Header"/>
      </w:pPr>
      <w:r w:rsidRPr="009F6995">
        <w:rPr>
          <w:rStyle w:val="CharDivNo"/>
        </w:rPr>
        <w:t xml:space="preserve"> </w:t>
      </w:r>
      <w:r w:rsidRPr="009F6995">
        <w:rPr>
          <w:rStyle w:val="CharDivText"/>
        </w:rPr>
        <w:t xml:space="preserve"> </w:t>
      </w:r>
    </w:p>
    <w:p w:rsidR="0025059E" w:rsidRPr="009F6995" w:rsidRDefault="0025059E" w:rsidP="0025059E">
      <w:pPr>
        <w:pStyle w:val="ActHead5"/>
      </w:pPr>
      <w:bookmarkStart w:id="66" w:name="_Toc441486478"/>
      <w:r w:rsidRPr="009F6995">
        <w:rPr>
          <w:rStyle w:val="CharSectno"/>
        </w:rPr>
        <w:t>39</w:t>
      </w:r>
      <w:r w:rsidRPr="009F6995">
        <w:t xml:space="preserve">  Matters to which court must have regard</w:t>
      </w:r>
      <w:bookmarkEnd w:id="66"/>
    </w:p>
    <w:p w:rsidR="0025059E" w:rsidRPr="009F6995" w:rsidRDefault="0025059E" w:rsidP="0025059E">
      <w:pPr>
        <w:pStyle w:val="subsection"/>
      </w:pPr>
      <w:r w:rsidRPr="009F6995">
        <w:tab/>
        <w:t>(1)</w:t>
      </w:r>
      <w:r w:rsidRPr="009F6995">
        <w:tab/>
        <w:t>This section applies where:</w:t>
      </w:r>
    </w:p>
    <w:p w:rsidR="0025059E" w:rsidRPr="009F6995" w:rsidRDefault="0025059E" w:rsidP="0025059E">
      <w:pPr>
        <w:pStyle w:val="paragraph"/>
      </w:pPr>
      <w:r w:rsidRPr="009F6995">
        <w:tab/>
        <w:t>(a)</w:t>
      </w:r>
      <w:r w:rsidRPr="009F6995">
        <w:tab/>
        <w:t xml:space="preserve"> a court is considering:</w:t>
      </w:r>
    </w:p>
    <w:p w:rsidR="0025059E" w:rsidRPr="009F6995" w:rsidRDefault="0025059E" w:rsidP="0025059E">
      <w:pPr>
        <w:pStyle w:val="paragraphsub"/>
      </w:pPr>
      <w:r w:rsidRPr="009F6995">
        <w:tab/>
        <w:t>(i)</w:t>
      </w:r>
      <w:r w:rsidRPr="009F6995">
        <w:tab/>
        <w:t>exercising a power under section</w:t>
      </w:r>
      <w:r w:rsidR="009F6995">
        <w:t> </w:t>
      </w:r>
      <w:r w:rsidRPr="009F6995">
        <w:t>8 to enforce a foreign award; or</w:t>
      </w:r>
    </w:p>
    <w:p w:rsidR="0025059E" w:rsidRPr="009F6995" w:rsidRDefault="0025059E" w:rsidP="0025059E">
      <w:pPr>
        <w:pStyle w:val="paragraphsub"/>
      </w:pPr>
      <w:r w:rsidRPr="009F6995">
        <w:tab/>
        <w:t>(ii)</w:t>
      </w:r>
      <w:r w:rsidRPr="009F6995">
        <w:tab/>
        <w:t>exercising the power under section</w:t>
      </w:r>
      <w:r w:rsidR="009F6995">
        <w:t> </w:t>
      </w:r>
      <w:r w:rsidRPr="009F6995">
        <w:t>8 to refuse to enforce a foreign award, including a refusal because the enforcement of the award would be contrary to public policy; or</w:t>
      </w:r>
    </w:p>
    <w:p w:rsidR="0025059E" w:rsidRPr="009F6995" w:rsidRDefault="0025059E" w:rsidP="0025059E">
      <w:pPr>
        <w:pStyle w:val="paragraphsub"/>
      </w:pPr>
      <w:r w:rsidRPr="009F6995">
        <w:tab/>
        <w:t>(iii)</w:t>
      </w:r>
      <w:r w:rsidRPr="009F6995">
        <w:tab/>
        <w:t>exercising a power under Article 35 of the Model Law, as in force under subsection</w:t>
      </w:r>
      <w:r w:rsidR="009F6995">
        <w:t> </w:t>
      </w:r>
      <w:r w:rsidRPr="009F6995">
        <w:t>16(1) of this Act, to recognise or enforce an arbitral award; or</w:t>
      </w:r>
    </w:p>
    <w:p w:rsidR="0025059E" w:rsidRPr="009F6995" w:rsidRDefault="0025059E" w:rsidP="0025059E">
      <w:pPr>
        <w:pStyle w:val="paragraphsub"/>
      </w:pPr>
      <w:r w:rsidRPr="009F6995">
        <w:tab/>
        <w:t>(iv)</w:t>
      </w:r>
      <w:r w:rsidRPr="009F6995">
        <w:tab/>
        <w:t>exercising a power under Article 36 of the Model Law, as in force under subsection</w:t>
      </w:r>
      <w:r w:rsidR="009F6995">
        <w:t> </w:t>
      </w:r>
      <w:r w:rsidRPr="009F6995">
        <w:t>16(1) of this Act, to refuse to recognise or enforce an arbitral award, including a refusal under Article 36(1)(b)(ii) because the recognition or enforcement of the arbitral award would be contrary to the public policy of Australia; or</w:t>
      </w:r>
    </w:p>
    <w:p w:rsidR="0025059E" w:rsidRPr="009F6995" w:rsidRDefault="0025059E" w:rsidP="0025059E">
      <w:pPr>
        <w:pStyle w:val="paragraphsub"/>
      </w:pPr>
      <w:r w:rsidRPr="009F6995">
        <w:tab/>
        <w:t>(v)</w:t>
      </w:r>
      <w:r w:rsidRPr="009F6995">
        <w:tab/>
        <w:t>if, under section</w:t>
      </w:r>
      <w:r w:rsidR="009F6995">
        <w:t> </w:t>
      </w:r>
      <w:r w:rsidRPr="009F6995">
        <w:t>18, the court is taken to have been specified in Article 6 of the Model Law as a court competent to perform the functions referred to in that article—performing one or more of those functions; or</w:t>
      </w:r>
    </w:p>
    <w:p w:rsidR="0025059E" w:rsidRPr="009F6995" w:rsidRDefault="0025059E" w:rsidP="0025059E">
      <w:pPr>
        <w:pStyle w:val="paragraphsub"/>
      </w:pPr>
      <w:r w:rsidRPr="009F6995">
        <w:tab/>
        <w:t>(vi)</w:t>
      </w:r>
      <w:r w:rsidRPr="009F6995">
        <w:tab/>
        <w:t>performing any other functions or exercising any other powers under this Act, or the Model Law as in force under subsection</w:t>
      </w:r>
      <w:r w:rsidR="009F6995">
        <w:t> </w:t>
      </w:r>
      <w:r w:rsidRPr="009F6995">
        <w:t>16(1) of this Act; or</w:t>
      </w:r>
    </w:p>
    <w:p w:rsidR="0025059E" w:rsidRPr="009F6995" w:rsidRDefault="0025059E" w:rsidP="0025059E">
      <w:pPr>
        <w:pStyle w:val="paragraphsub"/>
      </w:pPr>
      <w:r w:rsidRPr="009F6995">
        <w:tab/>
        <w:t>(vii)</w:t>
      </w:r>
      <w:r w:rsidRPr="009F6995">
        <w:tab/>
        <w:t>performing any function or exercising any power under an agreement or award to which this Act applies; or</w:t>
      </w:r>
    </w:p>
    <w:p w:rsidR="0025059E" w:rsidRPr="009F6995" w:rsidRDefault="0025059E" w:rsidP="0025059E">
      <w:pPr>
        <w:pStyle w:val="paragraph"/>
      </w:pPr>
      <w:r w:rsidRPr="009F6995">
        <w:tab/>
        <w:t>(b)</w:t>
      </w:r>
      <w:r w:rsidRPr="009F6995">
        <w:tab/>
        <w:t>a court is interpreting this Act, or the Model Law as in force under subsection</w:t>
      </w:r>
      <w:r w:rsidR="009F6995">
        <w:t> </w:t>
      </w:r>
      <w:r w:rsidRPr="009F6995">
        <w:t>16(1) of this Act; or</w:t>
      </w:r>
    </w:p>
    <w:p w:rsidR="0025059E" w:rsidRPr="009F6995" w:rsidRDefault="0025059E" w:rsidP="0025059E">
      <w:pPr>
        <w:pStyle w:val="paragraph"/>
      </w:pPr>
      <w:r w:rsidRPr="009F6995">
        <w:tab/>
        <w:t>(c)</w:t>
      </w:r>
      <w:r w:rsidRPr="009F6995">
        <w:tab/>
        <w:t>a court is interpreting an agreement or award to which this Act applies; or</w:t>
      </w:r>
    </w:p>
    <w:p w:rsidR="0025059E" w:rsidRPr="009F6995" w:rsidRDefault="0025059E" w:rsidP="0025059E">
      <w:pPr>
        <w:pStyle w:val="paragraph"/>
      </w:pPr>
      <w:r w:rsidRPr="009F6995">
        <w:lastRenderedPageBreak/>
        <w:tab/>
        <w:t>(d)</w:t>
      </w:r>
      <w:r w:rsidRPr="009F6995">
        <w:tab/>
        <w:t>if, under section</w:t>
      </w:r>
      <w:r w:rsidR="009F6995">
        <w:t> </w:t>
      </w:r>
      <w:r w:rsidRPr="009F6995">
        <w:t>18, an authority is taken to have been specified in Article 6 of the Model Law as an authority competent to perform the functions referred to in Articles 11(3) or 11(4) of the Model Law—the authority is considering performing one or more of those functions.</w:t>
      </w:r>
    </w:p>
    <w:p w:rsidR="0025059E" w:rsidRPr="009F6995" w:rsidRDefault="0025059E" w:rsidP="0025059E">
      <w:pPr>
        <w:pStyle w:val="subsection"/>
      </w:pPr>
      <w:r w:rsidRPr="009F6995">
        <w:tab/>
        <w:t>(2)</w:t>
      </w:r>
      <w:r w:rsidRPr="009F6995">
        <w:tab/>
        <w:t>The court or authority must, in doing so, have regard to:</w:t>
      </w:r>
    </w:p>
    <w:p w:rsidR="0025059E" w:rsidRPr="009F6995" w:rsidRDefault="0025059E" w:rsidP="0025059E">
      <w:pPr>
        <w:pStyle w:val="paragraph"/>
      </w:pPr>
      <w:r w:rsidRPr="009F6995">
        <w:tab/>
        <w:t>(a)</w:t>
      </w:r>
      <w:r w:rsidRPr="009F6995">
        <w:tab/>
        <w:t>the objects of the Act; and</w:t>
      </w:r>
    </w:p>
    <w:p w:rsidR="0025059E" w:rsidRPr="009F6995" w:rsidRDefault="0025059E" w:rsidP="0025059E">
      <w:pPr>
        <w:pStyle w:val="paragraph"/>
      </w:pPr>
      <w:r w:rsidRPr="009F6995">
        <w:tab/>
        <w:t>(b)</w:t>
      </w:r>
      <w:r w:rsidRPr="009F6995">
        <w:tab/>
        <w:t>the fact that:</w:t>
      </w:r>
    </w:p>
    <w:p w:rsidR="0025059E" w:rsidRPr="009F6995" w:rsidRDefault="0025059E" w:rsidP="0025059E">
      <w:pPr>
        <w:pStyle w:val="paragraphsub"/>
      </w:pPr>
      <w:r w:rsidRPr="009F6995">
        <w:tab/>
        <w:t>(i)</w:t>
      </w:r>
      <w:r w:rsidRPr="009F6995">
        <w:tab/>
        <w:t>arbitration is an efficient, impartial, enforceable and timely method by which to resolve commercial disputes; and</w:t>
      </w:r>
    </w:p>
    <w:p w:rsidR="0025059E" w:rsidRPr="009F6995" w:rsidRDefault="0025059E" w:rsidP="0025059E">
      <w:pPr>
        <w:pStyle w:val="paragraphsub"/>
      </w:pPr>
      <w:r w:rsidRPr="009F6995">
        <w:tab/>
        <w:t>(ii)</w:t>
      </w:r>
      <w:r w:rsidRPr="009F6995">
        <w:tab/>
        <w:t>awards are intended to provide certainty and finality.</w:t>
      </w:r>
    </w:p>
    <w:p w:rsidR="0025059E" w:rsidRPr="009F6995" w:rsidRDefault="0025059E" w:rsidP="0025059E">
      <w:pPr>
        <w:pStyle w:val="subsection"/>
      </w:pPr>
      <w:r w:rsidRPr="009F6995">
        <w:tab/>
        <w:t>(3)</w:t>
      </w:r>
      <w:r w:rsidRPr="009F6995">
        <w:tab/>
        <w:t>In this section:</w:t>
      </w:r>
    </w:p>
    <w:p w:rsidR="0025059E" w:rsidRPr="009F6995" w:rsidRDefault="0025059E" w:rsidP="0025059E">
      <w:pPr>
        <w:pStyle w:val="Definition"/>
      </w:pPr>
      <w:r w:rsidRPr="009F6995">
        <w:rPr>
          <w:b/>
          <w:i/>
        </w:rPr>
        <w:t>arbitral award</w:t>
      </w:r>
      <w:r w:rsidRPr="009F6995">
        <w:t xml:space="preserve"> has the same meaning as in the Model Law.</w:t>
      </w:r>
    </w:p>
    <w:p w:rsidR="0025059E" w:rsidRPr="009F6995" w:rsidRDefault="0025059E" w:rsidP="0025059E">
      <w:pPr>
        <w:pStyle w:val="Definition"/>
      </w:pPr>
      <w:r w:rsidRPr="009F6995">
        <w:rPr>
          <w:b/>
          <w:i/>
        </w:rPr>
        <w:t xml:space="preserve">foreign award </w:t>
      </w:r>
      <w:r w:rsidRPr="009F6995">
        <w:t>has the same meaning as in Part II.</w:t>
      </w:r>
    </w:p>
    <w:p w:rsidR="0025059E" w:rsidRPr="009F6995" w:rsidRDefault="0025059E" w:rsidP="0025059E">
      <w:pPr>
        <w:pStyle w:val="Definition"/>
      </w:pPr>
      <w:r w:rsidRPr="009F6995">
        <w:rPr>
          <w:b/>
          <w:i/>
        </w:rPr>
        <w:t xml:space="preserve">Model Law </w:t>
      </w:r>
      <w:r w:rsidRPr="009F6995">
        <w:t>has the same meaning as in Part III.</w:t>
      </w:r>
    </w:p>
    <w:p w:rsidR="0096561C" w:rsidRPr="009F6995" w:rsidRDefault="0096561C" w:rsidP="0096561C">
      <w:pPr>
        <w:pStyle w:val="ActHead5"/>
      </w:pPr>
      <w:bookmarkStart w:id="67" w:name="_Toc441486479"/>
      <w:r w:rsidRPr="009F6995">
        <w:rPr>
          <w:rStyle w:val="CharSectno"/>
        </w:rPr>
        <w:t>40</w:t>
      </w:r>
      <w:r w:rsidRPr="009F6995">
        <w:t xml:space="preserve">  Regulations</w:t>
      </w:r>
      <w:bookmarkEnd w:id="67"/>
    </w:p>
    <w:p w:rsidR="0096561C" w:rsidRPr="009F6995" w:rsidRDefault="0096561C" w:rsidP="0096561C">
      <w:pPr>
        <w:pStyle w:val="subsection"/>
      </w:pPr>
      <w:r w:rsidRPr="009F6995">
        <w:tab/>
      </w:r>
      <w:r w:rsidRPr="009F6995">
        <w:tab/>
        <w:t>The Governor</w:t>
      </w:r>
      <w:r w:rsidR="009F6995">
        <w:noBreakHyphen/>
      </w:r>
      <w:r w:rsidRPr="009F6995">
        <w:t>General may make regulations prescribing matters:</w:t>
      </w:r>
    </w:p>
    <w:p w:rsidR="0096561C" w:rsidRPr="009F6995" w:rsidRDefault="0096561C" w:rsidP="0096561C">
      <w:pPr>
        <w:pStyle w:val="paragraph"/>
      </w:pPr>
      <w:r w:rsidRPr="009F6995">
        <w:tab/>
        <w:t>(a)</w:t>
      </w:r>
      <w:r w:rsidRPr="009F6995">
        <w:tab/>
        <w:t>required or permitted by this Act to be prescribed; or</w:t>
      </w:r>
    </w:p>
    <w:p w:rsidR="0096561C" w:rsidRPr="009F6995" w:rsidRDefault="0096561C" w:rsidP="0096561C">
      <w:pPr>
        <w:pStyle w:val="paragraph"/>
      </w:pPr>
      <w:r w:rsidRPr="009F6995">
        <w:tab/>
        <w:t>(b)</w:t>
      </w:r>
      <w:r w:rsidRPr="009F6995">
        <w:tab/>
        <w:t>necessary or convenient to be prescribed for carrying out or giving effect to this Act.</w:t>
      </w:r>
    </w:p>
    <w:p w:rsidR="00A368B5" w:rsidRPr="009F6995" w:rsidRDefault="00A368B5" w:rsidP="000C2CD2">
      <w:pPr>
        <w:sectPr w:rsidR="00A368B5" w:rsidRPr="009F6995" w:rsidSect="00177A55">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0A4796" w:rsidRPr="009F6995" w:rsidRDefault="000A4796" w:rsidP="0056655B">
      <w:pPr>
        <w:pStyle w:val="ActHead1"/>
        <w:pageBreakBefore/>
      </w:pPr>
      <w:bookmarkStart w:id="68" w:name="_Toc441486480"/>
      <w:r w:rsidRPr="009F6995">
        <w:rPr>
          <w:rStyle w:val="CharChapNo"/>
        </w:rPr>
        <w:lastRenderedPageBreak/>
        <w:t>Schedule</w:t>
      </w:r>
      <w:r w:rsidR="009F6995" w:rsidRPr="009F6995">
        <w:rPr>
          <w:rStyle w:val="CharChapNo"/>
        </w:rPr>
        <w:t> </w:t>
      </w:r>
      <w:r w:rsidRPr="009F6995">
        <w:rPr>
          <w:rStyle w:val="CharChapNo"/>
        </w:rPr>
        <w:t>1</w:t>
      </w:r>
      <w:r w:rsidRPr="009F6995">
        <w:t>—</w:t>
      </w:r>
      <w:r w:rsidRPr="009F6995">
        <w:rPr>
          <w:rStyle w:val="CharChapText"/>
        </w:rPr>
        <w:t>United Nations Conference on International Commercial Arbitration Convention on the Recognition and Enforcement of Foreign Arbitral Awards</w:t>
      </w:r>
      <w:bookmarkEnd w:id="68"/>
    </w:p>
    <w:p w:rsidR="000A4796" w:rsidRPr="009F6995" w:rsidRDefault="0056655B" w:rsidP="000A4796">
      <w:pPr>
        <w:pStyle w:val="Header"/>
      </w:pPr>
      <w:r w:rsidRPr="009F6995">
        <w:rPr>
          <w:rStyle w:val="CharPartNo"/>
        </w:rPr>
        <w:t xml:space="preserve"> </w:t>
      </w:r>
      <w:r w:rsidRPr="009F6995">
        <w:rPr>
          <w:rStyle w:val="CharPartText"/>
        </w:rPr>
        <w:t xml:space="preserve"> </w:t>
      </w:r>
    </w:p>
    <w:p w:rsidR="000A4796" w:rsidRPr="009F6995" w:rsidRDefault="0056655B" w:rsidP="000A4796">
      <w:pPr>
        <w:pStyle w:val="Header"/>
      </w:pPr>
      <w:r w:rsidRPr="009F6995">
        <w:rPr>
          <w:rStyle w:val="CharDivNo"/>
        </w:rPr>
        <w:t xml:space="preserve"> </w:t>
      </w:r>
      <w:r w:rsidRPr="009F6995">
        <w:rPr>
          <w:rStyle w:val="CharDivText"/>
        </w:rPr>
        <w:t xml:space="preserve"> </w:t>
      </w:r>
    </w:p>
    <w:p w:rsidR="000A4796" w:rsidRPr="009F6995" w:rsidRDefault="000A4796" w:rsidP="000A4796">
      <w:pPr>
        <w:rPr>
          <w:sz w:val="18"/>
        </w:rPr>
      </w:pPr>
      <w:r w:rsidRPr="009F6995">
        <w:rPr>
          <w:sz w:val="18"/>
        </w:rPr>
        <w:t>Section</w:t>
      </w:r>
      <w:r w:rsidR="009F6995">
        <w:rPr>
          <w:sz w:val="18"/>
        </w:rPr>
        <w:t> </w:t>
      </w:r>
      <w:r w:rsidRPr="009F6995">
        <w:rPr>
          <w:sz w:val="18"/>
        </w:rPr>
        <w:t xml:space="preserve">3 </w:t>
      </w:r>
    </w:p>
    <w:p w:rsidR="000A4796" w:rsidRPr="009F6995" w:rsidRDefault="000A4796" w:rsidP="000A4796">
      <w:pPr>
        <w:keepNext/>
        <w:spacing w:before="160"/>
        <w:ind w:firstLine="284"/>
        <w:jc w:val="center"/>
      </w:pPr>
      <w:r w:rsidRPr="009F6995">
        <w:t>ARTICLE I</w:t>
      </w:r>
    </w:p>
    <w:p w:rsidR="000A4796" w:rsidRPr="009F6995" w:rsidRDefault="000A4796" w:rsidP="000A4796">
      <w:pPr>
        <w:tabs>
          <w:tab w:val="left" w:pos="567"/>
        </w:tabs>
        <w:spacing w:before="120"/>
        <w:ind w:firstLine="284"/>
        <w:jc w:val="both"/>
      </w:pPr>
      <w:r w:rsidRPr="009F6995">
        <w:t>1.</w:t>
      </w:r>
      <w:r w:rsidRPr="009F6995">
        <w:tab/>
        <w:t>This Convention shall apply to the recognition and enforcement of arbitral awards made in the territory of a State other than the State where the recognition and enforcement of such awards are sought, and arising out of differences between persons, whether physical or legal. It shall also apply to arbitral awards not considered as domestic awards in the State where their recognition and enforcement are sought.</w:t>
      </w:r>
    </w:p>
    <w:p w:rsidR="000A4796" w:rsidRPr="009F6995" w:rsidRDefault="000A4796" w:rsidP="000A4796">
      <w:pPr>
        <w:tabs>
          <w:tab w:val="left" w:pos="567"/>
        </w:tabs>
        <w:spacing w:before="120"/>
        <w:ind w:firstLine="284"/>
        <w:jc w:val="both"/>
      </w:pPr>
      <w:r w:rsidRPr="009F6995">
        <w:t>2.</w:t>
      </w:r>
      <w:r w:rsidRPr="009F6995">
        <w:tab/>
        <w:t>The term “arbitral awards” shall include not only awards made by arbitrators appointed for each case but also those made by permanent arbitral bodies to which the parties have submitted.</w:t>
      </w:r>
    </w:p>
    <w:p w:rsidR="000A4796" w:rsidRPr="009F6995" w:rsidRDefault="000A4796" w:rsidP="000A4796">
      <w:pPr>
        <w:tabs>
          <w:tab w:val="left" w:pos="567"/>
        </w:tabs>
        <w:spacing w:before="120"/>
        <w:ind w:firstLine="284"/>
        <w:jc w:val="both"/>
      </w:pPr>
      <w:r w:rsidRPr="009F6995">
        <w:t>3.</w:t>
      </w:r>
      <w:r w:rsidRPr="009F6995">
        <w:tab/>
        <w:t xml:space="preserve">When signing, ratifying or acceding to this Convention, or notifying extensions under article X hereof, any State may on the basis of reciprocity declare that it will apply the Convention to the recognition and enforcement of awards made only in the territory of another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It may also declare that it will apply the Convention only to differences arising out of legal relationships, whether contractual or not, which are considered as commercial under the national law of the State making such declaration. </w:t>
      </w:r>
    </w:p>
    <w:p w:rsidR="000A4796" w:rsidRPr="009F6995" w:rsidRDefault="000A4796" w:rsidP="000A4796">
      <w:pPr>
        <w:keepNext/>
        <w:spacing w:before="160"/>
        <w:ind w:firstLine="284"/>
        <w:jc w:val="center"/>
      </w:pPr>
      <w:r w:rsidRPr="009F6995">
        <w:t>ARTICLE II</w:t>
      </w:r>
    </w:p>
    <w:p w:rsidR="000A4796" w:rsidRPr="009F6995" w:rsidRDefault="000A4796" w:rsidP="000A4796">
      <w:pPr>
        <w:tabs>
          <w:tab w:val="left" w:pos="567"/>
        </w:tabs>
        <w:spacing w:before="120"/>
        <w:ind w:firstLine="284"/>
        <w:jc w:val="both"/>
      </w:pPr>
      <w:r w:rsidRPr="009F6995">
        <w:t>1.</w:t>
      </w:r>
      <w:r w:rsidRPr="009F6995">
        <w:tab/>
        <w:t>Each Contracting State shall recognize an agreement in writing under which the parties undertake to submit to arbitration all or any differences which have arisen or which may arise between them in respect of a defined legal relationship, whether contractual or not, concerning a subject matter capable of settlement by arbitration.</w:t>
      </w:r>
    </w:p>
    <w:p w:rsidR="000A4796" w:rsidRPr="009F6995" w:rsidRDefault="000A4796" w:rsidP="000A4796">
      <w:pPr>
        <w:tabs>
          <w:tab w:val="left" w:pos="567"/>
        </w:tabs>
        <w:spacing w:before="120"/>
        <w:ind w:firstLine="284"/>
        <w:jc w:val="both"/>
      </w:pPr>
      <w:r w:rsidRPr="009F6995">
        <w:lastRenderedPageBreak/>
        <w:t>2.</w:t>
      </w:r>
      <w:r w:rsidRPr="009F6995">
        <w:tab/>
        <w:t>The term “agreement in writing” shall include an arbitral clause in a contract or an arbitration agreement, signed by the parties or contained in an exchange of letters or telegrams.</w:t>
      </w:r>
    </w:p>
    <w:p w:rsidR="000A4796" w:rsidRPr="009F6995" w:rsidRDefault="000A4796" w:rsidP="000A4796">
      <w:pPr>
        <w:tabs>
          <w:tab w:val="left" w:pos="567"/>
        </w:tabs>
        <w:spacing w:before="120"/>
        <w:ind w:firstLine="284"/>
        <w:jc w:val="both"/>
      </w:pPr>
      <w:r w:rsidRPr="009F6995">
        <w:t>3.</w:t>
      </w:r>
      <w:r w:rsidRPr="009F6995">
        <w:tab/>
        <w:t>The court of a Contracting State, when seized of an action in a matter in respect of which the parties have made an agreement within the meaning of this article, shall, at the request of one of the parties, refer the parties to arbitration, unless it finds that the said agreement is null and void, inoperative or incapable of being performed.</w:t>
      </w:r>
    </w:p>
    <w:p w:rsidR="000A4796" w:rsidRPr="009F6995" w:rsidRDefault="000A4796" w:rsidP="000A4796">
      <w:pPr>
        <w:keepNext/>
        <w:spacing w:before="160"/>
        <w:ind w:firstLine="284"/>
        <w:jc w:val="center"/>
      </w:pPr>
      <w:r w:rsidRPr="009F6995">
        <w:t xml:space="preserve">ARTICLE III </w:t>
      </w:r>
    </w:p>
    <w:p w:rsidR="000A4796" w:rsidRPr="009F6995" w:rsidRDefault="000A4796" w:rsidP="000A4796">
      <w:pPr>
        <w:spacing w:before="120"/>
        <w:ind w:firstLine="284"/>
        <w:jc w:val="both"/>
      </w:pPr>
      <w:r w:rsidRPr="009F6995">
        <w:t xml:space="preserve">Each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shall recognize arbitral awards as binding and enforce them in accordance with the rules of procedure of the territory where the award is relied upon, under the conditions laid down in the following articles. There shall not be imposed substantially more onerous conditions or higher fees or charges on the recognition or enforcement of arbitral awards to which this Convention applies than are imposed on the recognition or enforcement of domestic arbitral awards.</w:t>
      </w:r>
    </w:p>
    <w:p w:rsidR="000A4796" w:rsidRPr="009F6995" w:rsidRDefault="000A4796" w:rsidP="000A4796">
      <w:pPr>
        <w:keepNext/>
        <w:spacing w:before="160"/>
        <w:ind w:firstLine="284"/>
        <w:jc w:val="center"/>
      </w:pPr>
      <w:r w:rsidRPr="009F6995">
        <w:t>ARTICLE IV</w:t>
      </w:r>
    </w:p>
    <w:p w:rsidR="000A4796" w:rsidRPr="009F6995" w:rsidRDefault="000A4796" w:rsidP="000A4796">
      <w:pPr>
        <w:tabs>
          <w:tab w:val="left" w:pos="567"/>
        </w:tabs>
        <w:spacing w:before="120"/>
        <w:ind w:firstLine="284"/>
        <w:jc w:val="both"/>
      </w:pPr>
      <w:r w:rsidRPr="009F6995">
        <w:t>1.</w:t>
      </w:r>
      <w:r w:rsidRPr="009F6995">
        <w:tab/>
        <w:t>To obtain the recognition and enforcement mentioned in the preceding article, the party applying for recognition and enforcement shall, at the time of the application, supply:</w:t>
      </w:r>
    </w:p>
    <w:p w:rsidR="000A4796" w:rsidRPr="009F6995" w:rsidRDefault="000A4796" w:rsidP="000A4796">
      <w:pPr>
        <w:spacing w:before="40"/>
        <w:ind w:left="850" w:hanging="425"/>
        <w:jc w:val="both"/>
      </w:pPr>
      <w:r w:rsidRPr="009F6995">
        <w:t>(a)</w:t>
      </w:r>
      <w:r w:rsidRPr="009F6995">
        <w:tab/>
        <w:t>The duly authenticated original award or a duly certified copy thereof;</w:t>
      </w:r>
    </w:p>
    <w:p w:rsidR="000A4796" w:rsidRPr="009F6995" w:rsidRDefault="000A4796" w:rsidP="000A4796">
      <w:pPr>
        <w:spacing w:before="40"/>
        <w:ind w:left="850" w:hanging="425"/>
        <w:jc w:val="both"/>
      </w:pPr>
      <w:r w:rsidRPr="009F6995">
        <w:t>(b)</w:t>
      </w:r>
      <w:r w:rsidRPr="009F6995">
        <w:tab/>
        <w:t>The original agreement referred to in article II or a duly certified copy thereof.</w:t>
      </w:r>
    </w:p>
    <w:p w:rsidR="000A4796" w:rsidRPr="009F6995" w:rsidRDefault="000A4796" w:rsidP="000A4796">
      <w:pPr>
        <w:tabs>
          <w:tab w:val="left" w:pos="567"/>
        </w:tabs>
        <w:spacing w:before="120"/>
        <w:ind w:firstLine="284"/>
        <w:jc w:val="both"/>
      </w:pPr>
      <w:r w:rsidRPr="009F6995">
        <w:t>2.</w:t>
      </w:r>
      <w:r w:rsidRPr="009F6995">
        <w:tab/>
        <w:t>If the said award or agreement is not made in an official language of the country in which the award is relied upon, the party applying for recognition and enforcement of the award shall produce a translation of these documents into such language. The translation shall be certified by an official or sworn translator or by a diplomatic or consular agent.</w:t>
      </w:r>
    </w:p>
    <w:p w:rsidR="000A4796" w:rsidRPr="009F6995" w:rsidRDefault="000A4796" w:rsidP="000A4796">
      <w:pPr>
        <w:keepNext/>
        <w:spacing w:before="160"/>
        <w:ind w:firstLine="284"/>
        <w:jc w:val="center"/>
      </w:pPr>
      <w:r w:rsidRPr="009F6995">
        <w:t>ARTICLE V</w:t>
      </w:r>
    </w:p>
    <w:p w:rsidR="000A4796" w:rsidRPr="009F6995" w:rsidRDefault="000A4796" w:rsidP="000A4796">
      <w:pPr>
        <w:tabs>
          <w:tab w:val="left" w:pos="567"/>
        </w:tabs>
        <w:spacing w:before="120"/>
        <w:ind w:firstLine="284"/>
        <w:jc w:val="both"/>
      </w:pPr>
      <w:r w:rsidRPr="009F6995">
        <w:t>1.</w:t>
      </w:r>
      <w:r w:rsidRPr="009F6995">
        <w:tab/>
        <w:t xml:space="preserve">Recognition and enforcement of the award may be refused, at the request of the party against whom it is invoked, only if that party furnishes to the competent authority where the recognition and enforcement is sought, proof that: </w:t>
      </w:r>
    </w:p>
    <w:p w:rsidR="000A4796" w:rsidRPr="009F6995" w:rsidRDefault="000A4796" w:rsidP="000A4796">
      <w:pPr>
        <w:tabs>
          <w:tab w:val="left" w:pos="567"/>
        </w:tabs>
        <w:spacing w:before="40"/>
        <w:ind w:left="851" w:hanging="426"/>
        <w:jc w:val="both"/>
      </w:pPr>
      <w:r w:rsidRPr="009F6995">
        <w:lastRenderedPageBreak/>
        <w:t>(a)</w:t>
      </w:r>
      <w:r w:rsidRPr="009F6995">
        <w:tab/>
        <w:t>The parties to the agreement referred to in article II were, under the law applicable to them, under some incapacity, or the said agreement is not valid under the law to which the parties have subjected it or, failing any indication thereon, under the law of the country where the award was made; or</w:t>
      </w:r>
    </w:p>
    <w:p w:rsidR="000A4796" w:rsidRPr="009F6995" w:rsidRDefault="000A4796" w:rsidP="000A4796">
      <w:pPr>
        <w:tabs>
          <w:tab w:val="left" w:pos="567"/>
        </w:tabs>
        <w:spacing w:before="40"/>
        <w:ind w:left="851" w:hanging="426"/>
        <w:jc w:val="both"/>
      </w:pPr>
      <w:r w:rsidRPr="009F6995">
        <w:t>(b)</w:t>
      </w:r>
      <w:r w:rsidRPr="009F6995">
        <w:tab/>
        <w:t>The party against whom the award is invoked was not given proper notice of the appointment of the arbitrator or of the arbitration proceedings or was otherwise unable to present his case; or</w:t>
      </w:r>
    </w:p>
    <w:p w:rsidR="000A4796" w:rsidRPr="009F6995" w:rsidRDefault="000A4796" w:rsidP="000A4796">
      <w:pPr>
        <w:spacing w:before="40"/>
        <w:ind w:left="850" w:hanging="425"/>
        <w:jc w:val="both"/>
      </w:pPr>
      <w:r w:rsidRPr="009F6995">
        <w:t>(c)</w:t>
      </w:r>
      <w:r w:rsidRPr="009F6995">
        <w:tab/>
        <w:t>The award deals with a difference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recognized and enforced; or</w:t>
      </w:r>
    </w:p>
    <w:p w:rsidR="000A4796" w:rsidRPr="009F6995" w:rsidRDefault="000A4796" w:rsidP="000A4796">
      <w:pPr>
        <w:spacing w:before="40"/>
        <w:ind w:left="850" w:hanging="425"/>
        <w:jc w:val="both"/>
      </w:pPr>
      <w:r w:rsidRPr="009F6995">
        <w:t>(d)</w:t>
      </w:r>
      <w:r w:rsidRPr="009F6995">
        <w:tab/>
        <w:t>The composition of the arbitral authority or the arbitral procedure was not in accordance with the agreement of the parties, or, failing such agreement, was not in accordance with the law of the country where the arbitration took place; or</w:t>
      </w:r>
    </w:p>
    <w:p w:rsidR="000A4796" w:rsidRPr="009F6995" w:rsidRDefault="000A4796" w:rsidP="000A4796">
      <w:pPr>
        <w:spacing w:before="40"/>
        <w:ind w:left="850" w:hanging="425"/>
        <w:jc w:val="both"/>
      </w:pPr>
      <w:r w:rsidRPr="009F6995">
        <w:t>(e)</w:t>
      </w:r>
      <w:r w:rsidRPr="009F6995">
        <w:tab/>
        <w:t>The award has not yet become binding on the parties, or has been set aside or suspended by a competent authority of the country in which, or under the law of which, that award was made.</w:t>
      </w:r>
    </w:p>
    <w:p w:rsidR="000A4796" w:rsidRPr="009F6995" w:rsidRDefault="000A4796" w:rsidP="000A4796">
      <w:pPr>
        <w:tabs>
          <w:tab w:val="left" w:pos="567"/>
        </w:tabs>
        <w:spacing w:before="120"/>
        <w:ind w:firstLine="284"/>
        <w:jc w:val="both"/>
      </w:pPr>
      <w:r w:rsidRPr="009F6995">
        <w:t>2.</w:t>
      </w:r>
      <w:r w:rsidRPr="009F6995">
        <w:tab/>
        <w:t>Recognition and enforcement of an arbitral award may also be refused if the competent authority in the country where recognition and enforcement is sought finds that:</w:t>
      </w:r>
    </w:p>
    <w:p w:rsidR="000A4796" w:rsidRPr="009F6995" w:rsidRDefault="000A4796" w:rsidP="000A4796">
      <w:pPr>
        <w:spacing w:before="40"/>
        <w:ind w:left="850" w:hanging="425"/>
        <w:jc w:val="both"/>
      </w:pPr>
      <w:r w:rsidRPr="009F6995">
        <w:t>(a)</w:t>
      </w:r>
      <w:r w:rsidRPr="009F6995">
        <w:tab/>
        <w:t>The subject matter of the difference is not capable of settlement by arbitration under the law of that country; or</w:t>
      </w:r>
    </w:p>
    <w:p w:rsidR="000A4796" w:rsidRPr="009F6995" w:rsidRDefault="000A4796" w:rsidP="000A4796">
      <w:pPr>
        <w:spacing w:before="40"/>
        <w:ind w:left="850" w:hanging="425"/>
        <w:jc w:val="both"/>
      </w:pPr>
      <w:r w:rsidRPr="009F6995">
        <w:t>(b)</w:t>
      </w:r>
      <w:r w:rsidRPr="009F6995">
        <w:tab/>
        <w:t xml:space="preserve">The recognition or enforcement of the award would be contrary to the public policy of that country. </w:t>
      </w:r>
    </w:p>
    <w:p w:rsidR="000A4796" w:rsidRPr="009F6995" w:rsidRDefault="000A4796" w:rsidP="000A4796">
      <w:pPr>
        <w:keepNext/>
        <w:spacing w:before="160"/>
        <w:ind w:firstLine="284"/>
        <w:jc w:val="center"/>
      </w:pPr>
      <w:r w:rsidRPr="009F6995">
        <w:t>ARTICLE VI</w:t>
      </w:r>
    </w:p>
    <w:p w:rsidR="000A4796" w:rsidRPr="009F6995" w:rsidRDefault="000A4796" w:rsidP="000A4796">
      <w:pPr>
        <w:spacing w:before="120"/>
        <w:ind w:firstLine="284"/>
        <w:jc w:val="both"/>
      </w:pPr>
      <w:r w:rsidRPr="009F6995">
        <w:t>If an application for the setting aside or suspension of the award has been made to a competent authority referred to in article V (1) (e), the authority before which the award is sought to be relied upon may, if it considers it proper, adjourn the decision on the enforcement of the award and may also, on the application of the party claiming enforcement of the award, order the other party to give suitable security.</w:t>
      </w:r>
    </w:p>
    <w:p w:rsidR="000A4796" w:rsidRPr="009F6995" w:rsidRDefault="000A4796" w:rsidP="000A4796">
      <w:pPr>
        <w:keepNext/>
        <w:spacing w:before="160"/>
        <w:ind w:firstLine="284"/>
        <w:jc w:val="center"/>
      </w:pPr>
      <w:r w:rsidRPr="009F6995">
        <w:lastRenderedPageBreak/>
        <w:t>ARTICLE VII</w:t>
      </w:r>
    </w:p>
    <w:p w:rsidR="000A4796" w:rsidRPr="009F6995" w:rsidRDefault="000A4796" w:rsidP="000A4796">
      <w:pPr>
        <w:tabs>
          <w:tab w:val="left" w:pos="567"/>
        </w:tabs>
        <w:spacing w:before="120"/>
        <w:ind w:firstLine="284"/>
        <w:jc w:val="both"/>
      </w:pPr>
      <w:r w:rsidRPr="009F6995">
        <w:t>1.</w:t>
      </w:r>
      <w:r w:rsidRPr="009F6995">
        <w:tab/>
        <w:t>The provisions of the present Convention shall not affect the validity of multilateral or bilateral agreements concerning the recognition and enforcement of arbitral awards entered into by the Contracting States nor deprive any interested party of any right he may have to avail himself of an arbitral award in the manner and to the extent allowed by the law or the treaties of the country where such award is sought to be relied upon.</w:t>
      </w:r>
    </w:p>
    <w:p w:rsidR="000A4796" w:rsidRPr="009F6995" w:rsidRDefault="000A4796" w:rsidP="000A4796">
      <w:pPr>
        <w:tabs>
          <w:tab w:val="left" w:pos="567"/>
        </w:tabs>
        <w:spacing w:before="120"/>
        <w:ind w:firstLine="284"/>
        <w:jc w:val="both"/>
      </w:pPr>
      <w:r w:rsidRPr="009F6995">
        <w:t>2.</w:t>
      </w:r>
      <w:r w:rsidRPr="009F6995">
        <w:tab/>
        <w:t>The Geneva Protocol on Arbitration Clauses of 1923 and the Geneva Convention on the Execution of Foreign Arbitral Awards of 1927 shall cease to have effect between Contracting States on their becoming bound and to the extent that they become bound, by this Convention.</w:t>
      </w:r>
    </w:p>
    <w:p w:rsidR="000A4796" w:rsidRPr="009F6995" w:rsidRDefault="000A4796" w:rsidP="000A4796">
      <w:pPr>
        <w:keepNext/>
        <w:spacing w:before="160"/>
        <w:ind w:firstLine="284"/>
        <w:jc w:val="center"/>
      </w:pPr>
      <w:r w:rsidRPr="009F6995">
        <w:t xml:space="preserve">ARTICLE VIII </w:t>
      </w:r>
    </w:p>
    <w:p w:rsidR="000A4796" w:rsidRPr="009F6995" w:rsidRDefault="000A4796" w:rsidP="000A4796">
      <w:pPr>
        <w:tabs>
          <w:tab w:val="left" w:pos="567"/>
        </w:tabs>
        <w:spacing w:before="120"/>
        <w:ind w:firstLine="284"/>
        <w:jc w:val="both"/>
      </w:pPr>
      <w:r w:rsidRPr="009F6995">
        <w:t>1.</w:t>
      </w:r>
      <w:r w:rsidRPr="009F6995">
        <w:tab/>
        <w:t>This Convention shall be open until 31</w:t>
      </w:r>
      <w:r w:rsidR="009F6995">
        <w:t> </w:t>
      </w:r>
      <w:r w:rsidRPr="009F6995">
        <w:t>December 1958 for signature on behalf of any Member of the United Nations and also on behalf of any other State which is or hereafter becomes a member of any specialized agency of the United Nations, or which is or hereafter becomes a party to the Statute of the International Court of Justice, or any other State to which an invitation has been addressed by the General Assembly of the United Nations.</w:t>
      </w:r>
    </w:p>
    <w:p w:rsidR="000A4796" w:rsidRPr="009F6995" w:rsidRDefault="000A4796" w:rsidP="000A4796">
      <w:pPr>
        <w:tabs>
          <w:tab w:val="left" w:pos="567"/>
        </w:tabs>
        <w:spacing w:before="120"/>
        <w:ind w:firstLine="284"/>
        <w:jc w:val="both"/>
      </w:pPr>
      <w:r w:rsidRPr="009F6995">
        <w:t>2.</w:t>
      </w:r>
      <w:r w:rsidRPr="009F6995">
        <w:tab/>
        <w:t>This Convention shall be ratified and the instrument of ratification shall be deposited with the Secretary</w:t>
      </w:r>
      <w:r w:rsidR="009F6995">
        <w:noBreakHyphen/>
      </w:r>
      <w:r w:rsidRPr="009F6995">
        <w:t>General of the United Nations.</w:t>
      </w:r>
    </w:p>
    <w:p w:rsidR="000A4796" w:rsidRPr="009F6995" w:rsidRDefault="000A4796" w:rsidP="000A4796">
      <w:pPr>
        <w:keepNext/>
        <w:spacing w:before="160"/>
        <w:ind w:firstLine="284"/>
        <w:jc w:val="center"/>
      </w:pPr>
      <w:r w:rsidRPr="009F6995">
        <w:t>ARTICLE IX</w:t>
      </w:r>
    </w:p>
    <w:p w:rsidR="000A4796" w:rsidRPr="009F6995" w:rsidRDefault="000A4796" w:rsidP="000A4796">
      <w:pPr>
        <w:tabs>
          <w:tab w:val="left" w:pos="567"/>
        </w:tabs>
        <w:spacing w:before="120"/>
        <w:ind w:firstLine="284"/>
        <w:jc w:val="both"/>
      </w:pPr>
      <w:r w:rsidRPr="009F6995">
        <w:t>1.</w:t>
      </w:r>
      <w:r w:rsidRPr="009F6995">
        <w:tab/>
        <w:t>This Convention shall be open for accession to all States referred to in article VIII.</w:t>
      </w:r>
    </w:p>
    <w:p w:rsidR="000A4796" w:rsidRPr="009F6995" w:rsidRDefault="000A4796" w:rsidP="000A4796">
      <w:pPr>
        <w:tabs>
          <w:tab w:val="left" w:pos="567"/>
        </w:tabs>
        <w:spacing w:before="120"/>
        <w:ind w:firstLine="284"/>
        <w:jc w:val="both"/>
      </w:pPr>
      <w:r w:rsidRPr="009F6995">
        <w:t>2.</w:t>
      </w:r>
      <w:r w:rsidRPr="009F6995">
        <w:tab/>
        <w:t>Accession shall be effected by the deposit of an instrument of accession with the Secretary</w:t>
      </w:r>
      <w:r w:rsidR="009F6995">
        <w:noBreakHyphen/>
      </w:r>
      <w:r w:rsidRPr="009F6995">
        <w:t>General of the United Nations.</w:t>
      </w:r>
    </w:p>
    <w:p w:rsidR="000A4796" w:rsidRPr="009F6995" w:rsidRDefault="000A4796" w:rsidP="000A4796">
      <w:pPr>
        <w:keepNext/>
        <w:spacing w:before="160"/>
        <w:ind w:firstLine="284"/>
        <w:jc w:val="center"/>
      </w:pPr>
      <w:r w:rsidRPr="009F6995">
        <w:t>ARTICLE X</w:t>
      </w:r>
    </w:p>
    <w:p w:rsidR="000A4796" w:rsidRPr="009F6995" w:rsidRDefault="000A4796" w:rsidP="000A4796">
      <w:pPr>
        <w:tabs>
          <w:tab w:val="left" w:pos="567"/>
        </w:tabs>
        <w:spacing w:before="120"/>
        <w:ind w:firstLine="284"/>
        <w:jc w:val="both"/>
      </w:pPr>
      <w:r w:rsidRPr="009F6995">
        <w:t>1.</w:t>
      </w:r>
      <w:r w:rsidRPr="009F6995">
        <w:tab/>
        <w:t>Any State may, at the time of signature, ratification or accession, declare that this Convention shall extend to all or any of the territories for the international relations of which it is responsible. Such a declaration shall take effect when the Convention enters into force for the State concerned.</w:t>
      </w:r>
    </w:p>
    <w:p w:rsidR="000A4796" w:rsidRPr="009F6995" w:rsidRDefault="000A4796" w:rsidP="000A4796">
      <w:pPr>
        <w:tabs>
          <w:tab w:val="left" w:pos="567"/>
        </w:tabs>
        <w:spacing w:before="120"/>
        <w:ind w:firstLine="284"/>
        <w:jc w:val="both"/>
      </w:pPr>
      <w:r w:rsidRPr="009F6995">
        <w:t>2.</w:t>
      </w:r>
      <w:r w:rsidRPr="009F6995">
        <w:tab/>
        <w:t>At any time thereafter any such extensions shall be made by notification addressed to the Secretary</w:t>
      </w:r>
      <w:r w:rsidR="009F6995">
        <w:noBreakHyphen/>
      </w:r>
      <w:r w:rsidRPr="009F6995">
        <w:t>General of the United Nations and shall take effect as from the ninetieth day after the day of receipt by the Secretary</w:t>
      </w:r>
      <w:r w:rsidR="009F6995">
        <w:noBreakHyphen/>
      </w:r>
      <w:r w:rsidRPr="009F6995">
        <w:t xml:space="preserve">General of the </w:t>
      </w:r>
      <w:r w:rsidRPr="009F6995">
        <w:lastRenderedPageBreak/>
        <w:t xml:space="preserve">United Nations of this notification, or as from the date of entry into force of the Convention for the State concerned, whichever is the later. </w:t>
      </w:r>
    </w:p>
    <w:p w:rsidR="000A4796" w:rsidRPr="009F6995" w:rsidRDefault="000A4796" w:rsidP="000A4796">
      <w:pPr>
        <w:tabs>
          <w:tab w:val="left" w:pos="567"/>
        </w:tabs>
        <w:spacing w:before="120"/>
        <w:ind w:firstLine="284"/>
        <w:jc w:val="both"/>
      </w:pPr>
      <w:r w:rsidRPr="009F6995">
        <w:t>3.</w:t>
      </w:r>
      <w:r w:rsidRPr="009F6995">
        <w:tab/>
        <w:t>With respect to those territories to which this Convention is not extended at the time of signature, ratification or accession, each State concerned shall consider the possibility of taking the necessary steps in order to extend the application of this Convention to such territories, subject, where necessary for constitutional reasons, to the consent of the Governments of such territories.</w:t>
      </w:r>
    </w:p>
    <w:p w:rsidR="000A4796" w:rsidRPr="009F6995" w:rsidRDefault="000A4796" w:rsidP="000A4796">
      <w:pPr>
        <w:keepNext/>
        <w:spacing w:before="160"/>
        <w:ind w:firstLine="284"/>
        <w:jc w:val="center"/>
      </w:pPr>
      <w:r w:rsidRPr="009F6995">
        <w:t>ARTICLE XI</w:t>
      </w:r>
    </w:p>
    <w:p w:rsidR="000A4796" w:rsidRPr="009F6995" w:rsidRDefault="000A4796" w:rsidP="000A4796">
      <w:pPr>
        <w:spacing w:before="120"/>
        <w:ind w:firstLine="284"/>
        <w:jc w:val="both"/>
      </w:pPr>
      <w:r w:rsidRPr="009F6995">
        <w:t>In the case of a federal or non</w:t>
      </w:r>
      <w:r w:rsidR="009F6995">
        <w:noBreakHyphen/>
      </w:r>
      <w:r w:rsidRPr="009F6995">
        <w:t xml:space="preserve">unitary </w:t>
      </w:r>
      <w:smartTag w:uri="urn:schemas-microsoft-com:office:smarttags" w:element="PlaceType">
        <w:r w:rsidRPr="009F6995">
          <w:t>State</w:t>
        </w:r>
      </w:smartTag>
      <w:r w:rsidRPr="009F6995">
        <w:t>, the following provisions shall apply:</w:t>
      </w:r>
    </w:p>
    <w:p w:rsidR="000A4796" w:rsidRPr="009F6995" w:rsidRDefault="000A4796" w:rsidP="000A4796">
      <w:pPr>
        <w:spacing w:before="40"/>
        <w:ind w:left="850" w:hanging="425"/>
        <w:jc w:val="both"/>
      </w:pPr>
      <w:r w:rsidRPr="009F6995">
        <w:t>(a)</w:t>
      </w:r>
      <w:r w:rsidRPr="009F6995">
        <w:tab/>
        <w:t xml:space="preserve">With respect to those articles of this Convention that come within the legislative jurisdiction of the federal authority, the obligations of the federal Government shall to this extent be the same as those of Contracting States which are not federal States; </w:t>
      </w:r>
    </w:p>
    <w:p w:rsidR="000A4796" w:rsidRPr="009F6995" w:rsidRDefault="000A4796" w:rsidP="000A4796">
      <w:pPr>
        <w:spacing w:before="40"/>
        <w:ind w:left="850" w:hanging="425"/>
        <w:jc w:val="both"/>
      </w:pPr>
      <w:r w:rsidRPr="009F6995">
        <w:t>(b)</w:t>
      </w:r>
      <w:r w:rsidRPr="009F6995">
        <w:tab/>
        <w:t>With respect to those articles of this Convention that come within the legislative jurisdiction of constituent states or provinces which are not, under the constitutional system of the federation, bound to take legislative action, the federal Government shall bring such articles with a favourable recommendation to the notice of the appropriate authorities of constituent states or provinces at the earliest possible moment;</w:t>
      </w:r>
    </w:p>
    <w:p w:rsidR="000A4796" w:rsidRPr="009F6995" w:rsidRDefault="000A4796" w:rsidP="000A4796">
      <w:pPr>
        <w:spacing w:before="40"/>
        <w:ind w:left="850" w:hanging="425"/>
        <w:jc w:val="both"/>
      </w:pPr>
      <w:r w:rsidRPr="009F6995">
        <w:t>(c)</w:t>
      </w:r>
      <w:r w:rsidRPr="009F6995">
        <w:tab/>
        <w:t>A federal State party to this Convention shall, at the request of any other Contracting State transmitted through the Secretary</w:t>
      </w:r>
      <w:r w:rsidR="009F6995">
        <w:noBreakHyphen/>
      </w:r>
      <w:r w:rsidRPr="009F6995">
        <w:t>General of the United Nations, supply a statement of the law and practice of the federation and its constituent units in regard to any particular provision of this Convention, showing the extent to which effect has been given to that provision by legislative or other action.</w:t>
      </w:r>
    </w:p>
    <w:p w:rsidR="000A4796" w:rsidRPr="009F6995" w:rsidRDefault="000A4796" w:rsidP="000A4796">
      <w:pPr>
        <w:keepNext/>
        <w:spacing w:before="160"/>
        <w:ind w:firstLine="284"/>
        <w:jc w:val="center"/>
      </w:pPr>
      <w:r w:rsidRPr="009F6995">
        <w:t>ARTICLE XII</w:t>
      </w:r>
    </w:p>
    <w:p w:rsidR="000A4796" w:rsidRPr="009F6995" w:rsidRDefault="000A4796" w:rsidP="000A4796">
      <w:pPr>
        <w:tabs>
          <w:tab w:val="left" w:pos="567"/>
        </w:tabs>
        <w:spacing w:before="120"/>
        <w:ind w:firstLine="284"/>
        <w:jc w:val="both"/>
      </w:pPr>
      <w:r w:rsidRPr="009F6995">
        <w:t>1.</w:t>
      </w:r>
      <w:r w:rsidRPr="009F6995">
        <w:tab/>
        <w:t>This Convention shall come into force on the ninetieth day following the date of deposit of the third instrument of ratification or accession.</w:t>
      </w:r>
    </w:p>
    <w:p w:rsidR="000A4796" w:rsidRPr="009F6995" w:rsidRDefault="000A4796" w:rsidP="000A4796">
      <w:pPr>
        <w:tabs>
          <w:tab w:val="left" w:pos="567"/>
        </w:tabs>
        <w:spacing w:before="120"/>
        <w:ind w:firstLine="284"/>
        <w:jc w:val="both"/>
      </w:pPr>
      <w:r w:rsidRPr="009F6995">
        <w:t>2.</w:t>
      </w:r>
      <w:r w:rsidRPr="009F6995">
        <w:tab/>
        <w:t>For each State ratifying or acceding to this Convention after the deposit of the third instrument of ratification or accession, this Convention shall enter into force on the ninetieth day after deposit by such State of its instrument of ratification or accession.</w:t>
      </w:r>
    </w:p>
    <w:p w:rsidR="000A4796" w:rsidRPr="009F6995" w:rsidRDefault="000A4796" w:rsidP="000A4796">
      <w:pPr>
        <w:keepNext/>
        <w:spacing w:before="160"/>
        <w:ind w:firstLine="284"/>
        <w:jc w:val="center"/>
      </w:pPr>
      <w:r w:rsidRPr="009F6995">
        <w:lastRenderedPageBreak/>
        <w:t>ARTICLE XIII</w:t>
      </w:r>
    </w:p>
    <w:p w:rsidR="000A4796" w:rsidRPr="009F6995" w:rsidRDefault="000A4796" w:rsidP="000A4796">
      <w:pPr>
        <w:tabs>
          <w:tab w:val="left" w:pos="567"/>
        </w:tabs>
        <w:spacing w:before="120"/>
        <w:ind w:firstLine="284"/>
        <w:jc w:val="both"/>
      </w:pPr>
      <w:r w:rsidRPr="009F6995">
        <w:t>1.</w:t>
      </w:r>
      <w:r w:rsidRPr="009F6995">
        <w:tab/>
        <w:t>Any Contracting State may denounce this Convention by a written notification to the Secretary</w:t>
      </w:r>
      <w:r w:rsidR="009F6995">
        <w:noBreakHyphen/>
      </w:r>
      <w:r w:rsidRPr="009F6995">
        <w:t>General of the United Nations. Denunciation shall take effect one year after the date of receipt of the notification by the Secretary</w:t>
      </w:r>
      <w:r w:rsidR="009F6995">
        <w:noBreakHyphen/>
      </w:r>
      <w:r w:rsidRPr="009F6995">
        <w:t>General.</w:t>
      </w:r>
    </w:p>
    <w:p w:rsidR="000A4796" w:rsidRPr="009F6995" w:rsidRDefault="000A4796" w:rsidP="000A4796">
      <w:pPr>
        <w:tabs>
          <w:tab w:val="left" w:pos="567"/>
        </w:tabs>
        <w:spacing w:before="120"/>
        <w:ind w:firstLine="284"/>
        <w:jc w:val="both"/>
      </w:pPr>
      <w:r w:rsidRPr="009F6995">
        <w:t>2.</w:t>
      </w:r>
      <w:r w:rsidRPr="009F6995">
        <w:tab/>
        <w:t>Any State which has made a declaration or notification under article X may, at any time thereafter, by notification to the Secretary</w:t>
      </w:r>
      <w:r w:rsidR="009F6995">
        <w:noBreakHyphen/>
      </w:r>
      <w:r w:rsidRPr="009F6995">
        <w:t>General of the United Nations, declare that this Convention shall cease to extend to the territory concerned one year after the date of the receipt of the notification by the Secretary</w:t>
      </w:r>
      <w:r w:rsidR="009F6995">
        <w:noBreakHyphen/>
      </w:r>
      <w:r w:rsidRPr="009F6995">
        <w:t>General.</w:t>
      </w:r>
    </w:p>
    <w:p w:rsidR="000A4796" w:rsidRPr="009F6995" w:rsidRDefault="000A4796" w:rsidP="000A4796">
      <w:pPr>
        <w:tabs>
          <w:tab w:val="left" w:pos="567"/>
        </w:tabs>
        <w:spacing w:before="120"/>
        <w:ind w:firstLine="284"/>
        <w:jc w:val="both"/>
      </w:pPr>
      <w:r w:rsidRPr="009F6995">
        <w:t>3.</w:t>
      </w:r>
      <w:r w:rsidRPr="009F6995">
        <w:tab/>
        <w:t>This Convention shall continue to be applicable to arbitral awards in respect of which recognition or enforcement proceedings have been instituted before the denunciation takes effect.</w:t>
      </w:r>
    </w:p>
    <w:p w:rsidR="000A4796" w:rsidRPr="009F6995" w:rsidRDefault="000A4796" w:rsidP="000A4796">
      <w:pPr>
        <w:keepNext/>
        <w:spacing w:before="160"/>
        <w:ind w:firstLine="284"/>
        <w:jc w:val="center"/>
      </w:pPr>
      <w:r w:rsidRPr="009F6995">
        <w:t>ARTICLE XIV</w:t>
      </w:r>
    </w:p>
    <w:p w:rsidR="000A4796" w:rsidRPr="009F6995" w:rsidRDefault="000A4796" w:rsidP="000A4796">
      <w:pPr>
        <w:spacing w:before="120"/>
        <w:ind w:firstLine="284"/>
        <w:jc w:val="both"/>
      </w:pPr>
      <w:r w:rsidRPr="009F6995">
        <w:t xml:space="preserve">A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shall not be entitled to avail itself of the present Convention against other Contracting States except to the extent that it is itself bound to apply the Convention.</w:t>
      </w:r>
    </w:p>
    <w:p w:rsidR="000A4796" w:rsidRPr="009F6995" w:rsidRDefault="000A4796" w:rsidP="000A4796">
      <w:pPr>
        <w:keepNext/>
        <w:spacing w:before="160"/>
        <w:ind w:firstLine="284"/>
        <w:jc w:val="center"/>
      </w:pPr>
      <w:r w:rsidRPr="009F6995">
        <w:t>ARTICLE XV</w:t>
      </w:r>
    </w:p>
    <w:p w:rsidR="000A4796" w:rsidRPr="009F6995" w:rsidRDefault="000A4796" w:rsidP="000A4796">
      <w:pPr>
        <w:spacing w:before="120"/>
        <w:ind w:firstLine="284"/>
        <w:jc w:val="both"/>
      </w:pPr>
      <w:r w:rsidRPr="009F6995">
        <w:t>The Secretary</w:t>
      </w:r>
      <w:r w:rsidR="009F6995">
        <w:noBreakHyphen/>
      </w:r>
      <w:r w:rsidRPr="009F6995">
        <w:t xml:space="preserve">General of the United Nations shall notify the States contemplated in article VIII of the following: </w:t>
      </w:r>
    </w:p>
    <w:p w:rsidR="000A4796" w:rsidRPr="009F6995" w:rsidRDefault="000A4796" w:rsidP="000A4796">
      <w:pPr>
        <w:spacing w:before="40"/>
        <w:ind w:left="850" w:hanging="425"/>
        <w:jc w:val="both"/>
      </w:pPr>
      <w:r w:rsidRPr="009F6995">
        <w:t>(a)</w:t>
      </w:r>
      <w:r w:rsidRPr="009F6995">
        <w:tab/>
        <w:t xml:space="preserve">Signatures and ratifications in accordance with article VIII; </w:t>
      </w:r>
    </w:p>
    <w:p w:rsidR="000A4796" w:rsidRPr="009F6995" w:rsidRDefault="000A4796" w:rsidP="000A4796">
      <w:pPr>
        <w:spacing w:before="40"/>
        <w:ind w:left="850" w:hanging="425"/>
        <w:jc w:val="both"/>
      </w:pPr>
      <w:r w:rsidRPr="009F6995">
        <w:t>(b)</w:t>
      </w:r>
      <w:r w:rsidRPr="009F6995">
        <w:tab/>
        <w:t>Accessions in accordance with article IX;</w:t>
      </w:r>
    </w:p>
    <w:p w:rsidR="000A4796" w:rsidRPr="009F6995" w:rsidRDefault="000A4796" w:rsidP="000A4796">
      <w:pPr>
        <w:spacing w:before="40"/>
        <w:ind w:left="850" w:hanging="425"/>
        <w:jc w:val="both"/>
      </w:pPr>
      <w:r w:rsidRPr="009F6995">
        <w:t>(c)</w:t>
      </w:r>
      <w:r w:rsidRPr="009F6995">
        <w:tab/>
        <w:t xml:space="preserve">Declarations and notifications under articles I, X and XI; </w:t>
      </w:r>
    </w:p>
    <w:p w:rsidR="000A4796" w:rsidRPr="009F6995" w:rsidRDefault="000A4796" w:rsidP="000A4796">
      <w:pPr>
        <w:spacing w:before="40"/>
        <w:ind w:left="850" w:hanging="425"/>
        <w:jc w:val="both"/>
      </w:pPr>
      <w:r w:rsidRPr="009F6995">
        <w:t>(d)</w:t>
      </w:r>
      <w:r w:rsidRPr="009F6995">
        <w:tab/>
        <w:t xml:space="preserve">The date upon which this Convention enters into force in accordance with article XII; </w:t>
      </w:r>
    </w:p>
    <w:p w:rsidR="000A4796" w:rsidRPr="009F6995" w:rsidRDefault="000A4796" w:rsidP="000A4796">
      <w:pPr>
        <w:spacing w:before="40"/>
        <w:ind w:left="850" w:hanging="425"/>
        <w:jc w:val="both"/>
      </w:pPr>
      <w:r w:rsidRPr="009F6995">
        <w:t>(e)</w:t>
      </w:r>
      <w:r w:rsidRPr="009F6995">
        <w:tab/>
        <w:t>Denunciations and notifications in accordance with article XIII.</w:t>
      </w:r>
    </w:p>
    <w:p w:rsidR="000A4796" w:rsidRPr="009F6995" w:rsidRDefault="000A4796" w:rsidP="000A4796">
      <w:pPr>
        <w:keepNext/>
        <w:spacing w:before="160"/>
        <w:ind w:firstLine="284"/>
        <w:jc w:val="center"/>
      </w:pPr>
      <w:r w:rsidRPr="009F6995">
        <w:t>ARTICLE XVI</w:t>
      </w:r>
    </w:p>
    <w:p w:rsidR="000A4796" w:rsidRPr="009F6995" w:rsidRDefault="000A4796" w:rsidP="000A4796">
      <w:pPr>
        <w:tabs>
          <w:tab w:val="left" w:pos="567"/>
        </w:tabs>
        <w:spacing w:before="120"/>
        <w:ind w:firstLine="284"/>
        <w:jc w:val="both"/>
      </w:pPr>
      <w:r w:rsidRPr="009F6995">
        <w:t>1.</w:t>
      </w:r>
      <w:r w:rsidRPr="009F6995">
        <w:tab/>
        <w:t xml:space="preserve">This Convention, of which the Chinese, English, French, Russian and Spanish texts shall be equally authentic, shall be deposited in the archives of the United Nations. </w:t>
      </w:r>
    </w:p>
    <w:p w:rsidR="000A4796" w:rsidRPr="009F6995" w:rsidRDefault="000A4796" w:rsidP="000A4796">
      <w:pPr>
        <w:tabs>
          <w:tab w:val="left" w:pos="567"/>
        </w:tabs>
        <w:spacing w:before="120"/>
        <w:ind w:firstLine="284"/>
        <w:jc w:val="both"/>
      </w:pPr>
      <w:r w:rsidRPr="009F6995">
        <w:t>2.</w:t>
      </w:r>
      <w:r w:rsidRPr="009F6995">
        <w:tab/>
        <w:t>The Secretary</w:t>
      </w:r>
      <w:r w:rsidR="009F6995">
        <w:noBreakHyphen/>
      </w:r>
      <w:r w:rsidRPr="009F6995">
        <w:t xml:space="preserve">General of the United Nations shall transmit a certified copy of this Convention to the States contemplated in article VIII. </w:t>
      </w:r>
    </w:p>
    <w:p w:rsidR="000A4796" w:rsidRPr="009F6995" w:rsidRDefault="000A4796" w:rsidP="000A4796">
      <w:pPr>
        <w:sectPr w:rsidR="000A4796" w:rsidRPr="009F6995" w:rsidSect="00177A55">
          <w:headerReference w:type="even" r:id="rId28"/>
          <w:headerReference w:type="default" r:id="rId29"/>
          <w:headerReference w:type="first" r:id="rId30"/>
          <w:footerReference w:type="first" r:id="rId31"/>
          <w:pgSz w:w="11907" w:h="16839" w:code="9"/>
          <w:pgMar w:top="2268" w:right="2410" w:bottom="3827" w:left="2410" w:header="567" w:footer="3119" w:gutter="0"/>
          <w:cols w:space="720"/>
          <w:docGrid w:linePitch="299"/>
        </w:sectPr>
      </w:pPr>
    </w:p>
    <w:p w:rsidR="00EE0260" w:rsidRPr="009F6995" w:rsidRDefault="00EE0260" w:rsidP="0056655B">
      <w:pPr>
        <w:pStyle w:val="ActHead1"/>
        <w:pageBreakBefore/>
      </w:pPr>
      <w:bookmarkStart w:id="69" w:name="_Toc441486481"/>
      <w:r w:rsidRPr="009F6995">
        <w:rPr>
          <w:rStyle w:val="CharChapNo"/>
        </w:rPr>
        <w:lastRenderedPageBreak/>
        <w:t>Schedule</w:t>
      </w:r>
      <w:r w:rsidR="009F6995" w:rsidRPr="009F6995">
        <w:rPr>
          <w:rStyle w:val="CharChapNo"/>
        </w:rPr>
        <w:t> </w:t>
      </w:r>
      <w:r w:rsidRPr="009F6995">
        <w:rPr>
          <w:rStyle w:val="CharChapNo"/>
        </w:rPr>
        <w:t>2</w:t>
      </w:r>
      <w:r w:rsidRPr="009F6995">
        <w:t>—</w:t>
      </w:r>
      <w:r w:rsidRPr="009F6995">
        <w:rPr>
          <w:rStyle w:val="CharChapText"/>
        </w:rPr>
        <w:t>UNCITRAL Model Law on International Commercial Arbitration (As adopted by the United Nations Commission on International Trade Law on 21</w:t>
      </w:r>
      <w:r w:rsidR="009F6995" w:rsidRPr="009F6995">
        <w:rPr>
          <w:rStyle w:val="CharChapText"/>
        </w:rPr>
        <w:t> </w:t>
      </w:r>
      <w:r w:rsidRPr="009F6995">
        <w:rPr>
          <w:rStyle w:val="CharChapText"/>
        </w:rPr>
        <w:t>June 1985, and as amended by the United Nations Commission on International Trade Law on 7</w:t>
      </w:r>
      <w:r w:rsidR="009F6995" w:rsidRPr="009F6995">
        <w:rPr>
          <w:rStyle w:val="CharChapText"/>
        </w:rPr>
        <w:t> </w:t>
      </w:r>
      <w:r w:rsidRPr="009F6995">
        <w:rPr>
          <w:rStyle w:val="CharChapText"/>
        </w:rPr>
        <w:t>July 2006)</w:t>
      </w:r>
      <w:bookmarkEnd w:id="69"/>
    </w:p>
    <w:p w:rsidR="00EE0260" w:rsidRPr="009F6995" w:rsidRDefault="00EE0260" w:rsidP="00EE0260">
      <w:pPr>
        <w:pStyle w:val="notemargin"/>
      </w:pPr>
      <w:r w:rsidRPr="009F6995">
        <w:t>Note:</w:t>
      </w:r>
      <w:r w:rsidRPr="009F6995">
        <w:tab/>
        <w:t>See subsection</w:t>
      </w:r>
      <w:r w:rsidR="009F6995">
        <w:t> </w:t>
      </w:r>
      <w:r w:rsidRPr="009F6995">
        <w:t>15(1).</w:t>
      </w:r>
    </w:p>
    <w:p w:rsidR="00EE0260" w:rsidRPr="009F6995" w:rsidRDefault="0056655B" w:rsidP="00EE0260">
      <w:pPr>
        <w:pStyle w:val="Header"/>
      </w:pPr>
      <w:r w:rsidRPr="009F6995">
        <w:rPr>
          <w:rStyle w:val="CharPartNo"/>
        </w:rPr>
        <w:t xml:space="preserve"> </w:t>
      </w:r>
      <w:r w:rsidRPr="009F6995">
        <w:rPr>
          <w:rStyle w:val="CharPartText"/>
        </w:rPr>
        <w:t xml:space="preserve"> </w:t>
      </w:r>
    </w:p>
    <w:p w:rsidR="00EE0260" w:rsidRPr="009F6995" w:rsidRDefault="00EE0260" w:rsidP="00EE0260">
      <w:pPr>
        <w:autoSpaceDE w:val="0"/>
        <w:autoSpaceDN w:val="0"/>
        <w:adjustRightInd w:val="0"/>
        <w:spacing w:line="240" w:lineRule="auto"/>
        <w:jc w:val="center"/>
        <w:rPr>
          <w:sz w:val="24"/>
        </w:rPr>
      </w:pPr>
      <w:r w:rsidRPr="009F6995">
        <w:rPr>
          <w:sz w:val="24"/>
        </w:rPr>
        <w:t>CHAPTER I.</w:t>
      </w:r>
      <w:r w:rsidRPr="009F6995">
        <w:rPr>
          <w:sz w:val="24"/>
        </w:rPr>
        <w:tab/>
        <w:t xml:space="preserve">      GENERAL PROVISIONS</w:t>
      </w:r>
    </w:p>
    <w:p w:rsidR="00EE0260" w:rsidRPr="009F6995" w:rsidRDefault="00EE0260" w:rsidP="00EE0260">
      <w:pPr>
        <w:autoSpaceDE w:val="0"/>
        <w:autoSpaceDN w:val="0"/>
        <w:adjustRightInd w:val="0"/>
        <w:spacing w:before="240" w:line="240" w:lineRule="auto"/>
        <w:jc w:val="center"/>
        <w:rPr>
          <w:sz w:val="24"/>
        </w:rPr>
      </w:pPr>
      <w:r w:rsidRPr="009F6995">
        <w:rPr>
          <w:i/>
          <w:iCs/>
          <w:sz w:val="24"/>
        </w:rPr>
        <w:t>Article 1</w:t>
      </w:r>
      <w:r w:rsidRPr="009F6995">
        <w:rPr>
          <w:iCs/>
          <w:sz w:val="24"/>
        </w:rPr>
        <w:t>.</w:t>
      </w:r>
      <w:r w:rsidRPr="009F6995">
        <w:rPr>
          <w:i/>
          <w:iCs/>
          <w:sz w:val="24"/>
        </w:rPr>
        <w:t xml:space="preserve">      Scope of application</w:t>
      </w:r>
      <w:r w:rsidRPr="009F6995">
        <w:rPr>
          <w:iCs/>
          <w:sz w:val="16"/>
          <w:szCs w:val="16"/>
          <w:vertAlign w:val="superscript"/>
        </w:rPr>
        <w:t>1</w:t>
      </w:r>
    </w:p>
    <w:p w:rsidR="00EE0260" w:rsidRPr="009F6995" w:rsidRDefault="00EE0260" w:rsidP="00EE0260">
      <w:pPr>
        <w:autoSpaceDE w:val="0"/>
        <w:autoSpaceDN w:val="0"/>
        <w:adjustRightInd w:val="0"/>
        <w:spacing w:before="240" w:line="240" w:lineRule="auto"/>
      </w:pPr>
      <w:r w:rsidRPr="009F6995">
        <w:t>(1)</w:t>
      </w:r>
      <w:r w:rsidRPr="009F6995">
        <w:tab/>
        <w:t>This Law applies to international commercial</w:t>
      </w:r>
      <w:r w:rsidRPr="009F6995">
        <w:rPr>
          <w:sz w:val="16"/>
          <w:szCs w:val="16"/>
          <w:vertAlign w:val="superscript"/>
        </w:rPr>
        <w:t>2</w:t>
      </w:r>
      <w:r w:rsidRPr="009F6995">
        <w:t xml:space="preserve"> arbitration, subject to any agreement in force between this State and any other State or States.</w:t>
      </w:r>
    </w:p>
    <w:p w:rsidR="00EE0260" w:rsidRPr="009F6995" w:rsidRDefault="00EE0260" w:rsidP="00EE0260">
      <w:pPr>
        <w:autoSpaceDE w:val="0"/>
        <w:autoSpaceDN w:val="0"/>
        <w:adjustRightInd w:val="0"/>
        <w:spacing w:before="240" w:line="240" w:lineRule="auto"/>
      </w:pPr>
      <w:r w:rsidRPr="009F6995">
        <w:t>(2)</w:t>
      </w:r>
      <w:r w:rsidRPr="009F6995">
        <w:tab/>
        <w:t>The provisions of this Law, except articles 8, 9, 17 H, 17 I, 17 J, 35 and 36, apply only if the place of arbitration is in the territory of this State.</w:t>
      </w:r>
    </w:p>
    <w:p w:rsidR="00EE0260" w:rsidRPr="009F6995" w:rsidRDefault="00EE0260" w:rsidP="00EE0260">
      <w:pPr>
        <w:autoSpaceDE w:val="0"/>
        <w:autoSpaceDN w:val="0"/>
        <w:adjustRightInd w:val="0"/>
        <w:spacing w:line="240" w:lineRule="auto"/>
        <w:ind w:left="426" w:hanging="426"/>
        <w:rPr>
          <w:sz w:val="24"/>
        </w:rPr>
      </w:pPr>
    </w:p>
    <w:p w:rsidR="00EE0260" w:rsidRPr="009F6995" w:rsidRDefault="00EE0260" w:rsidP="00EE0260">
      <w:pPr>
        <w:autoSpaceDE w:val="0"/>
        <w:autoSpaceDN w:val="0"/>
        <w:adjustRightInd w:val="0"/>
        <w:spacing w:line="240" w:lineRule="auto"/>
        <w:jc w:val="center"/>
        <w:rPr>
          <w:i/>
          <w:iCs/>
          <w:sz w:val="20"/>
        </w:rPr>
      </w:pPr>
      <w:r w:rsidRPr="009F6995">
        <w:rPr>
          <w:i/>
          <w:iCs/>
          <w:sz w:val="20"/>
        </w:rPr>
        <w:t>(Article 1(2) has been amended by the Commission at its thirty</w:t>
      </w:r>
      <w:r w:rsidR="009F6995">
        <w:rPr>
          <w:i/>
          <w:iCs/>
          <w:sz w:val="20"/>
        </w:rPr>
        <w:noBreakHyphen/>
      </w:r>
      <w:r w:rsidRPr="009F6995">
        <w:rPr>
          <w:i/>
          <w:iCs/>
          <w:sz w:val="20"/>
        </w:rPr>
        <w:t>ninth session, in 2006)</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An arbitration is international if:</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(a)</w:t>
      </w:r>
      <w:r w:rsidRPr="009F6995">
        <w:rPr>
          <w:i/>
          <w:iCs/>
          <w:szCs w:val="22"/>
        </w:rPr>
        <w:tab/>
      </w:r>
      <w:r w:rsidRPr="009F6995">
        <w:rPr>
          <w:szCs w:val="22"/>
        </w:rPr>
        <w:t>the parties to an arbitration agreement have, at the time of the conclusion of that agreement, their places of business in different States; or</w:t>
      </w:r>
    </w:p>
    <w:p w:rsidR="00EE0260" w:rsidRPr="009F6995" w:rsidRDefault="00EE0260" w:rsidP="00EE0260">
      <w:pPr>
        <w:autoSpaceDE w:val="0"/>
        <w:autoSpaceDN w:val="0"/>
        <w:adjustRightInd w:val="0"/>
        <w:spacing w:before="120" w:line="240" w:lineRule="auto"/>
        <w:ind w:firstLine="454"/>
        <w:rPr>
          <w:szCs w:val="22"/>
        </w:rPr>
      </w:pPr>
      <w:r w:rsidRPr="009F6995">
        <w:rPr>
          <w:i/>
          <w:szCs w:val="22"/>
        </w:rPr>
        <w:tab/>
        <w:t>(b)</w:t>
      </w:r>
      <w:r w:rsidRPr="009F6995">
        <w:rPr>
          <w:szCs w:val="22"/>
        </w:rPr>
        <w:tab/>
        <w:t>one of the following places is situated outside the State in which the parties have their places of business:</w:t>
      </w:r>
    </w:p>
    <w:p w:rsidR="00EE0260" w:rsidRPr="009F6995" w:rsidRDefault="00EE0260" w:rsidP="00EE0260">
      <w:pPr>
        <w:pStyle w:val="NormalSubPara"/>
      </w:pPr>
      <w:r w:rsidRPr="009F6995">
        <w:t>(i)</w:t>
      </w:r>
      <w:r w:rsidRPr="009F6995">
        <w:tab/>
        <w:t>the place of arbitration if determined in, or pursuant to, the arbitration agreement;</w:t>
      </w:r>
    </w:p>
    <w:p w:rsidR="00EE0260" w:rsidRPr="009F6995" w:rsidRDefault="00EE0260" w:rsidP="00EE0260">
      <w:pPr>
        <w:pStyle w:val="NormalSubPara"/>
      </w:pPr>
      <w:r w:rsidRPr="009F6995">
        <w:lastRenderedPageBreak/>
        <w:t>(ii)</w:t>
      </w:r>
      <w:r w:rsidRPr="009F6995">
        <w:tab/>
        <w:t>any place where a substantial part of the obligations of the commercial relationship is to be performed or the place with which the subject</w:t>
      </w:r>
      <w:r w:rsidR="009F6995">
        <w:noBreakHyphen/>
      </w:r>
      <w:r w:rsidRPr="009F6995">
        <w:t>matter of the dispute is most closely connected; or</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(c)</w:t>
      </w:r>
      <w:r w:rsidRPr="009F6995">
        <w:rPr>
          <w:i/>
          <w:iCs/>
          <w:szCs w:val="22"/>
        </w:rPr>
        <w:tab/>
      </w:r>
      <w:r w:rsidRPr="009F6995">
        <w:rPr>
          <w:szCs w:val="22"/>
        </w:rPr>
        <w:t>the parties have expressly agreed that the subject matter of the arbitration agreement relates to more than one country.</w:t>
      </w:r>
    </w:p>
    <w:p w:rsidR="00EE0260" w:rsidRPr="009F6995" w:rsidRDefault="00EE0260" w:rsidP="00EE0260">
      <w:pPr>
        <w:autoSpaceDE w:val="0"/>
        <w:autoSpaceDN w:val="0"/>
        <w:adjustRightInd w:val="0"/>
        <w:spacing w:before="240" w:line="240" w:lineRule="auto"/>
        <w:rPr>
          <w:szCs w:val="22"/>
        </w:rPr>
      </w:pPr>
      <w:r w:rsidRPr="009F6995">
        <w:rPr>
          <w:szCs w:val="22"/>
        </w:rPr>
        <w:t>(4)</w:t>
      </w:r>
      <w:r w:rsidRPr="009F6995">
        <w:rPr>
          <w:szCs w:val="22"/>
        </w:rPr>
        <w:tab/>
        <w:t xml:space="preserve">For the purposes of </w:t>
      </w:r>
      <w:r w:rsidR="009F6995">
        <w:rPr>
          <w:szCs w:val="22"/>
        </w:rPr>
        <w:t>paragraph (</w:t>
      </w:r>
      <w:r w:rsidRPr="009F6995">
        <w:rPr>
          <w:szCs w:val="22"/>
        </w:rPr>
        <w:t>3) of this article:</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(a)</w:t>
      </w:r>
      <w:r w:rsidRPr="009F6995">
        <w:rPr>
          <w:i/>
          <w:iCs/>
          <w:szCs w:val="22"/>
        </w:rPr>
        <w:tab/>
      </w:r>
      <w:r w:rsidRPr="009F6995">
        <w:rPr>
          <w:szCs w:val="22"/>
        </w:rPr>
        <w:t>if a party has more than one place of business, the place of business is that which has the closest relationship to the arbitration agreement;</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(b)</w:t>
      </w:r>
      <w:r w:rsidRPr="009F6995">
        <w:rPr>
          <w:i/>
          <w:iCs/>
          <w:szCs w:val="22"/>
        </w:rPr>
        <w:tab/>
      </w:r>
      <w:r w:rsidRPr="009F6995">
        <w:rPr>
          <w:szCs w:val="22"/>
        </w:rPr>
        <w:t>if a party does not have a place of business, reference is to be made to his habitual residence.</w:t>
      </w:r>
    </w:p>
    <w:p w:rsidR="00EE0260" w:rsidRPr="009F6995" w:rsidRDefault="00EE0260" w:rsidP="00EE0260">
      <w:pPr>
        <w:autoSpaceDE w:val="0"/>
        <w:autoSpaceDN w:val="0"/>
        <w:adjustRightInd w:val="0"/>
        <w:spacing w:before="240" w:line="240" w:lineRule="auto"/>
        <w:rPr>
          <w:szCs w:val="22"/>
        </w:rPr>
      </w:pPr>
      <w:r w:rsidRPr="009F6995">
        <w:rPr>
          <w:szCs w:val="22"/>
        </w:rPr>
        <w:t>(5)</w:t>
      </w:r>
      <w:r w:rsidRPr="009F6995">
        <w:rPr>
          <w:szCs w:val="22"/>
        </w:rPr>
        <w:tab/>
        <w:t>This Law shall not affect any other law of this State by virtue of which certain disputes may not be submitted to arbitration or may be submitted to arbitration only according to provisions other than those of this Law.</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2</w:t>
      </w:r>
      <w:r w:rsidRPr="009F6995">
        <w:rPr>
          <w:iCs/>
          <w:sz w:val="24"/>
        </w:rPr>
        <w:t>.</w:t>
      </w:r>
      <w:r w:rsidRPr="009F6995">
        <w:rPr>
          <w:i/>
          <w:iCs/>
          <w:sz w:val="24"/>
        </w:rPr>
        <w:t xml:space="preserve">      Definitions and rules of interpretation</w:t>
      </w:r>
    </w:p>
    <w:p w:rsidR="00EE0260" w:rsidRPr="009F6995" w:rsidRDefault="00EE0260" w:rsidP="00EE0260">
      <w:pPr>
        <w:autoSpaceDE w:val="0"/>
        <w:autoSpaceDN w:val="0"/>
        <w:adjustRightInd w:val="0"/>
        <w:spacing w:before="240" w:line="240" w:lineRule="auto"/>
        <w:rPr>
          <w:szCs w:val="22"/>
        </w:rPr>
      </w:pPr>
      <w:r w:rsidRPr="009F6995">
        <w:rPr>
          <w:szCs w:val="22"/>
        </w:rPr>
        <w:t>For the purposes of this Law:</w:t>
      </w:r>
    </w:p>
    <w:p w:rsidR="00EE0260" w:rsidRPr="009F6995" w:rsidRDefault="00EE0260" w:rsidP="00EE0260">
      <w:pPr>
        <w:autoSpaceDE w:val="0"/>
        <w:autoSpaceDN w:val="0"/>
        <w:adjustRightInd w:val="0"/>
        <w:spacing w:before="240" w:line="240" w:lineRule="auto"/>
        <w:ind w:firstLine="454"/>
        <w:rPr>
          <w:szCs w:val="22"/>
        </w:rPr>
      </w:pPr>
      <w:r w:rsidRPr="009F6995">
        <w:rPr>
          <w:i/>
          <w:iCs/>
          <w:szCs w:val="22"/>
        </w:rPr>
        <w:tab/>
        <w:t>(a)</w:t>
      </w:r>
      <w:r w:rsidRPr="009F6995">
        <w:rPr>
          <w:i/>
          <w:iCs/>
          <w:szCs w:val="22"/>
        </w:rPr>
        <w:tab/>
      </w:r>
      <w:r w:rsidRPr="009F6995">
        <w:rPr>
          <w:szCs w:val="22"/>
        </w:rPr>
        <w:t>“arbitration” means any arbitration whether or not administered by a permanent arbitral institution;</w:t>
      </w:r>
    </w:p>
    <w:p w:rsidR="00EE0260" w:rsidRPr="009F6995" w:rsidRDefault="00EE0260" w:rsidP="00EE0260">
      <w:pPr>
        <w:autoSpaceDE w:val="0"/>
        <w:autoSpaceDN w:val="0"/>
        <w:adjustRightInd w:val="0"/>
        <w:spacing w:before="240" w:line="240" w:lineRule="auto"/>
        <w:ind w:firstLine="454"/>
        <w:rPr>
          <w:szCs w:val="22"/>
        </w:rPr>
      </w:pPr>
      <w:r w:rsidRPr="009F6995">
        <w:rPr>
          <w:i/>
          <w:iCs/>
          <w:szCs w:val="22"/>
        </w:rPr>
        <w:tab/>
        <w:t>(b)</w:t>
      </w:r>
      <w:r w:rsidRPr="009F6995">
        <w:rPr>
          <w:i/>
          <w:iCs/>
          <w:szCs w:val="22"/>
        </w:rPr>
        <w:tab/>
      </w:r>
      <w:r w:rsidRPr="009F6995">
        <w:rPr>
          <w:szCs w:val="22"/>
        </w:rPr>
        <w:t>“arbitral tribunal” means a sole arbitrator or a panel of arbitrators;</w:t>
      </w:r>
    </w:p>
    <w:p w:rsidR="00EE0260" w:rsidRPr="009F6995" w:rsidRDefault="00EE0260" w:rsidP="00EE0260">
      <w:pPr>
        <w:autoSpaceDE w:val="0"/>
        <w:autoSpaceDN w:val="0"/>
        <w:adjustRightInd w:val="0"/>
        <w:spacing w:before="240" w:line="240" w:lineRule="auto"/>
        <w:ind w:firstLine="454"/>
        <w:rPr>
          <w:szCs w:val="22"/>
        </w:rPr>
      </w:pPr>
      <w:r w:rsidRPr="009F6995">
        <w:rPr>
          <w:i/>
          <w:iCs/>
          <w:szCs w:val="22"/>
        </w:rPr>
        <w:tab/>
        <w:t>(c)</w:t>
      </w:r>
      <w:r w:rsidRPr="009F6995">
        <w:rPr>
          <w:i/>
          <w:iCs/>
          <w:szCs w:val="22"/>
        </w:rPr>
        <w:tab/>
      </w:r>
      <w:r w:rsidRPr="009F6995">
        <w:rPr>
          <w:szCs w:val="22"/>
        </w:rPr>
        <w:t>“court” means a body or organ of the judicial system of a State;</w:t>
      </w:r>
    </w:p>
    <w:p w:rsidR="00EE0260" w:rsidRPr="009F6995" w:rsidRDefault="00EE0260" w:rsidP="00EE0260">
      <w:pPr>
        <w:autoSpaceDE w:val="0"/>
        <w:autoSpaceDN w:val="0"/>
        <w:adjustRightInd w:val="0"/>
        <w:spacing w:before="240" w:line="240" w:lineRule="auto"/>
        <w:ind w:firstLine="454"/>
        <w:rPr>
          <w:szCs w:val="22"/>
        </w:rPr>
      </w:pPr>
      <w:r w:rsidRPr="009F6995">
        <w:rPr>
          <w:i/>
          <w:iCs/>
          <w:szCs w:val="22"/>
        </w:rPr>
        <w:tab/>
        <w:t>(d)</w:t>
      </w:r>
      <w:r w:rsidRPr="009F6995">
        <w:rPr>
          <w:i/>
          <w:iCs/>
          <w:szCs w:val="22"/>
        </w:rPr>
        <w:tab/>
      </w:r>
      <w:r w:rsidRPr="009F6995">
        <w:rPr>
          <w:szCs w:val="22"/>
        </w:rPr>
        <w:t>where a provision of this Law, except article 28, leaves the parties free to determine a certain issue, such freedom includes the right of the parties to authorize a third party, including an institution, to make that determination;</w:t>
      </w:r>
    </w:p>
    <w:p w:rsidR="00EE0260" w:rsidRPr="009F6995" w:rsidRDefault="00EE0260" w:rsidP="00EE0260">
      <w:pPr>
        <w:autoSpaceDE w:val="0"/>
        <w:autoSpaceDN w:val="0"/>
        <w:adjustRightInd w:val="0"/>
        <w:spacing w:before="240" w:line="240" w:lineRule="auto"/>
        <w:ind w:firstLine="454"/>
        <w:rPr>
          <w:szCs w:val="22"/>
        </w:rPr>
      </w:pPr>
      <w:r w:rsidRPr="009F6995">
        <w:rPr>
          <w:i/>
          <w:iCs/>
          <w:szCs w:val="22"/>
        </w:rPr>
        <w:lastRenderedPageBreak/>
        <w:tab/>
        <w:t>(e)</w:t>
      </w:r>
      <w:r w:rsidRPr="009F6995">
        <w:rPr>
          <w:i/>
          <w:iCs/>
          <w:szCs w:val="22"/>
        </w:rPr>
        <w:tab/>
      </w:r>
      <w:r w:rsidRPr="009F6995">
        <w:rPr>
          <w:szCs w:val="22"/>
        </w:rPr>
        <w:t>where a provision of this Law refers to the fact that the parties have agreed or that they may agree or in any other way refers to an agreement of the parties, such agreement includes any arbitration rules referred to in that agreement;</w:t>
      </w:r>
    </w:p>
    <w:p w:rsidR="00EE0260" w:rsidRPr="009F6995" w:rsidRDefault="00EE0260" w:rsidP="00EE0260">
      <w:pPr>
        <w:autoSpaceDE w:val="0"/>
        <w:autoSpaceDN w:val="0"/>
        <w:adjustRightInd w:val="0"/>
        <w:spacing w:before="240" w:line="240" w:lineRule="auto"/>
        <w:ind w:firstLine="454"/>
        <w:rPr>
          <w:szCs w:val="22"/>
        </w:rPr>
      </w:pPr>
      <w:r w:rsidRPr="009F6995">
        <w:rPr>
          <w:i/>
          <w:iCs/>
          <w:szCs w:val="22"/>
        </w:rPr>
        <w:tab/>
        <w:t>(f)</w:t>
      </w:r>
      <w:r w:rsidRPr="009F6995">
        <w:rPr>
          <w:i/>
          <w:iCs/>
          <w:szCs w:val="22"/>
        </w:rPr>
        <w:tab/>
      </w:r>
      <w:r w:rsidRPr="009F6995">
        <w:rPr>
          <w:szCs w:val="22"/>
        </w:rPr>
        <w:t>where a provision of this Law, other than in articles 25</w:t>
      </w:r>
      <w:r w:rsidRPr="009F6995">
        <w:rPr>
          <w:i/>
          <w:iCs/>
          <w:szCs w:val="22"/>
        </w:rPr>
        <w:t xml:space="preserve">(a) </w:t>
      </w:r>
      <w:r w:rsidRPr="009F6995">
        <w:rPr>
          <w:szCs w:val="22"/>
        </w:rPr>
        <w:t xml:space="preserve">and 32(2) </w:t>
      </w:r>
      <w:r w:rsidRPr="009F6995">
        <w:rPr>
          <w:i/>
          <w:iCs/>
          <w:szCs w:val="22"/>
        </w:rPr>
        <w:t>(a)</w:t>
      </w:r>
      <w:r w:rsidRPr="009F6995">
        <w:rPr>
          <w:szCs w:val="22"/>
        </w:rPr>
        <w:t>, refers to a claim, it also applies to a counter</w:t>
      </w:r>
      <w:r w:rsidR="009F6995">
        <w:rPr>
          <w:szCs w:val="22"/>
        </w:rPr>
        <w:noBreakHyphen/>
      </w:r>
      <w:r w:rsidRPr="009F6995">
        <w:rPr>
          <w:szCs w:val="22"/>
        </w:rPr>
        <w:t>claim, and where it refers to a defence, it also applies to a defence to such counter</w:t>
      </w:r>
      <w:r w:rsidR="009F6995">
        <w:rPr>
          <w:szCs w:val="22"/>
        </w:rPr>
        <w:noBreakHyphen/>
      </w:r>
      <w:r w:rsidRPr="009F6995">
        <w:rPr>
          <w:szCs w:val="22"/>
        </w:rPr>
        <w:t>claim.</w:t>
      </w:r>
    </w:p>
    <w:p w:rsidR="00EE0260" w:rsidRPr="009F6995" w:rsidRDefault="00EE0260" w:rsidP="00EE0260">
      <w:pPr>
        <w:autoSpaceDE w:val="0"/>
        <w:autoSpaceDN w:val="0"/>
        <w:adjustRightInd w:val="0"/>
        <w:spacing w:before="240" w:line="240" w:lineRule="auto"/>
        <w:ind w:firstLine="454"/>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2 A.      International origin and general principles</w:t>
      </w:r>
    </w:p>
    <w:p w:rsidR="00EE0260" w:rsidRPr="009F6995" w:rsidRDefault="00EE0260" w:rsidP="00EE0260">
      <w:pPr>
        <w:autoSpaceDE w:val="0"/>
        <w:autoSpaceDN w:val="0"/>
        <w:adjustRightInd w:val="0"/>
        <w:spacing w:before="240" w:line="240" w:lineRule="auto"/>
        <w:jc w:val="center"/>
        <w:rPr>
          <w:i/>
          <w:iCs/>
          <w:sz w:val="20"/>
        </w:rPr>
      </w:pPr>
      <w:r w:rsidRPr="009F6995">
        <w:rPr>
          <w:i/>
          <w:iCs/>
          <w:sz w:val="20"/>
        </w:rPr>
        <w:t>(As adopted by the Commission at its thirty</w:t>
      </w:r>
      <w:r w:rsidR="009F6995">
        <w:rPr>
          <w:i/>
          <w:iCs/>
          <w:sz w:val="20"/>
        </w:rPr>
        <w:noBreakHyphen/>
      </w:r>
      <w:r w:rsidRPr="009F6995">
        <w:rPr>
          <w:i/>
          <w:iCs/>
          <w:sz w:val="20"/>
        </w:rPr>
        <w:t>ninth session, in 2006)</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In the interpretation of this Law, regard is to be had to its international origin and to the need to promote uniformity in its application and the observance of good faith.</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Questions concerning matters governed by this Law which are not expressly settled in it are to be settled in conformity with the general principles on which this Law is based.</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3</w:t>
      </w:r>
      <w:r w:rsidRPr="009F6995">
        <w:rPr>
          <w:iCs/>
          <w:sz w:val="24"/>
        </w:rPr>
        <w:t>.</w:t>
      </w:r>
      <w:r w:rsidRPr="009F6995">
        <w:rPr>
          <w:i/>
          <w:iCs/>
          <w:sz w:val="24"/>
        </w:rPr>
        <w:t xml:space="preserve">      Receipt of written communications</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Unless otherwise agreed by the parties:</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(a)</w:t>
      </w:r>
      <w:r w:rsidRPr="009F6995">
        <w:rPr>
          <w:i/>
          <w:iCs/>
          <w:szCs w:val="22"/>
        </w:rPr>
        <w:tab/>
      </w:r>
      <w:r w:rsidRPr="009F6995">
        <w:rPr>
          <w:szCs w:val="22"/>
        </w:rPr>
        <w:t>any written communication is deemed to have been received if it is delivered to the addressee personally or if it is delivered at his place of business, habitual residence or mailing address; if none of these can be found after making a reasonable inquiry, a written communication is deemed to have been received if it is sent to the addressee’s last</w:t>
      </w:r>
      <w:r w:rsidR="009F6995">
        <w:rPr>
          <w:szCs w:val="22"/>
        </w:rPr>
        <w:noBreakHyphen/>
      </w:r>
      <w:r w:rsidRPr="009F6995">
        <w:rPr>
          <w:szCs w:val="22"/>
        </w:rPr>
        <w:t>known place of business, habitual residence or mailing address by registered letter or any other means which provides a record of the attempt to deliver it;</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(b)</w:t>
      </w:r>
      <w:r w:rsidRPr="009F6995">
        <w:rPr>
          <w:i/>
          <w:iCs/>
          <w:szCs w:val="22"/>
        </w:rPr>
        <w:tab/>
      </w:r>
      <w:r w:rsidRPr="009F6995">
        <w:rPr>
          <w:szCs w:val="22"/>
        </w:rPr>
        <w:t>the communication is deemed to have been received on the day it is so delivered.</w:t>
      </w:r>
    </w:p>
    <w:p w:rsidR="00EE0260" w:rsidRPr="009F6995" w:rsidRDefault="00EE0260" w:rsidP="00EE0260">
      <w:pPr>
        <w:autoSpaceDE w:val="0"/>
        <w:autoSpaceDN w:val="0"/>
        <w:adjustRightInd w:val="0"/>
        <w:spacing w:before="240" w:line="240" w:lineRule="auto"/>
        <w:rPr>
          <w:szCs w:val="22"/>
        </w:rPr>
      </w:pPr>
      <w:r w:rsidRPr="009F6995">
        <w:rPr>
          <w:szCs w:val="22"/>
        </w:rPr>
        <w:lastRenderedPageBreak/>
        <w:t>(2)</w:t>
      </w:r>
      <w:r w:rsidRPr="009F6995">
        <w:rPr>
          <w:szCs w:val="22"/>
        </w:rPr>
        <w:tab/>
        <w:t>The provisions of this article do not apply to communications in court proceedings.</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FC1BCA">
      <w:pPr>
        <w:keepNext/>
        <w:autoSpaceDE w:val="0"/>
        <w:autoSpaceDN w:val="0"/>
        <w:adjustRightInd w:val="0"/>
        <w:spacing w:before="240" w:line="240" w:lineRule="auto"/>
        <w:jc w:val="center"/>
        <w:rPr>
          <w:i/>
          <w:iCs/>
          <w:sz w:val="24"/>
        </w:rPr>
      </w:pPr>
      <w:r w:rsidRPr="009F6995">
        <w:rPr>
          <w:i/>
          <w:iCs/>
          <w:sz w:val="24"/>
        </w:rPr>
        <w:t>Article 4</w:t>
      </w:r>
      <w:r w:rsidRPr="009F6995">
        <w:rPr>
          <w:iCs/>
          <w:sz w:val="24"/>
        </w:rPr>
        <w:t>.</w:t>
      </w:r>
      <w:r w:rsidRPr="009F6995">
        <w:rPr>
          <w:i/>
          <w:iCs/>
          <w:sz w:val="24"/>
        </w:rPr>
        <w:t xml:space="preserve">      Waiver of right to object</w:t>
      </w:r>
    </w:p>
    <w:p w:rsidR="00EE0260" w:rsidRPr="009F6995" w:rsidRDefault="00EE0260" w:rsidP="00EE0260">
      <w:pPr>
        <w:autoSpaceDE w:val="0"/>
        <w:autoSpaceDN w:val="0"/>
        <w:adjustRightInd w:val="0"/>
        <w:spacing w:before="240" w:line="240" w:lineRule="auto"/>
        <w:rPr>
          <w:szCs w:val="22"/>
        </w:rPr>
      </w:pPr>
      <w:r w:rsidRPr="009F6995">
        <w:rPr>
          <w:szCs w:val="22"/>
        </w:rPr>
        <w:t>A party who knows that any provision of this Law from which the parties may derogate or any requirement under the arbitration agreement has not been complied with and yet proceeds with the arbitration without stating his objection to such non</w:t>
      </w:r>
      <w:r w:rsidR="009F6995">
        <w:rPr>
          <w:szCs w:val="22"/>
        </w:rPr>
        <w:noBreakHyphen/>
      </w:r>
      <w:r w:rsidRPr="009F6995">
        <w:rPr>
          <w:szCs w:val="22"/>
        </w:rPr>
        <w:t>compliance without undue delay or, if a time</w:t>
      </w:r>
      <w:r w:rsidR="009F6995">
        <w:rPr>
          <w:szCs w:val="22"/>
        </w:rPr>
        <w:noBreakHyphen/>
      </w:r>
      <w:r w:rsidRPr="009F6995">
        <w:rPr>
          <w:szCs w:val="22"/>
        </w:rPr>
        <w:t>limit is provided therefor, within such period of time, shall be deemed to have waived his right to object.</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5</w:t>
      </w:r>
      <w:r w:rsidRPr="009F6995">
        <w:rPr>
          <w:iCs/>
          <w:sz w:val="24"/>
        </w:rPr>
        <w:t>.</w:t>
      </w:r>
      <w:r w:rsidRPr="009F6995">
        <w:rPr>
          <w:i/>
          <w:iCs/>
          <w:sz w:val="24"/>
        </w:rPr>
        <w:t xml:space="preserve">      Extent of court intervention</w:t>
      </w:r>
    </w:p>
    <w:p w:rsidR="00EE0260" w:rsidRPr="009F6995" w:rsidRDefault="00EE0260" w:rsidP="00EE0260">
      <w:pPr>
        <w:autoSpaceDE w:val="0"/>
        <w:autoSpaceDN w:val="0"/>
        <w:adjustRightInd w:val="0"/>
        <w:spacing w:before="240" w:line="240" w:lineRule="auto"/>
        <w:rPr>
          <w:szCs w:val="22"/>
        </w:rPr>
      </w:pPr>
      <w:r w:rsidRPr="009F6995">
        <w:rPr>
          <w:szCs w:val="22"/>
        </w:rPr>
        <w:t>In matters governed by this Law, no court shall intervene except where so provided in this Law.</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6</w:t>
      </w:r>
      <w:r w:rsidRPr="009F6995">
        <w:rPr>
          <w:iCs/>
          <w:sz w:val="24"/>
        </w:rPr>
        <w:t>.</w:t>
      </w:r>
      <w:r w:rsidRPr="009F6995">
        <w:rPr>
          <w:i/>
          <w:iCs/>
          <w:sz w:val="24"/>
        </w:rPr>
        <w:t xml:space="preserve">     Court or other authority for certain functions</w:t>
      </w:r>
    </w:p>
    <w:p w:rsidR="00EE0260" w:rsidRPr="009F6995" w:rsidRDefault="00EE0260" w:rsidP="00EE0260">
      <w:pPr>
        <w:autoSpaceDE w:val="0"/>
        <w:autoSpaceDN w:val="0"/>
        <w:adjustRightInd w:val="0"/>
        <w:spacing w:line="240" w:lineRule="auto"/>
        <w:jc w:val="center"/>
        <w:rPr>
          <w:i/>
          <w:iCs/>
          <w:sz w:val="24"/>
        </w:rPr>
      </w:pPr>
      <w:r w:rsidRPr="009F6995">
        <w:rPr>
          <w:i/>
          <w:iCs/>
          <w:sz w:val="24"/>
        </w:rPr>
        <w:t>of arbitration assistance and supervision</w:t>
      </w:r>
    </w:p>
    <w:p w:rsidR="00EE0260" w:rsidRPr="009F6995" w:rsidRDefault="00EE0260" w:rsidP="00EE0260">
      <w:pPr>
        <w:autoSpaceDE w:val="0"/>
        <w:autoSpaceDN w:val="0"/>
        <w:adjustRightInd w:val="0"/>
        <w:spacing w:before="240" w:line="240" w:lineRule="auto"/>
        <w:rPr>
          <w:szCs w:val="22"/>
        </w:rPr>
      </w:pPr>
      <w:r w:rsidRPr="009F6995">
        <w:rPr>
          <w:szCs w:val="22"/>
        </w:rPr>
        <w:t>The functions referred to in articles 11(3), 11(4), 13(3), 14, 16(3) and 34(2) shall be performed by ... [Each State enacting this model law specifies the court, courts or, where referred to therein, other authority competent to perform these functions.]</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sz w:val="24"/>
        </w:rPr>
      </w:pPr>
      <w:r w:rsidRPr="009F6995">
        <w:rPr>
          <w:sz w:val="24"/>
        </w:rPr>
        <w:t>CHAPTER II.      ARBITRATION AGREEMENT</w:t>
      </w:r>
    </w:p>
    <w:p w:rsidR="00EE0260" w:rsidRPr="009F6995" w:rsidRDefault="00EE0260" w:rsidP="00EE0260">
      <w:pPr>
        <w:autoSpaceDE w:val="0"/>
        <w:autoSpaceDN w:val="0"/>
        <w:adjustRightInd w:val="0"/>
        <w:spacing w:line="240" w:lineRule="auto"/>
        <w:rPr>
          <w:i/>
          <w:iCs/>
          <w:sz w:val="24"/>
        </w:rPr>
      </w:pPr>
    </w:p>
    <w:p w:rsidR="00EE0260" w:rsidRPr="009F6995" w:rsidRDefault="00EE0260" w:rsidP="00EE0260">
      <w:pPr>
        <w:autoSpaceDE w:val="0"/>
        <w:autoSpaceDN w:val="0"/>
        <w:adjustRightInd w:val="0"/>
        <w:spacing w:line="240" w:lineRule="auto"/>
        <w:rPr>
          <w:i/>
          <w:iCs/>
          <w:sz w:val="24"/>
        </w:rPr>
      </w:pPr>
      <w:r w:rsidRPr="009F6995">
        <w:rPr>
          <w:i/>
          <w:iCs/>
          <w:sz w:val="24"/>
        </w:rPr>
        <w:lastRenderedPageBreak/>
        <w:t>Option I</w:t>
      </w: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7</w:t>
      </w:r>
      <w:r w:rsidRPr="009F6995">
        <w:rPr>
          <w:iCs/>
          <w:sz w:val="24"/>
        </w:rPr>
        <w:t>.</w:t>
      </w:r>
      <w:r w:rsidRPr="009F6995">
        <w:rPr>
          <w:i/>
          <w:iCs/>
          <w:sz w:val="24"/>
        </w:rPr>
        <w:t xml:space="preserve">      Definition and form of arbitration agreement</w:t>
      </w:r>
    </w:p>
    <w:p w:rsidR="00EE0260" w:rsidRPr="009F6995" w:rsidRDefault="00EE0260" w:rsidP="00EE0260">
      <w:pPr>
        <w:autoSpaceDE w:val="0"/>
        <w:autoSpaceDN w:val="0"/>
        <w:adjustRightInd w:val="0"/>
        <w:spacing w:before="240" w:line="240" w:lineRule="auto"/>
        <w:jc w:val="center"/>
        <w:rPr>
          <w:i/>
          <w:iCs/>
          <w:sz w:val="20"/>
        </w:rPr>
      </w:pPr>
      <w:r w:rsidRPr="009F6995">
        <w:rPr>
          <w:i/>
          <w:iCs/>
          <w:sz w:val="20"/>
        </w:rPr>
        <w:t>(As adopted by the Commission at its thirty</w:t>
      </w:r>
      <w:r w:rsidR="009F6995">
        <w:rPr>
          <w:i/>
          <w:iCs/>
          <w:sz w:val="20"/>
        </w:rPr>
        <w:noBreakHyphen/>
      </w:r>
      <w:r w:rsidRPr="009F6995">
        <w:rPr>
          <w:i/>
          <w:iCs/>
          <w:sz w:val="20"/>
        </w:rPr>
        <w:t>ninth session, in 2006)</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“Arbitration agreement” is an agreement by the parties to submit to arbitration all or certain disputes which have arisen or which may arise between them in respect of a defined legal relationship, whether contractual or not. An arbitration agreement may be in the form of an arbitration clause in a contract or in the form of a separate agreement.</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The arbitration agreement shall be in writing.</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An arbitration agreement is in writing if its content is recorded in any form, whether or not the arbitration agreement or contract has been concluded orally, by conduct, or by other means.</w:t>
      </w:r>
    </w:p>
    <w:p w:rsidR="00EE0260" w:rsidRPr="009F6995" w:rsidRDefault="00EE0260" w:rsidP="00EE0260">
      <w:pPr>
        <w:autoSpaceDE w:val="0"/>
        <w:autoSpaceDN w:val="0"/>
        <w:adjustRightInd w:val="0"/>
        <w:spacing w:before="240" w:line="240" w:lineRule="auto"/>
        <w:rPr>
          <w:szCs w:val="22"/>
        </w:rPr>
      </w:pPr>
      <w:r w:rsidRPr="009F6995">
        <w:rPr>
          <w:szCs w:val="22"/>
        </w:rPr>
        <w:t>(4)</w:t>
      </w:r>
      <w:r w:rsidRPr="009F6995">
        <w:rPr>
          <w:szCs w:val="22"/>
        </w:rPr>
        <w:tab/>
        <w:t>The requirement that an arbitration agreement be in writing is met by an electronic communication if the information contained therein is accessible so as to be useable for subsequent reference; “electronic communication” means any communication that the parties make by means of data messages; “data message” means information generated, sent, received or stored by electronic, magnetic, optical or similar means, including, but not limited to, electronic data interchange (EDI), electronic mail, telegram, telexor telecopy.</w:t>
      </w:r>
    </w:p>
    <w:p w:rsidR="00EE0260" w:rsidRPr="009F6995" w:rsidRDefault="00EE0260" w:rsidP="00EE0260">
      <w:pPr>
        <w:autoSpaceDE w:val="0"/>
        <w:autoSpaceDN w:val="0"/>
        <w:adjustRightInd w:val="0"/>
        <w:spacing w:before="240" w:line="240" w:lineRule="auto"/>
        <w:rPr>
          <w:szCs w:val="22"/>
        </w:rPr>
      </w:pPr>
      <w:r w:rsidRPr="009F6995">
        <w:rPr>
          <w:szCs w:val="22"/>
        </w:rPr>
        <w:t>(5)</w:t>
      </w:r>
      <w:r w:rsidRPr="009F6995">
        <w:rPr>
          <w:szCs w:val="22"/>
        </w:rPr>
        <w:tab/>
        <w:t>Furthermore, an arbitration agreement is in writing if it is contained in an exchange of statements of claim and defence in which the existence of an agreement is alleged by one party and not denied by the other.</w:t>
      </w:r>
    </w:p>
    <w:p w:rsidR="00EE0260" w:rsidRPr="009F6995" w:rsidRDefault="00EE0260" w:rsidP="00EE0260">
      <w:pPr>
        <w:autoSpaceDE w:val="0"/>
        <w:autoSpaceDN w:val="0"/>
        <w:adjustRightInd w:val="0"/>
        <w:spacing w:before="240" w:line="240" w:lineRule="auto"/>
        <w:rPr>
          <w:szCs w:val="22"/>
        </w:rPr>
      </w:pPr>
      <w:r w:rsidRPr="009F6995">
        <w:rPr>
          <w:szCs w:val="22"/>
        </w:rPr>
        <w:t>(6)</w:t>
      </w:r>
      <w:r w:rsidRPr="009F6995">
        <w:rPr>
          <w:szCs w:val="22"/>
        </w:rPr>
        <w:tab/>
        <w:t>The reference in a contract to any document containing an arbitration clause constitutes an arbitration agreement in writing, provided that the reference is such as to make that clause part of the contract.</w:t>
      </w:r>
    </w:p>
    <w:p w:rsidR="00EE0260" w:rsidRPr="009F6995" w:rsidRDefault="00EE0260" w:rsidP="00EE0260">
      <w:pPr>
        <w:autoSpaceDE w:val="0"/>
        <w:autoSpaceDN w:val="0"/>
        <w:adjustRightInd w:val="0"/>
        <w:spacing w:before="240" w:line="240" w:lineRule="auto"/>
        <w:rPr>
          <w:i/>
          <w:iCs/>
          <w:szCs w:val="22"/>
        </w:rPr>
      </w:pPr>
    </w:p>
    <w:p w:rsidR="00EE0260" w:rsidRPr="009F6995" w:rsidRDefault="00EE0260" w:rsidP="00EE0260">
      <w:pPr>
        <w:autoSpaceDE w:val="0"/>
        <w:autoSpaceDN w:val="0"/>
        <w:adjustRightInd w:val="0"/>
        <w:spacing w:before="240" w:line="240" w:lineRule="auto"/>
        <w:rPr>
          <w:i/>
          <w:iCs/>
          <w:sz w:val="24"/>
        </w:rPr>
      </w:pPr>
      <w:r w:rsidRPr="009F6995">
        <w:rPr>
          <w:i/>
          <w:iCs/>
          <w:sz w:val="24"/>
        </w:rPr>
        <w:t>Option II</w:t>
      </w: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lastRenderedPageBreak/>
        <w:t>Article 7</w:t>
      </w:r>
      <w:r w:rsidRPr="009F6995">
        <w:rPr>
          <w:iCs/>
          <w:sz w:val="24"/>
        </w:rPr>
        <w:t>.</w:t>
      </w:r>
      <w:r w:rsidRPr="009F6995">
        <w:rPr>
          <w:i/>
          <w:iCs/>
          <w:sz w:val="24"/>
        </w:rPr>
        <w:t xml:space="preserve">      Definition of arbitration agreement</w:t>
      </w:r>
    </w:p>
    <w:p w:rsidR="00EE0260" w:rsidRPr="009F6995" w:rsidRDefault="00EE0260" w:rsidP="00EE0260">
      <w:pPr>
        <w:autoSpaceDE w:val="0"/>
        <w:autoSpaceDN w:val="0"/>
        <w:adjustRightInd w:val="0"/>
        <w:spacing w:before="240" w:line="240" w:lineRule="auto"/>
        <w:jc w:val="center"/>
        <w:rPr>
          <w:i/>
          <w:iCs/>
          <w:sz w:val="20"/>
        </w:rPr>
      </w:pPr>
      <w:r w:rsidRPr="009F6995">
        <w:rPr>
          <w:i/>
          <w:iCs/>
          <w:sz w:val="20"/>
        </w:rPr>
        <w:t>(As adopted by the Commission at its thirty</w:t>
      </w:r>
      <w:r w:rsidR="009F6995">
        <w:rPr>
          <w:i/>
          <w:iCs/>
          <w:sz w:val="20"/>
        </w:rPr>
        <w:noBreakHyphen/>
      </w:r>
      <w:r w:rsidRPr="009F6995">
        <w:rPr>
          <w:i/>
          <w:iCs/>
          <w:sz w:val="20"/>
        </w:rPr>
        <w:t>ninth session, in 2006)</w:t>
      </w:r>
    </w:p>
    <w:p w:rsidR="00EE0260" w:rsidRPr="009F6995" w:rsidRDefault="00EE0260" w:rsidP="00EE0260">
      <w:pPr>
        <w:autoSpaceDE w:val="0"/>
        <w:autoSpaceDN w:val="0"/>
        <w:adjustRightInd w:val="0"/>
        <w:spacing w:line="240" w:lineRule="auto"/>
        <w:rPr>
          <w:szCs w:val="22"/>
        </w:rPr>
      </w:pPr>
    </w:p>
    <w:p w:rsidR="00EE0260" w:rsidRPr="009F6995" w:rsidRDefault="00EE0260" w:rsidP="00EE0260">
      <w:pPr>
        <w:autoSpaceDE w:val="0"/>
        <w:autoSpaceDN w:val="0"/>
        <w:adjustRightInd w:val="0"/>
        <w:spacing w:line="240" w:lineRule="auto"/>
        <w:rPr>
          <w:szCs w:val="22"/>
        </w:rPr>
      </w:pPr>
      <w:r w:rsidRPr="009F6995">
        <w:rPr>
          <w:szCs w:val="22"/>
        </w:rPr>
        <w:t>“Arbitration agreement” is an agreement by the parties to submit to arbitration all or certain disputes which have arisen or which may arise between them in respect of a defined legal relationship, whether contractual or not.</w:t>
      </w:r>
    </w:p>
    <w:p w:rsidR="00EE0260" w:rsidRPr="009F6995" w:rsidRDefault="00EE0260" w:rsidP="00EE0260">
      <w:pPr>
        <w:autoSpaceDE w:val="0"/>
        <w:autoSpaceDN w:val="0"/>
        <w:adjustRightInd w:val="0"/>
        <w:spacing w:before="240" w:line="240" w:lineRule="auto"/>
        <w:jc w:val="center"/>
        <w:rPr>
          <w:i/>
          <w:iCs/>
          <w:sz w:val="24"/>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8</w:t>
      </w:r>
      <w:r w:rsidRPr="009F6995">
        <w:rPr>
          <w:iCs/>
          <w:sz w:val="24"/>
        </w:rPr>
        <w:t>.</w:t>
      </w:r>
      <w:r w:rsidRPr="009F6995">
        <w:rPr>
          <w:i/>
          <w:iCs/>
          <w:sz w:val="24"/>
        </w:rPr>
        <w:t xml:space="preserve">      Arbitration agreement and substantive claim before court</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A court before which an action is brought in a matter which is the subject of an arbitration agreement shall, if a party so requests not later than when submitting his first statement on the substance of the dispute, refer the parties to arbitration unless it finds that the agreement is null and void, inoperative or incapable of being performed.</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 xml:space="preserve">Where an action referred to in </w:t>
      </w:r>
      <w:r w:rsidR="009F6995">
        <w:rPr>
          <w:szCs w:val="22"/>
        </w:rPr>
        <w:t>paragraph (</w:t>
      </w:r>
      <w:r w:rsidRPr="009F6995">
        <w:rPr>
          <w:szCs w:val="22"/>
        </w:rPr>
        <w:t>1) of this article has been brought, arbitral proceedings may nevertheless be commenced or continued, and an award may be made, while the issue is pending before the court.</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9</w:t>
      </w:r>
      <w:r w:rsidRPr="009F6995">
        <w:rPr>
          <w:iCs/>
          <w:sz w:val="24"/>
        </w:rPr>
        <w:t>.</w:t>
      </w:r>
      <w:r w:rsidRPr="009F6995">
        <w:rPr>
          <w:i/>
          <w:iCs/>
          <w:sz w:val="24"/>
        </w:rPr>
        <w:t xml:space="preserve">      Arbitration agreement and interim measures by court</w:t>
      </w:r>
    </w:p>
    <w:p w:rsidR="00EE0260" w:rsidRPr="009F6995" w:rsidRDefault="00EE0260" w:rsidP="00EE0260">
      <w:pPr>
        <w:autoSpaceDE w:val="0"/>
        <w:autoSpaceDN w:val="0"/>
        <w:adjustRightInd w:val="0"/>
        <w:spacing w:before="240" w:line="240" w:lineRule="auto"/>
        <w:rPr>
          <w:szCs w:val="22"/>
        </w:rPr>
      </w:pPr>
      <w:r w:rsidRPr="009F6995">
        <w:rPr>
          <w:szCs w:val="22"/>
        </w:rPr>
        <w:t>It is not incompatible with an arbitration agreement for a party to request, before or during arbitral proceedings, from a court an interim measure of protection and for a court to grant such measure.</w:t>
      </w:r>
    </w:p>
    <w:p w:rsidR="00EE0260" w:rsidRPr="009F6995" w:rsidRDefault="00EE0260" w:rsidP="00EE0260">
      <w:pPr>
        <w:autoSpaceDE w:val="0"/>
        <w:autoSpaceDN w:val="0"/>
        <w:adjustRightInd w:val="0"/>
        <w:spacing w:line="240" w:lineRule="auto"/>
        <w:rPr>
          <w:szCs w:val="22"/>
        </w:rPr>
      </w:pPr>
    </w:p>
    <w:p w:rsidR="00EE0260" w:rsidRPr="009F6995" w:rsidRDefault="00EE0260" w:rsidP="00EE0260">
      <w:pPr>
        <w:autoSpaceDE w:val="0"/>
        <w:autoSpaceDN w:val="0"/>
        <w:adjustRightInd w:val="0"/>
        <w:spacing w:line="240" w:lineRule="auto"/>
        <w:rPr>
          <w:szCs w:val="22"/>
        </w:rPr>
      </w:pPr>
    </w:p>
    <w:p w:rsidR="00EE0260" w:rsidRPr="009F6995" w:rsidRDefault="00EE0260" w:rsidP="00EE0260">
      <w:pPr>
        <w:autoSpaceDE w:val="0"/>
        <w:autoSpaceDN w:val="0"/>
        <w:adjustRightInd w:val="0"/>
        <w:spacing w:line="240" w:lineRule="auto"/>
        <w:rPr>
          <w:szCs w:val="22"/>
        </w:rPr>
      </w:pPr>
    </w:p>
    <w:p w:rsidR="00EE0260" w:rsidRPr="009F6995" w:rsidRDefault="00EE0260" w:rsidP="00EE0260">
      <w:pPr>
        <w:autoSpaceDE w:val="0"/>
        <w:autoSpaceDN w:val="0"/>
        <w:adjustRightInd w:val="0"/>
        <w:spacing w:line="240" w:lineRule="auto"/>
        <w:jc w:val="center"/>
        <w:rPr>
          <w:sz w:val="24"/>
        </w:rPr>
      </w:pPr>
      <w:r w:rsidRPr="009F6995">
        <w:rPr>
          <w:sz w:val="24"/>
        </w:rPr>
        <w:t>CHAPTER III.     COMPOSITION OF ARBITRAL TRIBUNAL</w:t>
      </w: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10</w:t>
      </w:r>
      <w:r w:rsidRPr="009F6995">
        <w:rPr>
          <w:iCs/>
          <w:sz w:val="24"/>
        </w:rPr>
        <w:t>.</w:t>
      </w:r>
      <w:r w:rsidRPr="009F6995">
        <w:rPr>
          <w:i/>
          <w:iCs/>
          <w:sz w:val="24"/>
        </w:rPr>
        <w:t xml:space="preserve">      Number of arbitrators</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The parties are free to determine the number of arbitrators.</w:t>
      </w:r>
    </w:p>
    <w:p w:rsidR="00EE0260" w:rsidRPr="009F6995" w:rsidRDefault="00EE0260" w:rsidP="00EE0260">
      <w:pPr>
        <w:autoSpaceDE w:val="0"/>
        <w:autoSpaceDN w:val="0"/>
        <w:adjustRightInd w:val="0"/>
        <w:spacing w:before="240" w:line="240" w:lineRule="auto"/>
        <w:rPr>
          <w:szCs w:val="22"/>
        </w:rPr>
      </w:pPr>
      <w:r w:rsidRPr="009F6995">
        <w:rPr>
          <w:szCs w:val="22"/>
        </w:rPr>
        <w:lastRenderedPageBreak/>
        <w:t>(2)</w:t>
      </w:r>
      <w:r w:rsidRPr="009F6995">
        <w:rPr>
          <w:szCs w:val="22"/>
        </w:rPr>
        <w:tab/>
        <w:t>Failing such determination, the number of arbitrators shall be three.</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11</w:t>
      </w:r>
      <w:r w:rsidRPr="009F6995">
        <w:rPr>
          <w:iCs/>
          <w:sz w:val="24"/>
        </w:rPr>
        <w:t>.</w:t>
      </w:r>
      <w:r w:rsidRPr="009F6995">
        <w:rPr>
          <w:i/>
          <w:iCs/>
          <w:sz w:val="24"/>
        </w:rPr>
        <w:t xml:space="preserve">      Appointment of arbitrators</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No person shall be precluded by reason of his nationality from acting as an arbitrator, unless otherwise agreed by the parties.</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 xml:space="preserve">The parties are free to agree on a procedure of appointing the arbitrator or arbitrators, subject to the provisions of </w:t>
      </w:r>
      <w:r w:rsidR="009F6995">
        <w:rPr>
          <w:szCs w:val="22"/>
        </w:rPr>
        <w:t>paragraphs (</w:t>
      </w:r>
      <w:r w:rsidRPr="009F6995">
        <w:rPr>
          <w:szCs w:val="22"/>
        </w:rPr>
        <w:t>4) and (5) of this article.</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Failing such agreement,</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(a)</w:t>
      </w:r>
      <w:r w:rsidRPr="009F6995">
        <w:rPr>
          <w:i/>
          <w:iCs/>
          <w:szCs w:val="22"/>
        </w:rPr>
        <w:tab/>
      </w:r>
      <w:r w:rsidRPr="009F6995">
        <w:rPr>
          <w:szCs w:val="22"/>
        </w:rPr>
        <w:t>in an arbitration with three arbitrators, each party shall appoint one arbitrator, and the two arbitrators thus appointed shall appoint the third arbitrator; if a party fails to appoint the arbitrator within thirty days of receipt of a request to do so from the other party, or if the two arbitrators fail to agree on the third arbitrator within thirty days of their appointment, the appointment shall be made, upon request of a party, by the court or other authority specified in article 6;</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(b)</w:t>
      </w:r>
      <w:r w:rsidRPr="009F6995">
        <w:rPr>
          <w:i/>
          <w:iCs/>
          <w:szCs w:val="22"/>
        </w:rPr>
        <w:tab/>
      </w:r>
      <w:r w:rsidRPr="009F6995">
        <w:rPr>
          <w:szCs w:val="22"/>
        </w:rPr>
        <w:t>in an arbitration with a sole arbitrator, if the parties are unable to agree on the arbitrator, he shall be appointed, upon request of a party, by the court or other authority specified in article 6.</w:t>
      </w:r>
    </w:p>
    <w:p w:rsidR="00EE0260" w:rsidRPr="009F6995" w:rsidRDefault="00EE0260" w:rsidP="00EE0260">
      <w:pPr>
        <w:autoSpaceDE w:val="0"/>
        <w:autoSpaceDN w:val="0"/>
        <w:adjustRightInd w:val="0"/>
        <w:spacing w:before="240" w:line="240" w:lineRule="auto"/>
        <w:rPr>
          <w:szCs w:val="22"/>
        </w:rPr>
      </w:pPr>
      <w:r w:rsidRPr="009F6995">
        <w:rPr>
          <w:szCs w:val="22"/>
        </w:rPr>
        <w:t>(4)</w:t>
      </w:r>
      <w:r w:rsidRPr="009F6995">
        <w:rPr>
          <w:szCs w:val="22"/>
        </w:rPr>
        <w:tab/>
        <w:t>Where, under an appointment procedure agreed upon by the parties,</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(a)</w:t>
      </w:r>
      <w:r w:rsidRPr="009F6995">
        <w:rPr>
          <w:i/>
          <w:iCs/>
          <w:szCs w:val="22"/>
        </w:rPr>
        <w:tab/>
      </w:r>
      <w:r w:rsidRPr="009F6995">
        <w:rPr>
          <w:szCs w:val="22"/>
        </w:rPr>
        <w:t>a party fails to act as required under such procedure, or</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(b)</w:t>
      </w:r>
      <w:r w:rsidRPr="009F6995">
        <w:rPr>
          <w:i/>
          <w:iCs/>
          <w:szCs w:val="22"/>
        </w:rPr>
        <w:tab/>
      </w:r>
      <w:r w:rsidRPr="009F6995">
        <w:rPr>
          <w:szCs w:val="22"/>
        </w:rPr>
        <w:t>the parties, or two arbitrators, are unable to reach an agreement expected of them under such procedure, or</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(c)</w:t>
      </w:r>
      <w:r w:rsidRPr="009F6995">
        <w:rPr>
          <w:i/>
          <w:iCs/>
          <w:szCs w:val="22"/>
        </w:rPr>
        <w:tab/>
      </w:r>
      <w:r w:rsidRPr="009F6995">
        <w:rPr>
          <w:szCs w:val="22"/>
        </w:rPr>
        <w:t>a third party, including an institution, fails to perform any function entrusted to it under such procedure,</w:t>
      </w:r>
    </w:p>
    <w:p w:rsidR="00EE0260" w:rsidRPr="009F6995" w:rsidRDefault="00EE0260" w:rsidP="00EE0260">
      <w:pPr>
        <w:autoSpaceDE w:val="0"/>
        <w:autoSpaceDN w:val="0"/>
        <w:adjustRightInd w:val="0"/>
        <w:spacing w:before="120" w:line="240" w:lineRule="auto"/>
        <w:rPr>
          <w:szCs w:val="22"/>
        </w:rPr>
      </w:pPr>
      <w:r w:rsidRPr="009F6995">
        <w:rPr>
          <w:szCs w:val="22"/>
        </w:rPr>
        <w:t>any party may request the court or other authority specified in article 6 to take the necessary measure, unless the agreement on the appointment procedure provides other means for securing the appointment.</w:t>
      </w:r>
    </w:p>
    <w:p w:rsidR="00EE0260" w:rsidRPr="009F6995" w:rsidRDefault="00EE0260" w:rsidP="00EE0260">
      <w:pPr>
        <w:autoSpaceDE w:val="0"/>
        <w:autoSpaceDN w:val="0"/>
        <w:adjustRightInd w:val="0"/>
        <w:spacing w:before="240" w:line="240" w:lineRule="auto"/>
        <w:rPr>
          <w:szCs w:val="22"/>
        </w:rPr>
      </w:pPr>
      <w:r w:rsidRPr="009F6995">
        <w:rPr>
          <w:szCs w:val="22"/>
        </w:rPr>
        <w:lastRenderedPageBreak/>
        <w:t>(5)</w:t>
      </w:r>
      <w:r w:rsidRPr="009F6995">
        <w:rPr>
          <w:szCs w:val="22"/>
        </w:rPr>
        <w:tab/>
        <w:t xml:space="preserve">A decision on a matter entrusted by </w:t>
      </w:r>
      <w:r w:rsidR="009F6995">
        <w:rPr>
          <w:szCs w:val="22"/>
        </w:rPr>
        <w:t>paragraph (</w:t>
      </w:r>
      <w:r w:rsidRPr="009F6995">
        <w:rPr>
          <w:szCs w:val="22"/>
        </w:rPr>
        <w:t>3) or (4) of this article to the court or other authority specified in article 6 shall be subject to no appeal. The court or other authority, in appointing an arbitrator, shall have due regard to any qualifications required of the arbitrator by the agreement of the parties and to such considerations as are likely to secure the appointment of an independent and impartial arbitrator and, in the case of a sole or third arbitrator, shall take into account as well the advisability of appointing an arbitrator of a nationality other than those of the parties.</w:t>
      </w:r>
    </w:p>
    <w:p w:rsidR="00EE0260" w:rsidRPr="009F6995" w:rsidRDefault="00EE0260" w:rsidP="00EE0260">
      <w:pPr>
        <w:autoSpaceDE w:val="0"/>
        <w:autoSpaceDN w:val="0"/>
        <w:adjustRightInd w:val="0"/>
        <w:spacing w:before="240" w:line="240" w:lineRule="auto"/>
        <w:jc w:val="center"/>
        <w:rPr>
          <w:i/>
          <w:iCs/>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12</w:t>
      </w:r>
      <w:r w:rsidRPr="009F6995">
        <w:rPr>
          <w:iCs/>
          <w:sz w:val="24"/>
        </w:rPr>
        <w:t>.</w:t>
      </w:r>
      <w:r w:rsidRPr="009F6995">
        <w:rPr>
          <w:i/>
          <w:iCs/>
          <w:sz w:val="24"/>
        </w:rPr>
        <w:t xml:space="preserve">      Grounds for challenge</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When a person is approached in connection with his possible appointment as an arbitrator, he shall disclose any circumstances likely to give rise to justifiable doubts as to his impartiality or independence. An arbitrator, from the time of his appointment and throughout the arbitral proceedings, shall without delay disclose any such circumstances to the parties unless they have already been informed of them by him.</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An arbitrator may be challenged only if circumstances exist that give rise to justifiable doubts as to his impartiality or independence, or if he does not possess qualifications agreed to by the parties. A party may challenge an arbitrator appointed by him, or in whose appointment he has participated, only for reasons of which he becomes aware after the appointment has been made.</w:t>
      </w:r>
    </w:p>
    <w:p w:rsidR="00EE0260" w:rsidRPr="009F6995" w:rsidRDefault="00EE0260" w:rsidP="00EE0260">
      <w:pPr>
        <w:autoSpaceDE w:val="0"/>
        <w:autoSpaceDN w:val="0"/>
        <w:adjustRightInd w:val="0"/>
        <w:spacing w:before="240" w:line="240" w:lineRule="auto"/>
        <w:jc w:val="center"/>
        <w:rPr>
          <w:i/>
          <w:iCs/>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13</w:t>
      </w:r>
      <w:r w:rsidRPr="009F6995">
        <w:rPr>
          <w:iCs/>
          <w:sz w:val="24"/>
        </w:rPr>
        <w:t>.</w:t>
      </w:r>
      <w:r w:rsidRPr="009F6995">
        <w:rPr>
          <w:i/>
          <w:iCs/>
          <w:sz w:val="24"/>
        </w:rPr>
        <w:t xml:space="preserve">      Challenge procedure</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 xml:space="preserve">The parties are free to agree on a procedure for challenging an arbitrator, subject to the provisions of </w:t>
      </w:r>
      <w:r w:rsidR="009F6995">
        <w:rPr>
          <w:szCs w:val="22"/>
        </w:rPr>
        <w:t>paragraph (</w:t>
      </w:r>
      <w:r w:rsidRPr="009F6995">
        <w:rPr>
          <w:szCs w:val="22"/>
        </w:rPr>
        <w:t>3) of this article.</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 xml:space="preserve">Failing such agreement, a party who intends to challenge an arbitrator shall, within fifteen days after becoming aware of the constitution of the arbitral tribunal or after becoming aware of any circumstance referred to in article 12(2), send a written statement of the reasons for the challenge to the arbitral </w:t>
      </w:r>
      <w:r w:rsidRPr="009F6995">
        <w:rPr>
          <w:szCs w:val="22"/>
        </w:rPr>
        <w:lastRenderedPageBreak/>
        <w:t>tribunal. Unless the challenged arbitrator withdraws from his office or the other party agrees to the challenge, the arbitral tribunal shall decide on the challenge.</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 xml:space="preserve">If a challenge under any procedure agreed upon by the parties or under the procedure of </w:t>
      </w:r>
      <w:r w:rsidR="009F6995">
        <w:rPr>
          <w:szCs w:val="22"/>
        </w:rPr>
        <w:t>paragraph (</w:t>
      </w:r>
      <w:r w:rsidRPr="009F6995">
        <w:rPr>
          <w:szCs w:val="22"/>
        </w:rPr>
        <w:t>2) of this article is not successful, the challenging party may request, within thirty days after having received notice of the decision rejecting the challenge, the court or other authority specified in article 6 to decide on the challenge, which decision shall be subject to no appeal; while such a request is pending, the arbitral tribunal, including the challenged arbitrator, may continue the arbitral proceedings and make an award.</w:t>
      </w:r>
    </w:p>
    <w:p w:rsidR="00EE0260" w:rsidRPr="009F6995" w:rsidRDefault="00EE0260" w:rsidP="00EE0260">
      <w:pPr>
        <w:autoSpaceDE w:val="0"/>
        <w:autoSpaceDN w:val="0"/>
        <w:adjustRightInd w:val="0"/>
        <w:spacing w:before="240" w:line="240" w:lineRule="auto"/>
        <w:jc w:val="center"/>
        <w:rPr>
          <w:i/>
          <w:iCs/>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14</w:t>
      </w:r>
      <w:r w:rsidRPr="009F6995">
        <w:rPr>
          <w:iCs/>
          <w:sz w:val="24"/>
        </w:rPr>
        <w:t>.</w:t>
      </w:r>
      <w:r w:rsidRPr="009F6995">
        <w:rPr>
          <w:i/>
          <w:iCs/>
          <w:sz w:val="24"/>
        </w:rPr>
        <w:t xml:space="preserve">      Failure or impossibility to act</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 xml:space="preserve">If an arbitrator becomes </w:t>
      </w:r>
      <w:r w:rsidRPr="009F6995">
        <w:rPr>
          <w:i/>
          <w:szCs w:val="22"/>
        </w:rPr>
        <w:t>de jure</w:t>
      </w:r>
      <w:r w:rsidRPr="009F6995">
        <w:rPr>
          <w:szCs w:val="22"/>
        </w:rPr>
        <w:t xml:space="preserve"> or</w:t>
      </w:r>
      <w:r w:rsidR="00036E7D" w:rsidRPr="009F6995">
        <w:rPr>
          <w:szCs w:val="22"/>
        </w:rPr>
        <w:t> </w:t>
      </w:r>
      <w:r w:rsidRPr="009F6995">
        <w:rPr>
          <w:i/>
          <w:szCs w:val="22"/>
        </w:rPr>
        <w:t>de facto</w:t>
      </w:r>
      <w:r w:rsidR="00036E7D" w:rsidRPr="009F6995">
        <w:rPr>
          <w:szCs w:val="22"/>
        </w:rPr>
        <w:t> </w:t>
      </w:r>
      <w:r w:rsidRPr="009F6995">
        <w:rPr>
          <w:szCs w:val="22"/>
        </w:rPr>
        <w:t>unable to perform his functions or for other reasons fails to act without undue delay, his mandate terminates if he withdraws from his office or if the parties agree on the termination. Otherwise, if a controversy remains concerning any of these grounds, any party may request the court or other authority specified in article 6 to decide on the termination of the mandate, which decision shall be subject to no appeal.</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If, under this article or article 13(2), an arbitrator withdraws from his office or a party agrees to the termination of the mandate of an arbitrator, this does not imply acceptance of the validity of any ground referred to in this article or article 12(2).</w:t>
      </w:r>
    </w:p>
    <w:p w:rsidR="00EE0260" w:rsidRPr="009F6995" w:rsidRDefault="00EE0260" w:rsidP="00EE0260">
      <w:pPr>
        <w:autoSpaceDE w:val="0"/>
        <w:autoSpaceDN w:val="0"/>
        <w:adjustRightInd w:val="0"/>
        <w:spacing w:before="240" w:line="240" w:lineRule="auto"/>
        <w:jc w:val="center"/>
        <w:rPr>
          <w:i/>
          <w:iCs/>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15</w:t>
      </w:r>
      <w:r w:rsidRPr="009F6995">
        <w:rPr>
          <w:iCs/>
          <w:sz w:val="24"/>
        </w:rPr>
        <w:t>.</w:t>
      </w:r>
      <w:r w:rsidRPr="009F6995">
        <w:rPr>
          <w:i/>
          <w:iCs/>
          <w:sz w:val="24"/>
        </w:rPr>
        <w:t xml:space="preserve">      Appointment of substitute arbitrator</w:t>
      </w:r>
    </w:p>
    <w:p w:rsidR="00EE0260" w:rsidRPr="009F6995" w:rsidRDefault="00EE0260" w:rsidP="00EE0260">
      <w:pPr>
        <w:autoSpaceDE w:val="0"/>
        <w:autoSpaceDN w:val="0"/>
        <w:adjustRightInd w:val="0"/>
        <w:spacing w:before="240" w:line="240" w:lineRule="auto"/>
        <w:rPr>
          <w:szCs w:val="22"/>
        </w:rPr>
      </w:pPr>
      <w:r w:rsidRPr="009F6995">
        <w:rPr>
          <w:szCs w:val="22"/>
        </w:rPr>
        <w:t>Where the mandate of an arbitrator terminates under article 13 or 14 or because of his withdrawal from office for any other reason or because of the revocation of his mandate by agreement of the parties or in any other case of termination of his mandate, a substitute arbitrator shall be appointed according to the rules that were applicable to the appointment of the arbitrator being replaced.</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line="240" w:lineRule="auto"/>
        <w:jc w:val="center"/>
        <w:rPr>
          <w:sz w:val="24"/>
        </w:rPr>
      </w:pPr>
      <w:r w:rsidRPr="009F6995">
        <w:rPr>
          <w:sz w:val="24"/>
        </w:rPr>
        <w:t>CHAPTER IV.      JURISDICTION OF ARBITRAL TRIBUNAL</w:t>
      </w: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16</w:t>
      </w:r>
      <w:r w:rsidRPr="009F6995">
        <w:rPr>
          <w:iCs/>
          <w:sz w:val="24"/>
        </w:rPr>
        <w:t>.</w:t>
      </w:r>
      <w:r w:rsidRPr="009F6995">
        <w:rPr>
          <w:i/>
          <w:iCs/>
          <w:sz w:val="24"/>
        </w:rPr>
        <w:t xml:space="preserve">      Competence of arbitral tribunal to rule on its jurisdiction</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 xml:space="preserve">The arbitral tribunal may rule on its own jurisdiction, including any objections with respect to the existence or validity of the arbitration agreement. For that purpose, an arbitration clause which forms part of a contract shall be treated as an agreement independent of the other terms of the contract. A decision by the arbitral tribunal that the contract is null and void shall not entail </w:t>
      </w:r>
      <w:r w:rsidRPr="009F6995">
        <w:rPr>
          <w:i/>
          <w:szCs w:val="22"/>
        </w:rPr>
        <w:t>ipso jure</w:t>
      </w:r>
      <w:r w:rsidRPr="009F6995">
        <w:rPr>
          <w:szCs w:val="22"/>
        </w:rPr>
        <w:t xml:space="preserve"> the invalidity of the arbitration clause.</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A plea that the arbitral tribunal does not have jurisdiction shall be raised not later than the submission of the statement of defence. A party is not precluded from raising such a plea by the fact that he has appointed, or participated in the appointment of, an arbitrator. A plea that the arbitral tribunal is exceeding the scope of its authority shall be raised as soon as the matter alleged to be beyond the scope of its authority is raised during the arbitral proceedings. The arbitral tribunal may, in either case, admit a later plea if it considers the delay justified.</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 xml:space="preserve">The arbitral tribunal may rule on a plea referred to in </w:t>
      </w:r>
      <w:r w:rsidR="009F6995">
        <w:rPr>
          <w:szCs w:val="22"/>
        </w:rPr>
        <w:t>paragraph (</w:t>
      </w:r>
      <w:r w:rsidRPr="009F6995">
        <w:rPr>
          <w:szCs w:val="22"/>
        </w:rPr>
        <w:t>2) of this article either as a preliminary question or in an award on the merits. If the arbitral tribunal rules as a preliminary question that it has jurisdiction, any party may request, within thirty days after having received notice of that ruling, the court specified in article 6 to decide the matter, which decision shall be subject to no appeal; while such a request is pending, the arbitral tribunal may continue the arbitral proceedings and make an award.</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line="240" w:lineRule="auto"/>
        <w:jc w:val="center"/>
        <w:rPr>
          <w:sz w:val="24"/>
        </w:rPr>
      </w:pPr>
      <w:r w:rsidRPr="009F6995">
        <w:rPr>
          <w:sz w:val="24"/>
        </w:rPr>
        <w:t>CHAPTER IV A.      INTERIM MEASURES</w:t>
      </w:r>
    </w:p>
    <w:p w:rsidR="00EE0260" w:rsidRPr="009F6995" w:rsidRDefault="00EE0260" w:rsidP="00EE0260">
      <w:pPr>
        <w:autoSpaceDE w:val="0"/>
        <w:autoSpaceDN w:val="0"/>
        <w:adjustRightInd w:val="0"/>
        <w:spacing w:line="240" w:lineRule="auto"/>
        <w:jc w:val="center"/>
        <w:rPr>
          <w:sz w:val="24"/>
        </w:rPr>
      </w:pPr>
      <w:r w:rsidRPr="009F6995">
        <w:rPr>
          <w:sz w:val="24"/>
        </w:rPr>
        <w:lastRenderedPageBreak/>
        <w:t>AND PRELIMINARY ORDERS</w:t>
      </w:r>
    </w:p>
    <w:p w:rsidR="00EE0260" w:rsidRPr="009F6995" w:rsidRDefault="00EE0260" w:rsidP="00EE0260">
      <w:pPr>
        <w:autoSpaceDE w:val="0"/>
        <w:autoSpaceDN w:val="0"/>
        <w:adjustRightInd w:val="0"/>
        <w:spacing w:line="240" w:lineRule="auto"/>
        <w:jc w:val="center"/>
      </w:pPr>
    </w:p>
    <w:p w:rsidR="00EE0260" w:rsidRPr="009F6995" w:rsidRDefault="00EE0260" w:rsidP="00EE0260">
      <w:pPr>
        <w:autoSpaceDE w:val="0"/>
        <w:autoSpaceDN w:val="0"/>
        <w:adjustRightInd w:val="0"/>
        <w:spacing w:line="240" w:lineRule="auto"/>
        <w:jc w:val="center"/>
        <w:rPr>
          <w:i/>
          <w:iCs/>
          <w:sz w:val="20"/>
        </w:rPr>
      </w:pPr>
      <w:r w:rsidRPr="009F6995">
        <w:rPr>
          <w:i/>
          <w:iCs/>
          <w:sz w:val="20"/>
        </w:rPr>
        <w:t>(As adopted by the Commission at its thirty</w:t>
      </w:r>
      <w:r w:rsidR="009F6995">
        <w:rPr>
          <w:i/>
          <w:iCs/>
          <w:sz w:val="20"/>
        </w:rPr>
        <w:noBreakHyphen/>
      </w:r>
      <w:r w:rsidRPr="009F6995">
        <w:rPr>
          <w:i/>
          <w:iCs/>
          <w:sz w:val="20"/>
        </w:rPr>
        <w:t>ninth session, in 2006)</w:t>
      </w:r>
    </w:p>
    <w:p w:rsidR="00EE0260" w:rsidRPr="009F6995" w:rsidRDefault="00EE0260" w:rsidP="00EE0260">
      <w:pPr>
        <w:autoSpaceDE w:val="0"/>
        <w:autoSpaceDN w:val="0"/>
        <w:adjustRightInd w:val="0"/>
        <w:spacing w:line="240" w:lineRule="auto"/>
        <w:jc w:val="center"/>
        <w:rPr>
          <w:i/>
          <w:iCs/>
        </w:rPr>
      </w:pPr>
    </w:p>
    <w:p w:rsidR="00EE0260" w:rsidRPr="009F6995" w:rsidRDefault="00EE0260" w:rsidP="00EE0260">
      <w:pPr>
        <w:autoSpaceDE w:val="0"/>
        <w:autoSpaceDN w:val="0"/>
        <w:adjustRightInd w:val="0"/>
        <w:spacing w:line="240" w:lineRule="auto"/>
        <w:jc w:val="center"/>
        <w:rPr>
          <w:b/>
          <w:bCs/>
          <w:i/>
          <w:iCs/>
          <w:sz w:val="24"/>
        </w:rPr>
      </w:pPr>
      <w:r w:rsidRPr="009F6995">
        <w:rPr>
          <w:b/>
          <w:bCs/>
          <w:i/>
          <w:iCs/>
          <w:sz w:val="24"/>
        </w:rPr>
        <w:t>Section</w:t>
      </w:r>
      <w:r w:rsidR="009F6995">
        <w:rPr>
          <w:b/>
          <w:bCs/>
          <w:i/>
          <w:iCs/>
          <w:sz w:val="24"/>
        </w:rPr>
        <w:t> </w:t>
      </w:r>
      <w:r w:rsidRPr="009F6995">
        <w:rPr>
          <w:b/>
          <w:bCs/>
          <w:i/>
          <w:iCs/>
          <w:sz w:val="24"/>
        </w:rPr>
        <w:t>1</w:t>
      </w:r>
      <w:r w:rsidRPr="009F6995">
        <w:rPr>
          <w:b/>
          <w:bCs/>
          <w:iCs/>
          <w:sz w:val="24"/>
        </w:rPr>
        <w:t>.</w:t>
      </w:r>
      <w:r w:rsidRPr="009F6995">
        <w:rPr>
          <w:b/>
          <w:bCs/>
          <w:i/>
          <w:iCs/>
          <w:sz w:val="24"/>
        </w:rPr>
        <w:t xml:space="preserve">      Interim measures</w:t>
      </w: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17</w:t>
      </w:r>
      <w:r w:rsidRPr="009F6995">
        <w:rPr>
          <w:iCs/>
          <w:sz w:val="24"/>
        </w:rPr>
        <w:t>.</w:t>
      </w:r>
      <w:r w:rsidRPr="009F6995">
        <w:rPr>
          <w:i/>
          <w:iCs/>
          <w:sz w:val="24"/>
        </w:rPr>
        <w:t xml:space="preserve">      Power of arbitral tribunal to order interim measures</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Unless otherwise agreed by the parties, the arbitral tribunal may, at the request of a party, grant interim measures.</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An interim measure is any temporary measure, whether in the form of an award or in another form, by which, at any time prior to the issuance of the award by which the dispute is finally decided, the arbitral tribunal orders a party to:</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(a)</w:t>
      </w:r>
      <w:r w:rsidRPr="009F6995">
        <w:rPr>
          <w:i/>
          <w:iCs/>
          <w:szCs w:val="22"/>
        </w:rPr>
        <w:tab/>
      </w:r>
      <w:r w:rsidRPr="009F6995">
        <w:rPr>
          <w:szCs w:val="22"/>
        </w:rPr>
        <w:t>Maintain or restore the status quo pending determination of the dispute;</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(b)</w:t>
      </w:r>
      <w:r w:rsidRPr="009F6995">
        <w:rPr>
          <w:i/>
          <w:iCs/>
          <w:szCs w:val="22"/>
        </w:rPr>
        <w:tab/>
      </w:r>
      <w:r w:rsidRPr="009F6995">
        <w:rPr>
          <w:szCs w:val="22"/>
        </w:rPr>
        <w:t>Take action that would prevent, or refrain from taking action that is likely to cause, current or imminent harm or prejudice to the arbitral process itself;</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(c)</w:t>
      </w:r>
      <w:r w:rsidRPr="009F6995">
        <w:rPr>
          <w:i/>
          <w:iCs/>
          <w:szCs w:val="22"/>
        </w:rPr>
        <w:tab/>
      </w:r>
      <w:r w:rsidRPr="009F6995">
        <w:rPr>
          <w:szCs w:val="22"/>
        </w:rPr>
        <w:t>Provide a means of preserving assets out of which a subsequent award may be satisfied; or</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(d)</w:t>
      </w:r>
      <w:r w:rsidRPr="009F6995">
        <w:rPr>
          <w:i/>
          <w:iCs/>
          <w:szCs w:val="22"/>
        </w:rPr>
        <w:tab/>
      </w:r>
      <w:r w:rsidRPr="009F6995">
        <w:rPr>
          <w:szCs w:val="22"/>
        </w:rPr>
        <w:t>Preserve evidence that may be relevant and material to the resolution of the dispute.</w:t>
      </w:r>
    </w:p>
    <w:p w:rsidR="00EE0260" w:rsidRPr="009F6995" w:rsidRDefault="00EE0260" w:rsidP="00EE0260">
      <w:pPr>
        <w:autoSpaceDE w:val="0"/>
        <w:autoSpaceDN w:val="0"/>
        <w:adjustRightInd w:val="0"/>
        <w:spacing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17 A.      Conditions for granting interim measures</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The party requesting an interim measure under article 17(2)</w:t>
      </w:r>
      <w:r w:rsidRPr="009F6995">
        <w:rPr>
          <w:i/>
          <w:szCs w:val="22"/>
        </w:rPr>
        <w:t>(a)</w:t>
      </w:r>
      <w:r w:rsidRPr="009F6995">
        <w:rPr>
          <w:szCs w:val="22"/>
        </w:rPr>
        <w:t xml:space="preserve">, </w:t>
      </w:r>
      <w:r w:rsidRPr="009F6995">
        <w:rPr>
          <w:i/>
          <w:szCs w:val="22"/>
        </w:rPr>
        <w:t>(b)</w:t>
      </w:r>
      <w:r w:rsidRPr="009F6995">
        <w:rPr>
          <w:szCs w:val="22"/>
        </w:rPr>
        <w:t xml:space="preserve"> and </w:t>
      </w:r>
      <w:r w:rsidRPr="009F6995">
        <w:rPr>
          <w:i/>
          <w:iCs/>
          <w:szCs w:val="22"/>
        </w:rPr>
        <w:t xml:space="preserve">(c) </w:t>
      </w:r>
      <w:r w:rsidRPr="009F6995">
        <w:rPr>
          <w:szCs w:val="22"/>
        </w:rPr>
        <w:t>shall satisfy the arbitral tribunal that:</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(a)</w:t>
      </w:r>
      <w:r w:rsidRPr="009F6995">
        <w:rPr>
          <w:i/>
          <w:iCs/>
          <w:szCs w:val="22"/>
        </w:rPr>
        <w:tab/>
      </w:r>
      <w:r w:rsidRPr="009F6995">
        <w:rPr>
          <w:szCs w:val="22"/>
        </w:rPr>
        <w:t>Harm not adequately reparable by an award of damages is likely to result if the measure is not ordered, and such harm substantially outweighs the harm that is likely to result to the party against whom the measure is directed if the measure is granted; and</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lastRenderedPageBreak/>
        <w:tab/>
        <w:t>(b)</w:t>
      </w:r>
      <w:r w:rsidRPr="009F6995">
        <w:rPr>
          <w:i/>
          <w:iCs/>
          <w:szCs w:val="22"/>
        </w:rPr>
        <w:tab/>
      </w:r>
      <w:r w:rsidRPr="009F6995">
        <w:rPr>
          <w:szCs w:val="22"/>
        </w:rPr>
        <w:t>There is a reasonable possibility that the requesting party will succeed on the merits of the claim. The determination on this possibility shall not affect the discretion of the arbitral tribunal in making any subsequent determination.</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With regard to a request for an interim measure under article 17(2)</w:t>
      </w:r>
      <w:r w:rsidRPr="009F6995">
        <w:rPr>
          <w:i/>
          <w:szCs w:val="22"/>
        </w:rPr>
        <w:t>(d)</w:t>
      </w:r>
      <w:r w:rsidRPr="009F6995">
        <w:rPr>
          <w:szCs w:val="22"/>
        </w:rPr>
        <w:t xml:space="preserve">, the requirements in </w:t>
      </w:r>
      <w:r w:rsidR="009F6995">
        <w:rPr>
          <w:szCs w:val="22"/>
        </w:rPr>
        <w:t>paragraphs (</w:t>
      </w:r>
      <w:r w:rsidRPr="009F6995">
        <w:rPr>
          <w:szCs w:val="22"/>
        </w:rPr>
        <w:t>1)</w:t>
      </w:r>
      <w:r w:rsidRPr="009F6995">
        <w:rPr>
          <w:i/>
          <w:szCs w:val="22"/>
        </w:rPr>
        <w:t>(a)</w:t>
      </w:r>
      <w:r w:rsidRPr="009F6995">
        <w:rPr>
          <w:szCs w:val="22"/>
        </w:rPr>
        <w:t xml:space="preserve"> and </w:t>
      </w:r>
      <w:r w:rsidRPr="009F6995">
        <w:rPr>
          <w:i/>
          <w:szCs w:val="22"/>
        </w:rPr>
        <w:t>(b)</w:t>
      </w:r>
      <w:r w:rsidRPr="009F6995">
        <w:rPr>
          <w:szCs w:val="22"/>
        </w:rPr>
        <w:t xml:space="preserve"> of this article shall apply only to the extent the arbitral tribunal considers appropriate.</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line="240" w:lineRule="auto"/>
        <w:jc w:val="center"/>
        <w:rPr>
          <w:b/>
          <w:bCs/>
          <w:i/>
          <w:iCs/>
          <w:sz w:val="24"/>
        </w:rPr>
      </w:pPr>
      <w:r w:rsidRPr="009F6995">
        <w:rPr>
          <w:b/>
          <w:bCs/>
          <w:i/>
          <w:iCs/>
          <w:sz w:val="24"/>
        </w:rPr>
        <w:t>Section</w:t>
      </w:r>
      <w:r w:rsidR="009F6995">
        <w:rPr>
          <w:b/>
          <w:bCs/>
          <w:i/>
          <w:iCs/>
          <w:sz w:val="24"/>
        </w:rPr>
        <w:t> </w:t>
      </w:r>
      <w:r w:rsidRPr="009F6995">
        <w:rPr>
          <w:b/>
          <w:bCs/>
          <w:i/>
          <w:iCs/>
          <w:sz w:val="24"/>
        </w:rPr>
        <w:t>2</w:t>
      </w:r>
      <w:r w:rsidRPr="009F6995">
        <w:rPr>
          <w:b/>
          <w:bCs/>
          <w:iCs/>
          <w:sz w:val="24"/>
        </w:rPr>
        <w:t>.</w:t>
      </w:r>
      <w:r w:rsidRPr="009F6995">
        <w:rPr>
          <w:b/>
          <w:bCs/>
          <w:i/>
          <w:iCs/>
          <w:sz w:val="24"/>
        </w:rPr>
        <w:t xml:space="preserve">      Preliminary orders</w:t>
      </w: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 xml:space="preserve">Article 17 B.      Applications for preliminary orders and </w:t>
      </w:r>
    </w:p>
    <w:p w:rsidR="00EE0260" w:rsidRPr="009F6995" w:rsidRDefault="00EE0260" w:rsidP="00EE0260">
      <w:pPr>
        <w:autoSpaceDE w:val="0"/>
        <w:autoSpaceDN w:val="0"/>
        <w:adjustRightInd w:val="0"/>
        <w:spacing w:line="240" w:lineRule="auto"/>
        <w:jc w:val="center"/>
        <w:rPr>
          <w:i/>
          <w:iCs/>
          <w:sz w:val="24"/>
        </w:rPr>
      </w:pPr>
      <w:r w:rsidRPr="009F6995">
        <w:rPr>
          <w:i/>
          <w:iCs/>
          <w:sz w:val="24"/>
        </w:rPr>
        <w:t>conditions for granting preliminary orders</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Unless otherwise agreed by the parties, a party may, without notice to any other party, make a request for an interim measure together with an application for a preliminary order directing a party not to frustrate the purpose of the interim measure requested.</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The arbitral tribunal may grant a preliminary order provided it considers that prior disclosure of the request for the interim measure to the party against whom it is directed risks frustrating the purpose of the measure.</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The conditions defined under article 17A apply to any preliminary order, provided that the harm to be assessed under article 17A(1)</w:t>
      </w:r>
      <w:r w:rsidRPr="009F6995">
        <w:rPr>
          <w:i/>
          <w:szCs w:val="22"/>
        </w:rPr>
        <w:t>(a)</w:t>
      </w:r>
      <w:r w:rsidRPr="009F6995">
        <w:rPr>
          <w:szCs w:val="22"/>
        </w:rPr>
        <w:t>, is the harm likely to result from the order being granted or not.</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17 C. Specific regime for preliminary orders</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 xml:space="preserve">Immediately after the arbitral tribunal has made a determination in respect of an application for a preliminary order, the arbitral tribunal shall give notice to all parties of the request for the interim measure, the application for the preliminary order, the preliminary order, if any, and all other </w:t>
      </w:r>
      <w:r w:rsidRPr="009F6995">
        <w:rPr>
          <w:szCs w:val="22"/>
        </w:rPr>
        <w:lastRenderedPageBreak/>
        <w:t>communications, including by indicating the content of any oral communication, between any party and the arbitral tribunal in relation thereto.</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At the same time, the arbitral tribunal shall give an opportunity to any party against whom a preliminary order is directed to present its case at the earliest practicable time.</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The arbitral tribunal shall decide promptly on any objection to the preliminary order.</w:t>
      </w:r>
    </w:p>
    <w:p w:rsidR="00EE0260" w:rsidRPr="009F6995" w:rsidRDefault="00EE0260" w:rsidP="00EE0260">
      <w:pPr>
        <w:autoSpaceDE w:val="0"/>
        <w:autoSpaceDN w:val="0"/>
        <w:adjustRightInd w:val="0"/>
        <w:spacing w:before="240" w:line="240" w:lineRule="auto"/>
        <w:rPr>
          <w:szCs w:val="22"/>
        </w:rPr>
      </w:pPr>
      <w:r w:rsidRPr="009F6995">
        <w:rPr>
          <w:szCs w:val="22"/>
        </w:rPr>
        <w:t>(4)</w:t>
      </w:r>
      <w:r w:rsidRPr="009F6995">
        <w:rPr>
          <w:szCs w:val="22"/>
        </w:rPr>
        <w:tab/>
        <w:t>A preliminary order shall expire after twenty days from the date on which it was issued by the arbitral tribunal. However, the arbitral tribunal may issue an interim measure adopting or modifying the preliminary order, after the party against whom the preliminary order is directed has been given notice and an opportunity to present its case.</w:t>
      </w:r>
    </w:p>
    <w:p w:rsidR="00EE0260" w:rsidRPr="009F6995" w:rsidRDefault="00EE0260" w:rsidP="00EE0260">
      <w:pPr>
        <w:autoSpaceDE w:val="0"/>
        <w:autoSpaceDN w:val="0"/>
        <w:adjustRightInd w:val="0"/>
        <w:spacing w:before="240" w:line="240" w:lineRule="auto"/>
        <w:rPr>
          <w:szCs w:val="22"/>
        </w:rPr>
      </w:pPr>
      <w:r w:rsidRPr="009F6995">
        <w:rPr>
          <w:szCs w:val="22"/>
        </w:rPr>
        <w:t>(5)</w:t>
      </w:r>
      <w:r w:rsidRPr="009F6995">
        <w:rPr>
          <w:szCs w:val="22"/>
        </w:rPr>
        <w:tab/>
        <w:t>A preliminary order shall be binding on the parties but shall not be subject to enforcement by a court. Such a preliminary order does not constitute an award.</w:t>
      </w:r>
    </w:p>
    <w:p w:rsidR="00EE0260" w:rsidRPr="009F6995" w:rsidRDefault="00EE0260" w:rsidP="00EE0260">
      <w:pPr>
        <w:autoSpaceDE w:val="0"/>
        <w:autoSpaceDN w:val="0"/>
        <w:adjustRightInd w:val="0"/>
        <w:spacing w:line="240" w:lineRule="auto"/>
        <w:rPr>
          <w:b/>
          <w:bCs/>
          <w:i/>
          <w:iCs/>
          <w:szCs w:val="22"/>
        </w:rPr>
      </w:pPr>
    </w:p>
    <w:p w:rsidR="00EE0260" w:rsidRPr="009F6995" w:rsidRDefault="00EE0260" w:rsidP="00EE0260">
      <w:pPr>
        <w:autoSpaceDE w:val="0"/>
        <w:autoSpaceDN w:val="0"/>
        <w:adjustRightInd w:val="0"/>
        <w:spacing w:line="240" w:lineRule="auto"/>
        <w:rPr>
          <w:b/>
          <w:bCs/>
          <w:i/>
          <w:iCs/>
          <w:szCs w:val="22"/>
        </w:rPr>
      </w:pPr>
    </w:p>
    <w:p w:rsidR="00EE0260" w:rsidRPr="009F6995" w:rsidRDefault="00EE0260" w:rsidP="00EE0260">
      <w:pPr>
        <w:autoSpaceDE w:val="0"/>
        <w:autoSpaceDN w:val="0"/>
        <w:adjustRightInd w:val="0"/>
        <w:spacing w:line="240" w:lineRule="auto"/>
        <w:rPr>
          <w:b/>
          <w:bCs/>
          <w:i/>
          <w:iCs/>
          <w:szCs w:val="22"/>
        </w:rPr>
      </w:pPr>
    </w:p>
    <w:p w:rsidR="00EE0260" w:rsidRPr="009F6995" w:rsidRDefault="00EE0260" w:rsidP="00EE0260">
      <w:pPr>
        <w:autoSpaceDE w:val="0"/>
        <w:autoSpaceDN w:val="0"/>
        <w:adjustRightInd w:val="0"/>
        <w:spacing w:line="240" w:lineRule="auto"/>
        <w:rPr>
          <w:b/>
          <w:bCs/>
          <w:i/>
          <w:iCs/>
          <w:szCs w:val="22"/>
        </w:rPr>
      </w:pPr>
    </w:p>
    <w:p w:rsidR="00EE0260" w:rsidRPr="009F6995" w:rsidRDefault="00EE0260" w:rsidP="00091414">
      <w:pPr>
        <w:keepNext/>
        <w:autoSpaceDE w:val="0"/>
        <w:autoSpaceDN w:val="0"/>
        <w:adjustRightInd w:val="0"/>
        <w:spacing w:line="240" w:lineRule="auto"/>
        <w:jc w:val="center"/>
        <w:rPr>
          <w:b/>
          <w:bCs/>
          <w:i/>
          <w:iCs/>
          <w:sz w:val="24"/>
        </w:rPr>
      </w:pPr>
      <w:r w:rsidRPr="009F6995">
        <w:rPr>
          <w:b/>
          <w:bCs/>
          <w:i/>
          <w:iCs/>
          <w:sz w:val="24"/>
        </w:rPr>
        <w:t>Section</w:t>
      </w:r>
      <w:r w:rsidR="009F6995">
        <w:rPr>
          <w:b/>
          <w:bCs/>
          <w:i/>
          <w:iCs/>
          <w:sz w:val="24"/>
        </w:rPr>
        <w:t> </w:t>
      </w:r>
      <w:r w:rsidRPr="009F6995">
        <w:rPr>
          <w:b/>
          <w:bCs/>
          <w:i/>
          <w:iCs/>
          <w:sz w:val="24"/>
        </w:rPr>
        <w:t>3</w:t>
      </w:r>
      <w:r w:rsidRPr="009F6995">
        <w:rPr>
          <w:b/>
          <w:bCs/>
          <w:iCs/>
          <w:sz w:val="24"/>
        </w:rPr>
        <w:t>.</w:t>
      </w:r>
      <w:r w:rsidRPr="009F6995">
        <w:rPr>
          <w:b/>
          <w:bCs/>
          <w:i/>
          <w:iCs/>
          <w:sz w:val="24"/>
        </w:rPr>
        <w:t xml:space="preserve">      Provisions applicable to interim measures</w:t>
      </w:r>
    </w:p>
    <w:p w:rsidR="00EE0260" w:rsidRPr="009F6995" w:rsidRDefault="00EE0260" w:rsidP="00091414">
      <w:pPr>
        <w:keepNext/>
        <w:autoSpaceDE w:val="0"/>
        <w:autoSpaceDN w:val="0"/>
        <w:adjustRightInd w:val="0"/>
        <w:spacing w:line="240" w:lineRule="auto"/>
        <w:jc w:val="center"/>
        <w:rPr>
          <w:b/>
          <w:bCs/>
          <w:i/>
          <w:iCs/>
          <w:sz w:val="24"/>
        </w:rPr>
      </w:pPr>
      <w:r w:rsidRPr="009F6995">
        <w:rPr>
          <w:b/>
          <w:bCs/>
          <w:i/>
          <w:iCs/>
          <w:sz w:val="24"/>
        </w:rPr>
        <w:t>and preliminary orders</w:t>
      </w:r>
    </w:p>
    <w:p w:rsidR="00EE0260" w:rsidRPr="009F6995" w:rsidRDefault="00EE0260" w:rsidP="00091414">
      <w:pPr>
        <w:keepNext/>
        <w:autoSpaceDE w:val="0"/>
        <w:autoSpaceDN w:val="0"/>
        <w:adjustRightInd w:val="0"/>
        <w:spacing w:before="240" w:line="240" w:lineRule="auto"/>
        <w:jc w:val="center"/>
        <w:rPr>
          <w:i/>
          <w:iCs/>
          <w:sz w:val="24"/>
        </w:rPr>
      </w:pPr>
      <w:r w:rsidRPr="009F6995">
        <w:rPr>
          <w:i/>
          <w:iCs/>
          <w:sz w:val="24"/>
        </w:rPr>
        <w:t>Article 17 D.      Modification, suspension, termination</w:t>
      </w:r>
    </w:p>
    <w:p w:rsidR="00EE0260" w:rsidRPr="009F6995" w:rsidRDefault="00EE0260" w:rsidP="00EE0260">
      <w:pPr>
        <w:autoSpaceDE w:val="0"/>
        <w:autoSpaceDN w:val="0"/>
        <w:adjustRightInd w:val="0"/>
        <w:spacing w:before="240" w:line="240" w:lineRule="auto"/>
        <w:rPr>
          <w:szCs w:val="22"/>
        </w:rPr>
      </w:pPr>
      <w:r w:rsidRPr="009F6995">
        <w:rPr>
          <w:szCs w:val="22"/>
        </w:rPr>
        <w:tab/>
        <w:t>The arbitral tribunal may modify, suspend or terminate an interim measure or a preliminary order it has granted, upon application of any party or, in exceptional circumstances and upon prior notice to the parties, on the arbitral tribunal’s own initiative.</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17 E.      Provision of security</w:t>
      </w:r>
    </w:p>
    <w:p w:rsidR="00EE0260" w:rsidRPr="009F6995" w:rsidRDefault="00EE0260" w:rsidP="00EE0260">
      <w:pPr>
        <w:autoSpaceDE w:val="0"/>
        <w:autoSpaceDN w:val="0"/>
        <w:adjustRightInd w:val="0"/>
        <w:spacing w:before="240" w:line="240" w:lineRule="auto"/>
        <w:rPr>
          <w:szCs w:val="22"/>
        </w:rPr>
      </w:pPr>
      <w:r w:rsidRPr="009F6995">
        <w:rPr>
          <w:szCs w:val="22"/>
        </w:rPr>
        <w:lastRenderedPageBreak/>
        <w:t>(1)</w:t>
      </w:r>
      <w:r w:rsidRPr="009F6995">
        <w:rPr>
          <w:szCs w:val="22"/>
        </w:rPr>
        <w:tab/>
        <w:t>The arbitral tribunal may require the party requesting an interim measure to provide appropriate security in connection with the measure.</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The arbitral tribunal shall require the party applying for a preliminary order to provide security in connection with the order unless the arbitral tribunal considers it inappropriate or unnecessary to do so.</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17 F.      Disclosure</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The arbitral tribunal may require any party promptly to disclose any material change in the circumstances on the basis of which the measure was requested or granted.</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 xml:space="preserve">The party applying for a preliminary order shall disclose to the arbitral tribunal all circumstances that are likely to be relevant to the arbitral tribunal’s determination whether to grant or maintain the order, and such obligation shall continue until the party against whom the order has been requested has had an opportunity to present its case. Thereafter, </w:t>
      </w:r>
      <w:r w:rsidR="009F6995">
        <w:rPr>
          <w:szCs w:val="22"/>
        </w:rPr>
        <w:t>paragraph (</w:t>
      </w:r>
      <w:r w:rsidRPr="009F6995">
        <w:rPr>
          <w:szCs w:val="22"/>
        </w:rPr>
        <w:t>1) of this article shall apply.</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091414">
      <w:pPr>
        <w:keepNext/>
        <w:autoSpaceDE w:val="0"/>
        <w:autoSpaceDN w:val="0"/>
        <w:adjustRightInd w:val="0"/>
        <w:spacing w:before="240" w:line="240" w:lineRule="auto"/>
        <w:jc w:val="center"/>
        <w:rPr>
          <w:i/>
          <w:iCs/>
          <w:sz w:val="24"/>
        </w:rPr>
      </w:pPr>
      <w:r w:rsidRPr="009F6995">
        <w:rPr>
          <w:i/>
          <w:iCs/>
          <w:sz w:val="24"/>
        </w:rPr>
        <w:t>Article 17 G.      Costs and damages</w:t>
      </w:r>
    </w:p>
    <w:p w:rsidR="00EE0260" w:rsidRPr="009F6995" w:rsidRDefault="00EE0260" w:rsidP="00EE0260">
      <w:pPr>
        <w:autoSpaceDE w:val="0"/>
        <w:autoSpaceDN w:val="0"/>
        <w:adjustRightInd w:val="0"/>
        <w:spacing w:before="240" w:line="240" w:lineRule="auto"/>
        <w:rPr>
          <w:szCs w:val="22"/>
        </w:rPr>
      </w:pPr>
      <w:r w:rsidRPr="009F6995">
        <w:rPr>
          <w:szCs w:val="22"/>
        </w:rPr>
        <w:tab/>
        <w:t>The party requesting an interim measure or applying for a preliminary order shall be liable for any costs and damages caused by the measure or the order to any party if the arbitral tribunal later determines that, in the circumstances, the measure or the order should not have been granted. The arbitral tribunal may award such costs and damages at any point during the proceedings.</w:t>
      </w:r>
    </w:p>
    <w:p w:rsidR="00EE0260" w:rsidRPr="009F6995" w:rsidRDefault="00EE0260" w:rsidP="00EE0260">
      <w:pPr>
        <w:autoSpaceDE w:val="0"/>
        <w:autoSpaceDN w:val="0"/>
        <w:adjustRightInd w:val="0"/>
        <w:spacing w:line="240" w:lineRule="auto"/>
        <w:rPr>
          <w:b/>
          <w:bCs/>
          <w:i/>
          <w:iCs/>
          <w:szCs w:val="22"/>
        </w:rPr>
      </w:pPr>
    </w:p>
    <w:p w:rsidR="00EE0260" w:rsidRPr="009F6995" w:rsidRDefault="00EE0260" w:rsidP="00EE0260">
      <w:pPr>
        <w:autoSpaceDE w:val="0"/>
        <w:autoSpaceDN w:val="0"/>
        <w:adjustRightInd w:val="0"/>
        <w:spacing w:line="240" w:lineRule="auto"/>
        <w:rPr>
          <w:b/>
          <w:bCs/>
          <w:i/>
          <w:iCs/>
          <w:szCs w:val="22"/>
        </w:rPr>
      </w:pPr>
    </w:p>
    <w:p w:rsidR="00EE0260" w:rsidRPr="009F6995" w:rsidRDefault="00EE0260" w:rsidP="00EE0260">
      <w:pPr>
        <w:autoSpaceDE w:val="0"/>
        <w:autoSpaceDN w:val="0"/>
        <w:adjustRightInd w:val="0"/>
        <w:spacing w:line="240" w:lineRule="auto"/>
        <w:rPr>
          <w:b/>
          <w:bCs/>
          <w:i/>
          <w:iCs/>
          <w:szCs w:val="22"/>
        </w:rPr>
      </w:pPr>
    </w:p>
    <w:p w:rsidR="00EE0260" w:rsidRPr="009F6995" w:rsidRDefault="00EE0260" w:rsidP="00EE0260">
      <w:pPr>
        <w:autoSpaceDE w:val="0"/>
        <w:autoSpaceDN w:val="0"/>
        <w:adjustRightInd w:val="0"/>
        <w:spacing w:line="240" w:lineRule="auto"/>
        <w:rPr>
          <w:b/>
          <w:bCs/>
          <w:i/>
          <w:iCs/>
          <w:szCs w:val="22"/>
        </w:rPr>
      </w:pPr>
    </w:p>
    <w:p w:rsidR="00EE0260" w:rsidRPr="009F6995" w:rsidRDefault="00EE0260" w:rsidP="00EE0260">
      <w:pPr>
        <w:autoSpaceDE w:val="0"/>
        <w:autoSpaceDN w:val="0"/>
        <w:adjustRightInd w:val="0"/>
        <w:spacing w:line="240" w:lineRule="auto"/>
        <w:jc w:val="center"/>
        <w:rPr>
          <w:b/>
          <w:bCs/>
          <w:i/>
          <w:iCs/>
          <w:sz w:val="24"/>
        </w:rPr>
      </w:pPr>
      <w:r w:rsidRPr="009F6995">
        <w:rPr>
          <w:b/>
          <w:bCs/>
          <w:i/>
          <w:iCs/>
          <w:sz w:val="24"/>
        </w:rPr>
        <w:t>Section</w:t>
      </w:r>
      <w:r w:rsidR="009F6995">
        <w:rPr>
          <w:b/>
          <w:bCs/>
          <w:i/>
          <w:iCs/>
          <w:sz w:val="24"/>
        </w:rPr>
        <w:t> </w:t>
      </w:r>
      <w:r w:rsidRPr="009F6995">
        <w:rPr>
          <w:b/>
          <w:bCs/>
          <w:i/>
          <w:iCs/>
          <w:sz w:val="24"/>
        </w:rPr>
        <w:t>4</w:t>
      </w:r>
      <w:r w:rsidRPr="009F6995">
        <w:rPr>
          <w:b/>
          <w:bCs/>
          <w:iCs/>
          <w:sz w:val="24"/>
        </w:rPr>
        <w:t>.</w:t>
      </w:r>
      <w:r w:rsidRPr="009F6995">
        <w:rPr>
          <w:b/>
          <w:bCs/>
          <w:i/>
          <w:iCs/>
          <w:sz w:val="24"/>
        </w:rPr>
        <w:t xml:space="preserve">      Recognition and enforcement of interim measures</w:t>
      </w: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lastRenderedPageBreak/>
        <w:t>Article 17 H.      Recognition and enforcement</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An interim measure issued by an arbitral tribunal shall be recognized as binding and, unless otherwise provided by the arbitral tribunal, enforced upon application to the competent court, irrespective of the country in which it was issued, subject to the provisions of article 17 I.</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The party who is seeking or has obtained recognition or enforcement of an interim measure shall promptly inform the court of any termination, suspension or modification of that interim measure.</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The court of the State where recognition or enforcement is sought may, if it considers it proper, order the requesting party to provide appropriate security if the arbitral tribunal has not already made a determination with respect to security or where such a decision is necessary to protect the rights of third parties.</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Cs/>
          <w:sz w:val="24"/>
        </w:rPr>
      </w:pPr>
      <w:r w:rsidRPr="009F6995">
        <w:rPr>
          <w:i/>
          <w:iCs/>
          <w:sz w:val="24"/>
        </w:rPr>
        <w:t>Article 17 I.      Grounds for refusing recognition or enforcement</w:t>
      </w:r>
      <w:r w:rsidRPr="009F6995">
        <w:rPr>
          <w:iCs/>
          <w:sz w:val="16"/>
          <w:szCs w:val="16"/>
          <w:vertAlign w:val="superscript"/>
        </w:rPr>
        <w:t>3</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Recognition or enforcement of an interim measure may be refused only:</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(a)</w:t>
      </w:r>
      <w:r w:rsidRPr="009F6995">
        <w:rPr>
          <w:i/>
          <w:iCs/>
          <w:szCs w:val="22"/>
        </w:rPr>
        <w:tab/>
      </w:r>
      <w:r w:rsidRPr="009F6995">
        <w:rPr>
          <w:szCs w:val="22"/>
        </w:rPr>
        <w:t>At the request of the party against whom it is invoked if the court is satisfied that:</w:t>
      </w:r>
    </w:p>
    <w:p w:rsidR="00EE0260" w:rsidRPr="009F6995" w:rsidRDefault="00EE0260" w:rsidP="00EE0260">
      <w:pPr>
        <w:pStyle w:val="NormalSubPara"/>
      </w:pPr>
      <w:r w:rsidRPr="009F6995">
        <w:t>(i)</w:t>
      </w:r>
      <w:r w:rsidRPr="009F6995">
        <w:tab/>
        <w:t>Such refusal is warranted on the grounds set forth in article 36(1)</w:t>
      </w:r>
      <w:r w:rsidRPr="009F6995">
        <w:rPr>
          <w:i/>
        </w:rPr>
        <w:t>(a)</w:t>
      </w:r>
      <w:r w:rsidRPr="009F6995">
        <w:t>(i), (ii), (iii) or (iv); or</w:t>
      </w:r>
    </w:p>
    <w:p w:rsidR="00EE0260" w:rsidRPr="009F6995" w:rsidRDefault="00EE0260" w:rsidP="00EE0260">
      <w:pPr>
        <w:pStyle w:val="NormalSubPara"/>
      </w:pPr>
      <w:r w:rsidRPr="009F6995">
        <w:t>(ii)</w:t>
      </w:r>
      <w:r w:rsidRPr="009F6995">
        <w:tab/>
        <w:t>The arbitral tribunal’s decision with respect to the provision of security in connection with the interim measure issued by the arbitral tribunal has not been complied with; or</w:t>
      </w:r>
    </w:p>
    <w:p w:rsidR="00EE0260" w:rsidRPr="009F6995" w:rsidRDefault="00EE0260" w:rsidP="00EE0260">
      <w:pPr>
        <w:pStyle w:val="NormalSubPara"/>
      </w:pPr>
      <w:r w:rsidRPr="009F6995">
        <w:t>(iii)</w:t>
      </w:r>
      <w:r w:rsidRPr="009F6995">
        <w:tab/>
        <w:t>The interim measure has been terminated or suspended by the arbitral tribunal or, where so empowered, by the court of the State in which the arbitration takes place or under the law of which that interim measure was granted; or</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lastRenderedPageBreak/>
        <w:tab/>
        <w:t>(b)</w:t>
      </w:r>
      <w:r w:rsidRPr="009F6995">
        <w:rPr>
          <w:i/>
          <w:iCs/>
          <w:szCs w:val="22"/>
        </w:rPr>
        <w:tab/>
      </w:r>
      <w:r w:rsidRPr="009F6995">
        <w:rPr>
          <w:szCs w:val="22"/>
        </w:rPr>
        <w:t>If the court finds that:</w:t>
      </w:r>
    </w:p>
    <w:p w:rsidR="00EE0260" w:rsidRPr="009F6995" w:rsidRDefault="00EE0260" w:rsidP="00EE0260">
      <w:pPr>
        <w:pStyle w:val="NormalSubPara"/>
      </w:pPr>
      <w:r w:rsidRPr="009F6995">
        <w:t>(i)</w:t>
      </w:r>
      <w:r w:rsidRPr="009F6995">
        <w:tab/>
        <w:t>The interim measure is incompatible with the powers conferred upon the court unless the court decides to reformulate the interim measure to the extent necessary to adapt it to its own powers and procedures for the purposes of enforcing that interim measure and without modifying its substance; or</w:t>
      </w:r>
    </w:p>
    <w:p w:rsidR="00EE0260" w:rsidRPr="009F6995" w:rsidRDefault="00EE0260" w:rsidP="00EE0260">
      <w:pPr>
        <w:pStyle w:val="NormalSubPara"/>
      </w:pPr>
      <w:r w:rsidRPr="009F6995">
        <w:t>(ii)</w:t>
      </w:r>
      <w:r w:rsidRPr="009F6995">
        <w:tab/>
        <w:t>Any of the grounds set forth in article 36(1)</w:t>
      </w:r>
      <w:r w:rsidRPr="009F6995">
        <w:rPr>
          <w:i/>
        </w:rPr>
        <w:t>(b)</w:t>
      </w:r>
      <w:r w:rsidRPr="009F6995">
        <w:t>(i) or (ii), apply to the recognition and enforcement of the interim measure.</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 xml:space="preserve">Any determination made by the court on any ground in </w:t>
      </w:r>
      <w:r w:rsidR="009F6995">
        <w:rPr>
          <w:szCs w:val="22"/>
        </w:rPr>
        <w:t>paragraph (</w:t>
      </w:r>
      <w:r w:rsidRPr="009F6995">
        <w:rPr>
          <w:szCs w:val="22"/>
        </w:rPr>
        <w:t>1) of this article shall be effective only for the purposes of the application to recognize and enforce the interim measure. The court where recognition or enforcement is sought shall not, in making that determination, undertake a review of the substance of the interim measure.</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line="240" w:lineRule="auto"/>
        <w:jc w:val="center"/>
        <w:rPr>
          <w:b/>
          <w:bCs/>
          <w:i/>
          <w:iCs/>
          <w:sz w:val="24"/>
        </w:rPr>
      </w:pPr>
      <w:r w:rsidRPr="009F6995">
        <w:rPr>
          <w:b/>
          <w:bCs/>
          <w:i/>
          <w:iCs/>
          <w:sz w:val="24"/>
        </w:rPr>
        <w:t>Section</w:t>
      </w:r>
      <w:r w:rsidR="009F6995">
        <w:rPr>
          <w:b/>
          <w:bCs/>
          <w:i/>
          <w:iCs/>
          <w:sz w:val="24"/>
        </w:rPr>
        <w:t> </w:t>
      </w:r>
      <w:r w:rsidRPr="009F6995">
        <w:rPr>
          <w:b/>
          <w:bCs/>
          <w:i/>
          <w:iCs/>
          <w:sz w:val="24"/>
        </w:rPr>
        <w:t>5</w:t>
      </w:r>
      <w:r w:rsidRPr="009F6995">
        <w:rPr>
          <w:b/>
          <w:bCs/>
          <w:iCs/>
          <w:sz w:val="24"/>
        </w:rPr>
        <w:t>.</w:t>
      </w:r>
      <w:r w:rsidRPr="009F6995">
        <w:rPr>
          <w:b/>
          <w:bCs/>
          <w:i/>
          <w:iCs/>
          <w:sz w:val="24"/>
        </w:rPr>
        <w:t xml:space="preserve">      Court</w:t>
      </w:r>
      <w:r w:rsidR="009F6995">
        <w:rPr>
          <w:b/>
          <w:bCs/>
          <w:i/>
          <w:iCs/>
          <w:sz w:val="24"/>
        </w:rPr>
        <w:noBreakHyphen/>
      </w:r>
      <w:r w:rsidRPr="009F6995">
        <w:rPr>
          <w:b/>
          <w:bCs/>
          <w:i/>
          <w:iCs/>
          <w:sz w:val="24"/>
        </w:rPr>
        <w:t>ordered interim measures</w:t>
      </w: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17 J.      Court</w:t>
      </w:r>
      <w:r w:rsidR="009F6995">
        <w:rPr>
          <w:i/>
          <w:iCs/>
          <w:sz w:val="24"/>
        </w:rPr>
        <w:noBreakHyphen/>
      </w:r>
      <w:r w:rsidRPr="009F6995">
        <w:rPr>
          <w:i/>
          <w:iCs/>
          <w:sz w:val="24"/>
        </w:rPr>
        <w:t>ordered interim measures</w:t>
      </w:r>
    </w:p>
    <w:p w:rsidR="00EE0260" w:rsidRPr="009F6995" w:rsidRDefault="00EE0260" w:rsidP="00EE0260">
      <w:pPr>
        <w:autoSpaceDE w:val="0"/>
        <w:autoSpaceDN w:val="0"/>
        <w:adjustRightInd w:val="0"/>
        <w:spacing w:before="240" w:line="240" w:lineRule="auto"/>
        <w:ind w:firstLine="454"/>
        <w:rPr>
          <w:szCs w:val="22"/>
        </w:rPr>
      </w:pPr>
      <w:r w:rsidRPr="009F6995">
        <w:rPr>
          <w:szCs w:val="22"/>
        </w:rPr>
        <w:t>A court shall have the same power of issuing an interim measure in relation to arbitration proceedings, irrespective of whether their place is in the territory of this State, as it has in relation to proceedings in courts. The court shall exercise such power in accordance with its own procedures in consideration of the specific features of international arbitration.</w:t>
      </w:r>
    </w:p>
    <w:p w:rsidR="00EE0260" w:rsidRPr="009F6995" w:rsidRDefault="00EE0260" w:rsidP="00EE0260">
      <w:pPr>
        <w:autoSpaceDE w:val="0"/>
        <w:autoSpaceDN w:val="0"/>
        <w:adjustRightInd w:val="0"/>
        <w:spacing w:line="240" w:lineRule="auto"/>
        <w:rPr>
          <w:szCs w:val="22"/>
        </w:rPr>
      </w:pPr>
    </w:p>
    <w:p w:rsidR="00EE0260" w:rsidRPr="009F6995" w:rsidRDefault="00EE0260" w:rsidP="00EE0260">
      <w:pPr>
        <w:autoSpaceDE w:val="0"/>
        <w:autoSpaceDN w:val="0"/>
        <w:adjustRightInd w:val="0"/>
        <w:spacing w:line="240" w:lineRule="auto"/>
        <w:rPr>
          <w:szCs w:val="22"/>
        </w:rPr>
      </w:pPr>
    </w:p>
    <w:p w:rsidR="00EE0260" w:rsidRPr="009F6995" w:rsidRDefault="00EE0260" w:rsidP="00EE0260">
      <w:pPr>
        <w:autoSpaceDE w:val="0"/>
        <w:autoSpaceDN w:val="0"/>
        <w:adjustRightInd w:val="0"/>
        <w:spacing w:line="240" w:lineRule="auto"/>
        <w:jc w:val="center"/>
        <w:rPr>
          <w:sz w:val="24"/>
        </w:rPr>
      </w:pPr>
      <w:r w:rsidRPr="009F6995">
        <w:rPr>
          <w:sz w:val="24"/>
        </w:rPr>
        <w:t>CHAPTER V.      CONDUCT OF ARBITRAL PROCEEDINGS</w:t>
      </w: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18</w:t>
      </w:r>
      <w:r w:rsidRPr="009F6995">
        <w:rPr>
          <w:iCs/>
          <w:sz w:val="24"/>
        </w:rPr>
        <w:t>.</w:t>
      </w:r>
      <w:r w:rsidRPr="009F6995">
        <w:rPr>
          <w:i/>
          <w:iCs/>
          <w:sz w:val="24"/>
        </w:rPr>
        <w:t xml:space="preserve">      Equal treatment of parties</w:t>
      </w:r>
    </w:p>
    <w:p w:rsidR="00EE0260" w:rsidRPr="009F6995" w:rsidRDefault="00EE0260" w:rsidP="00EE0260">
      <w:pPr>
        <w:autoSpaceDE w:val="0"/>
        <w:autoSpaceDN w:val="0"/>
        <w:adjustRightInd w:val="0"/>
        <w:spacing w:before="240" w:line="240" w:lineRule="auto"/>
        <w:rPr>
          <w:szCs w:val="22"/>
        </w:rPr>
      </w:pPr>
      <w:r w:rsidRPr="009F6995">
        <w:rPr>
          <w:szCs w:val="22"/>
        </w:rPr>
        <w:t>The parties shall be treated with equality and each party shall be given a full opportunity of presenting his case.</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19</w:t>
      </w:r>
      <w:r w:rsidRPr="009F6995">
        <w:rPr>
          <w:iCs/>
          <w:sz w:val="24"/>
        </w:rPr>
        <w:t>.</w:t>
      </w:r>
      <w:r w:rsidRPr="009F6995">
        <w:rPr>
          <w:i/>
          <w:iCs/>
          <w:sz w:val="24"/>
        </w:rPr>
        <w:t xml:space="preserve">      Determination of rules of procedure</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Subject to the provisions of this Law, the parties are free to agree on the procedure to be followed by the arbitral tribunal in conducting the proceedings.</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Failing such agreement, the arbitral tribunal may, subject to the provisions of this Law, conduct the arbitration in such manner as it considers appropriate. The power conferred upon the arbitral tribunal includes the power to determine the admissibility, relevance, materiality and weight of any evidence.</w:t>
      </w:r>
    </w:p>
    <w:p w:rsidR="00EE0260" w:rsidRPr="009F6995" w:rsidRDefault="00EE0260" w:rsidP="00EE0260">
      <w:pPr>
        <w:autoSpaceDE w:val="0"/>
        <w:autoSpaceDN w:val="0"/>
        <w:adjustRightInd w:val="0"/>
        <w:spacing w:before="240" w:line="240" w:lineRule="auto"/>
        <w:rPr>
          <w:sz w:val="24"/>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20</w:t>
      </w:r>
      <w:r w:rsidRPr="009F6995">
        <w:rPr>
          <w:iCs/>
          <w:sz w:val="24"/>
        </w:rPr>
        <w:t>.</w:t>
      </w:r>
      <w:r w:rsidRPr="009F6995">
        <w:rPr>
          <w:i/>
          <w:iCs/>
          <w:sz w:val="24"/>
        </w:rPr>
        <w:t xml:space="preserve">      Place of arbitration</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The parties are free to agree on the place of arbitration. Failing such agreement, the place of arbitration shall be determined by the arbitral tribunal having regard to the circumstances of the case, including the convenience of the parties.</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 xml:space="preserve">Notwithstanding the provisions of </w:t>
      </w:r>
      <w:r w:rsidR="009F6995">
        <w:rPr>
          <w:szCs w:val="22"/>
        </w:rPr>
        <w:t>paragraph (</w:t>
      </w:r>
      <w:r w:rsidRPr="009F6995">
        <w:rPr>
          <w:szCs w:val="22"/>
        </w:rPr>
        <w:t>1) of this article, the arbitral tribunal may, unless otherwise agreed by the parties, meet at any place it considers appropriate for consultation among its members, for hearing witnesses, experts or the parties, or for inspection of goods, other property or documents.</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21</w:t>
      </w:r>
      <w:r w:rsidRPr="009F6995">
        <w:rPr>
          <w:iCs/>
          <w:sz w:val="24"/>
        </w:rPr>
        <w:t>.</w:t>
      </w:r>
      <w:r w:rsidRPr="009F6995">
        <w:rPr>
          <w:i/>
          <w:iCs/>
          <w:sz w:val="24"/>
        </w:rPr>
        <w:t xml:space="preserve">      Commencement of arbitral proceedings</w:t>
      </w:r>
    </w:p>
    <w:p w:rsidR="00EE0260" w:rsidRPr="009F6995" w:rsidRDefault="00EE0260" w:rsidP="00EE0260">
      <w:pPr>
        <w:autoSpaceDE w:val="0"/>
        <w:autoSpaceDN w:val="0"/>
        <w:adjustRightInd w:val="0"/>
        <w:spacing w:before="240" w:line="240" w:lineRule="auto"/>
        <w:rPr>
          <w:szCs w:val="22"/>
        </w:rPr>
      </w:pPr>
      <w:r w:rsidRPr="009F6995">
        <w:rPr>
          <w:szCs w:val="22"/>
        </w:rPr>
        <w:t>Unless otherwise agreed by the parties, the arbitral proceedings in respect of a particular dispute commence on the date on which a request for that dispute to be referred to arbitration is received by the respondent.</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lastRenderedPageBreak/>
        <w:t>Article 22</w:t>
      </w:r>
      <w:r w:rsidRPr="009F6995">
        <w:rPr>
          <w:iCs/>
          <w:sz w:val="24"/>
        </w:rPr>
        <w:t>.</w:t>
      </w:r>
      <w:r w:rsidRPr="009F6995">
        <w:rPr>
          <w:i/>
          <w:iCs/>
          <w:sz w:val="24"/>
        </w:rPr>
        <w:t xml:space="preserve">      Language</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The parties are free to agree on the language or languages to be used in the arbitral proceedings. Failing such agreement, the arbitral tribunal shall determine the language or languages to be used in the proceedings. This agreement or determination, unless otherwise specified therein, shall apply to any written statement by a party, any hearing and any award, decision or other communication by the arbitral tribunal.</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The arbitral tribunal may order that any documentary evidence shall be accompanied by a translation into the language or languages agreed upon by the parties or determined by the arbitral tribunal.</w:t>
      </w:r>
    </w:p>
    <w:p w:rsidR="00EE0260" w:rsidRPr="009F6995" w:rsidRDefault="00EE0260" w:rsidP="00EE0260">
      <w:pPr>
        <w:autoSpaceDE w:val="0"/>
        <w:autoSpaceDN w:val="0"/>
        <w:adjustRightInd w:val="0"/>
        <w:spacing w:before="240" w:line="240" w:lineRule="auto"/>
        <w:jc w:val="center"/>
        <w:rPr>
          <w:i/>
          <w:iCs/>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23</w:t>
      </w:r>
      <w:r w:rsidRPr="009F6995">
        <w:rPr>
          <w:iCs/>
          <w:sz w:val="24"/>
        </w:rPr>
        <w:t>.</w:t>
      </w:r>
      <w:r w:rsidRPr="009F6995">
        <w:rPr>
          <w:i/>
          <w:iCs/>
          <w:sz w:val="24"/>
        </w:rPr>
        <w:t xml:space="preserve">      Statements of claim and defence</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Within the period of time agreed by the parties or determined by the arbitral tribunal, the claimant shall state the facts supporting his claim, the points at issue and the relief or remedy sought, and the respondent shall state his defence in respect of these particulars, unless the parties have otherwise agreed as to the required elements of such statements. The parties may submit with their statements all documents they consider to be relevant or may add a reference to the documents or other evidence they will submit.</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Unless otherwise agreed by the parties, either party may amend or supplement his claim or defence during the course of the arbitral proceedings, unless the arbitral tribunal considers it inappropriate to allow such amendment having regard to the delay in making it.</w:t>
      </w:r>
    </w:p>
    <w:p w:rsidR="00EE0260" w:rsidRPr="009F6995" w:rsidRDefault="00EE0260" w:rsidP="00EE0260">
      <w:pPr>
        <w:autoSpaceDE w:val="0"/>
        <w:autoSpaceDN w:val="0"/>
        <w:adjustRightInd w:val="0"/>
        <w:spacing w:before="240" w:line="240" w:lineRule="auto"/>
        <w:jc w:val="center"/>
        <w:rPr>
          <w:i/>
          <w:iCs/>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24</w:t>
      </w:r>
      <w:r w:rsidRPr="009F6995">
        <w:rPr>
          <w:iCs/>
          <w:sz w:val="24"/>
        </w:rPr>
        <w:t>.</w:t>
      </w:r>
      <w:r w:rsidRPr="009F6995">
        <w:rPr>
          <w:i/>
          <w:iCs/>
          <w:sz w:val="24"/>
        </w:rPr>
        <w:t xml:space="preserve">      Hearings and written proceedings</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 xml:space="preserve">Subject to any contrary agreement by the parties, the arbitral tribunal shall decide whether to hold oral hearings for the presentation of evidence or for oral argument, or whether the proceedings shall be conducted on the basis of </w:t>
      </w:r>
      <w:r w:rsidRPr="009F6995">
        <w:rPr>
          <w:szCs w:val="22"/>
        </w:rPr>
        <w:lastRenderedPageBreak/>
        <w:t>documents and other materials. However, unless the parties have agreed that no hearings shall be held, the arbitral tribunal shall hold such hearings at an appropriate stage of the proceedings, if so requested by a party.</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The parties shall be given sufficient advance notice of any hearing and of any meeting of the arbitral tribunal for the purposes of inspection of goods, other property or documents.</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All statements, documents or other information supplied to the arbitral tribunal by one party shall be communicated to the other party. Also any expert report or evidentiary document on which the arbitral tribunal may rely in making its decision shall be communicated to the parties.</w:t>
      </w:r>
    </w:p>
    <w:p w:rsidR="00EE0260" w:rsidRPr="009F6995" w:rsidRDefault="00EE0260" w:rsidP="00EE0260">
      <w:pPr>
        <w:autoSpaceDE w:val="0"/>
        <w:autoSpaceDN w:val="0"/>
        <w:adjustRightInd w:val="0"/>
        <w:spacing w:before="240" w:line="240" w:lineRule="auto"/>
        <w:jc w:val="center"/>
        <w:rPr>
          <w:i/>
          <w:iCs/>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25</w:t>
      </w:r>
      <w:r w:rsidRPr="009F6995">
        <w:rPr>
          <w:iCs/>
          <w:sz w:val="24"/>
        </w:rPr>
        <w:t>.</w:t>
      </w:r>
      <w:r w:rsidRPr="009F6995">
        <w:rPr>
          <w:i/>
          <w:iCs/>
          <w:sz w:val="24"/>
        </w:rPr>
        <w:t xml:space="preserve">      Default of a party</w:t>
      </w:r>
    </w:p>
    <w:p w:rsidR="00EE0260" w:rsidRPr="009F6995" w:rsidRDefault="00EE0260" w:rsidP="00EE0260">
      <w:pPr>
        <w:autoSpaceDE w:val="0"/>
        <w:autoSpaceDN w:val="0"/>
        <w:adjustRightInd w:val="0"/>
        <w:spacing w:before="240" w:line="240" w:lineRule="auto"/>
        <w:rPr>
          <w:szCs w:val="22"/>
        </w:rPr>
      </w:pPr>
      <w:r w:rsidRPr="009F6995">
        <w:rPr>
          <w:szCs w:val="22"/>
        </w:rPr>
        <w:t>Unless otherwise agreed by the parties, if, without showing sufficient cause,</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(a)</w:t>
      </w:r>
      <w:r w:rsidRPr="009F6995">
        <w:rPr>
          <w:i/>
          <w:iCs/>
          <w:szCs w:val="22"/>
        </w:rPr>
        <w:tab/>
      </w:r>
      <w:r w:rsidRPr="009F6995">
        <w:rPr>
          <w:szCs w:val="22"/>
        </w:rPr>
        <w:t>the claimant fails to communicate his statement of claim in accordance with article 23(1), the arbitral tribunal shall terminate the proceedings;</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(b)</w:t>
      </w:r>
      <w:r w:rsidRPr="009F6995">
        <w:rPr>
          <w:i/>
          <w:iCs/>
          <w:szCs w:val="22"/>
        </w:rPr>
        <w:tab/>
      </w:r>
      <w:r w:rsidRPr="009F6995">
        <w:rPr>
          <w:szCs w:val="22"/>
        </w:rPr>
        <w:t>the respondent fails to communicate his statement of defence in accordance with article 23(1), the arbitral tribunal shall continue the proceedings without treating such failure in itself as an admission of the claimant’s allegations;</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(c)</w:t>
      </w:r>
      <w:r w:rsidRPr="009F6995">
        <w:rPr>
          <w:i/>
          <w:iCs/>
          <w:szCs w:val="22"/>
        </w:rPr>
        <w:tab/>
      </w:r>
      <w:r w:rsidRPr="009F6995">
        <w:rPr>
          <w:szCs w:val="22"/>
        </w:rPr>
        <w:t>any party fails to appear at a hearing or to produce documentary evidence, the arbitral tribunal may continue the proceedings and make the award on the evidence before it.</w:t>
      </w:r>
    </w:p>
    <w:p w:rsidR="00EE0260" w:rsidRPr="009F6995" w:rsidRDefault="00EE0260" w:rsidP="00EE0260">
      <w:pPr>
        <w:autoSpaceDE w:val="0"/>
        <w:autoSpaceDN w:val="0"/>
        <w:adjustRightInd w:val="0"/>
        <w:spacing w:before="120" w:line="240" w:lineRule="auto"/>
        <w:ind w:firstLine="454"/>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26</w:t>
      </w:r>
      <w:r w:rsidRPr="009F6995">
        <w:rPr>
          <w:iCs/>
          <w:sz w:val="24"/>
        </w:rPr>
        <w:t>.</w:t>
      </w:r>
      <w:r w:rsidRPr="009F6995">
        <w:rPr>
          <w:i/>
          <w:iCs/>
          <w:sz w:val="24"/>
        </w:rPr>
        <w:t xml:space="preserve">      Expert appointed by arbitral tribunal</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Unless otherwise agreed by the parties, the arbitral tribunal</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(a)</w:t>
      </w:r>
      <w:r w:rsidRPr="009F6995">
        <w:rPr>
          <w:i/>
          <w:iCs/>
          <w:szCs w:val="22"/>
        </w:rPr>
        <w:tab/>
      </w:r>
      <w:r w:rsidRPr="009F6995">
        <w:rPr>
          <w:szCs w:val="22"/>
        </w:rPr>
        <w:t>may appoint one or more experts to report to it on specific issues to be determined by the arbitral tribunal;</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lastRenderedPageBreak/>
        <w:tab/>
        <w:t>(b)</w:t>
      </w:r>
      <w:r w:rsidRPr="009F6995">
        <w:rPr>
          <w:i/>
          <w:iCs/>
          <w:szCs w:val="22"/>
        </w:rPr>
        <w:tab/>
      </w:r>
      <w:r w:rsidRPr="009F6995">
        <w:rPr>
          <w:szCs w:val="22"/>
        </w:rPr>
        <w:t>may require a party to give the expert any relevant information or to produce, or to provide access to, any relevant documents, goods or other property for his inspection.</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Unless otherwise agreed by the parties, if a party so requests or if the arbitral tribunal considers it necessary, the expert shall, after delivery of his written or oral report, participate in a hearing where the parties have the opportunity to put questions to him and to present expert witnesses in order to testify on the points at issue.</w:t>
      </w:r>
    </w:p>
    <w:p w:rsidR="00EE0260" w:rsidRPr="009F6995" w:rsidRDefault="00EE0260" w:rsidP="00EE0260">
      <w:pPr>
        <w:autoSpaceDE w:val="0"/>
        <w:autoSpaceDN w:val="0"/>
        <w:adjustRightInd w:val="0"/>
        <w:spacing w:before="240" w:line="240" w:lineRule="auto"/>
        <w:jc w:val="center"/>
        <w:rPr>
          <w:i/>
          <w:iCs/>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27</w:t>
      </w:r>
      <w:r w:rsidRPr="009F6995">
        <w:rPr>
          <w:iCs/>
          <w:sz w:val="24"/>
        </w:rPr>
        <w:t>.</w:t>
      </w:r>
      <w:r w:rsidRPr="009F6995">
        <w:rPr>
          <w:i/>
          <w:iCs/>
          <w:sz w:val="24"/>
        </w:rPr>
        <w:t xml:space="preserve"> Court assistance in taking evidence</w:t>
      </w:r>
    </w:p>
    <w:p w:rsidR="00EE0260" w:rsidRPr="009F6995" w:rsidRDefault="00EE0260" w:rsidP="00EE0260">
      <w:pPr>
        <w:autoSpaceDE w:val="0"/>
        <w:autoSpaceDN w:val="0"/>
        <w:adjustRightInd w:val="0"/>
        <w:spacing w:before="240" w:line="240" w:lineRule="auto"/>
        <w:rPr>
          <w:szCs w:val="22"/>
        </w:rPr>
      </w:pPr>
      <w:r w:rsidRPr="009F6995">
        <w:rPr>
          <w:szCs w:val="22"/>
        </w:rPr>
        <w:t>The arbitral tribunal or a party with the approval of the arbitral tribunal may request from a competent court of this State assistance in taking evidence. The court may execute the request within its competence and according to its rules on taking evidence.</w:t>
      </w:r>
    </w:p>
    <w:p w:rsidR="00EE0260" w:rsidRPr="009F6995" w:rsidRDefault="00EE0260" w:rsidP="00EE0260">
      <w:pPr>
        <w:autoSpaceDE w:val="0"/>
        <w:autoSpaceDN w:val="0"/>
        <w:adjustRightInd w:val="0"/>
        <w:spacing w:line="240" w:lineRule="auto"/>
        <w:rPr>
          <w:szCs w:val="22"/>
        </w:rPr>
      </w:pPr>
    </w:p>
    <w:p w:rsidR="00EE0260" w:rsidRPr="009F6995" w:rsidRDefault="00EE0260" w:rsidP="00EE0260">
      <w:pPr>
        <w:autoSpaceDE w:val="0"/>
        <w:autoSpaceDN w:val="0"/>
        <w:adjustRightInd w:val="0"/>
        <w:spacing w:line="240" w:lineRule="auto"/>
        <w:rPr>
          <w:szCs w:val="22"/>
        </w:rPr>
      </w:pPr>
    </w:p>
    <w:p w:rsidR="00EE0260" w:rsidRPr="009F6995" w:rsidRDefault="00EE0260" w:rsidP="00EE0260">
      <w:pPr>
        <w:autoSpaceDE w:val="0"/>
        <w:autoSpaceDN w:val="0"/>
        <w:adjustRightInd w:val="0"/>
        <w:spacing w:line="240" w:lineRule="auto"/>
        <w:jc w:val="center"/>
        <w:rPr>
          <w:sz w:val="24"/>
        </w:rPr>
      </w:pPr>
      <w:r w:rsidRPr="009F6995">
        <w:rPr>
          <w:sz w:val="24"/>
        </w:rPr>
        <w:t>CHAPTER VI.      MAKING OF AWARD AND</w:t>
      </w:r>
    </w:p>
    <w:p w:rsidR="00EE0260" w:rsidRPr="009F6995" w:rsidRDefault="00EE0260" w:rsidP="00EE0260">
      <w:pPr>
        <w:autoSpaceDE w:val="0"/>
        <w:autoSpaceDN w:val="0"/>
        <w:adjustRightInd w:val="0"/>
        <w:spacing w:line="240" w:lineRule="auto"/>
        <w:jc w:val="center"/>
        <w:rPr>
          <w:sz w:val="24"/>
        </w:rPr>
      </w:pPr>
      <w:r w:rsidRPr="009F6995">
        <w:rPr>
          <w:sz w:val="24"/>
        </w:rPr>
        <w:t>TERMINATION OF PROCEEDINGS</w:t>
      </w: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28</w:t>
      </w:r>
      <w:r w:rsidRPr="009F6995">
        <w:rPr>
          <w:iCs/>
          <w:sz w:val="24"/>
        </w:rPr>
        <w:t>.</w:t>
      </w:r>
      <w:r w:rsidRPr="009F6995">
        <w:rPr>
          <w:i/>
          <w:iCs/>
          <w:sz w:val="24"/>
        </w:rPr>
        <w:t xml:space="preserve">      Rules applicable to substance of dispute</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The arbitral tribunal shall decide the dispute in accordance with such rules of law as are chosen by the parties as applicable to the substance of the dispute. Any designation of the law or legal system of a given State shall be construed, unless otherwise expressed, as directly referring to the substantive law of that State and not to its conflict of laws rules.</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Failing any designation by the parties, the arbitral tribunal shall apply the law determined by the conflict of laws rules which it considers applicable.</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 xml:space="preserve">The arbitral tribunal shall decide </w:t>
      </w:r>
      <w:r w:rsidRPr="009F6995">
        <w:rPr>
          <w:i/>
          <w:szCs w:val="22"/>
        </w:rPr>
        <w:t>ex aequo et bono</w:t>
      </w:r>
      <w:r w:rsidRPr="009F6995">
        <w:rPr>
          <w:szCs w:val="22"/>
        </w:rPr>
        <w:t xml:space="preserve"> or as </w:t>
      </w:r>
      <w:r w:rsidRPr="009F6995">
        <w:rPr>
          <w:i/>
          <w:szCs w:val="22"/>
        </w:rPr>
        <w:t>amiable compositeur</w:t>
      </w:r>
      <w:r w:rsidRPr="009F6995">
        <w:rPr>
          <w:szCs w:val="22"/>
        </w:rPr>
        <w:t xml:space="preserve"> only if the parties have expressly authorized it to do so.</w:t>
      </w:r>
    </w:p>
    <w:p w:rsidR="00EE0260" w:rsidRPr="009F6995" w:rsidRDefault="00EE0260" w:rsidP="00EE0260">
      <w:pPr>
        <w:autoSpaceDE w:val="0"/>
        <w:autoSpaceDN w:val="0"/>
        <w:adjustRightInd w:val="0"/>
        <w:spacing w:before="240" w:line="240" w:lineRule="auto"/>
        <w:rPr>
          <w:szCs w:val="22"/>
        </w:rPr>
      </w:pPr>
      <w:r w:rsidRPr="009F6995">
        <w:rPr>
          <w:szCs w:val="22"/>
        </w:rPr>
        <w:lastRenderedPageBreak/>
        <w:t>(4)</w:t>
      </w:r>
      <w:r w:rsidRPr="009F6995">
        <w:rPr>
          <w:szCs w:val="22"/>
        </w:rPr>
        <w:tab/>
        <w:t>In all cases, the arbitral tribunal shall decide in accordance with the terms of the contract and shall take into account the usages of the trade applicable to the transaction.</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FC1BCA">
      <w:pPr>
        <w:keepNext/>
        <w:autoSpaceDE w:val="0"/>
        <w:autoSpaceDN w:val="0"/>
        <w:adjustRightInd w:val="0"/>
        <w:spacing w:before="240" w:line="240" w:lineRule="auto"/>
        <w:jc w:val="center"/>
        <w:rPr>
          <w:i/>
          <w:iCs/>
          <w:sz w:val="24"/>
        </w:rPr>
      </w:pPr>
      <w:r w:rsidRPr="009F6995">
        <w:rPr>
          <w:i/>
          <w:iCs/>
          <w:sz w:val="24"/>
        </w:rPr>
        <w:t>Article 29</w:t>
      </w:r>
      <w:r w:rsidRPr="009F6995">
        <w:rPr>
          <w:iCs/>
          <w:sz w:val="24"/>
        </w:rPr>
        <w:t>.</w:t>
      </w:r>
      <w:r w:rsidRPr="009F6995">
        <w:rPr>
          <w:i/>
          <w:iCs/>
          <w:sz w:val="24"/>
        </w:rPr>
        <w:t xml:space="preserve">      Decision</w:t>
      </w:r>
      <w:r w:rsidR="009F6995">
        <w:rPr>
          <w:i/>
          <w:iCs/>
          <w:sz w:val="24"/>
        </w:rPr>
        <w:noBreakHyphen/>
      </w:r>
      <w:r w:rsidRPr="009F6995">
        <w:rPr>
          <w:i/>
          <w:iCs/>
          <w:sz w:val="24"/>
        </w:rPr>
        <w:t>making by panel of arbitrators</w:t>
      </w:r>
    </w:p>
    <w:p w:rsidR="00EE0260" w:rsidRPr="009F6995" w:rsidRDefault="00EE0260" w:rsidP="00EE0260">
      <w:pPr>
        <w:autoSpaceDE w:val="0"/>
        <w:autoSpaceDN w:val="0"/>
        <w:adjustRightInd w:val="0"/>
        <w:spacing w:before="240" w:line="240" w:lineRule="auto"/>
        <w:rPr>
          <w:szCs w:val="22"/>
        </w:rPr>
      </w:pPr>
      <w:r w:rsidRPr="009F6995">
        <w:rPr>
          <w:szCs w:val="22"/>
        </w:rPr>
        <w:t>In arbitral proceedings with more than one arbitrator, any decision of the arbitral tribunal shall be made, unless otherwise agreed by the parties, by a majority of all its members. However, questions of procedure may be decided by a presiding arbitrator, if so authorized by the parties or all members of the arbitral tribunal.</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30</w:t>
      </w:r>
      <w:r w:rsidRPr="009F6995">
        <w:rPr>
          <w:iCs/>
          <w:sz w:val="24"/>
        </w:rPr>
        <w:t>.</w:t>
      </w:r>
      <w:r w:rsidRPr="009F6995">
        <w:rPr>
          <w:i/>
          <w:iCs/>
          <w:sz w:val="24"/>
        </w:rPr>
        <w:t xml:space="preserve">      Settlement</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If, during arbitral proceedings, the parties settle the dispute, the arbitral tribunal shall terminate the proceedings and, if requested by the parties and not objected to by the arbitral tribunal, record the settlement in the form of an arbitral award on agreed terms.</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An award on agreed terms shall be made in accordance with the provisions of article 31 and shall state that it is an award. Such an award has the same status and effect as any other award on the merits of the case.</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31</w:t>
      </w:r>
      <w:r w:rsidRPr="009F6995">
        <w:rPr>
          <w:iCs/>
          <w:sz w:val="24"/>
        </w:rPr>
        <w:t>.</w:t>
      </w:r>
      <w:r w:rsidRPr="009F6995">
        <w:rPr>
          <w:i/>
          <w:iCs/>
          <w:sz w:val="24"/>
        </w:rPr>
        <w:t xml:space="preserve">      Form and contents of award</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The award shall be made in writing and shall be signed by the arbitrator or arbitrators. In arbitral proceedings with more than one arbitrator, the signatures of the majority of all members of the arbitral tribunal shall suffice, provided that the reason for any omitted signature is stated.</w:t>
      </w:r>
    </w:p>
    <w:p w:rsidR="00EE0260" w:rsidRPr="009F6995" w:rsidRDefault="00EE0260" w:rsidP="00EE0260">
      <w:pPr>
        <w:autoSpaceDE w:val="0"/>
        <w:autoSpaceDN w:val="0"/>
        <w:adjustRightInd w:val="0"/>
        <w:spacing w:before="240" w:line="240" w:lineRule="auto"/>
        <w:rPr>
          <w:szCs w:val="22"/>
        </w:rPr>
      </w:pPr>
      <w:r w:rsidRPr="009F6995">
        <w:rPr>
          <w:szCs w:val="22"/>
        </w:rPr>
        <w:lastRenderedPageBreak/>
        <w:t>(2)</w:t>
      </w:r>
      <w:r w:rsidRPr="009F6995">
        <w:rPr>
          <w:szCs w:val="22"/>
        </w:rPr>
        <w:tab/>
        <w:t>The award shall state the reasons upon which it is based, unless the parties have agreed that no reasons are to be given or the award is an award on agreed terms under article 30.</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The award shall state its date and the place of arbitration as determined in accordance with article 20(1). The award shall be deemed to have been made at that place.</w:t>
      </w:r>
    </w:p>
    <w:p w:rsidR="00EE0260" w:rsidRPr="009F6995" w:rsidRDefault="00EE0260" w:rsidP="00EE0260">
      <w:pPr>
        <w:autoSpaceDE w:val="0"/>
        <w:autoSpaceDN w:val="0"/>
        <w:adjustRightInd w:val="0"/>
        <w:spacing w:before="240" w:line="240" w:lineRule="auto"/>
        <w:rPr>
          <w:szCs w:val="22"/>
        </w:rPr>
      </w:pPr>
      <w:r w:rsidRPr="009F6995">
        <w:rPr>
          <w:szCs w:val="22"/>
        </w:rPr>
        <w:t>(4)</w:t>
      </w:r>
      <w:r w:rsidRPr="009F6995">
        <w:rPr>
          <w:szCs w:val="22"/>
        </w:rPr>
        <w:tab/>
        <w:t xml:space="preserve">After the award is made, a copy signed by the arbitrators in accordance with </w:t>
      </w:r>
      <w:r w:rsidR="009F6995">
        <w:rPr>
          <w:szCs w:val="22"/>
        </w:rPr>
        <w:t>paragraph (</w:t>
      </w:r>
      <w:r w:rsidRPr="009F6995">
        <w:rPr>
          <w:szCs w:val="22"/>
        </w:rPr>
        <w:t>1) of this article shall be delivered to each party.</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32</w:t>
      </w:r>
      <w:r w:rsidRPr="009F6995">
        <w:rPr>
          <w:iCs/>
          <w:sz w:val="24"/>
        </w:rPr>
        <w:t>.</w:t>
      </w:r>
      <w:r w:rsidRPr="009F6995">
        <w:rPr>
          <w:i/>
          <w:iCs/>
          <w:sz w:val="24"/>
        </w:rPr>
        <w:t xml:space="preserve">      Termination of proceedings</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 xml:space="preserve">The arbitral proceedings are terminated by the final award or by an order of the arbitral tribunal in accordance with </w:t>
      </w:r>
      <w:r w:rsidR="009F6995">
        <w:rPr>
          <w:szCs w:val="22"/>
        </w:rPr>
        <w:t>paragraph (</w:t>
      </w:r>
      <w:r w:rsidRPr="009F6995">
        <w:rPr>
          <w:szCs w:val="22"/>
        </w:rPr>
        <w:t>2) of this article.</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The arbitral tribunal shall issue an order for the termination of the arbitral proceedings when:</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(a)</w:t>
      </w:r>
      <w:r w:rsidRPr="009F6995">
        <w:rPr>
          <w:i/>
          <w:iCs/>
          <w:szCs w:val="22"/>
        </w:rPr>
        <w:tab/>
      </w:r>
      <w:r w:rsidRPr="009F6995">
        <w:rPr>
          <w:szCs w:val="22"/>
        </w:rPr>
        <w:t>the claimant withdraws his claim, unless the respondent objects thereto and the arbitral tribunal recognizes a legitimate interest on his part in obtaining a final settlement of the dispute;</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(b)</w:t>
      </w:r>
      <w:r w:rsidRPr="009F6995">
        <w:rPr>
          <w:i/>
          <w:iCs/>
          <w:szCs w:val="22"/>
        </w:rPr>
        <w:tab/>
      </w:r>
      <w:r w:rsidRPr="009F6995">
        <w:rPr>
          <w:szCs w:val="22"/>
        </w:rPr>
        <w:t>the parties agree on the termination of the proceedings;</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(c)</w:t>
      </w:r>
      <w:r w:rsidRPr="009F6995">
        <w:rPr>
          <w:i/>
          <w:iCs/>
          <w:szCs w:val="22"/>
        </w:rPr>
        <w:tab/>
      </w:r>
      <w:r w:rsidRPr="009F6995">
        <w:rPr>
          <w:szCs w:val="22"/>
        </w:rPr>
        <w:t>the arbitral tribunal finds that the continuation of the proceedings has for any other reason become unnecessary or impossible.</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The mandate of the arbitral tribunal terminates with the termination of the arbitral proceedings, subject to the provisions of articles 33 and 34(4).</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33</w:t>
      </w:r>
      <w:r w:rsidRPr="009F6995">
        <w:rPr>
          <w:iCs/>
          <w:sz w:val="24"/>
        </w:rPr>
        <w:t>.</w:t>
      </w:r>
      <w:r w:rsidRPr="009F6995">
        <w:rPr>
          <w:i/>
          <w:iCs/>
          <w:sz w:val="24"/>
        </w:rPr>
        <w:t xml:space="preserve">      Correction and interpretation of award; additional award</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Within thirty days of receipt of the award, unless another period of time has been agreed upon by the parties:</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lastRenderedPageBreak/>
        <w:tab/>
        <w:t>(a)</w:t>
      </w:r>
      <w:r w:rsidRPr="009F6995">
        <w:rPr>
          <w:i/>
          <w:iCs/>
          <w:szCs w:val="22"/>
        </w:rPr>
        <w:tab/>
      </w:r>
      <w:r w:rsidRPr="009F6995">
        <w:rPr>
          <w:szCs w:val="22"/>
        </w:rPr>
        <w:t>a party, with notice to the other party, may request the arbitral tribunal to correct in the award any errors in computation, any clerical or typographical errors or any errors of similar nature;</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(b)</w:t>
      </w:r>
      <w:r w:rsidRPr="009F6995">
        <w:rPr>
          <w:i/>
          <w:iCs/>
          <w:szCs w:val="22"/>
        </w:rPr>
        <w:tab/>
      </w:r>
      <w:r w:rsidRPr="009F6995">
        <w:rPr>
          <w:szCs w:val="22"/>
        </w:rPr>
        <w:t>if so agreed by the parties, a party, with notice to the other party, may request the arbitral tribunal to give an interpretation of a specific point or part of the award.</w:t>
      </w:r>
    </w:p>
    <w:p w:rsidR="00EE0260" w:rsidRPr="009F6995" w:rsidRDefault="00EE0260" w:rsidP="00EE0260">
      <w:pPr>
        <w:autoSpaceDE w:val="0"/>
        <w:autoSpaceDN w:val="0"/>
        <w:adjustRightInd w:val="0"/>
        <w:spacing w:before="120" w:line="240" w:lineRule="auto"/>
        <w:rPr>
          <w:szCs w:val="22"/>
        </w:rPr>
      </w:pPr>
      <w:r w:rsidRPr="009F6995">
        <w:rPr>
          <w:szCs w:val="22"/>
        </w:rPr>
        <w:t>If the arbitral tribunal considers the request to be justified, it shall make the correction or give the interpretation within thirty days of receipt of the request. The interpretation shall form part of the award.</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 xml:space="preserve">The arbitral tribunal may correct any error of the type referred to in </w:t>
      </w:r>
      <w:r w:rsidR="009F6995">
        <w:rPr>
          <w:szCs w:val="22"/>
        </w:rPr>
        <w:t>paragraph (</w:t>
      </w:r>
      <w:r w:rsidRPr="009F6995">
        <w:rPr>
          <w:szCs w:val="22"/>
        </w:rPr>
        <w:t>1)</w:t>
      </w:r>
      <w:r w:rsidRPr="009F6995">
        <w:rPr>
          <w:i/>
          <w:szCs w:val="22"/>
        </w:rPr>
        <w:t>(a)</w:t>
      </w:r>
      <w:r w:rsidRPr="009F6995">
        <w:rPr>
          <w:szCs w:val="22"/>
        </w:rPr>
        <w:t xml:space="preserve"> of this article on its own initiative within thirty days of the date of the award.</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Unless otherwise agreed by the parties, a party, with notice to the other party, may request, within thirty days of receipt of the award, the arbitral tribunal to make an additional award as to claims presented in the arbitral proceedings but omitted from the award. If the arbitral tribunal considers the request to be justified, it shall make the additional award within sixty days.</w:t>
      </w:r>
    </w:p>
    <w:p w:rsidR="00EE0260" w:rsidRPr="009F6995" w:rsidRDefault="00EE0260" w:rsidP="00EE0260">
      <w:pPr>
        <w:autoSpaceDE w:val="0"/>
        <w:autoSpaceDN w:val="0"/>
        <w:adjustRightInd w:val="0"/>
        <w:spacing w:before="240" w:line="240" w:lineRule="auto"/>
        <w:rPr>
          <w:szCs w:val="22"/>
        </w:rPr>
      </w:pPr>
      <w:r w:rsidRPr="009F6995">
        <w:rPr>
          <w:szCs w:val="22"/>
        </w:rPr>
        <w:t>(4)</w:t>
      </w:r>
      <w:r w:rsidRPr="009F6995">
        <w:rPr>
          <w:szCs w:val="22"/>
        </w:rPr>
        <w:tab/>
        <w:t xml:space="preserve">The arbitral tribunal may extend, if necessary, the period of time within which it shall make a correction, interpretation or an additional award under </w:t>
      </w:r>
      <w:r w:rsidR="009F6995">
        <w:rPr>
          <w:szCs w:val="22"/>
        </w:rPr>
        <w:t>paragraph (</w:t>
      </w:r>
      <w:r w:rsidRPr="009F6995">
        <w:rPr>
          <w:szCs w:val="22"/>
        </w:rPr>
        <w:t>1) or (3) of this article.</w:t>
      </w:r>
    </w:p>
    <w:p w:rsidR="00EE0260" w:rsidRPr="009F6995" w:rsidRDefault="00EE0260" w:rsidP="00EE0260">
      <w:pPr>
        <w:autoSpaceDE w:val="0"/>
        <w:autoSpaceDN w:val="0"/>
        <w:adjustRightInd w:val="0"/>
        <w:spacing w:before="240" w:line="240" w:lineRule="auto"/>
        <w:rPr>
          <w:szCs w:val="22"/>
        </w:rPr>
      </w:pPr>
      <w:r w:rsidRPr="009F6995">
        <w:rPr>
          <w:szCs w:val="22"/>
        </w:rPr>
        <w:t>(5)</w:t>
      </w:r>
      <w:r w:rsidRPr="009F6995">
        <w:rPr>
          <w:szCs w:val="22"/>
        </w:rPr>
        <w:tab/>
        <w:t>The provisions of article 31 shall apply to a correction or interpretation of the award or to an additional award.</w:t>
      </w:r>
    </w:p>
    <w:p w:rsidR="00EE0260" w:rsidRPr="009F6995" w:rsidRDefault="00EE0260" w:rsidP="00EE0260">
      <w:pPr>
        <w:autoSpaceDE w:val="0"/>
        <w:autoSpaceDN w:val="0"/>
        <w:adjustRightInd w:val="0"/>
        <w:spacing w:line="240" w:lineRule="auto"/>
        <w:rPr>
          <w:szCs w:val="22"/>
        </w:rPr>
      </w:pPr>
    </w:p>
    <w:p w:rsidR="00EE0260" w:rsidRPr="009F6995" w:rsidRDefault="00EE0260" w:rsidP="00EE0260">
      <w:pPr>
        <w:autoSpaceDE w:val="0"/>
        <w:autoSpaceDN w:val="0"/>
        <w:adjustRightInd w:val="0"/>
        <w:spacing w:line="240" w:lineRule="auto"/>
        <w:rPr>
          <w:szCs w:val="22"/>
        </w:rPr>
      </w:pPr>
    </w:p>
    <w:p w:rsidR="00EE0260" w:rsidRPr="009F6995" w:rsidRDefault="00EE0260" w:rsidP="00EE0260">
      <w:pPr>
        <w:autoSpaceDE w:val="0"/>
        <w:autoSpaceDN w:val="0"/>
        <w:adjustRightInd w:val="0"/>
        <w:spacing w:line="240" w:lineRule="auto"/>
        <w:rPr>
          <w:szCs w:val="22"/>
        </w:rPr>
      </w:pPr>
    </w:p>
    <w:p w:rsidR="00EE0260" w:rsidRPr="009F6995" w:rsidRDefault="00EE0260" w:rsidP="00EE0260">
      <w:pPr>
        <w:autoSpaceDE w:val="0"/>
        <w:autoSpaceDN w:val="0"/>
        <w:adjustRightInd w:val="0"/>
        <w:spacing w:line="240" w:lineRule="auto"/>
        <w:jc w:val="center"/>
        <w:rPr>
          <w:sz w:val="24"/>
        </w:rPr>
      </w:pPr>
      <w:r w:rsidRPr="009F6995">
        <w:rPr>
          <w:sz w:val="24"/>
        </w:rPr>
        <w:t>CHAPTER VII.      RECOURSE AGAINST AWARD</w:t>
      </w: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34</w:t>
      </w:r>
      <w:r w:rsidRPr="009F6995">
        <w:rPr>
          <w:iCs/>
          <w:sz w:val="24"/>
        </w:rPr>
        <w:t>.</w:t>
      </w:r>
      <w:r w:rsidRPr="009F6995">
        <w:rPr>
          <w:i/>
          <w:iCs/>
          <w:sz w:val="24"/>
        </w:rPr>
        <w:t xml:space="preserve">      Application for setting aside as exclusive</w:t>
      </w:r>
    </w:p>
    <w:p w:rsidR="00EE0260" w:rsidRPr="009F6995" w:rsidRDefault="00EE0260" w:rsidP="00EE0260">
      <w:pPr>
        <w:autoSpaceDE w:val="0"/>
        <w:autoSpaceDN w:val="0"/>
        <w:adjustRightInd w:val="0"/>
        <w:spacing w:line="240" w:lineRule="auto"/>
        <w:jc w:val="center"/>
        <w:rPr>
          <w:i/>
          <w:iCs/>
          <w:sz w:val="24"/>
        </w:rPr>
      </w:pPr>
      <w:r w:rsidRPr="009F6995">
        <w:rPr>
          <w:i/>
          <w:iCs/>
          <w:sz w:val="24"/>
        </w:rPr>
        <w:t>recourse against arbitral award</w:t>
      </w:r>
    </w:p>
    <w:p w:rsidR="00EE0260" w:rsidRPr="009F6995" w:rsidRDefault="00EE0260" w:rsidP="00EE0260">
      <w:pPr>
        <w:autoSpaceDE w:val="0"/>
        <w:autoSpaceDN w:val="0"/>
        <w:adjustRightInd w:val="0"/>
        <w:spacing w:before="240" w:line="240" w:lineRule="auto"/>
        <w:rPr>
          <w:szCs w:val="22"/>
        </w:rPr>
      </w:pPr>
      <w:r w:rsidRPr="009F6995">
        <w:rPr>
          <w:szCs w:val="22"/>
        </w:rPr>
        <w:lastRenderedPageBreak/>
        <w:t>(1)</w:t>
      </w:r>
      <w:r w:rsidRPr="009F6995">
        <w:rPr>
          <w:szCs w:val="22"/>
        </w:rPr>
        <w:tab/>
        <w:t xml:space="preserve">Recourse to a court against an arbitral award may be made only by an application for setting aside in accordance with </w:t>
      </w:r>
      <w:r w:rsidR="009F6995">
        <w:rPr>
          <w:szCs w:val="22"/>
        </w:rPr>
        <w:t>paragraphs (</w:t>
      </w:r>
      <w:r w:rsidRPr="009F6995">
        <w:rPr>
          <w:szCs w:val="22"/>
        </w:rPr>
        <w:t>2) and (3) of this article.</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An arbitral award may be set aside by the court specified in article 6 only if:</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(a)</w:t>
      </w:r>
      <w:r w:rsidRPr="009F6995">
        <w:rPr>
          <w:i/>
          <w:iCs/>
          <w:szCs w:val="22"/>
        </w:rPr>
        <w:tab/>
      </w:r>
      <w:r w:rsidRPr="009F6995">
        <w:rPr>
          <w:szCs w:val="22"/>
        </w:rPr>
        <w:t>the party making the application furnishes proof that:</w:t>
      </w:r>
    </w:p>
    <w:p w:rsidR="00EE0260" w:rsidRPr="009F6995" w:rsidRDefault="00EE0260" w:rsidP="00EE0260">
      <w:pPr>
        <w:pStyle w:val="NormalSubPara"/>
      </w:pPr>
      <w:r w:rsidRPr="009F6995">
        <w:t>(i)</w:t>
      </w:r>
      <w:r w:rsidRPr="009F6995">
        <w:tab/>
        <w:t>a party to the arbitration agreement referred to in article 7 was under some incapacity; or the said agreement is not valid under the law to which the parties have subjected it or, failing any indication thereon, under the law of this State; or</w:t>
      </w:r>
    </w:p>
    <w:p w:rsidR="00EE0260" w:rsidRPr="009F6995" w:rsidRDefault="00EE0260" w:rsidP="00EE0260">
      <w:pPr>
        <w:pStyle w:val="NormalSubPara"/>
      </w:pPr>
      <w:r w:rsidRPr="009F6995">
        <w:t>(ii)</w:t>
      </w:r>
      <w:r w:rsidRPr="009F6995">
        <w:tab/>
        <w:t>the party making the application was not given proper notice of the appointment of an arbitrator or of the arbitral proceedings or was otherwise unable to present his case; or</w:t>
      </w:r>
    </w:p>
    <w:p w:rsidR="00EE0260" w:rsidRPr="009F6995" w:rsidRDefault="00EE0260" w:rsidP="00EE0260">
      <w:pPr>
        <w:pStyle w:val="NormalSubPara"/>
      </w:pPr>
      <w:r w:rsidRPr="009F6995">
        <w:t>(iii)</w:t>
      </w:r>
      <w:r w:rsidRPr="009F6995">
        <w:tab/>
        <w:t>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rsidR="00EE0260" w:rsidRPr="009F6995" w:rsidRDefault="00EE0260" w:rsidP="00EE0260">
      <w:pPr>
        <w:pStyle w:val="NormalSubPara"/>
      </w:pPr>
      <w:r w:rsidRPr="009F6995">
        <w:t>(iv)</w:t>
      </w:r>
      <w:r w:rsidRPr="009F6995">
        <w:tab/>
        <w:t>the composition of the arbitral tribunal or the arbitral procedure was not in accordance with the agreement of the parties, unless such agreement was in conflict with a provision of this Law from which the parties cannot derogate, or, failing such agreement, was not in accordance with this Law; or</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(b)</w:t>
      </w:r>
      <w:r w:rsidRPr="009F6995">
        <w:rPr>
          <w:i/>
          <w:iCs/>
          <w:szCs w:val="22"/>
        </w:rPr>
        <w:tab/>
      </w:r>
      <w:r w:rsidRPr="009F6995">
        <w:rPr>
          <w:szCs w:val="22"/>
        </w:rPr>
        <w:t>the court finds that:</w:t>
      </w:r>
    </w:p>
    <w:p w:rsidR="00EE0260" w:rsidRPr="009F6995" w:rsidRDefault="00EE0260" w:rsidP="00EE0260">
      <w:pPr>
        <w:pStyle w:val="NormalSubPara"/>
      </w:pPr>
      <w:r w:rsidRPr="009F6995">
        <w:t>(i)</w:t>
      </w:r>
      <w:r w:rsidRPr="009F6995">
        <w:tab/>
        <w:t>the subject</w:t>
      </w:r>
      <w:r w:rsidR="009F6995">
        <w:noBreakHyphen/>
      </w:r>
      <w:r w:rsidRPr="009F6995">
        <w:t>matter of the dispute is not capable of settlement by arbitration under the law of this State; or</w:t>
      </w:r>
    </w:p>
    <w:p w:rsidR="00EE0260" w:rsidRPr="009F6995" w:rsidRDefault="00EE0260" w:rsidP="00EE0260">
      <w:pPr>
        <w:pStyle w:val="NormalSubPara"/>
      </w:pPr>
      <w:r w:rsidRPr="009F6995">
        <w:lastRenderedPageBreak/>
        <w:t>(ii)</w:t>
      </w:r>
      <w:r w:rsidRPr="009F6995">
        <w:tab/>
        <w:t>the award is in conflict with the public policy of this State.</w:t>
      </w:r>
    </w:p>
    <w:p w:rsidR="00EE0260" w:rsidRPr="009F6995" w:rsidRDefault="00EE0260" w:rsidP="00EE0260">
      <w:pPr>
        <w:autoSpaceDE w:val="0"/>
        <w:autoSpaceDN w:val="0"/>
        <w:adjustRightInd w:val="0"/>
        <w:spacing w:before="240" w:line="240" w:lineRule="auto"/>
        <w:rPr>
          <w:szCs w:val="22"/>
        </w:rPr>
      </w:pPr>
      <w:r w:rsidRPr="009F6995">
        <w:rPr>
          <w:szCs w:val="22"/>
        </w:rPr>
        <w:t>(3)</w:t>
      </w:r>
      <w:r w:rsidRPr="009F6995">
        <w:rPr>
          <w:szCs w:val="22"/>
        </w:rPr>
        <w:tab/>
        <w:t>An application for setting aside may not be made after three months have elapsed from the date on which the party making that application had received the award or, if a request had been made under article 33, from the date on which that request had been disposed of by the arbitral tribunal.</w:t>
      </w:r>
    </w:p>
    <w:p w:rsidR="00EE0260" w:rsidRPr="009F6995" w:rsidRDefault="00EE0260" w:rsidP="00EE0260">
      <w:pPr>
        <w:autoSpaceDE w:val="0"/>
        <w:autoSpaceDN w:val="0"/>
        <w:adjustRightInd w:val="0"/>
        <w:spacing w:before="240" w:line="240" w:lineRule="auto"/>
        <w:rPr>
          <w:szCs w:val="22"/>
        </w:rPr>
      </w:pPr>
      <w:r w:rsidRPr="009F6995">
        <w:rPr>
          <w:szCs w:val="22"/>
        </w:rPr>
        <w:t>(4)</w:t>
      </w:r>
      <w:r w:rsidRPr="009F6995">
        <w:rPr>
          <w:szCs w:val="22"/>
        </w:rPr>
        <w:tab/>
        <w:t>The court, when asked to set aside an award, may, where appropriate and so requested by a party, suspend the setting aside proceedings for a period of time determined by it in order to give the arbitral tribunal an opportunity to resume the arbitral proceedings or to take such other action as in the arbitral tribunal’s opinion will eliminate the grounds for setting aside.</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FC1BCA">
      <w:pPr>
        <w:keepNext/>
        <w:autoSpaceDE w:val="0"/>
        <w:autoSpaceDN w:val="0"/>
        <w:adjustRightInd w:val="0"/>
        <w:spacing w:before="240" w:line="240" w:lineRule="auto"/>
        <w:jc w:val="center"/>
        <w:rPr>
          <w:sz w:val="24"/>
        </w:rPr>
      </w:pPr>
      <w:r w:rsidRPr="009F6995">
        <w:rPr>
          <w:sz w:val="24"/>
        </w:rPr>
        <w:t>CHAPTER VIII.      RECOGNITION AND ENFORCEMENT OF AWARDS</w:t>
      </w: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35</w:t>
      </w:r>
      <w:r w:rsidRPr="009F6995">
        <w:rPr>
          <w:iCs/>
          <w:sz w:val="24"/>
        </w:rPr>
        <w:t>.</w:t>
      </w:r>
      <w:r w:rsidRPr="009F6995">
        <w:rPr>
          <w:i/>
          <w:iCs/>
          <w:sz w:val="24"/>
        </w:rPr>
        <w:t xml:space="preserve">      Recognition and enforcement</w:t>
      </w:r>
    </w:p>
    <w:p w:rsidR="00EE0260" w:rsidRPr="009F6995" w:rsidRDefault="00EE0260" w:rsidP="00EE0260">
      <w:pPr>
        <w:autoSpaceDE w:val="0"/>
        <w:autoSpaceDN w:val="0"/>
        <w:adjustRightInd w:val="0"/>
        <w:spacing w:before="240" w:line="240" w:lineRule="auto"/>
        <w:rPr>
          <w:szCs w:val="22"/>
        </w:rPr>
      </w:pPr>
      <w:r w:rsidRPr="009F6995">
        <w:rPr>
          <w:szCs w:val="22"/>
        </w:rPr>
        <w:t>(1)</w:t>
      </w:r>
      <w:r w:rsidRPr="009F6995">
        <w:rPr>
          <w:szCs w:val="22"/>
        </w:rPr>
        <w:tab/>
        <w:t>An arbitral award, irrespective of the country in which it was made, shall be recognized as binding and, upon application in writing to the competent court, shall be enforced subject to the provisions of this article and of article 36.</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The party relying on an award or applying for its enforcement shall supply the original award or a copy thereof. If the award is not made in an official language of this State, the court may request the party to supply a translation thereof into such language.</w:t>
      </w:r>
      <w:r w:rsidRPr="009F6995">
        <w:rPr>
          <w:sz w:val="16"/>
          <w:szCs w:val="16"/>
          <w:vertAlign w:val="superscript"/>
        </w:rPr>
        <w:t>4</w:t>
      </w:r>
    </w:p>
    <w:p w:rsidR="00EE0260" w:rsidRPr="009F6995" w:rsidRDefault="00EE0260" w:rsidP="00EE0260">
      <w:pPr>
        <w:autoSpaceDE w:val="0"/>
        <w:autoSpaceDN w:val="0"/>
        <w:adjustRightInd w:val="0"/>
        <w:spacing w:before="240" w:line="240" w:lineRule="auto"/>
        <w:jc w:val="center"/>
        <w:rPr>
          <w:i/>
          <w:iCs/>
          <w:sz w:val="20"/>
        </w:rPr>
      </w:pPr>
      <w:r w:rsidRPr="009F6995">
        <w:rPr>
          <w:i/>
          <w:iCs/>
          <w:sz w:val="20"/>
        </w:rPr>
        <w:t>(Article 35(2) has been amended by the Commission at its thirty</w:t>
      </w:r>
      <w:r w:rsidR="009F6995">
        <w:rPr>
          <w:i/>
          <w:iCs/>
          <w:sz w:val="20"/>
        </w:rPr>
        <w:noBreakHyphen/>
      </w:r>
      <w:r w:rsidRPr="009F6995">
        <w:rPr>
          <w:i/>
          <w:iCs/>
          <w:sz w:val="20"/>
        </w:rPr>
        <w:t>ninth session, in 2006)</w:t>
      </w:r>
    </w:p>
    <w:p w:rsidR="00EE0260" w:rsidRPr="009F6995" w:rsidRDefault="00EE0260" w:rsidP="00EE0260">
      <w:pPr>
        <w:autoSpaceDE w:val="0"/>
        <w:autoSpaceDN w:val="0"/>
        <w:adjustRightInd w:val="0"/>
        <w:spacing w:before="240" w:line="240" w:lineRule="auto"/>
        <w:jc w:val="center"/>
        <w:rPr>
          <w:i/>
          <w:iCs/>
          <w:szCs w:val="22"/>
        </w:rPr>
      </w:pPr>
    </w:p>
    <w:p w:rsidR="00EE0260" w:rsidRPr="009F6995" w:rsidRDefault="00EE0260" w:rsidP="00EE0260">
      <w:pPr>
        <w:autoSpaceDE w:val="0"/>
        <w:autoSpaceDN w:val="0"/>
        <w:adjustRightInd w:val="0"/>
        <w:spacing w:before="240" w:line="240" w:lineRule="auto"/>
        <w:jc w:val="center"/>
        <w:rPr>
          <w:i/>
          <w:iCs/>
          <w:sz w:val="24"/>
        </w:rPr>
      </w:pPr>
      <w:r w:rsidRPr="009F6995">
        <w:rPr>
          <w:i/>
          <w:iCs/>
          <w:sz w:val="24"/>
        </w:rPr>
        <w:t>Article 36</w:t>
      </w:r>
      <w:r w:rsidRPr="009F6995">
        <w:rPr>
          <w:iCs/>
          <w:sz w:val="24"/>
        </w:rPr>
        <w:t>.</w:t>
      </w:r>
      <w:r w:rsidRPr="009F6995">
        <w:rPr>
          <w:i/>
          <w:iCs/>
          <w:sz w:val="24"/>
        </w:rPr>
        <w:t xml:space="preserve">      Grounds for refusing recognition or enforcement</w:t>
      </w:r>
    </w:p>
    <w:p w:rsidR="00EE0260" w:rsidRPr="009F6995" w:rsidRDefault="00EE0260" w:rsidP="00EE0260">
      <w:pPr>
        <w:autoSpaceDE w:val="0"/>
        <w:autoSpaceDN w:val="0"/>
        <w:adjustRightInd w:val="0"/>
        <w:spacing w:before="240" w:line="240" w:lineRule="auto"/>
        <w:rPr>
          <w:szCs w:val="22"/>
        </w:rPr>
      </w:pPr>
      <w:r w:rsidRPr="009F6995">
        <w:rPr>
          <w:szCs w:val="22"/>
        </w:rPr>
        <w:lastRenderedPageBreak/>
        <w:t>(1)</w:t>
      </w:r>
      <w:r w:rsidRPr="009F6995">
        <w:rPr>
          <w:szCs w:val="22"/>
        </w:rPr>
        <w:tab/>
        <w:t>Recognition or enforcement of an arbitral award, irrespective of the country in which it was made, may be refused only:</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(a)</w:t>
      </w:r>
      <w:r w:rsidRPr="009F6995">
        <w:rPr>
          <w:i/>
          <w:iCs/>
          <w:szCs w:val="22"/>
        </w:rPr>
        <w:tab/>
      </w:r>
      <w:r w:rsidRPr="009F6995">
        <w:rPr>
          <w:szCs w:val="22"/>
        </w:rPr>
        <w:t>at the request of the party against whom it is invoked, if that party furnishes to the competent court where recognition or enforcement is sought proof that:</w:t>
      </w:r>
    </w:p>
    <w:p w:rsidR="00EE0260" w:rsidRPr="009F6995" w:rsidRDefault="00EE0260" w:rsidP="00EE0260">
      <w:pPr>
        <w:pStyle w:val="NormalSubPara"/>
      </w:pPr>
      <w:r w:rsidRPr="009F6995">
        <w:t>(i)</w:t>
      </w:r>
      <w:r w:rsidRPr="009F6995">
        <w:tab/>
        <w:t>a party to the arbitration agreement referred to in article 7 was under some incapacity; or the said agreement is not valid under the law to which the parties have subjected it or, failing any indication thereon, under the law of the country where the award was made; or</w:t>
      </w:r>
    </w:p>
    <w:p w:rsidR="00EE0260" w:rsidRPr="009F6995" w:rsidRDefault="00EE0260" w:rsidP="00EE0260">
      <w:pPr>
        <w:pStyle w:val="NormalSubPara"/>
      </w:pPr>
      <w:r w:rsidRPr="009F6995">
        <w:t>(ii)</w:t>
      </w:r>
      <w:r w:rsidRPr="009F6995">
        <w:tab/>
        <w:t>the party against whom the award is invoked was not given proper notice of the appointment of an arbitrator or of the arbitral proceedings or was otherwise unable to present his case; or</w:t>
      </w:r>
    </w:p>
    <w:p w:rsidR="00EE0260" w:rsidRPr="009F6995" w:rsidRDefault="00EE0260" w:rsidP="00EE0260">
      <w:pPr>
        <w:pStyle w:val="NormalSubPara"/>
      </w:pPr>
      <w:r w:rsidRPr="009F6995">
        <w:t>(iii)</w:t>
      </w:r>
      <w:r w:rsidRPr="009F6995">
        <w:tab/>
        <w:t>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recognized and enforced; or</w:t>
      </w:r>
    </w:p>
    <w:p w:rsidR="00EE0260" w:rsidRPr="009F6995" w:rsidRDefault="00EE0260" w:rsidP="00EE0260">
      <w:pPr>
        <w:pStyle w:val="NormalSubPara"/>
      </w:pPr>
      <w:r w:rsidRPr="009F6995">
        <w:t>(iv)</w:t>
      </w:r>
      <w:r w:rsidRPr="009F6995">
        <w:tab/>
        <w:t>the composition of the arbitral tribunal or the arbitral procedure was not in accordance with the agreement of the parties or, failing such agreement, was not in accordance with the law of the country where the arbitration took place; or</w:t>
      </w:r>
    </w:p>
    <w:p w:rsidR="00EE0260" w:rsidRPr="009F6995" w:rsidRDefault="00EE0260" w:rsidP="00EE0260">
      <w:pPr>
        <w:pStyle w:val="NormalSubPara"/>
      </w:pPr>
      <w:r w:rsidRPr="009F6995">
        <w:t>(v)</w:t>
      </w:r>
      <w:r w:rsidRPr="009F6995">
        <w:tab/>
        <w:t>the award has not yet become binding on the parties or has been set aside or suspended by a court of the country in which, or under the law of which, that award was made; or</w:t>
      </w:r>
    </w:p>
    <w:p w:rsidR="00EE0260" w:rsidRPr="009F6995" w:rsidRDefault="00EE0260" w:rsidP="00EE0260">
      <w:pPr>
        <w:autoSpaceDE w:val="0"/>
        <w:autoSpaceDN w:val="0"/>
        <w:adjustRightInd w:val="0"/>
        <w:spacing w:before="120" w:line="240" w:lineRule="auto"/>
        <w:ind w:firstLine="454"/>
        <w:rPr>
          <w:szCs w:val="22"/>
        </w:rPr>
      </w:pPr>
      <w:r w:rsidRPr="009F6995">
        <w:rPr>
          <w:i/>
          <w:iCs/>
          <w:szCs w:val="22"/>
        </w:rPr>
        <w:tab/>
        <w:t>(b)</w:t>
      </w:r>
      <w:r w:rsidRPr="009F6995">
        <w:rPr>
          <w:i/>
          <w:iCs/>
          <w:szCs w:val="22"/>
        </w:rPr>
        <w:tab/>
      </w:r>
      <w:r w:rsidRPr="009F6995">
        <w:rPr>
          <w:szCs w:val="22"/>
        </w:rPr>
        <w:t>if the court finds that:</w:t>
      </w:r>
    </w:p>
    <w:p w:rsidR="00EE0260" w:rsidRPr="009F6995" w:rsidRDefault="00EE0260" w:rsidP="00EE0260">
      <w:pPr>
        <w:pStyle w:val="NormalSubPara"/>
      </w:pPr>
      <w:r w:rsidRPr="009F6995">
        <w:lastRenderedPageBreak/>
        <w:t>(i)</w:t>
      </w:r>
      <w:r w:rsidRPr="009F6995">
        <w:tab/>
        <w:t>the subject</w:t>
      </w:r>
      <w:r w:rsidR="009F6995">
        <w:noBreakHyphen/>
      </w:r>
      <w:r w:rsidRPr="009F6995">
        <w:t>matter of the dispute is not capable of settlement by arbitration under the law of this State; or</w:t>
      </w:r>
    </w:p>
    <w:p w:rsidR="00EE0260" w:rsidRPr="009F6995" w:rsidRDefault="00EE0260" w:rsidP="00EE0260">
      <w:pPr>
        <w:pStyle w:val="NormalSubPara"/>
      </w:pPr>
      <w:r w:rsidRPr="009F6995">
        <w:t>(ii)</w:t>
      </w:r>
      <w:r w:rsidRPr="009F6995">
        <w:tab/>
        <w:t>the recognition or enforcement of the award would be contrary to the public policy of this State.</w:t>
      </w:r>
    </w:p>
    <w:p w:rsidR="00EE0260" w:rsidRPr="009F6995" w:rsidRDefault="00EE0260" w:rsidP="00EE0260">
      <w:pPr>
        <w:autoSpaceDE w:val="0"/>
        <w:autoSpaceDN w:val="0"/>
        <w:adjustRightInd w:val="0"/>
        <w:spacing w:before="240" w:line="240" w:lineRule="auto"/>
        <w:rPr>
          <w:szCs w:val="22"/>
        </w:rPr>
      </w:pPr>
      <w:r w:rsidRPr="009F6995">
        <w:rPr>
          <w:szCs w:val="22"/>
        </w:rPr>
        <w:t>(2)</w:t>
      </w:r>
      <w:r w:rsidRPr="009F6995">
        <w:rPr>
          <w:szCs w:val="22"/>
        </w:rPr>
        <w:tab/>
        <w:t xml:space="preserve">If an application for setting aside or suspension of an award has been made to a court referred to in </w:t>
      </w:r>
      <w:r w:rsidR="009F6995">
        <w:rPr>
          <w:szCs w:val="22"/>
        </w:rPr>
        <w:t>paragraph (</w:t>
      </w:r>
      <w:r w:rsidRPr="009F6995">
        <w:rPr>
          <w:szCs w:val="22"/>
        </w:rPr>
        <w:t>1)</w:t>
      </w:r>
      <w:r w:rsidRPr="009F6995">
        <w:rPr>
          <w:i/>
          <w:szCs w:val="22"/>
        </w:rPr>
        <w:t>(a)</w:t>
      </w:r>
      <w:r w:rsidRPr="009F6995">
        <w:rPr>
          <w:szCs w:val="22"/>
        </w:rPr>
        <w:t>(v) of this article, the court where recognition or enforcement is sought may, if it considers it proper, adjourn its decision and may also, on the application of the party claiming recognition or enforcement of the award, order the other party to provide appropriate security.</w:t>
      </w:r>
    </w:p>
    <w:p w:rsidR="00EE0260" w:rsidRPr="009F6995" w:rsidRDefault="00EE0260" w:rsidP="00EE0260">
      <w:pPr>
        <w:autoSpaceDE w:val="0"/>
        <w:autoSpaceDN w:val="0"/>
        <w:adjustRightInd w:val="0"/>
        <w:spacing w:before="240" w:line="240" w:lineRule="auto"/>
        <w:rPr>
          <w:szCs w:val="22"/>
        </w:rPr>
      </w:pPr>
    </w:p>
    <w:p w:rsidR="00EE0260" w:rsidRPr="009F6995" w:rsidRDefault="00EE0260" w:rsidP="00EE0260">
      <w:pPr>
        <w:rPr>
          <w:sz w:val="16"/>
          <w:szCs w:val="16"/>
        </w:rPr>
      </w:pPr>
      <w:r w:rsidRPr="009F6995">
        <w:rPr>
          <w:sz w:val="16"/>
          <w:szCs w:val="16"/>
        </w:rPr>
        <w:tab/>
      </w:r>
      <w:r w:rsidRPr="009F6995">
        <w:rPr>
          <w:sz w:val="16"/>
          <w:szCs w:val="16"/>
          <w:vertAlign w:val="superscript"/>
        </w:rPr>
        <w:t>1</w:t>
      </w:r>
      <w:r w:rsidRPr="009F6995">
        <w:rPr>
          <w:sz w:val="16"/>
          <w:szCs w:val="16"/>
        </w:rPr>
        <w:t>Article headings are for reference purposes only and are not to be used for purposes of interpretation.</w:t>
      </w:r>
    </w:p>
    <w:p w:rsidR="00EE0260" w:rsidRPr="009F6995" w:rsidRDefault="00EE0260" w:rsidP="00EE0260">
      <w:pPr>
        <w:rPr>
          <w:sz w:val="16"/>
          <w:szCs w:val="16"/>
        </w:rPr>
      </w:pPr>
      <w:r w:rsidRPr="009F6995">
        <w:rPr>
          <w:sz w:val="16"/>
          <w:szCs w:val="16"/>
        </w:rPr>
        <w:tab/>
      </w:r>
      <w:r w:rsidRPr="009F6995">
        <w:rPr>
          <w:sz w:val="16"/>
          <w:szCs w:val="16"/>
          <w:vertAlign w:val="superscript"/>
        </w:rPr>
        <w:t>2</w:t>
      </w:r>
      <w:r w:rsidRPr="009F6995">
        <w:rPr>
          <w:sz w:val="16"/>
          <w:szCs w:val="16"/>
        </w:rPr>
        <w:t>The term “commercial” should be given a wide interpretation so as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cooperation; carriage of goods or passengers by air, sea, rail or road.</w:t>
      </w:r>
    </w:p>
    <w:p w:rsidR="00EE0260" w:rsidRPr="009F6995" w:rsidRDefault="00EE0260" w:rsidP="00EE0260">
      <w:pPr>
        <w:rPr>
          <w:sz w:val="16"/>
          <w:szCs w:val="16"/>
        </w:rPr>
      </w:pPr>
      <w:r w:rsidRPr="009F6995">
        <w:rPr>
          <w:sz w:val="16"/>
          <w:szCs w:val="16"/>
        </w:rPr>
        <w:tab/>
      </w:r>
      <w:r w:rsidRPr="009F6995">
        <w:rPr>
          <w:sz w:val="16"/>
          <w:szCs w:val="16"/>
          <w:vertAlign w:val="superscript"/>
        </w:rPr>
        <w:t>3</w:t>
      </w:r>
      <w:r w:rsidRPr="009F6995">
        <w:rPr>
          <w:sz w:val="16"/>
          <w:szCs w:val="16"/>
        </w:rPr>
        <w:t>The conditions set forth in article 17 I are intended to limit the number of circumstances in which the court may refuse to enforce an interim measure. It would not be contrary to the level of harmonization sought to be achieved by these model provisions if a State were to adopt fewer circumstances in which enforcement may be refused.</w:t>
      </w:r>
    </w:p>
    <w:p w:rsidR="00EE0260" w:rsidRPr="009F6995" w:rsidRDefault="00EE0260" w:rsidP="00EE0260">
      <w:pPr>
        <w:rPr>
          <w:sz w:val="16"/>
          <w:szCs w:val="16"/>
        </w:rPr>
      </w:pPr>
      <w:r w:rsidRPr="009F6995">
        <w:rPr>
          <w:sz w:val="16"/>
          <w:szCs w:val="16"/>
        </w:rPr>
        <w:tab/>
      </w:r>
      <w:r w:rsidRPr="009F6995">
        <w:rPr>
          <w:sz w:val="16"/>
          <w:szCs w:val="16"/>
          <w:vertAlign w:val="superscript"/>
        </w:rPr>
        <w:t>4</w:t>
      </w:r>
      <w:r w:rsidRPr="009F6995">
        <w:rPr>
          <w:sz w:val="16"/>
          <w:szCs w:val="16"/>
        </w:rPr>
        <w:t>The conditions set forth in this paragraph are intended to set maximum standards. It would, thus, not be contrary to the harmonization to be achieved by the model law if a State retained even less onerous conditions.</w:t>
      </w:r>
    </w:p>
    <w:p w:rsidR="000A4796" w:rsidRPr="009F6995" w:rsidRDefault="000A4796" w:rsidP="000A4796">
      <w:pPr>
        <w:sectPr w:rsidR="000A4796" w:rsidRPr="009F6995" w:rsidSect="00177A55">
          <w:headerReference w:type="even" r:id="rId32"/>
          <w:headerReference w:type="default" r:id="rId33"/>
          <w:headerReference w:type="first" r:id="rId34"/>
          <w:footerReference w:type="first" r:id="rId35"/>
          <w:pgSz w:w="11907" w:h="16839" w:code="9"/>
          <w:pgMar w:top="2268" w:right="2410" w:bottom="3827" w:left="2410" w:header="567" w:footer="3119" w:gutter="0"/>
          <w:cols w:space="720"/>
          <w:docGrid w:linePitch="299"/>
        </w:sectPr>
      </w:pPr>
    </w:p>
    <w:p w:rsidR="000A4796" w:rsidRPr="009F6995" w:rsidRDefault="000A4796" w:rsidP="0056655B">
      <w:pPr>
        <w:pStyle w:val="ActHead1"/>
        <w:pageBreakBefore/>
      </w:pPr>
      <w:bookmarkStart w:id="70" w:name="_Toc441486482"/>
      <w:r w:rsidRPr="009F6995">
        <w:rPr>
          <w:rStyle w:val="CharChapNo"/>
        </w:rPr>
        <w:lastRenderedPageBreak/>
        <w:t>Schedule</w:t>
      </w:r>
      <w:r w:rsidR="009F6995" w:rsidRPr="009F6995">
        <w:rPr>
          <w:rStyle w:val="CharChapNo"/>
        </w:rPr>
        <w:t> </w:t>
      </w:r>
      <w:r w:rsidRPr="009F6995">
        <w:rPr>
          <w:rStyle w:val="CharChapNo"/>
        </w:rPr>
        <w:t>3</w:t>
      </w:r>
      <w:r w:rsidRPr="009F6995">
        <w:t>—</w:t>
      </w:r>
      <w:r w:rsidRPr="009F6995">
        <w:rPr>
          <w:rStyle w:val="CharChapText"/>
        </w:rPr>
        <w:t>Convention on the Settlement of Investment Disputes Between States and Nationals of Other States</w:t>
      </w:r>
      <w:bookmarkEnd w:id="70"/>
      <w:r w:rsidRPr="009F6995">
        <w:rPr>
          <w:rStyle w:val="CharChapText"/>
        </w:rPr>
        <w:t xml:space="preserve"> </w:t>
      </w:r>
    </w:p>
    <w:p w:rsidR="000A4796" w:rsidRPr="009F6995" w:rsidRDefault="0056655B" w:rsidP="000A4796">
      <w:pPr>
        <w:pStyle w:val="Header"/>
      </w:pPr>
      <w:r w:rsidRPr="009F6995">
        <w:rPr>
          <w:rStyle w:val="CharPartNo"/>
        </w:rPr>
        <w:t xml:space="preserve"> </w:t>
      </w:r>
      <w:r w:rsidRPr="009F6995">
        <w:rPr>
          <w:rStyle w:val="CharPartText"/>
        </w:rPr>
        <w:t xml:space="preserve"> </w:t>
      </w:r>
    </w:p>
    <w:p w:rsidR="000A4796" w:rsidRPr="009F6995" w:rsidRDefault="0056655B" w:rsidP="000A4796">
      <w:pPr>
        <w:pStyle w:val="Header"/>
      </w:pPr>
      <w:r w:rsidRPr="009F6995">
        <w:rPr>
          <w:rStyle w:val="CharDivNo"/>
        </w:rPr>
        <w:t xml:space="preserve"> </w:t>
      </w:r>
      <w:r w:rsidRPr="009F6995">
        <w:rPr>
          <w:rStyle w:val="CharDivText"/>
        </w:rPr>
        <w:t xml:space="preserve"> </w:t>
      </w:r>
    </w:p>
    <w:p w:rsidR="000A4796" w:rsidRPr="009F6995" w:rsidRDefault="000A4796" w:rsidP="000A4796">
      <w:pPr>
        <w:rPr>
          <w:sz w:val="18"/>
        </w:rPr>
      </w:pPr>
      <w:r w:rsidRPr="009F6995">
        <w:rPr>
          <w:sz w:val="18"/>
        </w:rPr>
        <w:t>Subsection</w:t>
      </w:r>
      <w:r w:rsidR="009F6995">
        <w:rPr>
          <w:sz w:val="18"/>
        </w:rPr>
        <w:t> </w:t>
      </w:r>
      <w:r w:rsidRPr="009F6995">
        <w:rPr>
          <w:sz w:val="18"/>
        </w:rPr>
        <w:t>31 (1)</w:t>
      </w:r>
    </w:p>
    <w:p w:rsidR="000A4796" w:rsidRPr="009F6995" w:rsidRDefault="000A4796" w:rsidP="000A4796">
      <w:pPr>
        <w:spacing w:before="120"/>
        <w:jc w:val="center"/>
      </w:pPr>
      <w:r w:rsidRPr="009F6995">
        <w:t>PREAMBLE</w:t>
      </w:r>
    </w:p>
    <w:p w:rsidR="000A4796" w:rsidRPr="009F6995" w:rsidRDefault="000A4796" w:rsidP="000A4796">
      <w:pPr>
        <w:spacing w:before="120"/>
        <w:ind w:firstLine="426"/>
        <w:jc w:val="both"/>
      </w:pPr>
      <w:r w:rsidRPr="009F6995">
        <w:t xml:space="preserve">The Contracting States </w:t>
      </w:r>
    </w:p>
    <w:p w:rsidR="000A4796" w:rsidRPr="009F6995" w:rsidRDefault="000A4796" w:rsidP="000A4796">
      <w:pPr>
        <w:spacing w:before="120"/>
        <w:ind w:firstLine="426"/>
        <w:jc w:val="both"/>
      </w:pPr>
      <w:r w:rsidRPr="009F6995">
        <w:rPr>
          <w:b/>
          <w:i/>
        </w:rPr>
        <w:t>Considering</w:t>
      </w:r>
      <w:r w:rsidRPr="009F6995">
        <w:rPr>
          <w:i/>
        </w:rPr>
        <w:t xml:space="preserve"> </w:t>
      </w:r>
      <w:r w:rsidRPr="009F6995">
        <w:t>the need for international cooperation for economic development, and the role of private international investment therein;</w:t>
      </w:r>
    </w:p>
    <w:p w:rsidR="000A4796" w:rsidRPr="009F6995" w:rsidRDefault="000A4796" w:rsidP="000A4796">
      <w:pPr>
        <w:spacing w:before="120"/>
        <w:ind w:firstLine="426"/>
        <w:jc w:val="both"/>
      </w:pPr>
      <w:r w:rsidRPr="009F6995">
        <w:rPr>
          <w:b/>
          <w:i/>
        </w:rPr>
        <w:t>Bearing in mind</w:t>
      </w:r>
      <w:r w:rsidRPr="009F6995">
        <w:rPr>
          <w:i/>
        </w:rPr>
        <w:t xml:space="preserve"> </w:t>
      </w:r>
      <w:r w:rsidRPr="009F6995">
        <w:t xml:space="preserve">the possibility that from time to time disputes may arise in connection with such investment between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States</w:t>
          </w:r>
        </w:smartTag>
      </w:smartTag>
      <w:r w:rsidRPr="009F6995">
        <w:t xml:space="preserve"> and nationals of other Contracting States;</w:t>
      </w:r>
    </w:p>
    <w:p w:rsidR="000A4796" w:rsidRPr="009F6995" w:rsidRDefault="000A4796" w:rsidP="000A4796">
      <w:pPr>
        <w:spacing w:before="120"/>
        <w:ind w:firstLine="426"/>
        <w:jc w:val="both"/>
      </w:pPr>
      <w:r w:rsidRPr="009F6995">
        <w:rPr>
          <w:b/>
          <w:i/>
        </w:rPr>
        <w:t>Recognizing</w:t>
      </w:r>
      <w:r w:rsidRPr="009F6995">
        <w:t xml:space="preserve"> that while such disputes would usually be subject to national legal processes, international methods of settlement may be appropriate in certain cases;</w:t>
      </w:r>
    </w:p>
    <w:p w:rsidR="000A4796" w:rsidRPr="009F6995" w:rsidRDefault="000A4796" w:rsidP="000A4796">
      <w:pPr>
        <w:spacing w:before="120"/>
        <w:ind w:firstLine="426"/>
        <w:jc w:val="both"/>
      </w:pPr>
      <w:r w:rsidRPr="009F6995">
        <w:rPr>
          <w:b/>
          <w:i/>
        </w:rPr>
        <w:t>Attaching particular importance</w:t>
      </w:r>
      <w:r w:rsidRPr="009F6995">
        <w:rPr>
          <w:i/>
        </w:rPr>
        <w:t xml:space="preserve"> </w:t>
      </w:r>
      <w:r w:rsidRPr="009F6995">
        <w:t>to the availability of facilities for international conciliation or arbitration to which Contracting States and nationals of other Contracting States may submit such disputes if they so desire;</w:t>
      </w:r>
    </w:p>
    <w:p w:rsidR="000A4796" w:rsidRPr="009F6995" w:rsidRDefault="000A4796" w:rsidP="000A4796">
      <w:pPr>
        <w:spacing w:before="120"/>
        <w:ind w:firstLine="426"/>
        <w:jc w:val="both"/>
      </w:pPr>
      <w:r w:rsidRPr="009F6995">
        <w:rPr>
          <w:b/>
          <w:i/>
        </w:rPr>
        <w:t>Desiring</w:t>
      </w:r>
      <w:r w:rsidRPr="009F6995">
        <w:rPr>
          <w:i/>
        </w:rPr>
        <w:t xml:space="preserve"> </w:t>
      </w:r>
      <w:r w:rsidRPr="009F6995">
        <w:t>to establish such facilities under the auspices of the International Bank for Reconstruction and Development;</w:t>
      </w:r>
    </w:p>
    <w:p w:rsidR="000A4796" w:rsidRPr="009F6995" w:rsidRDefault="000A4796" w:rsidP="000A4796">
      <w:pPr>
        <w:spacing w:before="120"/>
        <w:ind w:firstLine="426"/>
        <w:jc w:val="both"/>
      </w:pPr>
      <w:r w:rsidRPr="009F6995">
        <w:rPr>
          <w:b/>
          <w:i/>
        </w:rPr>
        <w:t>Recognizing</w:t>
      </w:r>
      <w:r w:rsidRPr="009F6995">
        <w:rPr>
          <w:i/>
        </w:rPr>
        <w:t xml:space="preserve"> </w:t>
      </w:r>
      <w:r w:rsidRPr="009F6995">
        <w:t>that mutual consent by the parties to submit such disputes to conciliation or to arbitration through such facilities constitutes a binding agreement which requires in particular that due consideration be given to any recommendation of conciliators, and that any arbitral award be complied with; and</w:t>
      </w:r>
    </w:p>
    <w:p w:rsidR="000A4796" w:rsidRPr="009F6995" w:rsidRDefault="000A4796" w:rsidP="000A4796">
      <w:pPr>
        <w:spacing w:before="120"/>
        <w:ind w:firstLine="426"/>
        <w:jc w:val="both"/>
      </w:pPr>
      <w:r w:rsidRPr="009F6995">
        <w:rPr>
          <w:b/>
          <w:i/>
        </w:rPr>
        <w:t>Declaring</w:t>
      </w:r>
      <w:r w:rsidRPr="009F6995">
        <w:rPr>
          <w:i/>
        </w:rPr>
        <w:t xml:space="preserve"> </w:t>
      </w:r>
      <w:r w:rsidRPr="009F6995">
        <w:t xml:space="preserve">that no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shall by the mere fact of its ratification, acceptance or approval of this Convention and without its consent be deemed to be under any obligation to submit any particular dispute to conciliation or arbitration,</w:t>
      </w:r>
    </w:p>
    <w:p w:rsidR="000A4796" w:rsidRPr="009F6995" w:rsidRDefault="000A4796" w:rsidP="002C3393">
      <w:pPr>
        <w:keepNext/>
        <w:spacing w:before="120"/>
        <w:ind w:firstLine="426"/>
        <w:jc w:val="both"/>
      </w:pPr>
      <w:r w:rsidRPr="009F6995">
        <w:rPr>
          <w:b/>
          <w:i/>
        </w:rPr>
        <w:lastRenderedPageBreak/>
        <w:t>Have agreed</w:t>
      </w:r>
      <w:r w:rsidRPr="009F6995">
        <w:rPr>
          <w:i/>
        </w:rPr>
        <w:t xml:space="preserve"> </w:t>
      </w:r>
      <w:r w:rsidRPr="009F6995">
        <w:t>as follows:</w:t>
      </w:r>
    </w:p>
    <w:p w:rsidR="000A4796" w:rsidRPr="009F6995" w:rsidRDefault="000A4796" w:rsidP="000A4796">
      <w:pPr>
        <w:keepNext/>
        <w:spacing w:before="200"/>
        <w:jc w:val="center"/>
      </w:pPr>
      <w:r w:rsidRPr="009F6995">
        <w:rPr>
          <w:b/>
        </w:rPr>
        <w:t>CHAPTER I</w:t>
      </w:r>
    </w:p>
    <w:p w:rsidR="000A4796" w:rsidRPr="009F6995" w:rsidRDefault="000A4796" w:rsidP="000A4796">
      <w:pPr>
        <w:keepNext/>
        <w:spacing w:before="120"/>
        <w:jc w:val="center"/>
      </w:pPr>
      <w:r w:rsidRPr="009F6995">
        <w:rPr>
          <w:b/>
        </w:rPr>
        <w:t>International Centre for Settlement of Investment Disputes</w:t>
      </w:r>
    </w:p>
    <w:p w:rsidR="000A4796" w:rsidRPr="009F6995" w:rsidRDefault="000A4796" w:rsidP="000A4796">
      <w:pPr>
        <w:spacing w:before="120"/>
        <w:jc w:val="center"/>
      </w:pPr>
      <w:r w:rsidRPr="009F6995">
        <w:t>SECTION</w:t>
      </w:r>
      <w:r w:rsidR="005C6FEE" w:rsidRPr="009F6995">
        <w:t> </w:t>
      </w:r>
      <w:r w:rsidRPr="009F6995">
        <w:t>1</w:t>
      </w:r>
    </w:p>
    <w:p w:rsidR="000A4796" w:rsidRPr="009F6995" w:rsidRDefault="000A4796" w:rsidP="000A4796">
      <w:pPr>
        <w:spacing w:before="120"/>
        <w:jc w:val="center"/>
      </w:pPr>
      <w:r w:rsidRPr="009F6995">
        <w:rPr>
          <w:b/>
        </w:rPr>
        <w:t>Establishment and Organization</w:t>
      </w:r>
    </w:p>
    <w:p w:rsidR="000A4796" w:rsidRPr="009F6995" w:rsidRDefault="000A4796" w:rsidP="000A4796">
      <w:pPr>
        <w:spacing w:before="120"/>
        <w:jc w:val="both"/>
      </w:pPr>
      <w:r w:rsidRPr="009F6995">
        <w:rPr>
          <w:i/>
        </w:rPr>
        <w:t>Article 1</w:t>
      </w:r>
    </w:p>
    <w:p w:rsidR="000A4796" w:rsidRPr="009F6995" w:rsidRDefault="000A4796" w:rsidP="000A4796">
      <w:pPr>
        <w:spacing w:before="120"/>
        <w:ind w:firstLine="284"/>
        <w:jc w:val="both"/>
      </w:pPr>
      <w:r w:rsidRPr="009F6995">
        <w:t>(1)</w:t>
      </w:r>
      <w:r w:rsidRPr="009F6995">
        <w:tab/>
        <w:t>There is hereby established the International Centre for Settlement of Investment Disputes (hereinafter called the Centre).</w:t>
      </w:r>
    </w:p>
    <w:p w:rsidR="000A4796" w:rsidRPr="009F6995" w:rsidRDefault="000A4796" w:rsidP="000A4796">
      <w:pPr>
        <w:spacing w:before="120"/>
        <w:ind w:firstLine="284"/>
        <w:jc w:val="both"/>
      </w:pPr>
      <w:r w:rsidRPr="009F6995">
        <w:t>(2)</w:t>
      </w:r>
      <w:r w:rsidRPr="009F6995">
        <w:tab/>
        <w:t xml:space="preserve">The purpose of the Centre shall be to provide facilities for conciliation and arbitration of investment disputes between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States</w:t>
          </w:r>
        </w:smartTag>
      </w:smartTag>
      <w:r w:rsidRPr="009F6995">
        <w:t xml:space="preserve"> and nationals of other Contracting States in accordance with the provisions of this Convention. </w:t>
      </w:r>
    </w:p>
    <w:p w:rsidR="000A4796" w:rsidRPr="009F6995" w:rsidRDefault="000A4796" w:rsidP="000A4796">
      <w:pPr>
        <w:spacing w:before="120"/>
        <w:jc w:val="both"/>
        <w:rPr>
          <w:i/>
        </w:rPr>
      </w:pPr>
      <w:r w:rsidRPr="009F6995">
        <w:rPr>
          <w:i/>
        </w:rPr>
        <w:t>Article 2</w:t>
      </w:r>
    </w:p>
    <w:p w:rsidR="000A4796" w:rsidRPr="009F6995" w:rsidRDefault="000A4796" w:rsidP="000A4796">
      <w:pPr>
        <w:spacing w:before="120"/>
        <w:ind w:firstLine="284"/>
        <w:jc w:val="both"/>
      </w:pPr>
      <w:r w:rsidRPr="009F6995">
        <w:t>The seat of the Centre shall be at the principal office of the International Bank for Reconstruction and Development (hereinafter called the Bank). The seat may be moved to another place by decision of the Administrative Council adopted by a majority of two</w:t>
      </w:r>
      <w:r w:rsidR="009F6995">
        <w:noBreakHyphen/>
      </w:r>
      <w:r w:rsidRPr="009F6995">
        <w:t xml:space="preserve">thirds of its members. </w:t>
      </w:r>
    </w:p>
    <w:p w:rsidR="000A4796" w:rsidRPr="009F6995" w:rsidRDefault="000A4796" w:rsidP="000A4796">
      <w:pPr>
        <w:spacing w:before="120"/>
        <w:jc w:val="both"/>
      </w:pPr>
      <w:r w:rsidRPr="009F6995">
        <w:rPr>
          <w:i/>
        </w:rPr>
        <w:t>Article 3</w:t>
      </w:r>
    </w:p>
    <w:p w:rsidR="000A4796" w:rsidRPr="009F6995" w:rsidRDefault="000A4796" w:rsidP="000A4796">
      <w:pPr>
        <w:spacing w:before="120"/>
        <w:ind w:firstLine="284"/>
        <w:jc w:val="both"/>
      </w:pPr>
      <w:r w:rsidRPr="009F6995">
        <w:t>The Centre shall have an Administrative Council and a Secretariat and shall maintain a Panel of Conciliators and a Panel of Arbitrators.</w:t>
      </w:r>
    </w:p>
    <w:p w:rsidR="000A4796" w:rsidRPr="009F6995" w:rsidRDefault="000A4796" w:rsidP="000A4796">
      <w:pPr>
        <w:spacing w:before="240"/>
        <w:jc w:val="center"/>
      </w:pPr>
      <w:r w:rsidRPr="009F6995">
        <w:t>SECTION</w:t>
      </w:r>
      <w:r w:rsidR="005C6FEE" w:rsidRPr="009F6995">
        <w:t> </w:t>
      </w:r>
      <w:r w:rsidRPr="009F6995">
        <w:t>2</w:t>
      </w:r>
    </w:p>
    <w:p w:rsidR="000A4796" w:rsidRPr="009F6995" w:rsidRDefault="000A4796" w:rsidP="000A4796">
      <w:pPr>
        <w:spacing w:before="120" w:after="120"/>
        <w:jc w:val="center"/>
      </w:pPr>
      <w:r w:rsidRPr="009F6995">
        <w:rPr>
          <w:b/>
        </w:rPr>
        <w:t>The Administrative Council</w:t>
      </w:r>
    </w:p>
    <w:p w:rsidR="000A4796" w:rsidRPr="009F6995" w:rsidRDefault="000A4796" w:rsidP="000A4796">
      <w:pPr>
        <w:spacing w:before="120"/>
        <w:jc w:val="both"/>
      </w:pPr>
      <w:r w:rsidRPr="009F6995">
        <w:rPr>
          <w:i/>
        </w:rPr>
        <w:t>Article 4</w:t>
      </w:r>
      <w:r w:rsidRPr="009F6995">
        <w:t xml:space="preserve"> </w:t>
      </w:r>
    </w:p>
    <w:p w:rsidR="000A4796" w:rsidRPr="009F6995" w:rsidRDefault="000A4796" w:rsidP="000A4796">
      <w:pPr>
        <w:spacing w:before="120"/>
        <w:ind w:firstLine="284"/>
        <w:jc w:val="both"/>
      </w:pPr>
      <w:r w:rsidRPr="009F6995">
        <w:t>(1)</w:t>
      </w:r>
      <w:r w:rsidRPr="009F6995">
        <w:tab/>
        <w:t xml:space="preserve">The Administrative Council shall be composed of one representative of each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An alternate may act as representative in case of his </w:t>
      </w:r>
      <w:r w:rsidR="00CF436E" w:rsidRPr="009F6995">
        <w:t xml:space="preserve">principal’s </w:t>
      </w:r>
      <w:r w:rsidRPr="009F6995">
        <w:t>absence from a meeting or inability to act.</w:t>
      </w:r>
    </w:p>
    <w:p w:rsidR="000A4796" w:rsidRPr="009F6995" w:rsidRDefault="000A4796" w:rsidP="000A4796">
      <w:pPr>
        <w:spacing w:before="120"/>
        <w:ind w:firstLine="284"/>
        <w:jc w:val="both"/>
      </w:pPr>
      <w:r w:rsidRPr="009F6995">
        <w:t>(2)</w:t>
      </w:r>
      <w:r w:rsidRPr="009F6995">
        <w:tab/>
        <w:t xml:space="preserve">In the absence of a contrary designation, each governor and alternate governor of the Bank appointed by a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shall be </w:t>
      </w:r>
      <w:r w:rsidRPr="009F6995">
        <w:rPr>
          <w:i/>
        </w:rPr>
        <w:t xml:space="preserve">ex officio </w:t>
      </w:r>
      <w:r w:rsidRPr="009F6995">
        <w:t>its representative and its alternate respectively.</w:t>
      </w:r>
    </w:p>
    <w:p w:rsidR="000A4796" w:rsidRPr="009F6995" w:rsidRDefault="000A4796" w:rsidP="000A4796">
      <w:pPr>
        <w:ind w:firstLine="284"/>
        <w:jc w:val="both"/>
      </w:pPr>
    </w:p>
    <w:p w:rsidR="000A4796" w:rsidRPr="009F6995" w:rsidRDefault="000A4796" w:rsidP="002C3393">
      <w:pPr>
        <w:keepNext/>
        <w:spacing w:before="120"/>
        <w:jc w:val="both"/>
        <w:rPr>
          <w:i/>
        </w:rPr>
      </w:pPr>
      <w:r w:rsidRPr="009F6995">
        <w:rPr>
          <w:i/>
        </w:rPr>
        <w:lastRenderedPageBreak/>
        <w:t>Article 5</w:t>
      </w:r>
    </w:p>
    <w:p w:rsidR="000A4796" w:rsidRPr="009F6995" w:rsidRDefault="000A4796" w:rsidP="000A4796">
      <w:pPr>
        <w:spacing w:before="120"/>
        <w:ind w:firstLine="284"/>
        <w:jc w:val="both"/>
      </w:pPr>
      <w:r w:rsidRPr="009F6995">
        <w:t xml:space="preserve">The President of the Bank shall be </w:t>
      </w:r>
      <w:r w:rsidRPr="009F6995">
        <w:rPr>
          <w:i/>
        </w:rPr>
        <w:t xml:space="preserve">ex officio </w:t>
      </w:r>
      <w:r w:rsidRPr="009F6995">
        <w:t>Chairman of the Administrative Council (hereinafter called the Chairman) but shall have no vote. During his absence or inability to act and during any vacancy in the office of President of the Bank, the person for the time being acting as President shall act as Chairman of the Administrative Council.</w:t>
      </w:r>
    </w:p>
    <w:p w:rsidR="000A4796" w:rsidRPr="009F6995" w:rsidRDefault="000A4796" w:rsidP="000A4796">
      <w:pPr>
        <w:spacing w:before="120"/>
        <w:jc w:val="both"/>
      </w:pPr>
      <w:r w:rsidRPr="009F6995">
        <w:rPr>
          <w:i/>
        </w:rPr>
        <w:t>Article 6</w:t>
      </w:r>
    </w:p>
    <w:p w:rsidR="000A4796" w:rsidRPr="009F6995" w:rsidRDefault="000A4796" w:rsidP="000A4796">
      <w:pPr>
        <w:spacing w:before="120"/>
        <w:ind w:firstLine="284"/>
        <w:jc w:val="both"/>
      </w:pPr>
      <w:r w:rsidRPr="009F6995">
        <w:t>(1)</w:t>
      </w:r>
      <w:r w:rsidRPr="009F6995">
        <w:tab/>
        <w:t>Without prejudice to the powers and functions vested in it by other provisions of this Convention, the Administrative Council shall</w:t>
      </w:r>
    </w:p>
    <w:p w:rsidR="000A4796" w:rsidRPr="009F6995" w:rsidRDefault="000A4796" w:rsidP="000A4796">
      <w:pPr>
        <w:spacing w:before="40"/>
        <w:ind w:left="850" w:hanging="425"/>
        <w:jc w:val="both"/>
      </w:pPr>
      <w:r w:rsidRPr="009F6995">
        <w:t>(a)</w:t>
      </w:r>
      <w:r w:rsidRPr="009F6995">
        <w:tab/>
        <w:t>adopt the administrative and financial regulations of the Centre;</w:t>
      </w:r>
    </w:p>
    <w:p w:rsidR="000A4796" w:rsidRPr="009F6995" w:rsidRDefault="000A4796" w:rsidP="000A4796">
      <w:pPr>
        <w:spacing w:before="40"/>
        <w:ind w:left="850" w:hanging="425"/>
        <w:jc w:val="both"/>
      </w:pPr>
      <w:r w:rsidRPr="009F6995">
        <w:t>(b)</w:t>
      </w:r>
      <w:r w:rsidRPr="009F6995">
        <w:tab/>
        <w:t>adopt the rules of procedure for the institution of conciliation and arbitration proceedings;</w:t>
      </w:r>
    </w:p>
    <w:p w:rsidR="000A4796" w:rsidRPr="009F6995" w:rsidRDefault="000A4796" w:rsidP="000A4796">
      <w:pPr>
        <w:spacing w:before="40"/>
        <w:ind w:left="850" w:hanging="425"/>
        <w:jc w:val="both"/>
      </w:pPr>
      <w:r w:rsidRPr="009F6995">
        <w:t>(c)</w:t>
      </w:r>
      <w:r w:rsidRPr="009F6995">
        <w:tab/>
        <w:t>adopt the rules of procedure for conciliation and arbitration proceedings (hereinafter called the Conciliation Rules and the Arbitration Rules);</w:t>
      </w:r>
    </w:p>
    <w:p w:rsidR="000A4796" w:rsidRPr="009F6995" w:rsidRDefault="000A4796" w:rsidP="000A4796">
      <w:pPr>
        <w:spacing w:before="40"/>
        <w:ind w:left="850" w:hanging="425"/>
        <w:jc w:val="both"/>
      </w:pPr>
      <w:r w:rsidRPr="009F6995">
        <w:t>(d)</w:t>
      </w:r>
      <w:r w:rsidRPr="009F6995">
        <w:tab/>
        <w:t>approve arrangements with the Bank for the use of the Bank’s administrative facilities and services;</w:t>
      </w:r>
    </w:p>
    <w:p w:rsidR="000A4796" w:rsidRPr="009F6995" w:rsidRDefault="000A4796" w:rsidP="000A4796">
      <w:pPr>
        <w:spacing w:before="40"/>
        <w:ind w:left="850" w:hanging="425"/>
        <w:jc w:val="both"/>
      </w:pPr>
      <w:r w:rsidRPr="009F6995">
        <w:t>(e)</w:t>
      </w:r>
      <w:r w:rsidRPr="009F6995">
        <w:tab/>
        <w:t>determine the conditions of service of the Secretary</w:t>
      </w:r>
      <w:r w:rsidR="009F6995">
        <w:noBreakHyphen/>
      </w:r>
      <w:r w:rsidRPr="009F6995">
        <w:t>General and of any Deputy Secretary</w:t>
      </w:r>
      <w:r w:rsidR="009F6995">
        <w:noBreakHyphen/>
      </w:r>
      <w:r w:rsidRPr="009F6995">
        <w:t>General;</w:t>
      </w:r>
    </w:p>
    <w:p w:rsidR="000A4796" w:rsidRPr="009F6995" w:rsidRDefault="000A4796" w:rsidP="000A4796">
      <w:pPr>
        <w:spacing w:before="40"/>
        <w:ind w:left="850" w:hanging="425"/>
        <w:jc w:val="both"/>
      </w:pPr>
      <w:r w:rsidRPr="009F6995">
        <w:t>(f)</w:t>
      </w:r>
      <w:r w:rsidRPr="009F6995">
        <w:tab/>
        <w:t>adopt the annual budget of revenues and expenditures of the Centre;</w:t>
      </w:r>
    </w:p>
    <w:p w:rsidR="000A4796" w:rsidRPr="009F6995" w:rsidRDefault="000A4796" w:rsidP="000A4796">
      <w:pPr>
        <w:spacing w:before="40"/>
        <w:ind w:left="850" w:hanging="425"/>
        <w:jc w:val="both"/>
      </w:pPr>
      <w:r w:rsidRPr="009F6995">
        <w:t>(g)</w:t>
      </w:r>
      <w:r w:rsidRPr="009F6995">
        <w:tab/>
        <w:t>approve the annual report on the operation of the Centre.</w:t>
      </w:r>
    </w:p>
    <w:p w:rsidR="000A4796" w:rsidRPr="009F6995" w:rsidRDefault="000A4796" w:rsidP="000A4796">
      <w:pPr>
        <w:spacing w:before="120"/>
        <w:ind w:firstLine="284"/>
        <w:jc w:val="both"/>
      </w:pPr>
      <w:r w:rsidRPr="009F6995">
        <w:t>The decisions referred to in sub</w:t>
      </w:r>
      <w:r w:rsidR="009F6995">
        <w:noBreakHyphen/>
        <w:t>paragraphs (</w:t>
      </w:r>
      <w:r w:rsidRPr="009F6995">
        <w:t>a), (b), (c) and (f) above shall be adopted by a majority of two</w:t>
      </w:r>
      <w:r w:rsidR="009F6995">
        <w:noBreakHyphen/>
      </w:r>
      <w:r w:rsidRPr="009F6995">
        <w:t>thirds of the members of the Administrative Council.</w:t>
      </w:r>
    </w:p>
    <w:p w:rsidR="000A4796" w:rsidRPr="009F6995" w:rsidRDefault="000A4796" w:rsidP="000A4796">
      <w:pPr>
        <w:spacing w:before="120"/>
        <w:ind w:firstLine="284"/>
        <w:jc w:val="both"/>
      </w:pPr>
      <w:r w:rsidRPr="009F6995">
        <w:t>(2)</w:t>
      </w:r>
      <w:r w:rsidRPr="009F6995">
        <w:tab/>
        <w:t>The Administrative Council may appoint such committees as it considers necessary.</w:t>
      </w:r>
    </w:p>
    <w:p w:rsidR="000A4796" w:rsidRPr="009F6995" w:rsidRDefault="000A4796" w:rsidP="000A4796">
      <w:pPr>
        <w:spacing w:before="120"/>
        <w:ind w:firstLine="284"/>
        <w:jc w:val="both"/>
      </w:pPr>
      <w:r w:rsidRPr="009F6995">
        <w:t>(3)</w:t>
      </w:r>
      <w:r w:rsidRPr="009F6995">
        <w:tab/>
        <w:t>The Administrative Council shall also exercise such other powers and perform such other functions as it shall determine to be necessary for the implementation of the provisions of this Convention.</w:t>
      </w:r>
    </w:p>
    <w:p w:rsidR="000A4796" w:rsidRPr="009F6995" w:rsidRDefault="000A4796" w:rsidP="000A4796">
      <w:pPr>
        <w:spacing w:before="120"/>
        <w:jc w:val="both"/>
      </w:pPr>
      <w:r w:rsidRPr="009F6995">
        <w:rPr>
          <w:i/>
        </w:rPr>
        <w:t>Article 7</w:t>
      </w:r>
      <w:r w:rsidRPr="009F6995">
        <w:t xml:space="preserve"> </w:t>
      </w:r>
    </w:p>
    <w:p w:rsidR="000A4796" w:rsidRPr="009F6995" w:rsidRDefault="000A4796" w:rsidP="000A4796">
      <w:pPr>
        <w:spacing w:before="120"/>
        <w:ind w:firstLine="284"/>
        <w:jc w:val="both"/>
      </w:pPr>
      <w:r w:rsidRPr="009F6995">
        <w:t>(1)</w:t>
      </w:r>
      <w:r w:rsidRPr="009F6995">
        <w:tab/>
        <w:t xml:space="preserve">The Administrative Council shall hold an annual meeting and such other meetings as may be determined by the Council, or convened by the </w:t>
      </w:r>
      <w:r w:rsidRPr="009F6995">
        <w:lastRenderedPageBreak/>
        <w:t>Chairman, or convened by the Secretary</w:t>
      </w:r>
      <w:r w:rsidR="009F6995">
        <w:noBreakHyphen/>
      </w:r>
      <w:r w:rsidRPr="009F6995">
        <w:t>General at the request of not less than five members of the Council.</w:t>
      </w:r>
    </w:p>
    <w:p w:rsidR="000A4796" w:rsidRPr="009F6995" w:rsidRDefault="000A4796" w:rsidP="000A4796">
      <w:pPr>
        <w:spacing w:before="120"/>
        <w:ind w:firstLine="284"/>
        <w:jc w:val="both"/>
      </w:pPr>
      <w:r w:rsidRPr="009F6995">
        <w:t>(2)</w:t>
      </w:r>
      <w:r w:rsidRPr="009F6995">
        <w:tab/>
        <w:t>Each member of the Administrative Council shall have one vote and, except as otherwise herein provided, all matters before the Council shall be decided by a majority of the votes cast.</w:t>
      </w:r>
    </w:p>
    <w:p w:rsidR="000A4796" w:rsidRPr="009F6995" w:rsidRDefault="000A4796" w:rsidP="000A4796">
      <w:pPr>
        <w:spacing w:before="120"/>
        <w:ind w:firstLine="284"/>
        <w:jc w:val="both"/>
      </w:pPr>
      <w:r w:rsidRPr="009F6995">
        <w:t>(3)</w:t>
      </w:r>
      <w:r w:rsidRPr="009F6995">
        <w:tab/>
        <w:t>A quorum for any meeting of the Administrative Council shall be a majority of its members.</w:t>
      </w:r>
    </w:p>
    <w:p w:rsidR="000A4796" w:rsidRPr="009F6995" w:rsidRDefault="000A4796" w:rsidP="000A4796">
      <w:pPr>
        <w:spacing w:before="120"/>
        <w:ind w:firstLine="284"/>
        <w:jc w:val="both"/>
      </w:pPr>
      <w:r w:rsidRPr="009F6995">
        <w:t>(4)</w:t>
      </w:r>
      <w:r w:rsidRPr="009F6995">
        <w:tab/>
        <w:t>The Administrative Council may establish, by a majority of two</w:t>
      </w:r>
      <w:r w:rsidR="009F6995">
        <w:noBreakHyphen/>
      </w:r>
      <w:r w:rsidRPr="009F6995">
        <w:t xml:space="preserve">thirds of its members, a procedure whereby the Chairman may seek a vote of the Council without convening a meeting of the Council. The vote shall be considered valid only if the majority of the members of the Council cast their votes within the time limit fixed by the said procedure. </w:t>
      </w:r>
    </w:p>
    <w:p w:rsidR="000A4796" w:rsidRPr="009F6995" w:rsidRDefault="000A4796" w:rsidP="000A4796">
      <w:pPr>
        <w:spacing w:before="120"/>
        <w:jc w:val="both"/>
      </w:pPr>
      <w:r w:rsidRPr="009F6995">
        <w:rPr>
          <w:i/>
        </w:rPr>
        <w:t>Article 8</w:t>
      </w:r>
    </w:p>
    <w:p w:rsidR="000A4796" w:rsidRPr="009F6995" w:rsidRDefault="000A4796" w:rsidP="000A4796">
      <w:pPr>
        <w:spacing w:before="120"/>
        <w:ind w:firstLine="284"/>
        <w:jc w:val="both"/>
      </w:pPr>
      <w:r w:rsidRPr="009F6995">
        <w:t xml:space="preserve">Members of the Administrative Council and the Chairman shall serve without remuneration from the Centre. </w:t>
      </w:r>
    </w:p>
    <w:p w:rsidR="000A4796" w:rsidRPr="009F6995" w:rsidRDefault="000A4796" w:rsidP="000A4796">
      <w:pPr>
        <w:keepNext/>
        <w:spacing w:before="240"/>
        <w:ind w:firstLine="284"/>
        <w:jc w:val="center"/>
      </w:pPr>
      <w:r w:rsidRPr="009F6995">
        <w:t>SECTION</w:t>
      </w:r>
      <w:r w:rsidR="005C6FEE" w:rsidRPr="009F6995">
        <w:t> </w:t>
      </w:r>
      <w:r w:rsidRPr="009F6995">
        <w:t>3</w:t>
      </w:r>
    </w:p>
    <w:p w:rsidR="000A4796" w:rsidRPr="009F6995" w:rsidRDefault="000A4796" w:rsidP="000A4796">
      <w:pPr>
        <w:keepNext/>
        <w:spacing w:before="120"/>
        <w:ind w:firstLine="284"/>
        <w:jc w:val="center"/>
      </w:pPr>
      <w:r w:rsidRPr="009F6995">
        <w:rPr>
          <w:b/>
        </w:rPr>
        <w:t>The Secretariat</w:t>
      </w:r>
    </w:p>
    <w:p w:rsidR="000A4796" w:rsidRPr="009F6995" w:rsidRDefault="000A4796" w:rsidP="000A4796">
      <w:pPr>
        <w:spacing w:before="120"/>
        <w:jc w:val="both"/>
      </w:pPr>
      <w:r w:rsidRPr="009F6995">
        <w:rPr>
          <w:i/>
        </w:rPr>
        <w:t>Article 9</w:t>
      </w:r>
      <w:r w:rsidRPr="009F6995">
        <w:t xml:space="preserve"> </w:t>
      </w:r>
    </w:p>
    <w:p w:rsidR="000A4796" w:rsidRPr="009F6995" w:rsidRDefault="000A4796" w:rsidP="000A4796">
      <w:pPr>
        <w:spacing w:before="120"/>
        <w:ind w:firstLine="284"/>
        <w:jc w:val="both"/>
      </w:pPr>
      <w:r w:rsidRPr="009F6995">
        <w:t>The Secretariat shall consist of a Secretary</w:t>
      </w:r>
      <w:r w:rsidR="009F6995">
        <w:noBreakHyphen/>
      </w:r>
      <w:r w:rsidRPr="009F6995">
        <w:t>General, one or more Deputy Secretaries</w:t>
      </w:r>
      <w:r w:rsidR="009F6995">
        <w:noBreakHyphen/>
      </w:r>
      <w:r w:rsidRPr="009F6995">
        <w:t xml:space="preserve">General and staff. </w:t>
      </w:r>
    </w:p>
    <w:p w:rsidR="000A4796" w:rsidRPr="009F6995" w:rsidRDefault="000A4796" w:rsidP="000A4796">
      <w:pPr>
        <w:spacing w:before="120"/>
        <w:jc w:val="both"/>
      </w:pPr>
      <w:r w:rsidRPr="009F6995">
        <w:rPr>
          <w:i/>
        </w:rPr>
        <w:t>Article 10</w:t>
      </w:r>
      <w:r w:rsidRPr="009F6995">
        <w:t xml:space="preserve"> </w:t>
      </w:r>
    </w:p>
    <w:p w:rsidR="000A4796" w:rsidRPr="009F6995" w:rsidRDefault="000A4796" w:rsidP="000A4796">
      <w:pPr>
        <w:spacing w:before="120"/>
        <w:ind w:firstLine="284"/>
        <w:jc w:val="both"/>
      </w:pPr>
      <w:r w:rsidRPr="009F6995">
        <w:t>(1)</w:t>
      </w:r>
      <w:r w:rsidRPr="009F6995">
        <w:tab/>
        <w:t>The Secretary</w:t>
      </w:r>
      <w:r w:rsidR="009F6995">
        <w:noBreakHyphen/>
      </w:r>
      <w:r w:rsidRPr="009F6995">
        <w:t>General and any Deputy Secretary</w:t>
      </w:r>
      <w:r w:rsidR="009F6995">
        <w:noBreakHyphen/>
      </w:r>
      <w:r w:rsidRPr="009F6995">
        <w:t>General shall be elected by the Administrative Council by a majority of two</w:t>
      </w:r>
      <w:r w:rsidR="009F6995">
        <w:noBreakHyphen/>
      </w:r>
      <w:r w:rsidRPr="009F6995">
        <w:t>thirds of its members upon the nomination of the Chairman for a term of service not exceeding six years and shall be eligible for re</w:t>
      </w:r>
      <w:r w:rsidR="009F6995">
        <w:noBreakHyphen/>
      </w:r>
      <w:r w:rsidRPr="009F6995">
        <w:t>election. After consulting the members of the Administrative Council, the Chairman shall propose one or more candidates for each such office.</w:t>
      </w:r>
    </w:p>
    <w:p w:rsidR="000A4796" w:rsidRPr="009F6995" w:rsidRDefault="000A4796" w:rsidP="000A4796">
      <w:pPr>
        <w:spacing w:before="120"/>
        <w:ind w:firstLine="284"/>
        <w:jc w:val="both"/>
      </w:pPr>
      <w:r w:rsidRPr="009F6995">
        <w:t>(2)</w:t>
      </w:r>
      <w:r w:rsidRPr="009F6995">
        <w:tab/>
        <w:t>The offices of Secretary</w:t>
      </w:r>
      <w:r w:rsidR="009F6995">
        <w:noBreakHyphen/>
      </w:r>
      <w:r w:rsidRPr="009F6995">
        <w:t>General and Deputy Secretary</w:t>
      </w:r>
      <w:r w:rsidR="009F6995">
        <w:noBreakHyphen/>
      </w:r>
      <w:r w:rsidRPr="009F6995">
        <w:t>General shall be incompatible with the exercise of any political function. Neither the Secretary</w:t>
      </w:r>
      <w:r w:rsidR="009F6995">
        <w:noBreakHyphen/>
      </w:r>
      <w:r w:rsidRPr="009F6995">
        <w:t>General nor any Deputy Secretary</w:t>
      </w:r>
      <w:r w:rsidR="009F6995">
        <w:noBreakHyphen/>
      </w:r>
      <w:r w:rsidRPr="009F6995">
        <w:t>General may hold any other employment or engage in any other occupation except with the approval of the Administrative Council.</w:t>
      </w:r>
    </w:p>
    <w:p w:rsidR="000A4796" w:rsidRPr="009F6995" w:rsidRDefault="000A4796" w:rsidP="000A4796">
      <w:pPr>
        <w:spacing w:before="120"/>
        <w:ind w:firstLine="284"/>
        <w:jc w:val="both"/>
      </w:pPr>
      <w:r w:rsidRPr="009F6995">
        <w:lastRenderedPageBreak/>
        <w:t>(3)</w:t>
      </w:r>
      <w:r w:rsidRPr="009F6995">
        <w:tab/>
        <w:t>During the Secretary</w:t>
      </w:r>
      <w:r w:rsidR="009F6995">
        <w:noBreakHyphen/>
      </w:r>
      <w:r w:rsidRPr="009F6995">
        <w:t>General’s absence or inability to act, and during any vacancy of the office of Secretary</w:t>
      </w:r>
      <w:r w:rsidR="009F6995">
        <w:noBreakHyphen/>
      </w:r>
      <w:r w:rsidRPr="009F6995">
        <w:t>General, the Deputy Secretary</w:t>
      </w:r>
      <w:r w:rsidR="009F6995">
        <w:noBreakHyphen/>
      </w:r>
      <w:r w:rsidRPr="009F6995">
        <w:t>General shall act as Secretary</w:t>
      </w:r>
      <w:r w:rsidR="009F6995">
        <w:noBreakHyphen/>
      </w:r>
      <w:r w:rsidRPr="009F6995">
        <w:t>General. If there shall be more than one Deputy Secretary</w:t>
      </w:r>
      <w:r w:rsidR="009F6995">
        <w:noBreakHyphen/>
      </w:r>
      <w:r w:rsidRPr="009F6995">
        <w:t>General, the Administrative Council shall determine in advance the order in which they shall act as Secretary</w:t>
      </w:r>
      <w:r w:rsidR="009F6995">
        <w:noBreakHyphen/>
      </w:r>
      <w:r w:rsidRPr="009F6995">
        <w:t>General.</w:t>
      </w:r>
    </w:p>
    <w:p w:rsidR="000A4796" w:rsidRPr="009F6995" w:rsidRDefault="000A4796" w:rsidP="000A4796">
      <w:pPr>
        <w:keepNext/>
        <w:spacing w:before="120"/>
        <w:jc w:val="both"/>
      </w:pPr>
      <w:r w:rsidRPr="009F6995">
        <w:rPr>
          <w:i/>
        </w:rPr>
        <w:t>Article 11</w:t>
      </w:r>
    </w:p>
    <w:p w:rsidR="000A4796" w:rsidRPr="009F6995" w:rsidRDefault="000A4796" w:rsidP="000A4796">
      <w:pPr>
        <w:spacing w:before="120"/>
        <w:ind w:firstLine="284"/>
        <w:jc w:val="both"/>
      </w:pPr>
      <w:r w:rsidRPr="009F6995">
        <w:t>The Secretary</w:t>
      </w:r>
      <w:r w:rsidR="009F6995">
        <w:noBreakHyphen/>
      </w:r>
      <w:r w:rsidRPr="009F6995">
        <w:t>General shall be the legal representative and the principal officer of the Centre and shall be responsible for its administration, including the appointment of staff, in accordance with the provisions of this Convention and the rules adopted by the Administrative Council. He shall perform the function of registrar and shall have the power to authenticate arbitral awards rendered pursuant to this Convention, and to certify copies thereof.</w:t>
      </w:r>
    </w:p>
    <w:p w:rsidR="000A4796" w:rsidRPr="009F6995" w:rsidRDefault="000A4796" w:rsidP="000A4796">
      <w:pPr>
        <w:keepNext/>
        <w:spacing w:before="240"/>
        <w:ind w:firstLine="284"/>
        <w:jc w:val="center"/>
      </w:pPr>
      <w:r w:rsidRPr="009F6995">
        <w:t>SECTION</w:t>
      </w:r>
      <w:r w:rsidR="005C6FEE" w:rsidRPr="009F6995">
        <w:t> </w:t>
      </w:r>
      <w:r w:rsidRPr="009F6995">
        <w:t>4</w:t>
      </w:r>
    </w:p>
    <w:p w:rsidR="000A4796" w:rsidRPr="009F6995" w:rsidRDefault="000A4796" w:rsidP="000A4796">
      <w:pPr>
        <w:keepNext/>
        <w:spacing w:before="120"/>
        <w:ind w:firstLine="284"/>
        <w:jc w:val="center"/>
      </w:pPr>
      <w:r w:rsidRPr="009F6995">
        <w:rPr>
          <w:b/>
        </w:rPr>
        <w:t>The Panels</w:t>
      </w:r>
    </w:p>
    <w:p w:rsidR="000A4796" w:rsidRPr="009F6995" w:rsidRDefault="000A4796" w:rsidP="000A4796">
      <w:pPr>
        <w:spacing w:before="120"/>
        <w:jc w:val="both"/>
      </w:pPr>
      <w:r w:rsidRPr="009F6995">
        <w:rPr>
          <w:i/>
        </w:rPr>
        <w:t>Article 12</w:t>
      </w:r>
      <w:r w:rsidRPr="009F6995">
        <w:t xml:space="preserve"> </w:t>
      </w:r>
    </w:p>
    <w:p w:rsidR="000A4796" w:rsidRPr="009F6995" w:rsidRDefault="000A4796" w:rsidP="000A4796">
      <w:pPr>
        <w:spacing w:before="120"/>
        <w:ind w:firstLine="284"/>
        <w:jc w:val="both"/>
      </w:pPr>
      <w:r w:rsidRPr="009F6995">
        <w:t xml:space="preserve">The Panel of Conciliators and the Panel of Arbitrators shall each consist of qualified persons, designated as hereinafter provided, who are willing to serve thereon. </w:t>
      </w:r>
    </w:p>
    <w:p w:rsidR="000A4796" w:rsidRPr="009F6995" w:rsidRDefault="000A4796" w:rsidP="000A4796">
      <w:pPr>
        <w:spacing w:before="120"/>
        <w:jc w:val="both"/>
      </w:pPr>
      <w:r w:rsidRPr="009F6995">
        <w:rPr>
          <w:i/>
        </w:rPr>
        <w:t>Article 13</w:t>
      </w:r>
      <w:r w:rsidRPr="009F6995">
        <w:t xml:space="preserve"> </w:t>
      </w:r>
    </w:p>
    <w:p w:rsidR="000A4796" w:rsidRPr="009F6995" w:rsidRDefault="000A4796" w:rsidP="000A4796">
      <w:pPr>
        <w:spacing w:before="120"/>
        <w:ind w:firstLine="284"/>
        <w:jc w:val="both"/>
      </w:pPr>
      <w:r w:rsidRPr="009F6995">
        <w:t>(1)</w:t>
      </w:r>
      <w:r w:rsidRPr="009F6995">
        <w:tab/>
        <w:t xml:space="preserve">Each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may designate to each Panel four persons who may but need not be its nationals. </w:t>
      </w:r>
    </w:p>
    <w:p w:rsidR="000A4796" w:rsidRPr="009F6995" w:rsidRDefault="000A4796" w:rsidP="000A4796">
      <w:pPr>
        <w:spacing w:before="120"/>
        <w:ind w:firstLine="284"/>
        <w:jc w:val="both"/>
      </w:pPr>
      <w:r w:rsidRPr="009F6995">
        <w:t>(2)</w:t>
      </w:r>
      <w:r w:rsidRPr="009F6995">
        <w:tab/>
        <w:t xml:space="preserve">The Chairman may designate ten persons to each Panel. The persons so designated to a Panel shall each have a different nationality. </w:t>
      </w:r>
    </w:p>
    <w:p w:rsidR="000A4796" w:rsidRPr="009F6995" w:rsidRDefault="000A4796" w:rsidP="000A4796">
      <w:pPr>
        <w:spacing w:before="120"/>
        <w:jc w:val="both"/>
      </w:pPr>
      <w:r w:rsidRPr="009F6995">
        <w:rPr>
          <w:i/>
        </w:rPr>
        <w:t>Article 14</w:t>
      </w:r>
      <w:r w:rsidRPr="009F6995">
        <w:t xml:space="preserve"> </w:t>
      </w:r>
    </w:p>
    <w:p w:rsidR="000A4796" w:rsidRPr="009F6995" w:rsidRDefault="000A4796" w:rsidP="000A4796">
      <w:pPr>
        <w:spacing w:before="120"/>
        <w:ind w:firstLine="284"/>
        <w:jc w:val="both"/>
      </w:pPr>
      <w:r w:rsidRPr="009F6995">
        <w:t>(1)</w:t>
      </w:r>
      <w:r w:rsidRPr="009F6995">
        <w:tab/>
        <w:t>Persons designated to serve on the Panels shall be persons of high moral character and recognized competence in the fields of law, commerce, industry or finance, who may be relied upon to exercise independent judgment. Competence in the field of law shall be of particular importance in the case of persons on the Panel of Arbitrators.</w:t>
      </w:r>
    </w:p>
    <w:p w:rsidR="000A4796" w:rsidRPr="009F6995" w:rsidRDefault="000A4796" w:rsidP="000A4796">
      <w:pPr>
        <w:spacing w:before="120"/>
        <w:ind w:firstLine="284"/>
        <w:jc w:val="both"/>
      </w:pPr>
      <w:r w:rsidRPr="009F6995">
        <w:t>(2)</w:t>
      </w:r>
      <w:r w:rsidRPr="009F6995">
        <w:tab/>
        <w:t xml:space="preserve">The Chairman, in designating persons to serve on the Panels, shall in addition pay due regard to the importance of assuring representation on the </w:t>
      </w:r>
      <w:r w:rsidRPr="009F6995">
        <w:lastRenderedPageBreak/>
        <w:t>Panels of the principal legal systems of the world and of the main forms of economic activity.</w:t>
      </w:r>
    </w:p>
    <w:p w:rsidR="000A4796" w:rsidRPr="009F6995" w:rsidRDefault="000A4796" w:rsidP="002C3393">
      <w:pPr>
        <w:keepNext/>
        <w:spacing w:before="120"/>
        <w:jc w:val="both"/>
      </w:pPr>
      <w:r w:rsidRPr="009F6995">
        <w:rPr>
          <w:i/>
        </w:rPr>
        <w:t>Article 15</w:t>
      </w:r>
    </w:p>
    <w:p w:rsidR="000A4796" w:rsidRPr="009F6995" w:rsidRDefault="000A4796" w:rsidP="002C3393">
      <w:pPr>
        <w:keepNext/>
        <w:spacing w:before="120"/>
        <w:ind w:firstLine="284"/>
        <w:jc w:val="both"/>
      </w:pPr>
      <w:r w:rsidRPr="009F6995">
        <w:t>(1)</w:t>
      </w:r>
      <w:r w:rsidRPr="009F6995">
        <w:tab/>
        <w:t>Panel members shall serve for renewable periods of six years.</w:t>
      </w:r>
    </w:p>
    <w:p w:rsidR="000A4796" w:rsidRPr="009F6995" w:rsidRDefault="000A4796" w:rsidP="000A4796">
      <w:pPr>
        <w:spacing w:before="120"/>
        <w:ind w:firstLine="284"/>
        <w:jc w:val="both"/>
      </w:pPr>
      <w:r w:rsidRPr="009F6995">
        <w:t>(2)</w:t>
      </w:r>
      <w:r w:rsidRPr="009F6995">
        <w:tab/>
        <w:t xml:space="preserve">In case of death or resignation of a member of a Panel, the authority which designated the member shall have the right to designate another person to serve for the remainder of that </w:t>
      </w:r>
      <w:r w:rsidR="008A1C10" w:rsidRPr="009F6995">
        <w:t xml:space="preserve">member’s </w:t>
      </w:r>
      <w:r w:rsidRPr="009F6995">
        <w:t>term.</w:t>
      </w:r>
    </w:p>
    <w:p w:rsidR="000A4796" w:rsidRPr="009F6995" w:rsidRDefault="000A4796" w:rsidP="000A4796">
      <w:pPr>
        <w:spacing w:before="120"/>
        <w:ind w:firstLine="284"/>
        <w:jc w:val="both"/>
      </w:pPr>
      <w:r w:rsidRPr="009F6995">
        <w:t>(3)</w:t>
      </w:r>
      <w:r w:rsidRPr="009F6995">
        <w:tab/>
        <w:t xml:space="preserve">Panel members shall continue in office until their successors have been designated. </w:t>
      </w:r>
    </w:p>
    <w:p w:rsidR="000A4796" w:rsidRPr="009F6995" w:rsidRDefault="000A4796" w:rsidP="000A4796">
      <w:pPr>
        <w:spacing w:before="120"/>
        <w:jc w:val="both"/>
      </w:pPr>
      <w:r w:rsidRPr="009F6995">
        <w:rPr>
          <w:i/>
        </w:rPr>
        <w:t>Article 16</w:t>
      </w:r>
    </w:p>
    <w:p w:rsidR="000A4796" w:rsidRPr="009F6995" w:rsidRDefault="000A4796" w:rsidP="000A4796">
      <w:pPr>
        <w:spacing w:before="120"/>
        <w:ind w:firstLine="284"/>
        <w:jc w:val="both"/>
      </w:pPr>
      <w:r w:rsidRPr="009F6995">
        <w:t>(1)</w:t>
      </w:r>
      <w:r w:rsidRPr="009F6995">
        <w:tab/>
        <w:t xml:space="preserve">A person may serve on both Panels. </w:t>
      </w:r>
    </w:p>
    <w:p w:rsidR="000A4796" w:rsidRPr="009F6995" w:rsidRDefault="000A4796" w:rsidP="000A4796">
      <w:pPr>
        <w:spacing w:before="120"/>
        <w:ind w:firstLine="284"/>
        <w:jc w:val="both"/>
      </w:pPr>
      <w:r w:rsidRPr="009F6995">
        <w:t>(2)</w:t>
      </w:r>
      <w:r w:rsidRPr="009F6995">
        <w:tab/>
        <w:t>If a person shall have been designated to serve on the same Panel by more than one Contracting State, or by one or more Contracting States and the Chairman, he shall be deemed to have been designated by the authority which first designated him or, if one such authority is the State of which he is a national, by that State.</w:t>
      </w:r>
    </w:p>
    <w:p w:rsidR="000A4796" w:rsidRPr="009F6995" w:rsidRDefault="000A4796" w:rsidP="000A4796">
      <w:pPr>
        <w:spacing w:before="120"/>
        <w:ind w:firstLine="284"/>
        <w:jc w:val="both"/>
      </w:pPr>
      <w:r w:rsidRPr="009F6995">
        <w:t>(3)</w:t>
      </w:r>
      <w:r w:rsidRPr="009F6995">
        <w:tab/>
        <w:t>All designations shall be notified to the Secretary</w:t>
      </w:r>
      <w:r w:rsidR="009F6995">
        <w:noBreakHyphen/>
      </w:r>
      <w:r w:rsidRPr="009F6995">
        <w:t xml:space="preserve">General and shall take effect from the date on which the notification is received. </w:t>
      </w:r>
    </w:p>
    <w:p w:rsidR="000A4796" w:rsidRPr="009F6995" w:rsidRDefault="000A4796" w:rsidP="000A4796">
      <w:pPr>
        <w:keepNext/>
        <w:spacing w:before="240"/>
        <w:ind w:firstLine="284"/>
        <w:jc w:val="center"/>
      </w:pPr>
      <w:r w:rsidRPr="009F6995">
        <w:t>SECTION</w:t>
      </w:r>
      <w:r w:rsidR="005C6FEE" w:rsidRPr="009F6995">
        <w:t> </w:t>
      </w:r>
      <w:r w:rsidRPr="009F6995">
        <w:t>5</w:t>
      </w:r>
    </w:p>
    <w:p w:rsidR="000A4796" w:rsidRPr="009F6995" w:rsidRDefault="000A4796" w:rsidP="000A4796">
      <w:pPr>
        <w:keepNext/>
        <w:spacing w:before="120"/>
        <w:ind w:firstLine="284"/>
        <w:jc w:val="center"/>
      </w:pPr>
      <w:r w:rsidRPr="009F6995">
        <w:rPr>
          <w:b/>
        </w:rPr>
        <w:t>Financing the Centre</w:t>
      </w:r>
    </w:p>
    <w:p w:rsidR="000A4796" w:rsidRPr="009F6995" w:rsidRDefault="000A4796" w:rsidP="000A4796">
      <w:pPr>
        <w:spacing w:before="120"/>
        <w:jc w:val="both"/>
      </w:pPr>
      <w:r w:rsidRPr="009F6995">
        <w:rPr>
          <w:i/>
        </w:rPr>
        <w:t>Article 17</w:t>
      </w:r>
    </w:p>
    <w:p w:rsidR="000A4796" w:rsidRPr="009F6995" w:rsidRDefault="000A4796" w:rsidP="000A4796">
      <w:pPr>
        <w:spacing w:before="120"/>
        <w:ind w:firstLine="284"/>
        <w:jc w:val="both"/>
      </w:pPr>
      <w:r w:rsidRPr="009F6995">
        <w:t>If the expenditure of the Centre cannot be met out of charges for the use of its facilities, or out of other receipts, the excess shall be borne by Contracting States which are members of the Bank in proportion to their respective subscriptions to the capital stock of the Bank, and by Contracting States which are not members of the Bank in accordance with rules adopted by the Administrative Council.</w:t>
      </w:r>
    </w:p>
    <w:p w:rsidR="000A4796" w:rsidRPr="009F6995" w:rsidRDefault="000A4796" w:rsidP="000A4796">
      <w:pPr>
        <w:keepNext/>
        <w:spacing w:before="240"/>
        <w:ind w:firstLine="284"/>
        <w:jc w:val="center"/>
      </w:pPr>
      <w:r w:rsidRPr="009F6995">
        <w:t>SECTION</w:t>
      </w:r>
      <w:r w:rsidR="005C6FEE" w:rsidRPr="009F6995">
        <w:t> </w:t>
      </w:r>
      <w:r w:rsidRPr="009F6995">
        <w:t>6</w:t>
      </w:r>
    </w:p>
    <w:p w:rsidR="000A4796" w:rsidRPr="009F6995" w:rsidRDefault="000A4796" w:rsidP="000A4796">
      <w:pPr>
        <w:keepNext/>
        <w:spacing w:before="120"/>
        <w:ind w:firstLine="284"/>
        <w:jc w:val="center"/>
      </w:pPr>
      <w:r w:rsidRPr="009F6995">
        <w:rPr>
          <w:b/>
        </w:rPr>
        <w:t>Status, Immunities and Privileges</w:t>
      </w:r>
    </w:p>
    <w:p w:rsidR="000A4796" w:rsidRPr="009F6995" w:rsidRDefault="000A4796" w:rsidP="000A4796">
      <w:pPr>
        <w:spacing w:before="120"/>
        <w:jc w:val="both"/>
      </w:pPr>
      <w:r w:rsidRPr="009F6995">
        <w:rPr>
          <w:i/>
        </w:rPr>
        <w:t>Article 18</w:t>
      </w:r>
    </w:p>
    <w:p w:rsidR="000A4796" w:rsidRPr="009F6995" w:rsidRDefault="000A4796" w:rsidP="000A4796">
      <w:pPr>
        <w:spacing w:before="120"/>
        <w:ind w:firstLine="284"/>
        <w:jc w:val="both"/>
      </w:pPr>
      <w:r w:rsidRPr="009F6995">
        <w:lastRenderedPageBreak/>
        <w:t xml:space="preserve">The Centre shall have full international legal personality. The legal capacity of the Centre shall include the capacity </w:t>
      </w:r>
    </w:p>
    <w:p w:rsidR="000A4796" w:rsidRPr="009F6995" w:rsidRDefault="000A4796" w:rsidP="000A4796">
      <w:pPr>
        <w:spacing w:before="40"/>
        <w:ind w:left="850" w:hanging="425"/>
        <w:jc w:val="both"/>
      </w:pPr>
      <w:r w:rsidRPr="009F6995">
        <w:t>(a)</w:t>
      </w:r>
      <w:r w:rsidRPr="009F6995">
        <w:tab/>
        <w:t>to contract;</w:t>
      </w:r>
    </w:p>
    <w:p w:rsidR="000A4796" w:rsidRPr="009F6995" w:rsidRDefault="000A4796" w:rsidP="000A4796">
      <w:pPr>
        <w:spacing w:before="40"/>
        <w:ind w:left="850" w:hanging="425"/>
        <w:jc w:val="both"/>
      </w:pPr>
      <w:r w:rsidRPr="009F6995">
        <w:t>(b)</w:t>
      </w:r>
      <w:r w:rsidRPr="009F6995">
        <w:tab/>
        <w:t>to acquire and dispose of movable and immovable property;</w:t>
      </w:r>
    </w:p>
    <w:p w:rsidR="000A4796" w:rsidRPr="009F6995" w:rsidRDefault="000A4796" w:rsidP="000A4796">
      <w:pPr>
        <w:spacing w:before="40"/>
        <w:ind w:left="850" w:hanging="425"/>
        <w:jc w:val="both"/>
      </w:pPr>
      <w:r w:rsidRPr="009F6995">
        <w:t>(c)</w:t>
      </w:r>
      <w:r w:rsidRPr="009F6995">
        <w:tab/>
        <w:t>to institute legal proceedings.</w:t>
      </w:r>
    </w:p>
    <w:p w:rsidR="000A4796" w:rsidRPr="009F6995" w:rsidRDefault="000A4796" w:rsidP="000A4796">
      <w:pPr>
        <w:spacing w:before="120"/>
        <w:jc w:val="both"/>
      </w:pPr>
      <w:r w:rsidRPr="009F6995">
        <w:rPr>
          <w:i/>
        </w:rPr>
        <w:t>Article 19</w:t>
      </w:r>
    </w:p>
    <w:p w:rsidR="000A4796" w:rsidRPr="009F6995" w:rsidRDefault="000A4796" w:rsidP="000A4796">
      <w:pPr>
        <w:spacing w:before="120"/>
        <w:ind w:firstLine="284"/>
        <w:jc w:val="both"/>
      </w:pPr>
      <w:r w:rsidRPr="009F6995">
        <w:t xml:space="preserve">To enable the Centre to fulfil its functions, it shall enjoy in the territories of each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the immunities and privileges set forth in this Section.</w:t>
      </w:r>
    </w:p>
    <w:p w:rsidR="000A4796" w:rsidRPr="009F6995" w:rsidRDefault="000A4796" w:rsidP="000A4796">
      <w:pPr>
        <w:spacing w:before="120"/>
        <w:jc w:val="both"/>
      </w:pPr>
      <w:r w:rsidRPr="009F6995">
        <w:rPr>
          <w:i/>
        </w:rPr>
        <w:t>Article 20</w:t>
      </w:r>
    </w:p>
    <w:p w:rsidR="000A4796" w:rsidRPr="009F6995" w:rsidRDefault="000A4796" w:rsidP="000A4796">
      <w:pPr>
        <w:spacing w:before="120"/>
        <w:ind w:firstLine="284"/>
        <w:jc w:val="both"/>
      </w:pPr>
      <w:r w:rsidRPr="009F6995">
        <w:t>The Centre, its property and assets shall enjoy immunity from all legal process, except when the Centre waives this immunity.</w:t>
      </w:r>
    </w:p>
    <w:p w:rsidR="000A4796" w:rsidRPr="009F6995" w:rsidRDefault="000A4796" w:rsidP="000A4796">
      <w:pPr>
        <w:spacing w:before="120"/>
        <w:jc w:val="both"/>
      </w:pPr>
      <w:r w:rsidRPr="009F6995">
        <w:rPr>
          <w:i/>
        </w:rPr>
        <w:t>Article 21</w:t>
      </w:r>
    </w:p>
    <w:p w:rsidR="000A4796" w:rsidRPr="009F6995" w:rsidRDefault="000A4796" w:rsidP="000A4796">
      <w:pPr>
        <w:spacing w:before="120"/>
        <w:ind w:firstLine="284"/>
        <w:jc w:val="both"/>
      </w:pPr>
      <w:r w:rsidRPr="009F6995">
        <w:t xml:space="preserve">The Chairman, the members of the Administrative Council, persons acting as conciliators or arbitrators or members of a Committee appointed pursuant to </w:t>
      </w:r>
      <w:r w:rsidR="009F6995">
        <w:t>paragraph (</w:t>
      </w:r>
      <w:r w:rsidRPr="009F6995">
        <w:t>3) of Article 52, and the officers and employees of the Secretariat</w:t>
      </w:r>
    </w:p>
    <w:p w:rsidR="000A4796" w:rsidRPr="009F6995" w:rsidRDefault="000A4796" w:rsidP="000A4796">
      <w:pPr>
        <w:spacing w:before="40"/>
        <w:ind w:left="850" w:hanging="425"/>
        <w:jc w:val="both"/>
      </w:pPr>
      <w:r w:rsidRPr="009F6995">
        <w:t>(a)</w:t>
      </w:r>
      <w:r w:rsidRPr="009F6995">
        <w:tab/>
        <w:t>shall enjoy immunity from legal process with respect to acts performed by them in the exercise of their functions, except when the Centre waives this immunity;</w:t>
      </w:r>
    </w:p>
    <w:p w:rsidR="000A4796" w:rsidRPr="009F6995" w:rsidRDefault="000A4796" w:rsidP="000A4796">
      <w:pPr>
        <w:spacing w:before="40"/>
        <w:ind w:left="850" w:hanging="425"/>
        <w:jc w:val="both"/>
      </w:pPr>
      <w:r w:rsidRPr="009F6995">
        <w:t>(b)</w:t>
      </w:r>
      <w:r w:rsidRPr="009F6995">
        <w:tab/>
        <w:t>not being local nationals, shall enjoy the same immunities from immigration restrictions, alien registration requirements and national service obligations, the same facilities as regards exchange restrictions and the same treatment in respect of travelling facilities as are accorded by Contracting States to the representatives, officials and employees of comparable rank of other Contracting States.</w:t>
      </w:r>
    </w:p>
    <w:p w:rsidR="000A4796" w:rsidRPr="009F6995" w:rsidRDefault="000A4796" w:rsidP="000A4796">
      <w:pPr>
        <w:spacing w:before="120"/>
        <w:jc w:val="both"/>
      </w:pPr>
      <w:r w:rsidRPr="009F6995">
        <w:rPr>
          <w:i/>
        </w:rPr>
        <w:t>Article 22</w:t>
      </w:r>
      <w:r w:rsidRPr="009F6995">
        <w:t xml:space="preserve"> </w:t>
      </w:r>
    </w:p>
    <w:p w:rsidR="000A4796" w:rsidRPr="009F6995" w:rsidRDefault="000A4796" w:rsidP="000A4796">
      <w:pPr>
        <w:spacing w:before="120"/>
        <w:ind w:firstLine="284"/>
        <w:jc w:val="both"/>
      </w:pPr>
      <w:r w:rsidRPr="009F6995">
        <w:t>The provisions of Article 21 shall apply to persons appearing in proceedings under this Convention as parties, agents, counsel, advocates, witnesses or experts; provided, however, that sub</w:t>
      </w:r>
      <w:r w:rsidR="009F6995">
        <w:noBreakHyphen/>
        <w:t>paragraph (</w:t>
      </w:r>
      <w:r w:rsidRPr="009F6995">
        <w:t>b) thereof shall apply only in connection with their travel to and from, and their stay at, the place where the proceedings are held.</w:t>
      </w:r>
    </w:p>
    <w:p w:rsidR="000A4796" w:rsidRPr="009F6995" w:rsidRDefault="000A4796" w:rsidP="000A4796">
      <w:pPr>
        <w:spacing w:before="120"/>
        <w:jc w:val="both"/>
      </w:pPr>
      <w:r w:rsidRPr="009F6995">
        <w:rPr>
          <w:i/>
        </w:rPr>
        <w:t>Article 23</w:t>
      </w:r>
      <w:r w:rsidRPr="009F6995">
        <w:t xml:space="preserve"> </w:t>
      </w:r>
    </w:p>
    <w:p w:rsidR="000A4796" w:rsidRPr="009F6995" w:rsidRDefault="000A4796" w:rsidP="000A4796">
      <w:pPr>
        <w:spacing w:before="120"/>
        <w:ind w:firstLine="284"/>
        <w:jc w:val="both"/>
      </w:pPr>
      <w:r w:rsidRPr="009F6995">
        <w:t>(1)</w:t>
      </w:r>
      <w:r w:rsidRPr="009F6995">
        <w:tab/>
        <w:t xml:space="preserve">The archives of the Centre shall be inviolable, wherever they may be. </w:t>
      </w:r>
    </w:p>
    <w:p w:rsidR="000A4796" w:rsidRPr="009F6995" w:rsidRDefault="000A4796" w:rsidP="000A4796">
      <w:pPr>
        <w:spacing w:before="120"/>
        <w:ind w:firstLine="284"/>
        <w:jc w:val="both"/>
      </w:pPr>
      <w:r w:rsidRPr="009F6995">
        <w:lastRenderedPageBreak/>
        <w:t>(2)</w:t>
      </w:r>
      <w:r w:rsidRPr="009F6995">
        <w:tab/>
        <w:t xml:space="preserve">With regard to its official communications, the Centre shall be accorded by each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treatment not less favourable than that accorded to other international organizations.</w:t>
      </w:r>
    </w:p>
    <w:p w:rsidR="000A4796" w:rsidRPr="009F6995" w:rsidRDefault="000A4796" w:rsidP="000A4796">
      <w:pPr>
        <w:spacing w:before="120"/>
        <w:jc w:val="both"/>
      </w:pPr>
      <w:r w:rsidRPr="009F6995">
        <w:rPr>
          <w:i/>
        </w:rPr>
        <w:t>Article 24</w:t>
      </w:r>
      <w:r w:rsidRPr="009F6995">
        <w:t xml:space="preserve"> </w:t>
      </w:r>
    </w:p>
    <w:p w:rsidR="000A4796" w:rsidRPr="009F6995" w:rsidRDefault="000A4796" w:rsidP="000A4796">
      <w:pPr>
        <w:spacing w:before="120"/>
        <w:ind w:firstLine="284"/>
        <w:jc w:val="both"/>
      </w:pPr>
      <w:r w:rsidRPr="009F6995">
        <w:t>(1)</w:t>
      </w:r>
      <w:r w:rsidRPr="009F6995">
        <w:tab/>
        <w:t>The Centre, its assets, property and income, and its operations and transactions authorized by this Convention shall be exempt from all taxation and customs duties. The Centre shall also be exempt from liability for the collection or payment of any taxes or customs duties.</w:t>
      </w:r>
    </w:p>
    <w:p w:rsidR="000A4796" w:rsidRPr="009F6995" w:rsidRDefault="000A4796" w:rsidP="000A4796">
      <w:pPr>
        <w:spacing w:before="120"/>
        <w:ind w:firstLine="284"/>
        <w:jc w:val="both"/>
      </w:pPr>
      <w:r w:rsidRPr="009F6995">
        <w:t>(2)</w:t>
      </w:r>
      <w:r w:rsidRPr="009F6995">
        <w:tab/>
        <w:t>Except in the case of local nationals, no tax shall be levied on or in respect of expense allowances paid by the Centre to the Chairman or members of the Administrative Council, or on or in respect of salaries, expense allowances or other emoluments paid by the Centre to officials or employees of the Secretariat.</w:t>
      </w:r>
    </w:p>
    <w:p w:rsidR="000A4796" w:rsidRPr="009F6995" w:rsidRDefault="000A4796" w:rsidP="000A4796">
      <w:pPr>
        <w:spacing w:before="120"/>
        <w:ind w:firstLine="284"/>
        <w:jc w:val="both"/>
      </w:pPr>
      <w:r w:rsidRPr="009F6995">
        <w:t>(3)</w:t>
      </w:r>
      <w:r w:rsidRPr="009F6995">
        <w:tab/>
        <w:t xml:space="preserve">No tax shall be levied on or in respect of fees or expense allowances received by persons acting as conciliators, or arbitrators, or members of a Committee appointed pursuant to </w:t>
      </w:r>
      <w:r w:rsidR="009F6995">
        <w:t>paragraph (</w:t>
      </w:r>
      <w:r w:rsidRPr="009F6995">
        <w:t>3) of Article 52, in proceedings under this Convention, if the sole jurisdictional basis for such tax is the location of the Centre or the place where such proceedings are conducted or the place where such fees or allowances are paid.</w:t>
      </w:r>
    </w:p>
    <w:p w:rsidR="000A4796" w:rsidRPr="009F6995" w:rsidRDefault="000A4796" w:rsidP="000A4796">
      <w:pPr>
        <w:keepNext/>
        <w:spacing w:before="240"/>
        <w:ind w:firstLine="284"/>
        <w:jc w:val="center"/>
        <w:rPr>
          <w:b/>
        </w:rPr>
      </w:pPr>
      <w:r w:rsidRPr="009F6995">
        <w:rPr>
          <w:b/>
        </w:rPr>
        <w:t>CHAPTER II</w:t>
      </w:r>
    </w:p>
    <w:p w:rsidR="000A4796" w:rsidRPr="009F6995" w:rsidRDefault="000A4796" w:rsidP="000A4796">
      <w:pPr>
        <w:keepNext/>
        <w:spacing w:before="120"/>
        <w:ind w:firstLine="284"/>
        <w:jc w:val="center"/>
      </w:pPr>
      <w:r w:rsidRPr="009F6995">
        <w:rPr>
          <w:b/>
        </w:rPr>
        <w:t>Jurisdiction of the Centre</w:t>
      </w:r>
    </w:p>
    <w:p w:rsidR="000A4796" w:rsidRPr="009F6995" w:rsidRDefault="000A4796" w:rsidP="000A4796">
      <w:pPr>
        <w:spacing w:before="120"/>
        <w:jc w:val="both"/>
      </w:pPr>
      <w:r w:rsidRPr="009F6995">
        <w:rPr>
          <w:i/>
        </w:rPr>
        <w:t>Article 25</w:t>
      </w:r>
      <w:r w:rsidRPr="009F6995">
        <w:t xml:space="preserve"> </w:t>
      </w:r>
    </w:p>
    <w:p w:rsidR="000A4796" w:rsidRPr="009F6995" w:rsidRDefault="000A4796" w:rsidP="000A4796">
      <w:pPr>
        <w:spacing w:before="120"/>
        <w:ind w:firstLine="284"/>
        <w:jc w:val="both"/>
      </w:pPr>
      <w:r w:rsidRPr="009F6995">
        <w:t>(1)</w:t>
      </w:r>
      <w:r w:rsidRPr="009F6995">
        <w:tab/>
        <w:t>The jurisdiction of the Centre shall extend to any legal dispute arising directly out of an investment, between a Contracting State (or any constituent subdivision or agency of a Contracting State designated to the Centre by that State) and a national of another Contracting State, which the parties to the dispute consent in writing to submit to the Centre. When the parties have given their consent, no party may withdraw its consent unilaterally.</w:t>
      </w:r>
    </w:p>
    <w:p w:rsidR="000A4796" w:rsidRPr="009F6995" w:rsidRDefault="000A4796" w:rsidP="000A4796">
      <w:pPr>
        <w:spacing w:before="120"/>
        <w:ind w:firstLine="284"/>
        <w:jc w:val="both"/>
      </w:pPr>
      <w:r w:rsidRPr="009F6995">
        <w:t>(2)</w:t>
      </w:r>
      <w:r w:rsidRPr="009F6995">
        <w:tab/>
        <w:t xml:space="preserve">“National of another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means:</w:t>
      </w:r>
    </w:p>
    <w:p w:rsidR="000A4796" w:rsidRPr="009F6995" w:rsidRDefault="000A4796" w:rsidP="000A4796">
      <w:pPr>
        <w:spacing w:before="40"/>
        <w:ind w:left="850" w:hanging="425"/>
        <w:jc w:val="both"/>
      </w:pPr>
      <w:r w:rsidRPr="009F6995">
        <w:t>(a</w:t>
      </w:r>
      <w:r w:rsidR="008A1C10" w:rsidRPr="009F6995">
        <w:t>)</w:t>
      </w:r>
      <w:r w:rsidRPr="009F6995">
        <w:tab/>
        <w:t xml:space="preserve">any natural person who had the nationality of a Contracting State other than the State party to the dispute on the date on which the parties consented to submit such dispute to conciliation or arbitration as well as on the date on which the request was registered pursuant to </w:t>
      </w:r>
      <w:r w:rsidR="009F6995">
        <w:lastRenderedPageBreak/>
        <w:t>paragraph (</w:t>
      </w:r>
      <w:r w:rsidRPr="009F6995">
        <w:t xml:space="preserve">3) of Article 28 or </w:t>
      </w:r>
      <w:r w:rsidR="009F6995">
        <w:t>paragraph (</w:t>
      </w:r>
      <w:r w:rsidRPr="009F6995">
        <w:t>3) of Article 36, but does not include any person who on either date also had the nationality of the Contracting State party to the dispute; and</w:t>
      </w:r>
    </w:p>
    <w:p w:rsidR="000A4796" w:rsidRPr="009F6995" w:rsidRDefault="000A4796" w:rsidP="000A4796">
      <w:pPr>
        <w:spacing w:before="40"/>
        <w:ind w:left="850" w:hanging="425"/>
        <w:jc w:val="both"/>
      </w:pPr>
      <w:r w:rsidRPr="009F6995">
        <w:t>(b</w:t>
      </w:r>
      <w:r w:rsidR="008A1C10" w:rsidRPr="009F6995">
        <w:t>)</w:t>
      </w:r>
      <w:r w:rsidRPr="009F6995">
        <w:tab/>
        <w:t>any juridical person which had the nationality of a Contracting State other than the State party to the dispute on the date on which the parties consented to submit such dispute to conciliation or arbitration and any juridical person which had the nationality of the Contracting State party to the dispute on that date and which, because of foreign control, the parties have agreed should be treated as a national of another Contracting State for the purposes of this Convention.</w:t>
      </w:r>
    </w:p>
    <w:p w:rsidR="000A4796" w:rsidRPr="009F6995" w:rsidRDefault="000A4796" w:rsidP="000A4796">
      <w:pPr>
        <w:spacing w:before="120"/>
        <w:ind w:firstLine="284"/>
        <w:jc w:val="both"/>
      </w:pPr>
      <w:r w:rsidRPr="009F6995">
        <w:t>(3)</w:t>
      </w:r>
      <w:r w:rsidRPr="009F6995">
        <w:tab/>
        <w:t xml:space="preserve">Consent by a constituent subdivision or agency of a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shall require the approval of that State unless that State notifies the Centre that no such approval is required.</w:t>
      </w:r>
    </w:p>
    <w:p w:rsidR="000A4796" w:rsidRPr="009F6995" w:rsidRDefault="000A4796" w:rsidP="000A4796">
      <w:pPr>
        <w:spacing w:before="120"/>
        <w:ind w:firstLine="284"/>
        <w:jc w:val="both"/>
      </w:pPr>
      <w:r w:rsidRPr="009F6995">
        <w:t>(4)</w:t>
      </w:r>
      <w:r w:rsidRPr="009F6995">
        <w:tab/>
        <w:t xml:space="preserve">Any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may, at the time of ratification, acceptance or approval of this Convention or at any time thereafter, notify the Centre of the class or classes of disputes which it would or would not consider submitting to the jurisdiction of the Centre. The Secretary</w:t>
      </w:r>
      <w:r w:rsidR="009F6995">
        <w:noBreakHyphen/>
      </w:r>
      <w:r w:rsidRPr="009F6995">
        <w:t xml:space="preserve">General shall forthwith transmit such notification to all Contracting States. Such notification shall not constitute the consent required by </w:t>
      </w:r>
      <w:r w:rsidR="009F6995">
        <w:t>paragraph (</w:t>
      </w:r>
      <w:r w:rsidRPr="009F6995">
        <w:t>1).</w:t>
      </w:r>
    </w:p>
    <w:p w:rsidR="000A4796" w:rsidRPr="009F6995" w:rsidRDefault="000A4796" w:rsidP="000A4796">
      <w:pPr>
        <w:spacing w:before="120"/>
        <w:jc w:val="both"/>
      </w:pPr>
      <w:r w:rsidRPr="009F6995">
        <w:rPr>
          <w:i/>
        </w:rPr>
        <w:t>Article 26</w:t>
      </w:r>
      <w:r w:rsidRPr="009F6995">
        <w:t xml:space="preserve"> </w:t>
      </w:r>
    </w:p>
    <w:p w:rsidR="000A4796" w:rsidRPr="009F6995" w:rsidRDefault="000A4796" w:rsidP="000A4796">
      <w:pPr>
        <w:spacing w:before="120"/>
        <w:ind w:firstLine="284"/>
        <w:jc w:val="both"/>
      </w:pPr>
      <w:r w:rsidRPr="009F6995">
        <w:t xml:space="preserve">Consent of the parties to arbitration under this Convention shall, unless otherwise stated, be deemed consent to such arbitration to the exclusion of any other remedy. A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may require the exhaustion of local administrative or judicial remedies as a condition of its consent to arbitration under this Convention. </w:t>
      </w:r>
    </w:p>
    <w:p w:rsidR="000A4796" w:rsidRPr="009F6995" w:rsidRDefault="000A4796" w:rsidP="000A4796">
      <w:pPr>
        <w:spacing w:before="120"/>
        <w:jc w:val="both"/>
      </w:pPr>
      <w:r w:rsidRPr="009F6995">
        <w:rPr>
          <w:i/>
        </w:rPr>
        <w:t>Article 27</w:t>
      </w:r>
    </w:p>
    <w:p w:rsidR="000A4796" w:rsidRPr="009F6995" w:rsidRDefault="000A4796" w:rsidP="000A4796">
      <w:pPr>
        <w:spacing w:before="120"/>
        <w:ind w:firstLine="284"/>
        <w:jc w:val="both"/>
      </w:pPr>
      <w:r w:rsidRPr="009F6995">
        <w:t>(1)</w:t>
      </w:r>
      <w:r w:rsidRPr="009F6995">
        <w:tab/>
        <w:t>No Contracting State shall give diplomatic protection, or bring an international claim, in respect of a dispute which one of its nationals and another Contracting State shall have consented to submit or shall have submitted to arbitration under this Convention, unless such other Contracting State shall have failed to abide by and comply with the award rendered in such dispute.</w:t>
      </w:r>
    </w:p>
    <w:p w:rsidR="000A4796" w:rsidRPr="009F6995" w:rsidRDefault="000A4796" w:rsidP="000A4796">
      <w:pPr>
        <w:spacing w:before="120"/>
        <w:ind w:firstLine="284"/>
        <w:jc w:val="both"/>
      </w:pPr>
      <w:r w:rsidRPr="009F6995">
        <w:t>(2)</w:t>
      </w:r>
      <w:r w:rsidRPr="009F6995">
        <w:tab/>
        <w:t xml:space="preserve">Diplomatic protection, for the purposes of </w:t>
      </w:r>
      <w:r w:rsidR="009F6995">
        <w:t>paragraph (</w:t>
      </w:r>
      <w:r w:rsidRPr="009F6995">
        <w:t xml:space="preserve">1), shall not include informal diplomatic exchanges for the sole purpose of facilitating a settlement of the dispute. </w:t>
      </w:r>
    </w:p>
    <w:p w:rsidR="000A4796" w:rsidRPr="009F6995" w:rsidRDefault="000A4796" w:rsidP="002C3393">
      <w:pPr>
        <w:keepNext/>
        <w:spacing w:before="240"/>
        <w:ind w:firstLine="284"/>
        <w:jc w:val="center"/>
        <w:rPr>
          <w:b/>
        </w:rPr>
      </w:pPr>
      <w:r w:rsidRPr="009F6995">
        <w:rPr>
          <w:b/>
        </w:rPr>
        <w:lastRenderedPageBreak/>
        <w:t>CHAPTER III</w:t>
      </w:r>
    </w:p>
    <w:p w:rsidR="000A4796" w:rsidRPr="009F6995" w:rsidRDefault="000A4796" w:rsidP="002C3393">
      <w:pPr>
        <w:keepNext/>
        <w:spacing w:before="120"/>
        <w:ind w:firstLine="284"/>
        <w:jc w:val="center"/>
      </w:pPr>
      <w:r w:rsidRPr="009F6995">
        <w:rPr>
          <w:b/>
        </w:rPr>
        <w:t>Conciliation</w:t>
      </w:r>
    </w:p>
    <w:p w:rsidR="000A4796" w:rsidRPr="009F6995" w:rsidRDefault="000A4796" w:rsidP="002C3393">
      <w:pPr>
        <w:keepNext/>
        <w:spacing w:before="120"/>
        <w:ind w:firstLine="284"/>
        <w:jc w:val="center"/>
      </w:pPr>
      <w:r w:rsidRPr="009F6995">
        <w:t>SECTION</w:t>
      </w:r>
      <w:r w:rsidR="005C6FEE" w:rsidRPr="009F6995">
        <w:t> </w:t>
      </w:r>
      <w:r w:rsidRPr="009F6995">
        <w:t>1</w:t>
      </w:r>
    </w:p>
    <w:p w:rsidR="000A4796" w:rsidRPr="009F6995" w:rsidRDefault="000A4796" w:rsidP="002C3393">
      <w:pPr>
        <w:keepNext/>
        <w:spacing w:before="120"/>
        <w:ind w:firstLine="284"/>
        <w:jc w:val="center"/>
      </w:pPr>
      <w:r w:rsidRPr="009F6995">
        <w:rPr>
          <w:b/>
        </w:rPr>
        <w:t>Request for Conciliation</w:t>
      </w:r>
    </w:p>
    <w:p w:rsidR="000A4796" w:rsidRPr="009F6995" w:rsidRDefault="000A4796" w:rsidP="002C3393">
      <w:pPr>
        <w:keepNext/>
        <w:spacing w:before="120"/>
        <w:jc w:val="both"/>
      </w:pPr>
      <w:r w:rsidRPr="009F6995">
        <w:rPr>
          <w:i/>
        </w:rPr>
        <w:t>Article 28</w:t>
      </w:r>
    </w:p>
    <w:p w:rsidR="000A4796" w:rsidRPr="009F6995" w:rsidRDefault="000A4796" w:rsidP="002C3393">
      <w:pPr>
        <w:keepNext/>
        <w:spacing w:before="120"/>
        <w:ind w:firstLine="284"/>
        <w:jc w:val="both"/>
      </w:pPr>
      <w:r w:rsidRPr="009F6995">
        <w:t>(1)</w:t>
      </w:r>
      <w:r w:rsidRPr="009F6995">
        <w:tab/>
        <w:t xml:space="preserve">Any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or any national of a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wishing to institute conciliation proceedings shall address a request to that effect in writing to the Secretary</w:t>
      </w:r>
      <w:r w:rsidR="009F6995">
        <w:noBreakHyphen/>
      </w:r>
      <w:r w:rsidRPr="009F6995">
        <w:t>General who shall send a copy of the request to the other party.</w:t>
      </w:r>
    </w:p>
    <w:p w:rsidR="000A4796" w:rsidRPr="009F6995" w:rsidRDefault="000A4796" w:rsidP="002C3393">
      <w:pPr>
        <w:keepNext/>
        <w:spacing w:before="120"/>
        <w:ind w:firstLine="284"/>
        <w:jc w:val="both"/>
      </w:pPr>
      <w:r w:rsidRPr="009F6995">
        <w:t>(2)</w:t>
      </w:r>
      <w:r w:rsidRPr="009F6995">
        <w:tab/>
        <w:t>The request shall contain information concerning the issues in dispute, the identity of the parties and their consent to conciliation in accordance with the rules of procedure for the institution of conciliation and arbitration proceedings.</w:t>
      </w:r>
    </w:p>
    <w:p w:rsidR="000A4796" w:rsidRPr="009F6995" w:rsidRDefault="000A4796" w:rsidP="000A4796">
      <w:pPr>
        <w:spacing w:before="120"/>
        <w:ind w:firstLine="284"/>
        <w:jc w:val="both"/>
      </w:pPr>
      <w:r w:rsidRPr="009F6995">
        <w:t>(3)</w:t>
      </w:r>
      <w:r w:rsidRPr="009F6995">
        <w:tab/>
        <w:t>The Secretary</w:t>
      </w:r>
      <w:r w:rsidR="009F6995">
        <w:noBreakHyphen/>
      </w:r>
      <w:r w:rsidRPr="009F6995">
        <w:t xml:space="preserve">General shall register the request unless he finds, on the basis of the information contained in the request, that the dispute is manifestly outside the jurisdiction of the Centre. He shall forthwith notify the parties of registration or refusal to register. </w:t>
      </w:r>
    </w:p>
    <w:p w:rsidR="000A4796" w:rsidRPr="009F6995" w:rsidRDefault="000A4796" w:rsidP="000A4796">
      <w:pPr>
        <w:keepNext/>
        <w:spacing w:before="240"/>
        <w:ind w:firstLine="284"/>
        <w:jc w:val="center"/>
      </w:pPr>
      <w:r w:rsidRPr="009F6995">
        <w:t>SECTION</w:t>
      </w:r>
      <w:r w:rsidR="005C6FEE" w:rsidRPr="009F6995">
        <w:t> </w:t>
      </w:r>
      <w:r w:rsidRPr="009F6995">
        <w:t>2</w:t>
      </w:r>
    </w:p>
    <w:p w:rsidR="000A4796" w:rsidRPr="009F6995" w:rsidRDefault="000A4796" w:rsidP="000A4796">
      <w:pPr>
        <w:spacing w:before="120"/>
        <w:ind w:firstLine="284"/>
        <w:jc w:val="center"/>
      </w:pPr>
      <w:r w:rsidRPr="009F6995">
        <w:rPr>
          <w:b/>
        </w:rPr>
        <w:t>Constitution of the Conciliation Commission</w:t>
      </w:r>
    </w:p>
    <w:p w:rsidR="000A4796" w:rsidRPr="009F6995" w:rsidRDefault="000A4796" w:rsidP="000A4796">
      <w:pPr>
        <w:spacing w:before="120"/>
        <w:jc w:val="both"/>
        <w:rPr>
          <w:i/>
        </w:rPr>
      </w:pPr>
      <w:r w:rsidRPr="009F6995">
        <w:rPr>
          <w:i/>
        </w:rPr>
        <w:t>Article 29</w:t>
      </w:r>
    </w:p>
    <w:p w:rsidR="000A4796" w:rsidRPr="009F6995" w:rsidRDefault="000A4796" w:rsidP="000A4796">
      <w:pPr>
        <w:spacing w:before="120"/>
        <w:ind w:firstLine="284"/>
        <w:jc w:val="both"/>
      </w:pPr>
      <w:r w:rsidRPr="009F6995">
        <w:t>(1)</w:t>
      </w:r>
      <w:r w:rsidRPr="009F6995">
        <w:tab/>
        <w:t>The Conciliation Commission (hereinafter called the Commission) shall be constituted as soon as possible after registration of a request pursuant to Article 28.</w:t>
      </w:r>
    </w:p>
    <w:p w:rsidR="000A4796" w:rsidRPr="009F6995" w:rsidRDefault="000A4796" w:rsidP="000A4796">
      <w:pPr>
        <w:tabs>
          <w:tab w:val="left" w:pos="709"/>
          <w:tab w:val="left" w:pos="1134"/>
        </w:tabs>
        <w:spacing w:before="120"/>
        <w:ind w:firstLine="284"/>
        <w:jc w:val="both"/>
      </w:pPr>
      <w:r w:rsidRPr="009F6995">
        <w:t>(2)</w:t>
      </w:r>
      <w:r w:rsidRPr="009F6995">
        <w:tab/>
        <w:t>(a)</w:t>
      </w:r>
      <w:r w:rsidRPr="009F6995">
        <w:tab/>
        <w:t>The Commission shall consist of a sole conciliator or any uneven number of conciliators appointed as the parties shall agree.</w:t>
      </w:r>
    </w:p>
    <w:p w:rsidR="000A4796" w:rsidRPr="009F6995" w:rsidRDefault="000A4796" w:rsidP="000A4796">
      <w:pPr>
        <w:tabs>
          <w:tab w:val="left" w:pos="1134"/>
        </w:tabs>
        <w:spacing w:before="120"/>
        <w:ind w:firstLine="709"/>
        <w:jc w:val="both"/>
      </w:pPr>
      <w:r w:rsidRPr="009F6995">
        <w:t>(b)</w:t>
      </w:r>
      <w:r w:rsidRPr="009F6995">
        <w:tab/>
        <w:t>Where the parties do not agree upon the number of conciliators and the method of their appointment, the Commission shall consist of three conciliators, one conciliator appointed by each party and the third, who shall be the president of the Commission, appointed by agreement of the parties.</w:t>
      </w:r>
    </w:p>
    <w:p w:rsidR="000A4796" w:rsidRPr="009F6995" w:rsidRDefault="000A4796" w:rsidP="000A4796">
      <w:pPr>
        <w:tabs>
          <w:tab w:val="left" w:pos="1134"/>
        </w:tabs>
        <w:spacing w:before="120"/>
        <w:jc w:val="both"/>
      </w:pPr>
      <w:r w:rsidRPr="009F6995">
        <w:rPr>
          <w:i/>
        </w:rPr>
        <w:t>Article 30</w:t>
      </w:r>
      <w:r w:rsidRPr="009F6995">
        <w:t xml:space="preserve"> </w:t>
      </w:r>
    </w:p>
    <w:p w:rsidR="000A4796" w:rsidRPr="009F6995" w:rsidRDefault="000A4796" w:rsidP="000A4796">
      <w:pPr>
        <w:tabs>
          <w:tab w:val="left" w:pos="1134"/>
        </w:tabs>
        <w:spacing w:before="120"/>
        <w:ind w:firstLine="284"/>
        <w:jc w:val="both"/>
      </w:pPr>
      <w:r w:rsidRPr="009F6995">
        <w:t xml:space="preserve">If the Commission shall not have been constituted within 90 days after notice of registration of the request has been dispatched by the </w:t>
      </w:r>
      <w:r w:rsidRPr="009F6995">
        <w:lastRenderedPageBreak/>
        <w:t>Secretary</w:t>
      </w:r>
      <w:r w:rsidR="009F6995">
        <w:noBreakHyphen/>
      </w:r>
      <w:r w:rsidRPr="009F6995">
        <w:t xml:space="preserve">General in accordance with </w:t>
      </w:r>
      <w:r w:rsidR="009F6995">
        <w:t>paragraph (</w:t>
      </w:r>
      <w:r w:rsidRPr="009F6995">
        <w:t>3) of Article 28, or such other period as the parties may agree, the Chairman shall, at the request of either party and after consulting both parties as far as possible, appoint the conciliator or conciliators not yet appointed.</w:t>
      </w:r>
    </w:p>
    <w:p w:rsidR="000A4796" w:rsidRPr="009F6995" w:rsidRDefault="000A4796" w:rsidP="000A4796">
      <w:pPr>
        <w:tabs>
          <w:tab w:val="left" w:pos="1134"/>
        </w:tabs>
        <w:spacing w:before="120"/>
        <w:jc w:val="both"/>
      </w:pPr>
      <w:r w:rsidRPr="009F6995">
        <w:rPr>
          <w:i/>
        </w:rPr>
        <w:t>Article 31</w:t>
      </w:r>
    </w:p>
    <w:p w:rsidR="000A4796" w:rsidRPr="009F6995" w:rsidRDefault="000A4796" w:rsidP="000A4796">
      <w:pPr>
        <w:tabs>
          <w:tab w:val="left" w:pos="709"/>
          <w:tab w:val="left" w:pos="1134"/>
        </w:tabs>
        <w:spacing w:before="120"/>
        <w:ind w:firstLine="284"/>
        <w:jc w:val="both"/>
      </w:pPr>
      <w:r w:rsidRPr="009F6995">
        <w:t>(1)</w:t>
      </w:r>
      <w:r w:rsidRPr="009F6995">
        <w:tab/>
        <w:t>Conciliators may be appointed from outside the Panel of Conciliators, except in the case of appointments by the Chairman pursuant to Article 30.</w:t>
      </w:r>
    </w:p>
    <w:p w:rsidR="000A4796" w:rsidRPr="009F6995" w:rsidRDefault="000A4796" w:rsidP="000A4796">
      <w:pPr>
        <w:tabs>
          <w:tab w:val="left" w:pos="709"/>
          <w:tab w:val="left" w:pos="1134"/>
        </w:tabs>
        <w:spacing w:before="120"/>
        <w:ind w:firstLine="284"/>
        <w:jc w:val="both"/>
      </w:pPr>
      <w:r w:rsidRPr="009F6995">
        <w:t>(2)</w:t>
      </w:r>
      <w:r w:rsidRPr="009F6995">
        <w:tab/>
        <w:t xml:space="preserve">Conciliators appointed from outside the Panel of Conciliators shall possess the qualities stated in </w:t>
      </w:r>
      <w:r w:rsidR="009F6995">
        <w:t>paragraph (</w:t>
      </w:r>
      <w:r w:rsidRPr="009F6995">
        <w:t>1) of Article 14.</w:t>
      </w:r>
    </w:p>
    <w:p w:rsidR="000A4796" w:rsidRPr="009F6995" w:rsidRDefault="000A4796" w:rsidP="000A4796">
      <w:pPr>
        <w:tabs>
          <w:tab w:val="left" w:pos="709"/>
          <w:tab w:val="left" w:pos="1134"/>
        </w:tabs>
        <w:spacing w:before="240"/>
        <w:ind w:firstLine="284"/>
        <w:jc w:val="center"/>
      </w:pPr>
      <w:r w:rsidRPr="009F6995">
        <w:t>SECTION</w:t>
      </w:r>
      <w:r w:rsidR="005C6FEE" w:rsidRPr="009F6995">
        <w:t> </w:t>
      </w:r>
      <w:r w:rsidRPr="009F6995">
        <w:t>3</w:t>
      </w:r>
    </w:p>
    <w:p w:rsidR="000A4796" w:rsidRPr="009F6995" w:rsidRDefault="000A4796" w:rsidP="000A4796">
      <w:pPr>
        <w:tabs>
          <w:tab w:val="left" w:pos="709"/>
          <w:tab w:val="left" w:pos="1134"/>
        </w:tabs>
        <w:spacing w:before="120"/>
        <w:ind w:firstLine="284"/>
        <w:jc w:val="center"/>
      </w:pPr>
      <w:r w:rsidRPr="009F6995">
        <w:rPr>
          <w:b/>
        </w:rPr>
        <w:t>Conciliation Proceedings</w:t>
      </w:r>
    </w:p>
    <w:p w:rsidR="000A4796" w:rsidRPr="009F6995" w:rsidRDefault="000A4796" w:rsidP="000A4796">
      <w:pPr>
        <w:tabs>
          <w:tab w:val="left" w:pos="709"/>
          <w:tab w:val="left" w:pos="1134"/>
        </w:tabs>
        <w:spacing w:before="120"/>
        <w:jc w:val="both"/>
      </w:pPr>
      <w:r w:rsidRPr="009F6995">
        <w:rPr>
          <w:i/>
        </w:rPr>
        <w:t>Article 32</w:t>
      </w:r>
    </w:p>
    <w:p w:rsidR="000A4796" w:rsidRPr="009F6995" w:rsidRDefault="000A4796" w:rsidP="000A4796">
      <w:pPr>
        <w:tabs>
          <w:tab w:val="left" w:pos="709"/>
          <w:tab w:val="left" w:pos="1134"/>
        </w:tabs>
        <w:spacing w:before="120"/>
        <w:ind w:firstLine="284"/>
        <w:jc w:val="both"/>
      </w:pPr>
      <w:r w:rsidRPr="009F6995">
        <w:t>(1)</w:t>
      </w:r>
      <w:r w:rsidRPr="009F6995">
        <w:tab/>
        <w:t xml:space="preserve">The Commission shall be the judge of its own competence. </w:t>
      </w:r>
    </w:p>
    <w:p w:rsidR="000A4796" w:rsidRPr="009F6995" w:rsidRDefault="000A4796" w:rsidP="000A4796">
      <w:pPr>
        <w:tabs>
          <w:tab w:val="left" w:pos="709"/>
          <w:tab w:val="left" w:pos="1134"/>
        </w:tabs>
        <w:spacing w:before="120"/>
        <w:ind w:firstLine="284"/>
        <w:jc w:val="both"/>
      </w:pPr>
      <w:r w:rsidRPr="009F6995">
        <w:t>(2)</w:t>
      </w:r>
      <w:r w:rsidRPr="009F6995">
        <w:tab/>
        <w:t>Any objection by a party to the dispute that that dispute is not within the jurisdiction of the Centre, or for other reasons is not within the competence of the Commission, shall be considered by the Commission which shall determine whether to deal with it as a preliminary question or to join it to the merits of the dispute.</w:t>
      </w:r>
    </w:p>
    <w:p w:rsidR="000A4796" w:rsidRPr="009F6995" w:rsidRDefault="000A4796" w:rsidP="000A4796">
      <w:pPr>
        <w:keepNext/>
        <w:tabs>
          <w:tab w:val="left" w:pos="709"/>
          <w:tab w:val="left" w:pos="1134"/>
        </w:tabs>
        <w:spacing w:before="120"/>
        <w:jc w:val="both"/>
      </w:pPr>
      <w:r w:rsidRPr="009F6995">
        <w:rPr>
          <w:i/>
        </w:rPr>
        <w:t>Article 33</w:t>
      </w:r>
      <w:r w:rsidRPr="009F6995">
        <w:t xml:space="preserve"> </w:t>
      </w:r>
    </w:p>
    <w:p w:rsidR="000A4796" w:rsidRPr="009F6995" w:rsidRDefault="000A4796" w:rsidP="000A4796">
      <w:pPr>
        <w:tabs>
          <w:tab w:val="left" w:pos="709"/>
          <w:tab w:val="left" w:pos="1134"/>
        </w:tabs>
        <w:spacing w:before="120"/>
        <w:ind w:firstLine="284"/>
        <w:jc w:val="both"/>
      </w:pPr>
      <w:r w:rsidRPr="009F6995">
        <w:t>Any conciliation proceeding shall be conducted in accordance with the provisions of this Section and, except as the parties otherwise agree, in accordance with the Conciliation Rules in effect on the date on which the parties consented to conciliation. If any question of procedure arises which is not covered by this Section or the Conciliation Rules or any rules agreed by the parties, the Commission shall decide the question.</w:t>
      </w:r>
    </w:p>
    <w:p w:rsidR="000A4796" w:rsidRPr="009F6995" w:rsidRDefault="000A4796" w:rsidP="000A4796">
      <w:pPr>
        <w:tabs>
          <w:tab w:val="left" w:pos="709"/>
          <w:tab w:val="left" w:pos="1134"/>
        </w:tabs>
        <w:spacing w:before="120"/>
        <w:jc w:val="both"/>
      </w:pPr>
      <w:r w:rsidRPr="009F6995">
        <w:rPr>
          <w:i/>
        </w:rPr>
        <w:t>Article 34</w:t>
      </w:r>
    </w:p>
    <w:p w:rsidR="000A4796" w:rsidRPr="009F6995" w:rsidRDefault="000A4796" w:rsidP="000A4796">
      <w:pPr>
        <w:tabs>
          <w:tab w:val="left" w:pos="709"/>
          <w:tab w:val="left" w:pos="1134"/>
        </w:tabs>
        <w:spacing w:before="120"/>
        <w:ind w:firstLine="284"/>
        <w:jc w:val="both"/>
      </w:pPr>
      <w:r w:rsidRPr="009F6995">
        <w:t>(1)</w:t>
      </w:r>
      <w:r w:rsidRPr="009F6995">
        <w:tab/>
        <w:t xml:space="preserve">It shall be the duty of the Commission to clarify the issues in dispute between the parties and to endeavour to bring about agreement between them upon mutually acceptable terms. To that end, the Commission may at any stage of the proceedings and from time to time recommend terms of settlement to the parties. The parties shall cooperate in good faith with the Commission in order </w:t>
      </w:r>
      <w:r w:rsidRPr="009F6995">
        <w:lastRenderedPageBreak/>
        <w:t>to enable the Commission to carry out its functions, and shall give their most serious consideration to its recommendations.</w:t>
      </w:r>
    </w:p>
    <w:p w:rsidR="000A4796" w:rsidRPr="009F6995" w:rsidRDefault="000A4796" w:rsidP="000A4796">
      <w:pPr>
        <w:tabs>
          <w:tab w:val="left" w:pos="709"/>
          <w:tab w:val="left" w:pos="1134"/>
        </w:tabs>
        <w:spacing w:before="120"/>
        <w:ind w:firstLine="284"/>
        <w:jc w:val="both"/>
      </w:pPr>
      <w:r w:rsidRPr="009F6995">
        <w:t>(2)</w:t>
      </w:r>
      <w:r w:rsidRPr="009F6995">
        <w:tab/>
        <w:t xml:space="preserve">If the parties reach agreement, the Commission shall draw up a report noting the issues in dispute and recording that the parties have reached agreement. If, at any stage of the proceedings, it appears to the Commission that there is no likelihood of agreement between the parties, it shall close the proceedings and shall draw up a report noting the submission of the dispute and recording the failure of the parties to reach agreement. If one party fails to appear or participate in the proceedings, the Commission shall close the proceedings and shall draw up a report noting that </w:t>
      </w:r>
      <w:r w:rsidR="008A1C10" w:rsidRPr="009F6995">
        <w:t xml:space="preserve">party’s </w:t>
      </w:r>
      <w:r w:rsidRPr="009F6995">
        <w:t xml:space="preserve">failure to appear or participate. </w:t>
      </w:r>
    </w:p>
    <w:p w:rsidR="000A4796" w:rsidRPr="009F6995" w:rsidRDefault="000A4796" w:rsidP="000A4796">
      <w:pPr>
        <w:tabs>
          <w:tab w:val="left" w:pos="709"/>
          <w:tab w:val="left" w:pos="1134"/>
        </w:tabs>
        <w:spacing w:before="120"/>
        <w:jc w:val="both"/>
      </w:pPr>
      <w:r w:rsidRPr="009F6995">
        <w:rPr>
          <w:i/>
        </w:rPr>
        <w:t>Article 35</w:t>
      </w:r>
    </w:p>
    <w:p w:rsidR="000A4796" w:rsidRPr="009F6995" w:rsidRDefault="000A4796" w:rsidP="000A4796">
      <w:pPr>
        <w:tabs>
          <w:tab w:val="left" w:pos="709"/>
          <w:tab w:val="left" w:pos="1134"/>
        </w:tabs>
        <w:spacing w:before="120"/>
        <w:ind w:firstLine="284"/>
        <w:jc w:val="both"/>
      </w:pPr>
      <w:r w:rsidRPr="009F6995">
        <w:t>Except as the parties to the dispute shall otherwise agree, neither party to a conciliation proceeding shall be entitled in any other proceeding, whether before arbitrators or in a court of law or otherwise, to invoke or rely on any views expressed or statements or admissions or offers of settlement made by the other party in the conciliation proceedings, or the report or any recommendations made by the Commission.</w:t>
      </w:r>
    </w:p>
    <w:p w:rsidR="000A4796" w:rsidRPr="009F6995" w:rsidRDefault="000A4796" w:rsidP="000A4796">
      <w:pPr>
        <w:keepNext/>
        <w:tabs>
          <w:tab w:val="left" w:pos="709"/>
          <w:tab w:val="left" w:pos="1134"/>
        </w:tabs>
        <w:spacing w:before="240"/>
        <w:ind w:firstLine="284"/>
        <w:jc w:val="center"/>
        <w:rPr>
          <w:b/>
        </w:rPr>
      </w:pPr>
      <w:r w:rsidRPr="009F6995">
        <w:rPr>
          <w:b/>
        </w:rPr>
        <w:t>CHAPTER IV</w:t>
      </w:r>
    </w:p>
    <w:p w:rsidR="000A4796" w:rsidRPr="009F6995" w:rsidRDefault="000A4796" w:rsidP="000A4796">
      <w:pPr>
        <w:keepNext/>
        <w:tabs>
          <w:tab w:val="left" w:pos="709"/>
          <w:tab w:val="left" w:pos="1134"/>
        </w:tabs>
        <w:spacing w:before="120"/>
        <w:ind w:firstLine="284"/>
        <w:jc w:val="center"/>
      </w:pPr>
      <w:r w:rsidRPr="009F6995">
        <w:rPr>
          <w:b/>
        </w:rPr>
        <w:t>Arbitration</w:t>
      </w:r>
    </w:p>
    <w:p w:rsidR="000A4796" w:rsidRPr="009F6995" w:rsidRDefault="000A4796" w:rsidP="000A4796">
      <w:pPr>
        <w:keepNext/>
        <w:tabs>
          <w:tab w:val="left" w:pos="709"/>
          <w:tab w:val="left" w:pos="1134"/>
        </w:tabs>
        <w:spacing w:before="120"/>
        <w:ind w:firstLine="284"/>
        <w:jc w:val="center"/>
      </w:pPr>
      <w:r w:rsidRPr="009F6995">
        <w:t>SECTION</w:t>
      </w:r>
      <w:r w:rsidR="005C6FEE" w:rsidRPr="009F6995">
        <w:t> </w:t>
      </w:r>
      <w:r w:rsidRPr="009F6995">
        <w:t>1</w:t>
      </w:r>
    </w:p>
    <w:p w:rsidR="000A4796" w:rsidRPr="009F6995" w:rsidRDefault="000A4796" w:rsidP="000A4796">
      <w:pPr>
        <w:keepNext/>
        <w:tabs>
          <w:tab w:val="left" w:pos="709"/>
          <w:tab w:val="left" w:pos="1134"/>
        </w:tabs>
        <w:spacing w:before="120"/>
        <w:ind w:firstLine="284"/>
        <w:jc w:val="center"/>
      </w:pPr>
      <w:r w:rsidRPr="009F6995">
        <w:rPr>
          <w:b/>
        </w:rPr>
        <w:t>Request for Arbitration</w:t>
      </w:r>
    </w:p>
    <w:p w:rsidR="000A4796" w:rsidRPr="009F6995" w:rsidRDefault="000A4796" w:rsidP="000A4796">
      <w:pPr>
        <w:keepNext/>
        <w:tabs>
          <w:tab w:val="left" w:pos="709"/>
          <w:tab w:val="left" w:pos="1134"/>
        </w:tabs>
        <w:spacing w:before="120"/>
        <w:jc w:val="both"/>
        <w:rPr>
          <w:i/>
        </w:rPr>
      </w:pPr>
      <w:r w:rsidRPr="009F6995">
        <w:rPr>
          <w:i/>
        </w:rPr>
        <w:t>Article 36</w:t>
      </w:r>
    </w:p>
    <w:p w:rsidR="000A4796" w:rsidRPr="009F6995" w:rsidRDefault="000A4796" w:rsidP="000A4796">
      <w:pPr>
        <w:tabs>
          <w:tab w:val="left" w:pos="709"/>
          <w:tab w:val="left" w:pos="1134"/>
        </w:tabs>
        <w:spacing w:before="120"/>
        <w:ind w:firstLine="284"/>
        <w:jc w:val="both"/>
      </w:pPr>
      <w:r w:rsidRPr="009F6995">
        <w:t>(1)</w:t>
      </w:r>
      <w:r w:rsidRPr="009F6995">
        <w:tab/>
        <w:t xml:space="preserve">Any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or any national of a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wishing to institute arbitration proceedings shall address a request to that effect in writing to the Secretary</w:t>
      </w:r>
      <w:r w:rsidR="009F6995">
        <w:noBreakHyphen/>
      </w:r>
      <w:r w:rsidRPr="009F6995">
        <w:t>General who shall send a copy of the request to the other party.</w:t>
      </w:r>
    </w:p>
    <w:p w:rsidR="000A4796" w:rsidRPr="009F6995" w:rsidRDefault="000A4796" w:rsidP="000A4796">
      <w:pPr>
        <w:tabs>
          <w:tab w:val="left" w:pos="709"/>
          <w:tab w:val="left" w:pos="1134"/>
        </w:tabs>
        <w:spacing w:before="120"/>
        <w:ind w:firstLine="284"/>
        <w:jc w:val="both"/>
      </w:pPr>
      <w:r w:rsidRPr="009F6995">
        <w:t>(2)</w:t>
      </w:r>
      <w:r w:rsidRPr="009F6995">
        <w:tab/>
        <w:t>The request shall contain information concerning the issues in dispute, the identity of the parties and their consent to arbitration in accordance with the rules of procedure for the institution of conciliation and arbitration proceedings.</w:t>
      </w:r>
    </w:p>
    <w:p w:rsidR="000A4796" w:rsidRPr="009F6995" w:rsidRDefault="000A4796" w:rsidP="000A4796">
      <w:pPr>
        <w:tabs>
          <w:tab w:val="left" w:pos="709"/>
          <w:tab w:val="left" w:pos="1134"/>
        </w:tabs>
        <w:spacing w:before="120"/>
        <w:ind w:firstLine="284"/>
        <w:jc w:val="both"/>
      </w:pPr>
      <w:r w:rsidRPr="009F6995">
        <w:t>(3)</w:t>
      </w:r>
      <w:r w:rsidRPr="009F6995">
        <w:tab/>
        <w:t>The Secretary</w:t>
      </w:r>
      <w:r w:rsidR="009F6995">
        <w:noBreakHyphen/>
      </w:r>
      <w:r w:rsidRPr="009F6995">
        <w:t xml:space="preserve">General shall register the request unless he finds, on the basis of the information contained in the request, that the dispute is manifestly outside the jurisdiction of the Centre. He shall forthwith notify the parties of registration or refusal to register. </w:t>
      </w:r>
    </w:p>
    <w:p w:rsidR="000A4796" w:rsidRPr="009F6995" w:rsidRDefault="000A4796" w:rsidP="002C3393">
      <w:pPr>
        <w:keepNext/>
        <w:tabs>
          <w:tab w:val="left" w:pos="709"/>
          <w:tab w:val="left" w:pos="1134"/>
        </w:tabs>
        <w:spacing w:before="240"/>
        <w:ind w:firstLine="284"/>
        <w:jc w:val="center"/>
      </w:pPr>
      <w:r w:rsidRPr="009F6995">
        <w:lastRenderedPageBreak/>
        <w:t>SECTION</w:t>
      </w:r>
      <w:r w:rsidR="005C6FEE" w:rsidRPr="009F6995">
        <w:t> </w:t>
      </w:r>
      <w:r w:rsidRPr="009F6995">
        <w:t>2</w:t>
      </w:r>
    </w:p>
    <w:p w:rsidR="000A4796" w:rsidRPr="009F6995" w:rsidRDefault="000A4796" w:rsidP="002C3393">
      <w:pPr>
        <w:keepNext/>
        <w:tabs>
          <w:tab w:val="left" w:pos="709"/>
          <w:tab w:val="left" w:pos="1134"/>
        </w:tabs>
        <w:spacing w:before="120"/>
        <w:ind w:firstLine="284"/>
        <w:jc w:val="center"/>
      </w:pPr>
      <w:r w:rsidRPr="009F6995">
        <w:rPr>
          <w:b/>
        </w:rPr>
        <w:t>Constitution of the Tribunal</w:t>
      </w:r>
    </w:p>
    <w:p w:rsidR="000A4796" w:rsidRPr="009F6995" w:rsidRDefault="000A4796" w:rsidP="002C3393">
      <w:pPr>
        <w:keepNext/>
        <w:tabs>
          <w:tab w:val="left" w:pos="709"/>
          <w:tab w:val="left" w:pos="1134"/>
        </w:tabs>
        <w:spacing w:before="120"/>
        <w:jc w:val="both"/>
      </w:pPr>
      <w:r w:rsidRPr="009F6995">
        <w:rPr>
          <w:i/>
        </w:rPr>
        <w:t>Article 37</w:t>
      </w:r>
    </w:p>
    <w:p w:rsidR="000A4796" w:rsidRPr="009F6995" w:rsidRDefault="000A4796" w:rsidP="002C3393">
      <w:pPr>
        <w:keepNext/>
        <w:tabs>
          <w:tab w:val="left" w:pos="709"/>
          <w:tab w:val="left" w:pos="1134"/>
        </w:tabs>
        <w:spacing w:before="120"/>
        <w:ind w:firstLine="284"/>
        <w:jc w:val="both"/>
      </w:pPr>
      <w:r w:rsidRPr="009F6995">
        <w:t>(1)</w:t>
      </w:r>
      <w:r w:rsidRPr="009F6995">
        <w:tab/>
        <w:t>The Arbitral Tribunal (hereinafter called the Tribunal) shall be constituted as soon as possible after registration of a request pursuant to Article 36.</w:t>
      </w:r>
    </w:p>
    <w:p w:rsidR="000A4796" w:rsidRPr="009F6995" w:rsidRDefault="000A4796" w:rsidP="000A4796">
      <w:pPr>
        <w:tabs>
          <w:tab w:val="left" w:pos="709"/>
          <w:tab w:val="left" w:pos="1134"/>
        </w:tabs>
        <w:spacing w:before="120"/>
        <w:ind w:firstLine="284"/>
        <w:jc w:val="both"/>
      </w:pPr>
      <w:r w:rsidRPr="009F6995">
        <w:t>(2)</w:t>
      </w:r>
      <w:r w:rsidRPr="009F6995">
        <w:tab/>
        <w:t>(a)</w:t>
      </w:r>
      <w:r w:rsidRPr="009F6995">
        <w:tab/>
        <w:t>The Tribunal shall consist of a sole arbitrator or any uneven number of arbitrators appointed as the parties shall agree.</w:t>
      </w:r>
    </w:p>
    <w:p w:rsidR="000A4796" w:rsidRPr="009F6995" w:rsidRDefault="000A4796" w:rsidP="000A4796">
      <w:pPr>
        <w:tabs>
          <w:tab w:val="left" w:pos="709"/>
          <w:tab w:val="left" w:pos="1134"/>
        </w:tabs>
        <w:spacing w:before="120"/>
        <w:ind w:firstLine="709"/>
        <w:jc w:val="both"/>
      </w:pPr>
      <w:r w:rsidRPr="009F6995">
        <w:t>(b)</w:t>
      </w:r>
      <w:r w:rsidRPr="009F6995">
        <w:tab/>
        <w:t>Where the parties do not agree upon the number of arbitrators and the method of their appointment, the Tribunal shall consist of three arbitrators, one arbitrator appointed by each party and the third, who shall be the president of the Tribunal, appointed by agreement of the parties.</w:t>
      </w:r>
    </w:p>
    <w:p w:rsidR="000A4796" w:rsidRPr="009F6995" w:rsidRDefault="000A4796" w:rsidP="000A4796">
      <w:pPr>
        <w:tabs>
          <w:tab w:val="left" w:pos="709"/>
          <w:tab w:val="left" w:pos="1134"/>
        </w:tabs>
        <w:spacing w:before="120"/>
        <w:jc w:val="both"/>
      </w:pPr>
      <w:r w:rsidRPr="009F6995">
        <w:rPr>
          <w:i/>
        </w:rPr>
        <w:t>Article 38</w:t>
      </w:r>
      <w:r w:rsidRPr="009F6995">
        <w:t xml:space="preserve"> </w:t>
      </w:r>
    </w:p>
    <w:p w:rsidR="000A4796" w:rsidRPr="009F6995" w:rsidRDefault="000A4796" w:rsidP="000A4796">
      <w:pPr>
        <w:tabs>
          <w:tab w:val="left" w:pos="709"/>
          <w:tab w:val="left" w:pos="1134"/>
        </w:tabs>
        <w:spacing w:before="120"/>
        <w:ind w:firstLine="284"/>
        <w:jc w:val="both"/>
      </w:pPr>
      <w:r w:rsidRPr="009F6995">
        <w:t>If the Tribunal shall not have been constituted within 90 days after notice of registration of the request has been dispatched by the Secretary</w:t>
      </w:r>
      <w:r w:rsidR="009F6995">
        <w:noBreakHyphen/>
      </w:r>
      <w:r w:rsidRPr="009F6995">
        <w:t xml:space="preserve">General in accordance with </w:t>
      </w:r>
      <w:r w:rsidR="009F6995">
        <w:t>paragraph (</w:t>
      </w:r>
      <w:r w:rsidRPr="009F6995">
        <w:t xml:space="preserve">3) of Article 36, or such other period as the parties may agree, the Chairman shall, at the request of either party and after consulting both parties as far as possible, appoint the arbitrator or arbitrators not yet appointed. Arbitrators appointed by the Chairman pursuant to this Article shall not be nationals of the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party to the dispute or of the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whose national is a party to the dispute.</w:t>
      </w:r>
    </w:p>
    <w:p w:rsidR="000A4796" w:rsidRPr="009F6995" w:rsidRDefault="000A4796" w:rsidP="000A4796">
      <w:pPr>
        <w:jc w:val="both"/>
      </w:pPr>
    </w:p>
    <w:p w:rsidR="000A4796" w:rsidRPr="009F6995" w:rsidRDefault="000A4796" w:rsidP="000A4796">
      <w:pPr>
        <w:jc w:val="both"/>
      </w:pPr>
      <w:r w:rsidRPr="009F6995">
        <w:rPr>
          <w:i/>
        </w:rPr>
        <w:t>Article 39</w:t>
      </w:r>
    </w:p>
    <w:p w:rsidR="000A4796" w:rsidRPr="009F6995" w:rsidRDefault="000A4796" w:rsidP="000A4796">
      <w:pPr>
        <w:ind w:firstLine="284"/>
        <w:jc w:val="both"/>
      </w:pPr>
      <w:r w:rsidRPr="009F6995">
        <w:t>The majority of the arbitrators shall be nationals of States other than the Contracting State party to the dispute and the Contracting State whose national is a party to the dispute; provided, however, that the foregoing provisions of this Article shall not apply if the sole arbitrator or each individual member of the Tribunal has been appointed by agreement of the parties.</w:t>
      </w:r>
    </w:p>
    <w:p w:rsidR="000A4796" w:rsidRPr="009F6995" w:rsidRDefault="000A4796" w:rsidP="000A4796">
      <w:pPr>
        <w:spacing w:before="120"/>
        <w:jc w:val="both"/>
      </w:pPr>
      <w:r w:rsidRPr="009F6995">
        <w:rPr>
          <w:i/>
        </w:rPr>
        <w:t>Article 40</w:t>
      </w:r>
    </w:p>
    <w:p w:rsidR="000A4796" w:rsidRPr="009F6995" w:rsidRDefault="000A4796" w:rsidP="000A4796">
      <w:pPr>
        <w:ind w:firstLine="284"/>
        <w:jc w:val="both"/>
      </w:pPr>
      <w:r w:rsidRPr="009F6995">
        <w:t>(1)</w:t>
      </w:r>
      <w:r w:rsidRPr="009F6995">
        <w:tab/>
        <w:t>Arbitrators may be appointed from outside the Panel of Arbitrators, except in the case of appointments by the Chairman pursuant to Article 38.</w:t>
      </w:r>
    </w:p>
    <w:p w:rsidR="000A4796" w:rsidRPr="009F6995" w:rsidRDefault="000A4796" w:rsidP="000A4796">
      <w:pPr>
        <w:ind w:firstLine="284"/>
        <w:jc w:val="both"/>
      </w:pPr>
      <w:r w:rsidRPr="009F6995">
        <w:t>(2)</w:t>
      </w:r>
      <w:r w:rsidRPr="009F6995">
        <w:tab/>
        <w:t xml:space="preserve">Arbitrators appointed from outside the Panel of Arbitrators shall possess the qualities stated in </w:t>
      </w:r>
      <w:r w:rsidR="009F6995">
        <w:t>paragraph (</w:t>
      </w:r>
      <w:r w:rsidRPr="009F6995">
        <w:t>1) of Article 14.</w:t>
      </w:r>
    </w:p>
    <w:p w:rsidR="000A4796" w:rsidRPr="009F6995" w:rsidRDefault="000A4796" w:rsidP="002C3393">
      <w:pPr>
        <w:keepNext/>
        <w:spacing w:before="240"/>
        <w:ind w:firstLine="284"/>
        <w:jc w:val="center"/>
      </w:pPr>
      <w:r w:rsidRPr="009F6995">
        <w:lastRenderedPageBreak/>
        <w:t>SECTION</w:t>
      </w:r>
      <w:r w:rsidR="005C6FEE" w:rsidRPr="009F6995">
        <w:t> </w:t>
      </w:r>
      <w:r w:rsidRPr="009F6995">
        <w:t>3</w:t>
      </w:r>
    </w:p>
    <w:p w:rsidR="000A4796" w:rsidRPr="009F6995" w:rsidRDefault="000A4796" w:rsidP="002C3393">
      <w:pPr>
        <w:keepNext/>
        <w:spacing w:before="120"/>
        <w:ind w:firstLine="284"/>
        <w:jc w:val="center"/>
      </w:pPr>
      <w:r w:rsidRPr="009F6995">
        <w:rPr>
          <w:b/>
        </w:rPr>
        <w:t>Powers and Functions of the Tribunal</w:t>
      </w:r>
    </w:p>
    <w:p w:rsidR="000A4796" w:rsidRPr="009F6995" w:rsidRDefault="000A4796" w:rsidP="002C3393">
      <w:pPr>
        <w:keepNext/>
        <w:spacing w:before="120"/>
        <w:jc w:val="both"/>
      </w:pPr>
      <w:r w:rsidRPr="009F6995">
        <w:rPr>
          <w:i/>
        </w:rPr>
        <w:t>Article 41</w:t>
      </w:r>
    </w:p>
    <w:p w:rsidR="000A4796" w:rsidRPr="009F6995" w:rsidRDefault="000A4796" w:rsidP="002C3393">
      <w:pPr>
        <w:keepNext/>
        <w:spacing w:before="120"/>
        <w:ind w:firstLine="284"/>
        <w:jc w:val="both"/>
      </w:pPr>
      <w:r w:rsidRPr="009F6995">
        <w:t>(1)</w:t>
      </w:r>
      <w:r w:rsidRPr="009F6995">
        <w:tab/>
        <w:t>The Tribunal shall be the judge of its own competence.</w:t>
      </w:r>
    </w:p>
    <w:p w:rsidR="000A4796" w:rsidRPr="009F6995" w:rsidRDefault="000A4796" w:rsidP="002C3393">
      <w:pPr>
        <w:keepNext/>
        <w:spacing w:before="120"/>
        <w:ind w:firstLine="284"/>
        <w:jc w:val="both"/>
      </w:pPr>
      <w:r w:rsidRPr="009F6995">
        <w:t>(2)</w:t>
      </w:r>
      <w:r w:rsidRPr="009F6995">
        <w:tab/>
        <w:t>Any objection by a party to the dispute that that dispute is not within the jurisdiction of the Centre, or for other reasons is not within the competence of the Tribunal, shall be considered by the Tribunal which shall determine whether to deal with it as a preliminary question or to join it to the merits of the dispute.</w:t>
      </w:r>
    </w:p>
    <w:p w:rsidR="000A4796" w:rsidRPr="009F6995" w:rsidRDefault="000A4796" w:rsidP="000A4796">
      <w:pPr>
        <w:spacing w:before="120"/>
        <w:jc w:val="both"/>
      </w:pPr>
      <w:r w:rsidRPr="009F6995">
        <w:rPr>
          <w:i/>
        </w:rPr>
        <w:t>Article 42</w:t>
      </w:r>
    </w:p>
    <w:p w:rsidR="000A4796" w:rsidRPr="009F6995" w:rsidRDefault="000A4796" w:rsidP="000A4796">
      <w:pPr>
        <w:spacing w:before="120"/>
        <w:ind w:firstLine="284"/>
        <w:jc w:val="both"/>
      </w:pPr>
      <w:r w:rsidRPr="009F6995">
        <w:t>(1)</w:t>
      </w:r>
      <w:r w:rsidRPr="009F6995">
        <w:tab/>
        <w:t xml:space="preserve">The Tribunal shall decide a dispute in accordance with such rules of law as may be agreed by the parties. In the absence of such agreement, the Tribunal shall apply the law of the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party to the dispute (including its rules on the conflict of laws) and such rules of international law as may be applicable.</w:t>
      </w:r>
    </w:p>
    <w:p w:rsidR="000A4796" w:rsidRPr="009F6995" w:rsidRDefault="000A4796" w:rsidP="000A4796">
      <w:pPr>
        <w:spacing w:before="120"/>
        <w:ind w:firstLine="284"/>
        <w:jc w:val="both"/>
      </w:pPr>
      <w:r w:rsidRPr="009F6995">
        <w:t>(2)</w:t>
      </w:r>
      <w:r w:rsidRPr="009F6995">
        <w:tab/>
        <w:t xml:space="preserve">The Tribunal may not bring in a finding of </w:t>
      </w:r>
      <w:r w:rsidRPr="009F6995">
        <w:rPr>
          <w:i/>
        </w:rPr>
        <w:t xml:space="preserve">non liquet </w:t>
      </w:r>
      <w:r w:rsidRPr="009F6995">
        <w:t>on the ground of silence or obscurity of the law.</w:t>
      </w:r>
    </w:p>
    <w:p w:rsidR="000A4796" w:rsidRPr="009F6995" w:rsidRDefault="000A4796" w:rsidP="000A4796">
      <w:pPr>
        <w:spacing w:before="120"/>
        <w:ind w:firstLine="284"/>
        <w:jc w:val="both"/>
      </w:pPr>
      <w:r w:rsidRPr="009F6995">
        <w:t>(3)</w:t>
      </w:r>
      <w:r w:rsidRPr="009F6995">
        <w:tab/>
        <w:t xml:space="preserve">The provisions of </w:t>
      </w:r>
      <w:r w:rsidR="009F6995">
        <w:t>paragraphs (</w:t>
      </w:r>
      <w:r w:rsidRPr="009F6995">
        <w:t xml:space="preserve">1) and (2) shall not prejudice the power of the Tribunal to decide a dispute </w:t>
      </w:r>
      <w:r w:rsidRPr="009F6995">
        <w:rPr>
          <w:i/>
        </w:rPr>
        <w:t xml:space="preserve">ex aequo et bono </w:t>
      </w:r>
      <w:r w:rsidRPr="009F6995">
        <w:t>if the parties so agree.</w:t>
      </w:r>
    </w:p>
    <w:p w:rsidR="000A4796" w:rsidRPr="009F6995" w:rsidRDefault="000A4796" w:rsidP="000A4796">
      <w:pPr>
        <w:keepNext/>
        <w:spacing w:before="120"/>
        <w:jc w:val="both"/>
      </w:pPr>
      <w:r w:rsidRPr="009F6995">
        <w:rPr>
          <w:i/>
        </w:rPr>
        <w:t>Article 43</w:t>
      </w:r>
    </w:p>
    <w:p w:rsidR="000A4796" w:rsidRPr="009F6995" w:rsidRDefault="000A4796" w:rsidP="000A4796">
      <w:pPr>
        <w:spacing w:before="120"/>
        <w:ind w:firstLine="284"/>
        <w:jc w:val="both"/>
      </w:pPr>
      <w:r w:rsidRPr="009F6995">
        <w:t>Except as the parties otherwise agree, the Tribunal may, if it deems it necessary at any stage of the proceedings,</w:t>
      </w:r>
    </w:p>
    <w:p w:rsidR="000A4796" w:rsidRPr="009F6995" w:rsidRDefault="000A4796" w:rsidP="000A4796">
      <w:pPr>
        <w:spacing w:before="40"/>
        <w:ind w:left="850" w:hanging="425"/>
        <w:jc w:val="both"/>
      </w:pPr>
      <w:r w:rsidRPr="009F6995">
        <w:t>(a)</w:t>
      </w:r>
      <w:r w:rsidRPr="009F6995">
        <w:tab/>
        <w:t>call upon the parties to produce documents or other evidence, and</w:t>
      </w:r>
    </w:p>
    <w:p w:rsidR="000A4796" w:rsidRPr="009F6995" w:rsidRDefault="000A4796" w:rsidP="000A4796">
      <w:pPr>
        <w:spacing w:before="40"/>
        <w:ind w:left="850" w:hanging="425"/>
        <w:jc w:val="both"/>
      </w:pPr>
      <w:r w:rsidRPr="009F6995">
        <w:t>(b)</w:t>
      </w:r>
      <w:r w:rsidRPr="009F6995">
        <w:tab/>
        <w:t>visit the scene connected with the dispute, and conduct such inquiries there as it may deem appropriate.</w:t>
      </w:r>
    </w:p>
    <w:p w:rsidR="000A4796" w:rsidRPr="009F6995" w:rsidRDefault="000A4796" w:rsidP="000A4796">
      <w:pPr>
        <w:spacing w:before="120"/>
        <w:jc w:val="both"/>
      </w:pPr>
      <w:r w:rsidRPr="009F6995">
        <w:rPr>
          <w:i/>
        </w:rPr>
        <w:t>Article 44</w:t>
      </w:r>
    </w:p>
    <w:p w:rsidR="000A4796" w:rsidRPr="009F6995" w:rsidRDefault="000A4796" w:rsidP="000A4796">
      <w:pPr>
        <w:spacing w:before="120"/>
        <w:ind w:firstLine="284"/>
        <w:jc w:val="both"/>
      </w:pPr>
      <w:r w:rsidRPr="009F6995">
        <w:t>Any arbitration proceeding shall be conducted in accordance with the provisions of this Section and, except as the parties otherwise agree, in accordance with the Arbitration Rules in effect on the date on which the parties consented to arbitration. If any question of procedure arises which is not covered by this Section or the Arbitration Rules or any rules agreed by the parties, the Tribunal shall decide the question.</w:t>
      </w:r>
    </w:p>
    <w:p w:rsidR="000A4796" w:rsidRPr="009F6995" w:rsidRDefault="000A4796" w:rsidP="000A4796">
      <w:pPr>
        <w:spacing w:before="120"/>
        <w:jc w:val="both"/>
      </w:pPr>
      <w:r w:rsidRPr="009F6995">
        <w:rPr>
          <w:i/>
        </w:rPr>
        <w:t>Article 45</w:t>
      </w:r>
    </w:p>
    <w:p w:rsidR="000A4796" w:rsidRPr="009F6995" w:rsidRDefault="000A4796" w:rsidP="000A4796">
      <w:pPr>
        <w:spacing w:before="120"/>
        <w:ind w:firstLine="284"/>
        <w:jc w:val="both"/>
      </w:pPr>
      <w:r w:rsidRPr="009F6995">
        <w:lastRenderedPageBreak/>
        <w:t>(1)</w:t>
      </w:r>
      <w:r w:rsidRPr="009F6995">
        <w:tab/>
        <w:t xml:space="preserve">Failure of a party to appear or to present his case shall not be deemed an admission of the other </w:t>
      </w:r>
      <w:r w:rsidR="008A1C10" w:rsidRPr="009F6995">
        <w:t xml:space="preserve">party’s </w:t>
      </w:r>
      <w:r w:rsidRPr="009F6995">
        <w:t>assertions.</w:t>
      </w:r>
    </w:p>
    <w:p w:rsidR="000A4796" w:rsidRPr="009F6995" w:rsidRDefault="000A4796" w:rsidP="000A4796">
      <w:pPr>
        <w:spacing w:before="120"/>
        <w:ind w:firstLine="284"/>
        <w:jc w:val="both"/>
      </w:pPr>
      <w:r w:rsidRPr="009F6995">
        <w:t>(2)</w:t>
      </w:r>
      <w:r w:rsidRPr="009F6995">
        <w:tab/>
        <w:t>If a party fails to appear or to present his case at any stage of the proceedings the other party may request the Tribunal to deal with the questions submitted to it and to render an award. Before rendering an award, the Tribunal shall notify, and grant a period of grace to, the party failing to appear or to present its case, unless it is satisfied that that party does not intend to do so.</w:t>
      </w:r>
    </w:p>
    <w:p w:rsidR="000A4796" w:rsidRPr="009F6995" w:rsidRDefault="000A4796" w:rsidP="000A4796">
      <w:pPr>
        <w:spacing w:before="120"/>
        <w:jc w:val="both"/>
      </w:pPr>
      <w:r w:rsidRPr="009F6995">
        <w:rPr>
          <w:i/>
        </w:rPr>
        <w:t>Article 46</w:t>
      </w:r>
    </w:p>
    <w:p w:rsidR="000A4796" w:rsidRPr="009F6995" w:rsidRDefault="000A4796" w:rsidP="000A4796">
      <w:pPr>
        <w:spacing w:before="120"/>
        <w:ind w:firstLine="284"/>
        <w:jc w:val="both"/>
      </w:pPr>
      <w:r w:rsidRPr="009F6995">
        <w:t>Except as the parties otherwise agree, the Tribunal shall, if requested by a party, determine any incidental or additional claims or counter</w:t>
      </w:r>
      <w:r w:rsidR="009F6995">
        <w:noBreakHyphen/>
      </w:r>
      <w:r w:rsidRPr="009F6995">
        <w:t>claims arising directly out of the subject</w:t>
      </w:r>
      <w:r w:rsidR="009F6995">
        <w:noBreakHyphen/>
      </w:r>
      <w:r w:rsidRPr="009F6995">
        <w:t>matter of the dispute provided that they are within the scope of the consent of the parties and are otherwise within the jurisdiction of the Centre.</w:t>
      </w:r>
    </w:p>
    <w:p w:rsidR="000A4796" w:rsidRPr="009F6995" w:rsidRDefault="000A4796" w:rsidP="000A4796">
      <w:pPr>
        <w:spacing w:before="120"/>
        <w:jc w:val="both"/>
      </w:pPr>
      <w:r w:rsidRPr="009F6995">
        <w:rPr>
          <w:i/>
        </w:rPr>
        <w:t>Article 47</w:t>
      </w:r>
    </w:p>
    <w:p w:rsidR="000A4796" w:rsidRPr="009F6995" w:rsidRDefault="000A4796" w:rsidP="000A4796">
      <w:pPr>
        <w:spacing w:before="120"/>
        <w:ind w:firstLine="284"/>
        <w:jc w:val="both"/>
      </w:pPr>
      <w:r w:rsidRPr="009F6995">
        <w:t>Except as the parties otherwise agree, the Tribunal may, if it considers that the circumstances so require, recommend any provisional measures which should be taken to preserve the respective rights of either party.</w:t>
      </w:r>
    </w:p>
    <w:p w:rsidR="000A4796" w:rsidRPr="009F6995" w:rsidRDefault="000A4796" w:rsidP="000A4796">
      <w:pPr>
        <w:keepNext/>
        <w:spacing w:before="240"/>
        <w:ind w:firstLine="284"/>
        <w:jc w:val="center"/>
      </w:pPr>
      <w:r w:rsidRPr="009F6995">
        <w:t>SECTION</w:t>
      </w:r>
      <w:r w:rsidR="005C6FEE" w:rsidRPr="009F6995">
        <w:t> </w:t>
      </w:r>
      <w:r w:rsidRPr="009F6995">
        <w:t>4</w:t>
      </w:r>
    </w:p>
    <w:p w:rsidR="000A4796" w:rsidRPr="009F6995" w:rsidRDefault="000A4796" w:rsidP="000A4796">
      <w:pPr>
        <w:keepNext/>
        <w:spacing w:before="120"/>
        <w:ind w:firstLine="284"/>
        <w:jc w:val="center"/>
      </w:pPr>
      <w:r w:rsidRPr="009F6995">
        <w:rPr>
          <w:b/>
        </w:rPr>
        <w:t>The Award</w:t>
      </w:r>
    </w:p>
    <w:p w:rsidR="000A4796" w:rsidRPr="009F6995" w:rsidRDefault="000A4796" w:rsidP="000A4796">
      <w:pPr>
        <w:keepNext/>
        <w:spacing w:before="120"/>
        <w:jc w:val="both"/>
      </w:pPr>
      <w:r w:rsidRPr="009F6995">
        <w:rPr>
          <w:i/>
        </w:rPr>
        <w:t>Article 48</w:t>
      </w:r>
    </w:p>
    <w:p w:rsidR="000A4796" w:rsidRPr="009F6995" w:rsidRDefault="000A4796" w:rsidP="000A4796">
      <w:pPr>
        <w:spacing w:before="120"/>
        <w:ind w:firstLine="284"/>
        <w:jc w:val="both"/>
      </w:pPr>
      <w:r w:rsidRPr="009F6995">
        <w:t>(1)</w:t>
      </w:r>
      <w:r w:rsidRPr="009F6995">
        <w:tab/>
        <w:t xml:space="preserve">The Tribunal shall decide questions by a majority of the votes of all its members. </w:t>
      </w:r>
    </w:p>
    <w:p w:rsidR="000A4796" w:rsidRPr="009F6995" w:rsidRDefault="000A4796" w:rsidP="000A4796">
      <w:pPr>
        <w:spacing w:before="120"/>
        <w:ind w:firstLine="284"/>
        <w:jc w:val="both"/>
      </w:pPr>
      <w:r w:rsidRPr="009F6995">
        <w:t>(2)</w:t>
      </w:r>
      <w:r w:rsidRPr="009F6995">
        <w:tab/>
        <w:t>The award of the Tribunal shall be in writing and shall be signed by the members of the Tribunal who voted for it.</w:t>
      </w:r>
    </w:p>
    <w:p w:rsidR="000A4796" w:rsidRPr="009F6995" w:rsidRDefault="000A4796" w:rsidP="000A4796">
      <w:pPr>
        <w:spacing w:before="120"/>
        <w:ind w:firstLine="284"/>
        <w:jc w:val="both"/>
      </w:pPr>
      <w:r w:rsidRPr="009F6995">
        <w:t>(3)</w:t>
      </w:r>
      <w:r w:rsidRPr="009F6995">
        <w:tab/>
        <w:t>The award shall deal with every question submitted to the Tribunal, and shall state the reasons upon which it is based.</w:t>
      </w:r>
    </w:p>
    <w:p w:rsidR="000A4796" w:rsidRPr="009F6995" w:rsidRDefault="000A4796" w:rsidP="000A4796">
      <w:pPr>
        <w:spacing w:before="120"/>
        <w:ind w:firstLine="284"/>
        <w:jc w:val="both"/>
      </w:pPr>
      <w:r w:rsidRPr="009F6995">
        <w:t>(4)</w:t>
      </w:r>
      <w:r w:rsidRPr="009F6995">
        <w:tab/>
        <w:t>Any member of the Tribunal may attach his individual opinion to the award, whether he dissents from the majority or not, or a statement of his dissent.</w:t>
      </w:r>
    </w:p>
    <w:p w:rsidR="000A4796" w:rsidRPr="009F6995" w:rsidRDefault="000A4796" w:rsidP="000A4796">
      <w:pPr>
        <w:spacing w:before="120"/>
        <w:ind w:firstLine="284"/>
        <w:jc w:val="both"/>
      </w:pPr>
      <w:r w:rsidRPr="009F6995">
        <w:t>(5)</w:t>
      </w:r>
      <w:r w:rsidRPr="009F6995">
        <w:tab/>
        <w:t xml:space="preserve">The Centre shall not publish the award without the consent of the parties. </w:t>
      </w:r>
    </w:p>
    <w:p w:rsidR="000A4796" w:rsidRPr="009F6995" w:rsidRDefault="000A4796" w:rsidP="002C3393">
      <w:pPr>
        <w:keepNext/>
        <w:spacing w:before="120"/>
        <w:jc w:val="both"/>
      </w:pPr>
      <w:r w:rsidRPr="009F6995">
        <w:rPr>
          <w:i/>
        </w:rPr>
        <w:lastRenderedPageBreak/>
        <w:t>Article 49</w:t>
      </w:r>
    </w:p>
    <w:p w:rsidR="000A4796" w:rsidRPr="009F6995" w:rsidRDefault="000A4796" w:rsidP="002C3393">
      <w:pPr>
        <w:keepNext/>
        <w:spacing w:before="120"/>
        <w:ind w:firstLine="284"/>
        <w:jc w:val="both"/>
      </w:pPr>
      <w:r w:rsidRPr="009F6995">
        <w:t>(1)</w:t>
      </w:r>
      <w:r w:rsidRPr="009F6995">
        <w:tab/>
        <w:t>The Secretary</w:t>
      </w:r>
      <w:r w:rsidR="009F6995">
        <w:noBreakHyphen/>
      </w:r>
      <w:r w:rsidRPr="009F6995">
        <w:t>General shall promptly dispatch certified copies of the award to the parties. The award shall be deemed to have been rendered on the date on which the certified copies were dispatched.</w:t>
      </w:r>
    </w:p>
    <w:p w:rsidR="000A4796" w:rsidRPr="009F6995" w:rsidRDefault="000A4796" w:rsidP="000A4796">
      <w:pPr>
        <w:spacing w:before="120"/>
        <w:ind w:firstLine="284"/>
        <w:jc w:val="both"/>
      </w:pPr>
      <w:r w:rsidRPr="009F6995">
        <w:t>(2)</w:t>
      </w:r>
      <w:r w:rsidRPr="009F6995">
        <w:tab/>
        <w:t xml:space="preserve">The Tribunal upon the request of a party made within 45 days after the date on which the award was rendered may after notice to the other party decide any question which it had omitted to decide in the award, and shall rectify any clerical, arithmetical or similar error in the award. Its decision shall become part of the award and shall be notified to the parties in the same manner as the award. The periods of time provided for under </w:t>
      </w:r>
      <w:r w:rsidR="009F6995">
        <w:t>paragraph (</w:t>
      </w:r>
      <w:r w:rsidRPr="009F6995">
        <w:t xml:space="preserve">2) of Article 51 and </w:t>
      </w:r>
      <w:r w:rsidR="009F6995">
        <w:t>paragraph (</w:t>
      </w:r>
      <w:r w:rsidRPr="009F6995">
        <w:t>2) of Article 52 shall run from the date on which the decision was rendered.</w:t>
      </w:r>
    </w:p>
    <w:p w:rsidR="000A4796" w:rsidRPr="009F6995" w:rsidRDefault="000A4796" w:rsidP="000A4796">
      <w:pPr>
        <w:keepNext/>
        <w:spacing w:before="240"/>
        <w:ind w:firstLine="284"/>
        <w:jc w:val="center"/>
      </w:pPr>
      <w:r w:rsidRPr="009F6995">
        <w:t>SECTION</w:t>
      </w:r>
      <w:r w:rsidR="005C6FEE" w:rsidRPr="009F6995">
        <w:t> </w:t>
      </w:r>
      <w:r w:rsidRPr="009F6995">
        <w:t>5</w:t>
      </w:r>
    </w:p>
    <w:p w:rsidR="000A4796" w:rsidRPr="009F6995" w:rsidRDefault="000A4796" w:rsidP="000A4796">
      <w:pPr>
        <w:keepNext/>
        <w:spacing w:before="120"/>
        <w:ind w:firstLine="284"/>
        <w:jc w:val="center"/>
      </w:pPr>
      <w:r w:rsidRPr="009F6995">
        <w:rPr>
          <w:b/>
        </w:rPr>
        <w:t>Interpretation, Revision and Annulment of the Award</w:t>
      </w:r>
    </w:p>
    <w:p w:rsidR="000A4796" w:rsidRPr="009F6995" w:rsidRDefault="000A4796" w:rsidP="000A4796">
      <w:pPr>
        <w:keepNext/>
        <w:spacing w:before="120"/>
        <w:jc w:val="both"/>
      </w:pPr>
      <w:r w:rsidRPr="009F6995">
        <w:rPr>
          <w:i/>
        </w:rPr>
        <w:t>Article 50</w:t>
      </w:r>
    </w:p>
    <w:p w:rsidR="000A4796" w:rsidRPr="009F6995" w:rsidRDefault="000A4796" w:rsidP="000A4796">
      <w:pPr>
        <w:spacing w:before="120"/>
        <w:ind w:firstLine="284"/>
        <w:jc w:val="both"/>
      </w:pPr>
      <w:r w:rsidRPr="009F6995">
        <w:t>(1)</w:t>
      </w:r>
      <w:r w:rsidRPr="009F6995">
        <w:tab/>
        <w:t>If any dispute shall arise between the parties as to the meaning or scope of an award, either party may request interpretation of the award by an application in writing addressed to the Secretary</w:t>
      </w:r>
      <w:r w:rsidR="009F6995">
        <w:noBreakHyphen/>
      </w:r>
      <w:r w:rsidRPr="009F6995">
        <w:t>General.</w:t>
      </w:r>
    </w:p>
    <w:p w:rsidR="000A4796" w:rsidRPr="009F6995" w:rsidRDefault="000A4796" w:rsidP="000A4796">
      <w:pPr>
        <w:spacing w:before="120"/>
        <w:ind w:firstLine="284"/>
        <w:jc w:val="both"/>
      </w:pPr>
      <w:r w:rsidRPr="009F6995">
        <w:t>(2)</w:t>
      </w:r>
      <w:r w:rsidRPr="009F6995">
        <w:tab/>
        <w:t>The request shall, if possible, be submitted to the Tribunal which rendered the award. If this shall not be possible, a new Tribunal shall be constituted in accordance with Section</w:t>
      </w:r>
      <w:r w:rsidR="009F6995">
        <w:t> </w:t>
      </w:r>
      <w:r w:rsidRPr="009F6995">
        <w:t>2 of this Chapter. The Tribunal may, if it considers that the circumstances so require, stay enforcement of the award pending its decision.</w:t>
      </w:r>
    </w:p>
    <w:p w:rsidR="000A4796" w:rsidRPr="009F6995" w:rsidRDefault="000A4796" w:rsidP="000A4796">
      <w:pPr>
        <w:spacing w:before="120"/>
        <w:jc w:val="both"/>
      </w:pPr>
      <w:r w:rsidRPr="009F6995">
        <w:rPr>
          <w:i/>
        </w:rPr>
        <w:t>Article 51</w:t>
      </w:r>
      <w:r w:rsidRPr="009F6995">
        <w:t xml:space="preserve"> </w:t>
      </w:r>
    </w:p>
    <w:p w:rsidR="000A4796" w:rsidRPr="009F6995" w:rsidRDefault="000A4796" w:rsidP="000A4796">
      <w:pPr>
        <w:spacing w:before="120"/>
        <w:ind w:firstLine="284"/>
        <w:jc w:val="both"/>
      </w:pPr>
      <w:r w:rsidRPr="009F6995">
        <w:t>(1)</w:t>
      </w:r>
      <w:r w:rsidRPr="009F6995">
        <w:tab/>
        <w:t>Either party may request revision of the award by an application in writing addressed to the Secretary</w:t>
      </w:r>
      <w:r w:rsidR="009F6995">
        <w:noBreakHyphen/>
      </w:r>
      <w:r w:rsidRPr="009F6995">
        <w:t>General on the ground of discovery of some fact of such a nature as decisively to affect the award, provided that when the award was rendered that fact was unknown to the Tribunal and to the applicant and that the applicant’s ignorance of that fact was not due to negligence.</w:t>
      </w:r>
    </w:p>
    <w:p w:rsidR="000A4796" w:rsidRPr="009F6995" w:rsidRDefault="000A4796" w:rsidP="000A4796">
      <w:pPr>
        <w:spacing w:before="120"/>
        <w:ind w:firstLine="284"/>
        <w:jc w:val="both"/>
      </w:pPr>
      <w:r w:rsidRPr="009F6995">
        <w:t>(2)</w:t>
      </w:r>
      <w:r w:rsidRPr="009F6995">
        <w:tab/>
        <w:t>The application shall be made within 90 days after the discovery of such fact and in any event within three years after the date on which the award was rendered.</w:t>
      </w:r>
    </w:p>
    <w:p w:rsidR="000A4796" w:rsidRPr="009F6995" w:rsidRDefault="000A4796" w:rsidP="000A4796">
      <w:pPr>
        <w:spacing w:before="120"/>
        <w:ind w:firstLine="284"/>
        <w:jc w:val="both"/>
      </w:pPr>
      <w:r w:rsidRPr="009F6995">
        <w:lastRenderedPageBreak/>
        <w:t>(3)</w:t>
      </w:r>
      <w:r w:rsidRPr="009F6995">
        <w:tab/>
        <w:t>The request shall, if possible, be submitted to the Tribunal which rendered the award. If this shall not be possible, a new Tribunal shall be constituted in accordance with Section</w:t>
      </w:r>
      <w:r w:rsidR="009F6995">
        <w:t> </w:t>
      </w:r>
      <w:r w:rsidRPr="009F6995">
        <w:t>2 of this Chapter.</w:t>
      </w:r>
    </w:p>
    <w:p w:rsidR="000A4796" w:rsidRPr="009F6995" w:rsidRDefault="000A4796" w:rsidP="000A4796">
      <w:pPr>
        <w:spacing w:before="120"/>
        <w:ind w:firstLine="284"/>
        <w:jc w:val="both"/>
      </w:pPr>
      <w:r w:rsidRPr="009F6995">
        <w:t>(4)</w:t>
      </w:r>
      <w:r w:rsidRPr="009F6995">
        <w:tab/>
        <w:t>The Tribunal may, if it considers that the circumstances so require, stay enforcement of the award pending its decision. If the applicant requests a stay of enforcement of the award in his application, enforcement shall be stayed provisionally until the Tribunal rules on such request.</w:t>
      </w:r>
    </w:p>
    <w:p w:rsidR="000A4796" w:rsidRPr="009F6995" w:rsidRDefault="000A4796" w:rsidP="000A4796">
      <w:pPr>
        <w:spacing w:before="120"/>
        <w:jc w:val="both"/>
      </w:pPr>
      <w:r w:rsidRPr="009F6995">
        <w:rPr>
          <w:i/>
        </w:rPr>
        <w:t>Article 52</w:t>
      </w:r>
    </w:p>
    <w:p w:rsidR="000A4796" w:rsidRPr="009F6995" w:rsidRDefault="000A4796" w:rsidP="000A4796">
      <w:pPr>
        <w:spacing w:before="120"/>
        <w:ind w:firstLine="284"/>
        <w:jc w:val="both"/>
      </w:pPr>
      <w:r w:rsidRPr="009F6995">
        <w:t>(1)</w:t>
      </w:r>
      <w:r w:rsidRPr="009F6995">
        <w:tab/>
        <w:t>Either party may request annulment of the award by an application in writing addressed to the Secretary</w:t>
      </w:r>
      <w:r w:rsidR="009F6995">
        <w:noBreakHyphen/>
      </w:r>
      <w:r w:rsidRPr="009F6995">
        <w:t>General on one or more of the following grounds:</w:t>
      </w:r>
    </w:p>
    <w:p w:rsidR="000A4796" w:rsidRPr="009F6995" w:rsidRDefault="000A4796" w:rsidP="000A4796">
      <w:pPr>
        <w:spacing w:before="40"/>
        <w:ind w:left="850" w:hanging="425"/>
        <w:jc w:val="both"/>
      </w:pPr>
      <w:r w:rsidRPr="009F6995">
        <w:t>(a)</w:t>
      </w:r>
      <w:r w:rsidRPr="009F6995">
        <w:tab/>
        <w:t>that the Tribunal was not properly constituted;</w:t>
      </w:r>
    </w:p>
    <w:p w:rsidR="000A4796" w:rsidRPr="009F6995" w:rsidRDefault="000A4796" w:rsidP="000A4796">
      <w:pPr>
        <w:spacing w:before="40"/>
        <w:ind w:left="850" w:hanging="425"/>
        <w:jc w:val="both"/>
      </w:pPr>
      <w:r w:rsidRPr="009F6995">
        <w:t>(b)</w:t>
      </w:r>
      <w:r w:rsidRPr="009F6995">
        <w:tab/>
        <w:t>that the Tribunal has manifestly exceeded its powers;</w:t>
      </w:r>
    </w:p>
    <w:p w:rsidR="000A4796" w:rsidRPr="009F6995" w:rsidRDefault="000A4796" w:rsidP="000A4796">
      <w:pPr>
        <w:spacing w:before="40"/>
        <w:ind w:left="850" w:hanging="425"/>
        <w:jc w:val="both"/>
      </w:pPr>
      <w:r w:rsidRPr="009F6995">
        <w:t>(c)</w:t>
      </w:r>
      <w:r w:rsidRPr="009F6995">
        <w:tab/>
        <w:t>that there was corruption on the part of a member of the Tribunal;</w:t>
      </w:r>
    </w:p>
    <w:p w:rsidR="000A4796" w:rsidRPr="009F6995" w:rsidRDefault="000A4796" w:rsidP="000A4796">
      <w:pPr>
        <w:spacing w:before="40"/>
        <w:ind w:left="850" w:hanging="425"/>
        <w:jc w:val="both"/>
      </w:pPr>
      <w:r w:rsidRPr="009F6995">
        <w:t>(d)</w:t>
      </w:r>
      <w:r w:rsidRPr="009F6995">
        <w:tab/>
        <w:t>that there has been a serious departure from a fundamental rule of procedure; or</w:t>
      </w:r>
    </w:p>
    <w:p w:rsidR="000A4796" w:rsidRPr="009F6995" w:rsidRDefault="000A4796" w:rsidP="000A4796">
      <w:pPr>
        <w:spacing w:before="40"/>
        <w:ind w:left="850" w:hanging="425"/>
        <w:jc w:val="both"/>
      </w:pPr>
      <w:r w:rsidRPr="009F6995">
        <w:t>(e)</w:t>
      </w:r>
      <w:r w:rsidRPr="009F6995">
        <w:tab/>
        <w:t>that the award has failed to state the reasons on which it is based.</w:t>
      </w:r>
    </w:p>
    <w:p w:rsidR="000A4796" w:rsidRPr="009F6995" w:rsidRDefault="000A4796" w:rsidP="000A4796">
      <w:pPr>
        <w:spacing w:before="120"/>
        <w:ind w:firstLine="284"/>
        <w:jc w:val="both"/>
      </w:pPr>
      <w:r w:rsidRPr="009F6995">
        <w:t>(2)</w:t>
      </w:r>
      <w:r w:rsidRPr="009F6995">
        <w:tab/>
        <w:t>The application shall be made within 120 days after the date on which the award was rendered except that when annulment is requested on the ground of corruption such application shall be made within 120 days after discovery of the corruption and in any event within three years after the date on which the award was rendered.</w:t>
      </w:r>
    </w:p>
    <w:p w:rsidR="000A4796" w:rsidRPr="009F6995" w:rsidRDefault="000A4796" w:rsidP="000A4796">
      <w:pPr>
        <w:spacing w:before="120"/>
        <w:ind w:firstLine="284"/>
        <w:jc w:val="both"/>
      </w:pPr>
      <w:r w:rsidRPr="009F6995">
        <w:t>(3)</w:t>
      </w:r>
      <w:r w:rsidRPr="009F6995">
        <w:tab/>
        <w:t xml:space="preserve">On receipt of the request the Chairman shall forthwith appoint from the Panel of Arbitrators an </w:t>
      </w:r>
      <w:r w:rsidRPr="009F6995">
        <w:rPr>
          <w:i/>
        </w:rPr>
        <w:t xml:space="preserve">ad hoc </w:t>
      </w:r>
      <w:r w:rsidRPr="009F6995">
        <w:t xml:space="preserve">Committee of three persons. None of the members of the Committee shall have been a member of the Tribunal which rendered the award, shall be of the same nationality as any such member, shall be a national of the State party to the dispute or of the State whose national is a party to the dispute, shall have been designated to the Panel of Arbitrators by either of those States, or shall have acted as a conciliator in the same dispute. The Committee shall have the authority to annul the award or any part thereof on any of the grounds set forth in </w:t>
      </w:r>
      <w:r w:rsidR="009F6995">
        <w:t>paragraph (</w:t>
      </w:r>
      <w:r w:rsidRPr="009F6995">
        <w:t>1).</w:t>
      </w:r>
    </w:p>
    <w:p w:rsidR="000A4796" w:rsidRPr="009F6995" w:rsidRDefault="000A4796" w:rsidP="000A4796">
      <w:pPr>
        <w:spacing w:before="120"/>
        <w:ind w:firstLine="284"/>
        <w:jc w:val="both"/>
      </w:pPr>
      <w:r w:rsidRPr="009F6995">
        <w:t>(4)</w:t>
      </w:r>
      <w:r w:rsidRPr="009F6995">
        <w:tab/>
        <w:t>The provisions of Articles 41</w:t>
      </w:r>
      <w:r w:rsidR="009F6995">
        <w:noBreakHyphen/>
      </w:r>
      <w:r w:rsidRPr="009F6995">
        <w:t xml:space="preserve">45, 48, 49, 53 and 54, and of Chapters VI and VII shall apply </w:t>
      </w:r>
      <w:r w:rsidRPr="009F6995">
        <w:rPr>
          <w:i/>
        </w:rPr>
        <w:t xml:space="preserve">mutatis mutandis </w:t>
      </w:r>
      <w:r w:rsidRPr="009F6995">
        <w:t>to proceedings before the Committee.</w:t>
      </w:r>
    </w:p>
    <w:p w:rsidR="000A4796" w:rsidRPr="009F6995" w:rsidRDefault="000A4796" w:rsidP="000A4796">
      <w:pPr>
        <w:spacing w:before="120"/>
        <w:ind w:firstLine="284"/>
        <w:jc w:val="both"/>
      </w:pPr>
      <w:r w:rsidRPr="009F6995">
        <w:lastRenderedPageBreak/>
        <w:t>(5)</w:t>
      </w:r>
      <w:r w:rsidRPr="009F6995">
        <w:tab/>
        <w:t>The Committee may, if it considers that the circumstances so require, stay enforcement of the award pending its decision. If the applicant requests a stay of enforcement of the award in his application, enforcement shall be stayed provisionally until the Committee rules on such request.</w:t>
      </w:r>
    </w:p>
    <w:p w:rsidR="000A4796" w:rsidRPr="009F6995" w:rsidRDefault="000A4796" w:rsidP="000A4796">
      <w:pPr>
        <w:spacing w:before="120"/>
        <w:ind w:firstLine="284"/>
        <w:jc w:val="both"/>
      </w:pPr>
      <w:r w:rsidRPr="009F6995">
        <w:t>(6)</w:t>
      </w:r>
      <w:r w:rsidRPr="009F6995">
        <w:tab/>
        <w:t>If the award is annulled the dispute shall, at the request of either party, be submitted to a new Tribunal constituted in accordance with Section</w:t>
      </w:r>
      <w:r w:rsidR="009F6995">
        <w:t> </w:t>
      </w:r>
      <w:r w:rsidRPr="009F6995">
        <w:t>2 of this Chapter.</w:t>
      </w:r>
    </w:p>
    <w:p w:rsidR="000A4796" w:rsidRPr="009F6995" w:rsidRDefault="000A4796" w:rsidP="000A4796">
      <w:pPr>
        <w:keepNext/>
        <w:spacing w:before="240"/>
        <w:ind w:firstLine="284"/>
        <w:jc w:val="center"/>
      </w:pPr>
      <w:r w:rsidRPr="009F6995">
        <w:t>SECTION</w:t>
      </w:r>
      <w:r w:rsidR="005C6FEE" w:rsidRPr="009F6995">
        <w:t> </w:t>
      </w:r>
      <w:r w:rsidRPr="009F6995">
        <w:t>6</w:t>
      </w:r>
    </w:p>
    <w:p w:rsidR="000A4796" w:rsidRPr="009F6995" w:rsidRDefault="000A4796" w:rsidP="000A4796">
      <w:pPr>
        <w:keepNext/>
        <w:spacing w:before="120"/>
        <w:ind w:firstLine="284"/>
        <w:jc w:val="center"/>
      </w:pPr>
      <w:r w:rsidRPr="009F6995">
        <w:rPr>
          <w:b/>
        </w:rPr>
        <w:t>Recognition and Enforcement of the Award</w:t>
      </w:r>
    </w:p>
    <w:p w:rsidR="000A4796" w:rsidRPr="009F6995" w:rsidRDefault="000A4796" w:rsidP="000A4796">
      <w:pPr>
        <w:keepNext/>
        <w:spacing w:before="120"/>
        <w:jc w:val="both"/>
      </w:pPr>
      <w:r w:rsidRPr="009F6995">
        <w:rPr>
          <w:i/>
        </w:rPr>
        <w:t>Article 53</w:t>
      </w:r>
    </w:p>
    <w:p w:rsidR="000A4796" w:rsidRPr="009F6995" w:rsidRDefault="000A4796" w:rsidP="000A4796">
      <w:pPr>
        <w:spacing w:before="120"/>
        <w:ind w:firstLine="284"/>
        <w:jc w:val="both"/>
      </w:pPr>
      <w:r w:rsidRPr="009F6995">
        <w:t>(1)</w:t>
      </w:r>
      <w:r w:rsidRPr="009F6995">
        <w:tab/>
        <w:t xml:space="preserve">The award shall be binding on the parties and shall not be subject to any appeal or to any other remedy except those provided for in this Convention. Each party shall abide by and comply with the terms of the award except to the extent that enforcement shall have been stayed pursuant to the relevant provisions of this Convention. </w:t>
      </w:r>
    </w:p>
    <w:p w:rsidR="000A4796" w:rsidRPr="009F6995" w:rsidRDefault="000A4796" w:rsidP="000A4796">
      <w:pPr>
        <w:spacing w:before="120"/>
        <w:ind w:firstLine="284"/>
        <w:jc w:val="both"/>
      </w:pPr>
      <w:r w:rsidRPr="009F6995">
        <w:t>(2)</w:t>
      </w:r>
      <w:r w:rsidRPr="009F6995">
        <w:tab/>
        <w:t>For the purposes of this Section, “award” shall include any decision interpreting, revising or annulling such award pursuant to Articles 50, 51 or 52.</w:t>
      </w:r>
    </w:p>
    <w:p w:rsidR="000A4796" w:rsidRPr="009F6995" w:rsidRDefault="000A4796" w:rsidP="000A4796">
      <w:pPr>
        <w:spacing w:before="120"/>
        <w:jc w:val="both"/>
      </w:pPr>
      <w:r w:rsidRPr="009F6995">
        <w:rPr>
          <w:i/>
        </w:rPr>
        <w:t>Article 54</w:t>
      </w:r>
    </w:p>
    <w:p w:rsidR="000A4796" w:rsidRPr="009F6995" w:rsidRDefault="000A4796" w:rsidP="000A4796">
      <w:pPr>
        <w:spacing w:before="120"/>
        <w:ind w:firstLine="284"/>
        <w:jc w:val="both"/>
      </w:pPr>
      <w:r w:rsidRPr="009F6995">
        <w:t>(1)</w:t>
      </w:r>
      <w:r w:rsidRPr="009F6995">
        <w:tab/>
        <w:t xml:space="preserve">Each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shall recognize an award rendered pursuant to this Convention as binding and enforce the pecuniary obligations imposed by that award within its territories as if it were a final judgment of a court in that State. A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with a federal constitution may enforce such an award in or through its federal courts and may provide that such courts shall treat the award as if it were a final judgment of the courts of a constituent state.</w:t>
      </w:r>
    </w:p>
    <w:p w:rsidR="000A4796" w:rsidRPr="009F6995" w:rsidRDefault="000A4796" w:rsidP="000A4796">
      <w:pPr>
        <w:spacing w:before="120"/>
        <w:ind w:firstLine="284"/>
        <w:jc w:val="both"/>
      </w:pPr>
      <w:r w:rsidRPr="009F6995">
        <w:t>(2)</w:t>
      </w:r>
      <w:r w:rsidRPr="009F6995">
        <w:tab/>
        <w:t xml:space="preserve">A party seeking recognition or enforcement in the territories of a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shall furnish to a competent court or other authority which such State shall have designated for this purpose a copy of the award certified by the Secretary</w:t>
      </w:r>
      <w:r w:rsidR="009F6995">
        <w:noBreakHyphen/>
      </w:r>
      <w:r w:rsidRPr="009F6995">
        <w:t xml:space="preserve">General. Each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shall notify the Secretary</w:t>
      </w:r>
      <w:r w:rsidR="009F6995">
        <w:noBreakHyphen/>
      </w:r>
      <w:r w:rsidRPr="009F6995">
        <w:t>General of the designation of the competent court or other authority for this purpose and of any subsequent change in such designation.</w:t>
      </w:r>
    </w:p>
    <w:p w:rsidR="000A4796" w:rsidRPr="009F6995" w:rsidRDefault="000A4796" w:rsidP="000A4796">
      <w:pPr>
        <w:spacing w:before="120"/>
        <w:ind w:firstLine="284"/>
        <w:jc w:val="both"/>
      </w:pPr>
      <w:r w:rsidRPr="009F6995">
        <w:t>(3)</w:t>
      </w:r>
      <w:r w:rsidRPr="009F6995">
        <w:tab/>
        <w:t>Execution of the award shall be governed by the laws concerning the execution of judgments in force in the State in whose territories such execution is sought.</w:t>
      </w:r>
    </w:p>
    <w:p w:rsidR="000A4796" w:rsidRPr="009F6995" w:rsidRDefault="000A4796" w:rsidP="000A4796">
      <w:pPr>
        <w:spacing w:before="120"/>
        <w:jc w:val="both"/>
      </w:pPr>
      <w:r w:rsidRPr="009F6995">
        <w:rPr>
          <w:i/>
        </w:rPr>
        <w:lastRenderedPageBreak/>
        <w:t>Article 55</w:t>
      </w:r>
      <w:r w:rsidRPr="009F6995">
        <w:t xml:space="preserve"> </w:t>
      </w:r>
    </w:p>
    <w:p w:rsidR="000A4796" w:rsidRPr="009F6995" w:rsidRDefault="000A4796" w:rsidP="000A4796">
      <w:pPr>
        <w:spacing w:before="120"/>
        <w:ind w:firstLine="284"/>
        <w:jc w:val="both"/>
      </w:pPr>
      <w:r w:rsidRPr="009F6995">
        <w:t xml:space="preserve">Nothing in Article 54 shall be construed as derogating from the law in force in any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relating to immunity of that State or of any foreign State from execution. </w:t>
      </w:r>
    </w:p>
    <w:p w:rsidR="000A4796" w:rsidRPr="009F6995" w:rsidRDefault="000A4796" w:rsidP="000A4796">
      <w:pPr>
        <w:keepNext/>
        <w:spacing w:before="240"/>
        <w:ind w:firstLine="284"/>
        <w:jc w:val="center"/>
      </w:pPr>
      <w:r w:rsidRPr="009F6995">
        <w:t>CHAPTER V</w:t>
      </w:r>
    </w:p>
    <w:p w:rsidR="000A4796" w:rsidRPr="009F6995" w:rsidRDefault="000A4796" w:rsidP="000A4796">
      <w:pPr>
        <w:keepNext/>
        <w:spacing w:before="120"/>
        <w:ind w:firstLine="284"/>
        <w:jc w:val="center"/>
      </w:pPr>
      <w:r w:rsidRPr="009F6995">
        <w:rPr>
          <w:b/>
        </w:rPr>
        <w:t>Replacement and Disqualification of Conciliators and Arbitrators</w:t>
      </w:r>
    </w:p>
    <w:p w:rsidR="000A4796" w:rsidRPr="009F6995" w:rsidRDefault="000A4796" w:rsidP="000A4796">
      <w:pPr>
        <w:keepNext/>
        <w:spacing w:before="120"/>
        <w:jc w:val="both"/>
      </w:pPr>
      <w:r w:rsidRPr="009F6995">
        <w:rPr>
          <w:i/>
        </w:rPr>
        <w:t>Article 56</w:t>
      </w:r>
    </w:p>
    <w:p w:rsidR="000A4796" w:rsidRPr="009F6995" w:rsidRDefault="000A4796" w:rsidP="000A4796">
      <w:pPr>
        <w:spacing w:before="120"/>
        <w:ind w:firstLine="284"/>
        <w:jc w:val="both"/>
      </w:pPr>
      <w:r w:rsidRPr="009F6995">
        <w:t>(1)</w:t>
      </w:r>
      <w:r w:rsidRPr="009F6995">
        <w:tab/>
        <w:t>After a Commission or a Tribunal has been constituted and proceedings have begun, its composition shall remain unchanged; provided, however, that if a conciliator or an arbitrator should die, become incapacitated, or resign, the resulting vacancy shall be filled in accordance with the provisions of Section</w:t>
      </w:r>
      <w:r w:rsidR="009F6995">
        <w:t> </w:t>
      </w:r>
      <w:r w:rsidRPr="009F6995">
        <w:t>2 of Chapter III or Section</w:t>
      </w:r>
      <w:r w:rsidR="009F6995">
        <w:t> </w:t>
      </w:r>
      <w:r w:rsidRPr="009F6995">
        <w:t>2 of Chapter IV.</w:t>
      </w:r>
    </w:p>
    <w:p w:rsidR="000A4796" w:rsidRPr="009F6995" w:rsidRDefault="000A4796" w:rsidP="000A4796">
      <w:pPr>
        <w:spacing w:before="120"/>
        <w:ind w:firstLine="284"/>
        <w:jc w:val="both"/>
      </w:pPr>
      <w:r w:rsidRPr="009F6995">
        <w:t>(2)</w:t>
      </w:r>
      <w:r w:rsidRPr="009F6995">
        <w:tab/>
        <w:t>A member of a Commission or Tribunal shall continue to serve in that capacity notwithstanding that he shall have ceased to be a member of the Panel.</w:t>
      </w:r>
    </w:p>
    <w:p w:rsidR="000A4796" w:rsidRPr="009F6995" w:rsidRDefault="000A4796" w:rsidP="000A4796">
      <w:pPr>
        <w:spacing w:before="120"/>
        <w:ind w:firstLine="284"/>
        <w:jc w:val="both"/>
      </w:pPr>
      <w:r w:rsidRPr="009F6995">
        <w:t>(3)</w:t>
      </w:r>
      <w:r w:rsidRPr="009F6995">
        <w:tab/>
        <w:t>If a conciliator or arbitrator appointed by a party shall have resigned without the consent of the Commission or Tribunal of which he was a member, the Chairman shall appoint a person from the appropriate Panel to fill the resulting vacancy.</w:t>
      </w:r>
    </w:p>
    <w:p w:rsidR="000A4796" w:rsidRPr="009F6995" w:rsidRDefault="000A4796" w:rsidP="000A4796">
      <w:pPr>
        <w:spacing w:before="120"/>
        <w:jc w:val="both"/>
      </w:pPr>
      <w:r w:rsidRPr="009F6995">
        <w:rPr>
          <w:i/>
        </w:rPr>
        <w:t>Article 57</w:t>
      </w:r>
    </w:p>
    <w:p w:rsidR="000A4796" w:rsidRPr="009F6995" w:rsidRDefault="000A4796" w:rsidP="000A4796">
      <w:pPr>
        <w:spacing w:before="120"/>
        <w:ind w:firstLine="284"/>
        <w:jc w:val="both"/>
      </w:pPr>
      <w:r w:rsidRPr="009F6995">
        <w:t xml:space="preserve">A party may propose to a Commission or Tribunal the disqualification of any of its members on account of any fact indicating a manifest lack of the qualities required by </w:t>
      </w:r>
      <w:r w:rsidR="009F6995">
        <w:t>paragraph (</w:t>
      </w:r>
      <w:r w:rsidRPr="009F6995">
        <w:t>1) of Article 14. A party to arbitration proceedings may, in addition, propose the disqualification of an arbitrator on the ground that he was ineligible for appointment to the Tribunal under Section</w:t>
      </w:r>
      <w:r w:rsidR="009F6995">
        <w:t> </w:t>
      </w:r>
      <w:r w:rsidRPr="009F6995">
        <w:t>2 of Chapter IV.</w:t>
      </w:r>
    </w:p>
    <w:p w:rsidR="000A4796" w:rsidRPr="009F6995" w:rsidRDefault="000A4796" w:rsidP="000A4796">
      <w:pPr>
        <w:spacing w:before="120"/>
        <w:jc w:val="both"/>
      </w:pPr>
      <w:r w:rsidRPr="009F6995">
        <w:rPr>
          <w:i/>
        </w:rPr>
        <w:t>Article 58</w:t>
      </w:r>
    </w:p>
    <w:p w:rsidR="000A4796" w:rsidRPr="009F6995" w:rsidRDefault="000A4796" w:rsidP="000A4796">
      <w:pPr>
        <w:spacing w:before="120"/>
        <w:ind w:firstLine="284"/>
        <w:jc w:val="both"/>
      </w:pPr>
      <w:r w:rsidRPr="009F6995">
        <w:t>The decision on any proposal to disqualify a conciliator or arbitrator shall be taken by the other members of the Commission or Tribunal as the case may be, provided that where those members are equally divided, or in the case of a proposal to disqualify a sole conciliator or arbitrator, or a majority of the conciliators or arbitrators, the Chairman shall take that decision. If it is decided that the proposal is well</w:t>
      </w:r>
      <w:r w:rsidR="009F6995">
        <w:noBreakHyphen/>
      </w:r>
      <w:r w:rsidRPr="009F6995">
        <w:t xml:space="preserve">founded the conciliator or arbitrator to whom the </w:t>
      </w:r>
      <w:r w:rsidRPr="009F6995">
        <w:lastRenderedPageBreak/>
        <w:t>decision relates shall be replaced in accordance with the provisions of Section</w:t>
      </w:r>
      <w:r w:rsidR="009F6995">
        <w:t> </w:t>
      </w:r>
      <w:r w:rsidRPr="009F6995">
        <w:t>2 of Chapter III or Section</w:t>
      </w:r>
      <w:r w:rsidR="009F6995">
        <w:t> </w:t>
      </w:r>
      <w:r w:rsidRPr="009F6995">
        <w:t>2 of Chapter IV.</w:t>
      </w:r>
    </w:p>
    <w:p w:rsidR="000A4796" w:rsidRPr="009F6995" w:rsidRDefault="000A4796" w:rsidP="000A4796">
      <w:pPr>
        <w:keepNext/>
        <w:spacing w:before="240"/>
        <w:ind w:firstLine="284"/>
        <w:jc w:val="center"/>
      </w:pPr>
      <w:r w:rsidRPr="009F6995">
        <w:t>CHAPTER VI</w:t>
      </w:r>
    </w:p>
    <w:p w:rsidR="000A4796" w:rsidRPr="009F6995" w:rsidRDefault="000A4796" w:rsidP="000A4796">
      <w:pPr>
        <w:keepNext/>
        <w:spacing w:before="120"/>
        <w:ind w:firstLine="284"/>
        <w:jc w:val="center"/>
      </w:pPr>
      <w:r w:rsidRPr="009F6995">
        <w:rPr>
          <w:b/>
        </w:rPr>
        <w:t>Cost of Proceedings</w:t>
      </w:r>
    </w:p>
    <w:p w:rsidR="000A4796" w:rsidRPr="009F6995" w:rsidRDefault="000A4796" w:rsidP="000A4796">
      <w:pPr>
        <w:keepNext/>
        <w:spacing w:before="120"/>
        <w:jc w:val="both"/>
      </w:pPr>
      <w:r w:rsidRPr="009F6995">
        <w:rPr>
          <w:i/>
        </w:rPr>
        <w:t>Article 59</w:t>
      </w:r>
    </w:p>
    <w:p w:rsidR="000A4796" w:rsidRPr="009F6995" w:rsidRDefault="000A4796" w:rsidP="000A4796">
      <w:pPr>
        <w:spacing w:before="120"/>
        <w:ind w:firstLine="284"/>
        <w:jc w:val="both"/>
      </w:pPr>
      <w:r w:rsidRPr="009F6995">
        <w:t>The charges payable by the parties for the use of the facilities of the Centre shall be determined by the Secretary</w:t>
      </w:r>
      <w:r w:rsidR="009F6995">
        <w:noBreakHyphen/>
      </w:r>
      <w:r w:rsidRPr="009F6995">
        <w:t>General in accordance with the regulations adopted by the Administrative Council.</w:t>
      </w:r>
    </w:p>
    <w:p w:rsidR="000A4796" w:rsidRPr="009F6995" w:rsidRDefault="000A4796" w:rsidP="000A4796">
      <w:pPr>
        <w:spacing w:before="120"/>
        <w:jc w:val="both"/>
      </w:pPr>
      <w:r w:rsidRPr="009F6995">
        <w:rPr>
          <w:i/>
        </w:rPr>
        <w:t>Article 60</w:t>
      </w:r>
    </w:p>
    <w:p w:rsidR="000A4796" w:rsidRPr="009F6995" w:rsidRDefault="000A4796" w:rsidP="000A4796">
      <w:pPr>
        <w:spacing w:before="120"/>
        <w:ind w:firstLine="284"/>
        <w:jc w:val="both"/>
      </w:pPr>
      <w:r w:rsidRPr="009F6995">
        <w:t>(1)</w:t>
      </w:r>
      <w:r w:rsidRPr="009F6995">
        <w:tab/>
        <w:t>Each Commission and each Tribunal shall determine the fees and expenses of its members within limits established from time to time by the Administrative Council and after consultation with the Secretary</w:t>
      </w:r>
      <w:r w:rsidR="009F6995">
        <w:noBreakHyphen/>
      </w:r>
      <w:r w:rsidRPr="009F6995">
        <w:t>General.</w:t>
      </w:r>
    </w:p>
    <w:p w:rsidR="000A4796" w:rsidRPr="009F6995" w:rsidRDefault="000A4796" w:rsidP="000A4796">
      <w:pPr>
        <w:spacing w:before="120"/>
        <w:ind w:firstLine="284"/>
        <w:jc w:val="both"/>
      </w:pPr>
      <w:r w:rsidRPr="009F6995">
        <w:t>(2)</w:t>
      </w:r>
      <w:r w:rsidRPr="009F6995">
        <w:tab/>
        <w:t xml:space="preserve">Nothing in </w:t>
      </w:r>
      <w:r w:rsidR="009F6995">
        <w:t>paragraph (</w:t>
      </w:r>
      <w:r w:rsidRPr="009F6995">
        <w:t>1) of this Article shall preclude the parties from agreeing in advance with the Commission or Tribunal concerned upon the fees and expenses of its members.</w:t>
      </w:r>
    </w:p>
    <w:p w:rsidR="000A4796" w:rsidRPr="009F6995" w:rsidRDefault="000A4796" w:rsidP="000A4796">
      <w:pPr>
        <w:spacing w:before="120"/>
        <w:jc w:val="both"/>
      </w:pPr>
      <w:r w:rsidRPr="009F6995">
        <w:rPr>
          <w:i/>
        </w:rPr>
        <w:t>Article 61</w:t>
      </w:r>
    </w:p>
    <w:p w:rsidR="000A4796" w:rsidRPr="009F6995" w:rsidRDefault="000A4796" w:rsidP="000A4796">
      <w:pPr>
        <w:spacing w:before="120"/>
        <w:ind w:firstLine="284"/>
        <w:jc w:val="both"/>
      </w:pPr>
      <w:r w:rsidRPr="009F6995">
        <w:t>(1)</w:t>
      </w:r>
      <w:r w:rsidRPr="009F6995">
        <w:tab/>
        <w:t>In the case of conciliation proceedings the fees and expenses of members of the Commission as well as the charges for the use of the facilities of the Centre, shall be borne equally by the parties. Each party shall bear any other expenses it incurs in connection with the proceedings.</w:t>
      </w:r>
    </w:p>
    <w:p w:rsidR="000A4796" w:rsidRPr="009F6995" w:rsidRDefault="000A4796" w:rsidP="000A4796">
      <w:pPr>
        <w:spacing w:before="120"/>
        <w:ind w:firstLine="284"/>
        <w:jc w:val="both"/>
      </w:pPr>
      <w:r w:rsidRPr="009F6995">
        <w:t>(2)</w:t>
      </w:r>
      <w:r w:rsidRPr="009F6995">
        <w:tab/>
        <w:t>In the case of arbitration proceedings the Tribunal shall, except as the parties otherwise agree, assess the expenses incurred by the parties in connection with the proceedings, and shall decide how and by whom those expenses, the fees and expenses of the members of the Tribunal and the charges for the use of the facilities of the Centre shall be paid. Such decision shall form part of the award.</w:t>
      </w:r>
    </w:p>
    <w:p w:rsidR="000A4796" w:rsidRPr="009F6995" w:rsidRDefault="000A4796" w:rsidP="000A4796">
      <w:pPr>
        <w:keepNext/>
        <w:spacing w:before="240"/>
        <w:ind w:firstLine="284"/>
        <w:jc w:val="center"/>
      </w:pPr>
      <w:r w:rsidRPr="009F6995">
        <w:t>CHAPTER VII</w:t>
      </w:r>
    </w:p>
    <w:p w:rsidR="000A4796" w:rsidRPr="009F6995" w:rsidRDefault="000A4796" w:rsidP="000A4796">
      <w:pPr>
        <w:keepNext/>
        <w:spacing w:before="120"/>
        <w:ind w:firstLine="284"/>
        <w:jc w:val="center"/>
      </w:pPr>
      <w:r w:rsidRPr="009F6995">
        <w:rPr>
          <w:b/>
        </w:rPr>
        <w:t>Place of Proceedings</w:t>
      </w:r>
    </w:p>
    <w:p w:rsidR="000A4796" w:rsidRPr="009F6995" w:rsidRDefault="000A4796" w:rsidP="000A4796">
      <w:pPr>
        <w:keepNext/>
        <w:spacing w:before="120"/>
        <w:jc w:val="both"/>
      </w:pPr>
      <w:r w:rsidRPr="009F6995">
        <w:rPr>
          <w:i/>
        </w:rPr>
        <w:t>Article 62</w:t>
      </w:r>
    </w:p>
    <w:p w:rsidR="000A4796" w:rsidRPr="009F6995" w:rsidRDefault="000A4796" w:rsidP="000A4796">
      <w:pPr>
        <w:spacing w:before="120"/>
        <w:ind w:firstLine="284"/>
        <w:jc w:val="both"/>
      </w:pPr>
      <w:r w:rsidRPr="009F6995">
        <w:t>Conciliation and arbitration proceedings shall be held at the seat of the Centre except as hereinafter provided.</w:t>
      </w:r>
    </w:p>
    <w:p w:rsidR="000A4796" w:rsidRPr="009F6995" w:rsidRDefault="000A4796" w:rsidP="000A4796">
      <w:pPr>
        <w:spacing w:before="120"/>
        <w:jc w:val="both"/>
      </w:pPr>
      <w:r w:rsidRPr="009F6995">
        <w:rPr>
          <w:i/>
        </w:rPr>
        <w:lastRenderedPageBreak/>
        <w:t>Article 63</w:t>
      </w:r>
    </w:p>
    <w:p w:rsidR="000A4796" w:rsidRPr="009F6995" w:rsidRDefault="000A4796" w:rsidP="000A4796">
      <w:pPr>
        <w:spacing w:before="120"/>
        <w:ind w:firstLine="284"/>
        <w:jc w:val="both"/>
      </w:pPr>
      <w:r w:rsidRPr="009F6995">
        <w:t>Conciliation and arbitration proceedings may be held, if the parties so agree,</w:t>
      </w:r>
    </w:p>
    <w:p w:rsidR="000A4796" w:rsidRPr="009F6995" w:rsidRDefault="000A4796" w:rsidP="000A4796">
      <w:pPr>
        <w:spacing w:before="40"/>
        <w:ind w:firstLine="284"/>
        <w:jc w:val="both"/>
      </w:pPr>
      <w:r w:rsidRPr="009F6995">
        <w:t>(a)</w:t>
      </w:r>
      <w:r w:rsidRPr="009F6995">
        <w:tab/>
        <w:t xml:space="preserve"> at the seat of the Permanent Court of Arbitration or of any other appropriate institution, whether private or public, with which the Centre may make arrangements for that purpose; or</w:t>
      </w:r>
    </w:p>
    <w:p w:rsidR="000A4796" w:rsidRPr="009F6995" w:rsidRDefault="000A4796" w:rsidP="000A4796">
      <w:pPr>
        <w:spacing w:before="40"/>
        <w:ind w:firstLine="284"/>
        <w:jc w:val="both"/>
      </w:pPr>
      <w:r w:rsidRPr="009F6995">
        <w:t>(b)</w:t>
      </w:r>
      <w:r w:rsidRPr="009F6995">
        <w:tab/>
        <w:t xml:space="preserve"> at any other place approved by the Commission or Tribunal after consultation with the Secretary</w:t>
      </w:r>
      <w:r w:rsidR="009F6995">
        <w:noBreakHyphen/>
      </w:r>
      <w:r w:rsidRPr="009F6995">
        <w:t>General.</w:t>
      </w:r>
    </w:p>
    <w:p w:rsidR="000A4796" w:rsidRPr="009F6995" w:rsidRDefault="000A4796" w:rsidP="000A4796">
      <w:pPr>
        <w:keepNext/>
        <w:spacing w:before="240"/>
        <w:ind w:firstLine="284"/>
        <w:jc w:val="center"/>
      </w:pPr>
      <w:r w:rsidRPr="009F6995">
        <w:t>CHAPTER VIII</w:t>
      </w:r>
    </w:p>
    <w:p w:rsidR="000A4796" w:rsidRPr="009F6995" w:rsidRDefault="000A4796" w:rsidP="000A4796">
      <w:pPr>
        <w:keepNext/>
        <w:spacing w:before="120"/>
        <w:ind w:firstLine="284"/>
        <w:jc w:val="center"/>
        <w:rPr>
          <w:b/>
        </w:rPr>
      </w:pPr>
      <w:r w:rsidRPr="009F6995">
        <w:rPr>
          <w:b/>
        </w:rPr>
        <w:t>Disputes between Contracting States</w:t>
      </w:r>
    </w:p>
    <w:p w:rsidR="000A4796" w:rsidRPr="009F6995" w:rsidRDefault="000A4796" w:rsidP="000A4796">
      <w:pPr>
        <w:keepNext/>
        <w:spacing w:before="120"/>
        <w:jc w:val="both"/>
      </w:pPr>
      <w:r w:rsidRPr="009F6995">
        <w:rPr>
          <w:i/>
        </w:rPr>
        <w:t>Article 64</w:t>
      </w:r>
    </w:p>
    <w:p w:rsidR="000A4796" w:rsidRPr="009F6995" w:rsidRDefault="000A4796" w:rsidP="000A4796">
      <w:pPr>
        <w:spacing w:before="120"/>
        <w:ind w:firstLine="284"/>
        <w:jc w:val="both"/>
      </w:pPr>
      <w:r w:rsidRPr="009F6995">
        <w:t>Any dispute arising between Contracting States concerning the interpretation or application of this Convention which is not settled by negotiation shall be referred to the International Court of Justice by the application of any party to such dispute, unless the States concerned agree to another method of settlement.</w:t>
      </w:r>
    </w:p>
    <w:p w:rsidR="000A4796" w:rsidRPr="009F6995" w:rsidRDefault="000A4796" w:rsidP="000A4796">
      <w:pPr>
        <w:keepNext/>
        <w:spacing w:before="240"/>
        <w:ind w:firstLine="284"/>
        <w:jc w:val="center"/>
      </w:pPr>
      <w:r w:rsidRPr="009F6995">
        <w:t>CHAPTER IX</w:t>
      </w:r>
    </w:p>
    <w:p w:rsidR="000A4796" w:rsidRPr="009F6995" w:rsidRDefault="000A4796" w:rsidP="000A4796">
      <w:pPr>
        <w:keepNext/>
        <w:spacing w:before="120"/>
        <w:ind w:firstLine="284"/>
        <w:jc w:val="center"/>
      </w:pPr>
      <w:r w:rsidRPr="009F6995">
        <w:rPr>
          <w:b/>
        </w:rPr>
        <w:t>Amendment</w:t>
      </w:r>
    </w:p>
    <w:p w:rsidR="000A4796" w:rsidRPr="009F6995" w:rsidRDefault="000A4796" w:rsidP="000A4796">
      <w:pPr>
        <w:keepNext/>
        <w:spacing w:before="120"/>
        <w:jc w:val="both"/>
      </w:pPr>
      <w:r w:rsidRPr="009F6995">
        <w:rPr>
          <w:i/>
        </w:rPr>
        <w:t>Article 65</w:t>
      </w:r>
    </w:p>
    <w:p w:rsidR="000A4796" w:rsidRPr="009F6995" w:rsidRDefault="000A4796" w:rsidP="000A4796">
      <w:pPr>
        <w:spacing w:before="120"/>
        <w:ind w:firstLine="284"/>
        <w:jc w:val="both"/>
      </w:pPr>
      <w:r w:rsidRPr="009F6995">
        <w:t xml:space="preserve">Any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may propose amendment of this Convention. The text of a proposed amendment shall be communicated to the Secretary</w:t>
      </w:r>
      <w:r w:rsidR="009F6995">
        <w:noBreakHyphen/>
      </w:r>
      <w:r w:rsidRPr="009F6995">
        <w:t>General not less than 90 days prior to the meeting of the Administrative Council at which such amendment is to be considered and shall forthwith be transmitted by him to all the members of the Administrative Council.</w:t>
      </w:r>
    </w:p>
    <w:p w:rsidR="000A4796" w:rsidRPr="009F6995" w:rsidRDefault="000A4796" w:rsidP="000A4796">
      <w:pPr>
        <w:spacing w:before="120"/>
        <w:jc w:val="both"/>
      </w:pPr>
      <w:r w:rsidRPr="009F6995">
        <w:rPr>
          <w:i/>
        </w:rPr>
        <w:t>Article 66</w:t>
      </w:r>
    </w:p>
    <w:p w:rsidR="000A4796" w:rsidRPr="009F6995" w:rsidRDefault="000A4796" w:rsidP="000A4796">
      <w:pPr>
        <w:spacing w:before="120"/>
        <w:ind w:firstLine="284"/>
        <w:jc w:val="both"/>
      </w:pPr>
      <w:r w:rsidRPr="009F6995">
        <w:t>(1)</w:t>
      </w:r>
      <w:r w:rsidRPr="009F6995">
        <w:tab/>
        <w:t>If the Administrative Council shall so decide by a majority of two</w:t>
      </w:r>
      <w:r w:rsidR="009F6995">
        <w:noBreakHyphen/>
      </w:r>
      <w:r w:rsidRPr="009F6995">
        <w:t>thirds of its members, the proposed amendment shall be circulated to all Contracting States for ratification, acceptance or approval. Each amendment shall enter into force 30 days after dispatch by the depositary of this Convention of a notification to Contracting States that all Contracting States have ratified, accepted or approved the amendment.</w:t>
      </w:r>
    </w:p>
    <w:p w:rsidR="000A4796" w:rsidRPr="009F6995" w:rsidRDefault="000A4796" w:rsidP="000A4796">
      <w:pPr>
        <w:spacing w:before="120"/>
        <w:ind w:firstLine="284"/>
        <w:jc w:val="both"/>
      </w:pPr>
      <w:r w:rsidRPr="009F6995">
        <w:t>(2)</w:t>
      </w:r>
      <w:r w:rsidRPr="009F6995">
        <w:tab/>
        <w:t xml:space="preserve">No amendment shall affect the rights and obligations under this Convention of any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or of any of its constituent subdivisions or </w:t>
      </w:r>
      <w:r w:rsidRPr="009F6995">
        <w:lastRenderedPageBreak/>
        <w:t>agencies, or of any national of such State arising out of consent to the jurisdiction of the Centre given before the date of entry into force of the amendment.</w:t>
      </w:r>
    </w:p>
    <w:p w:rsidR="000A4796" w:rsidRPr="009F6995" w:rsidRDefault="000A4796" w:rsidP="000A4796">
      <w:pPr>
        <w:keepNext/>
        <w:spacing w:before="240"/>
        <w:ind w:firstLine="284"/>
        <w:jc w:val="center"/>
      </w:pPr>
      <w:r w:rsidRPr="009F6995">
        <w:t>CHAPTER X</w:t>
      </w:r>
    </w:p>
    <w:p w:rsidR="000A4796" w:rsidRPr="009F6995" w:rsidRDefault="000A4796" w:rsidP="000A4796">
      <w:pPr>
        <w:keepNext/>
        <w:spacing w:before="120"/>
        <w:ind w:firstLine="284"/>
        <w:jc w:val="center"/>
      </w:pPr>
      <w:r w:rsidRPr="009F6995">
        <w:rPr>
          <w:b/>
        </w:rPr>
        <w:t>Final Provisions</w:t>
      </w:r>
    </w:p>
    <w:p w:rsidR="000A4796" w:rsidRPr="009F6995" w:rsidRDefault="000A4796" w:rsidP="000A4796">
      <w:pPr>
        <w:keepNext/>
        <w:spacing w:before="120"/>
        <w:ind w:firstLine="142"/>
        <w:jc w:val="both"/>
      </w:pPr>
      <w:r w:rsidRPr="009F6995">
        <w:rPr>
          <w:i/>
        </w:rPr>
        <w:t>Article 67</w:t>
      </w:r>
    </w:p>
    <w:p w:rsidR="000A4796" w:rsidRPr="009F6995" w:rsidRDefault="000A4796" w:rsidP="000A4796">
      <w:pPr>
        <w:spacing w:before="120"/>
        <w:ind w:firstLine="284"/>
        <w:jc w:val="both"/>
      </w:pPr>
      <w:r w:rsidRPr="009F6995">
        <w:t>This Convention shall be open for signature on behalf of States members of the Bank. It shall also be open for signature on behalf of any other State which is a party to the Statute of the International Court of Justice and which the Administrative Council, by a vote of two</w:t>
      </w:r>
      <w:r w:rsidR="009F6995">
        <w:noBreakHyphen/>
      </w:r>
      <w:r w:rsidRPr="009F6995">
        <w:t>thirds of its members, shall have invited to sign the Convention.</w:t>
      </w:r>
    </w:p>
    <w:p w:rsidR="000A4796" w:rsidRPr="009F6995" w:rsidRDefault="000A4796" w:rsidP="000A4796">
      <w:pPr>
        <w:spacing w:before="120"/>
        <w:jc w:val="both"/>
      </w:pPr>
      <w:r w:rsidRPr="009F6995">
        <w:rPr>
          <w:i/>
        </w:rPr>
        <w:t>Article 68</w:t>
      </w:r>
    </w:p>
    <w:p w:rsidR="000A4796" w:rsidRPr="009F6995" w:rsidRDefault="000A4796" w:rsidP="000A4796">
      <w:pPr>
        <w:spacing w:before="120"/>
        <w:ind w:firstLine="284"/>
        <w:jc w:val="both"/>
      </w:pPr>
      <w:r w:rsidRPr="009F6995">
        <w:t>(1)</w:t>
      </w:r>
      <w:r w:rsidRPr="009F6995">
        <w:tab/>
        <w:t>This Convention shall be subject to ratification, acceptance or approval by the signatory States in accordance with their respective constitutional procedures.</w:t>
      </w:r>
    </w:p>
    <w:p w:rsidR="000A4796" w:rsidRPr="009F6995" w:rsidRDefault="000A4796" w:rsidP="000A4796">
      <w:pPr>
        <w:spacing w:before="120"/>
        <w:ind w:firstLine="284"/>
        <w:jc w:val="both"/>
      </w:pPr>
      <w:r w:rsidRPr="009F6995">
        <w:t>(2)</w:t>
      </w:r>
      <w:r w:rsidRPr="009F6995">
        <w:tab/>
        <w:t>This Convention shall enter into force 30 days after the date of deposit of the twentieth instrument of ratification, acceptance or approval. It shall enter into force for each State which subsequently deposits its instrument of ratification, acceptance or approval 30 days after the date of such deposit.</w:t>
      </w:r>
    </w:p>
    <w:p w:rsidR="000A4796" w:rsidRPr="009F6995" w:rsidRDefault="000A4796" w:rsidP="000A4796">
      <w:pPr>
        <w:spacing w:before="120"/>
        <w:jc w:val="both"/>
      </w:pPr>
      <w:r w:rsidRPr="009F6995">
        <w:rPr>
          <w:i/>
        </w:rPr>
        <w:t>Article 69</w:t>
      </w:r>
    </w:p>
    <w:p w:rsidR="000A4796" w:rsidRPr="009F6995" w:rsidRDefault="000A4796" w:rsidP="000A4796">
      <w:pPr>
        <w:spacing w:before="120"/>
        <w:ind w:firstLine="284"/>
        <w:jc w:val="both"/>
      </w:pPr>
      <w:r w:rsidRPr="009F6995">
        <w:t xml:space="preserve">Each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shall take such legislative or other measures as may be necessary for making the provisions of this Convention effective in its territories.</w:t>
      </w:r>
    </w:p>
    <w:p w:rsidR="000A4796" w:rsidRPr="009F6995" w:rsidRDefault="000A4796" w:rsidP="000A4796">
      <w:pPr>
        <w:spacing w:before="120"/>
        <w:jc w:val="both"/>
      </w:pPr>
      <w:r w:rsidRPr="009F6995">
        <w:rPr>
          <w:i/>
        </w:rPr>
        <w:t>Article 70</w:t>
      </w:r>
      <w:r w:rsidRPr="009F6995">
        <w:t xml:space="preserve"> </w:t>
      </w:r>
    </w:p>
    <w:p w:rsidR="000A4796" w:rsidRPr="009F6995" w:rsidRDefault="000A4796" w:rsidP="000A4796">
      <w:pPr>
        <w:spacing w:before="120"/>
        <w:ind w:firstLine="284"/>
        <w:jc w:val="both"/>
      </w:pPr>
      <w:r w:rsidRPr="009F6995">
        <w:t>This Convention shall apply to all territories for whose international relations a Contracting State is responsible, except those which are excluded by such State by written notice to the depositary of this Convention either at the time of ratification, acceptance or approval or subsequently.</w:t>
      </w:r>
    </w:p>
    <w:p w:rsidR="000A4796" w:rsidRPr="009F6995" w:rsidRDefault="000A4796" w:rsidP="000A4796">
      <w:pPr>
        <w:keepNext/>
        <w:spacing w:before="120"/>
        <w:jc w:val="both"/>
      </w:pPr>
      <w:r w:rsidRPr="009F6995">
        <w:rPr>
          <w:i/>
        </w:rPr>
        <w:t>Article 71</w:t>
      </w:r>
    </w:p>
    <w:p w:rsidR="000A4796" w:rsidRPr="009F6995" w:rsidRDefault="000A4796" w:rsidP="000A4796">
      <w:pPr>
        <w:spacing w:before="120"/>
        <w:jc w:val="both"/>
      </w:pPr>
      <w:r w:rsidRPr="009F6995">
        <w:t xml:space="preserve">Any </w:t>
      </w:r>
      <w:smartTag w:uri="urn:schemas-microsoft-com:office:smarttags" w:element="place">
        <w:smartTag w:uri="urn:schemas-microsoft-com:office:smarttags" w:element="PlaceName">
          <w:r w:rsidRPr="009F6995">
            <w:t>Contracting</w:t>
          </w:r>
        </w:smartTag>
        <w:r w:rsidRPr="009F6995">
          <w:t xml:space="preserve"> </w:t>
        </w:r>
        <w:smartTag w:uri="urn:schemas-microsoft-com:office:smarttags" w:element="PlaceType">
          <w:r w:rsidRPr="009F6995">
            <w:t>State</w:t>
          </w:r>
        </w:smartTag>
      </w:smartTag>
      <w:r w:rsidRPr="009F6995">
        <w:t xml:space="preserve"> may denounce this Convention by written notice to the depositary of this Convention. The denunciation shall take effect six months after receipt of such notice. </w:t>
      </w:r>
    </w:p>
    <w:p w:rsidR="000A4796" w:rsidRPr="009F6995" w:rsidRDefault="000A4796" w:rsidP="000A4796">
      <w:pPr>
        <w:spacing w:before="120"/>
        <w:jc w:val="both"/>
      </w:pPr>
      <w:r w:rsidRPr="009F6995">
        <w:rPr>
          <w:i/>
        </w:rPr>
        <w:lastRenderedPageBreak/>
        <w:t>Article 72</w:t>
      </w:r>
    </w:p>
    <w:p w:rsidR="000A4796" w:rsidRPr="009F6995" w:rsidRDefault="000A4796" w:rsidP="000A4796">
      <w:pPr>
        <w:spacing w:before="120"/>
        <w:ind w:firstLine="284"/>
        <w:jc w:val="both"/>
      </w:pPr>
      <w:r w:rsidRPr="009F6995">
        <w:t>Notice by a Contracting State pursuant to Articles 70 or 71 shall not affect the rights or obligations under this Convention of that State or of any of its constituent subdivisions or agencies or of any national of that State arising out of consent to the jurisdiction of the Centre given by one of them before such notice was received by the depositary.</w:t>
      </w:r>
    </w:p>
    <w:p w:rsidR="000A4796" w:rsidRPr="009F6995" w:rsidRDefault="000A4796" w:rsidP="000A4796">
      <w:pPr>
        <w:spacing w:before="120"/>
        <w:jc w:val="both"/>
      </w:pPr>
      <w:r w:rsidRPr="009F6995">
        <w:rPr>
          <w:i/>
        </w:rPr>
        <w:t>Article 73</w:t>
      </w:r>
    </w:p>
    <w:p w:rsidR="000A4796" w:rsidRPr="009F6995" w:rsidRDefault="000A4796" w:rsidP="000A4796">
      <w:pPr>
        <w:spacing w:before="120"/>
        <w:ind w:firstLine="284"/>
        <w:jc w:val="both"/>
      </w:pPr>
      <w:r w:rsidRPr="009F6995">
        <w:t>Instruments of ratification, acceptance or approval of this Convention and of amendments thereto shall be deposited with the Bank which shall act as the depositary of this Convention. The depositary shall transmit certified copies of this Convention to States members of the Bank and to any other State invited to sign the Convention.</w:t>
      </w:r>
    </w:p>
    <w:p w:rsidR="000A4796" w:rsidRPr="009F6995" w:rsidRDefault="000A4796" w:rsidP="000A4796">
      <w:pPr>
        <w:spacing w:before="120"/>
        <w:jc w:val="both"/>
      </w:pPr>
      <w:r w:rsidRPr="009F6995">
        <w:rPr>
          <w:i/>
        </w:rPr>
        <w:t>Article 74</w:t>
      </w:r>
    </w:p>
    <w:p w:rsidR="000A4796" w:rsidRPr="009F6995" w:rsidRDefault="000A4796" w:rsidP="000A4796">
      <w:pPr>
        <w:spacing w:before="120"/>
        <w:ind w:firstLine="284"/>
        <w:jc w:val="both"/>
      </w:pPr>
      <w:r w:rsidRPr="009F6995">
        <w:t>The depositary shall register this Convention with the Secretariat of the United Nations in accordance with Article 102 of the Charter of the United Nations and the Regulations thereunder adopted by the General Assembly.</w:t>
      </w:r>
    </w:p>
    <w:p w:rsidR="000A4796" w:rsidRPr="009F6995" w:rsidRDefault="000A4796" w:rsidP="000A4796">
      <w:pPr>
        <w:spacing w:before="120"/>
        <w:jc w:val="both"/>
        <w:rPr>
          <w:i/>
        </w:rPr>
      </w:pPr>
      <w:r w:rsidRPr="009F6995">
        <w:rPr>
          <w:i/>
        </w:rPr>
        <w:t>Article 75</w:t>
      </w:r>
    </w:p>
    <w:p w:rsidR="000A4796" w:rsidRPr="009F6995" w:rsidRDefault="000A4796" w:rsidP="000A4796">
      <w:pPr>
        <w:spacing w:before="120"/>
        <w:ind w:firstLine="284"/>
        <w:jc w:val="both"/>
      </w:pPr>
      <w:r w:rsidRPr="009F6995">
        <w:t>The depositary shall notify all signatory States of the following:</w:t>
      </w:r>
    </w:p>
    <w:p w:rsidR="000A4796" w:rsidRPr="009F6995" w:rsidRDefault="000A4796" w:rsidP="000A4796">
      <w:pPr>
        <w:spacing w:before="40"/>
        <w:ind w:left="850" w:hanging="425"/>
        <w:jc w:val="both"/>
      </w:pPr>
      <w:r w:rsidRPr="009F6995">
        <w:t>(a)</w:t>
      </w:r>
      <w:r w:rsidRPr="009F6995">
        <w:tab/>
        <w:t>signatures in accordance with Article 67;</w:t>
      </w:r>
    </w:p>
    <w:p w:rsidR="000A4796" w:rsidRPr="009F6995" w:rsidRDefault="000A4796" w:rsidP="000A4796">
      <w:pPr>
        <w:spacing w:before="40"/>
        <w:ind w:left="850" w:hanging="425"/>
        <w:jc w:val="both"/>
      </w:pPr>
      <w:r w:rsidRPr="009F6995">
        <w:t>(b)</w:t>
      </w:r>
      <w:r w:rsidRPr="009F6995">
        <w:tab/>
        <w:t>deposits of instruments of ratification, acceptance and approval in accordance with Article 73;</w:t>
      </w:r>
    </w:p>
    <w:p w:rsidR="000A4796" w:rsidRPr="009F6995" w:rsidRDefault="000A4796" w:rsidP="000A4796">
      <w:pPr>
        <w:spacing w:before="40"/>
        <w:ind w:left="850" w:hanging="425"/>
        <w:jc w:val="both"/>
      </w:pPr>
      <w:r w:rsidRPr="009F6995">
        <w:t>(c)</w:t>
      </w:r>
      <w:r w:rsidRPr="009F6995">
        <w:tab/>
        <w:t xml:space="preserve">the date on which this Convention enters into force in accordance with Article 68; </w:t>
      </w:r>
    </w:p>
    <w:p w:rsidR="000A4796" w:rsidRPr="009F6995" w:rsidRDefault="000A4796" w:rsidP="000A4796">
      <w:pPr>
        <w:spacing w:before="40"/>
        <w:ind w:left="850" w:hanging="425"/>
        <w:jc w:val="both"/>
      </w:pPr>
      <w:r w:rsidRPr="009F6995">
        <w:t>(d)</w:t>
      </w:r>
      <w:r w:rsidRPr="009F6995">
        <w:tab/>
        <w:t>exclusions from territorial application pursuant to Article 70;</w:t>
      </w:r>
    </w:p>
    <w:p w:rsidR="000A4796" w:rsidRPr="009F6995" w:rsidRDefault="000A4796" w:rsidP="000A4796">
      <w:pPr>
        <w:spacing w:before="40"/>
        <w:ind w:left="850" w:hanging="425"/>
        <w:jc w:val="both"/>
      </w:pPr>
      <w:r w:rsidRPr="009F6995">
        <w:t>(e)</w:t>
      </w:r>
      <w:r w:rsidRPr="009F6995">
        <w:tab/>
        <w:t>the date on which any amendment of this Convention enters into force in accordance with Article 66; and</w:t>
      </w:r>
    </w:p>
    <w:p w:rsidR="000A4796" w:rsidRPr="009F6995" w:rsidRDefault="000A4796" w:rsidP="000A4796">
      <w:pPr>
        <w:spacing w:before="120"/>
        <w:ind w:left="851" w:hanging="425"/>
        <w:jc w:val="both"/>
      </w:pPr>
      <w:r w:rsidRPr="009F6995">
        <w:t>(f)</w:t>
      </w:r>
      <w:r w:rsidRPr="009F6995">
        <w:tab/>
        <w:t>denunciations in accordance with Article 71.</w:t>
      </w:r>
    </w:p>
    <w:p w:rsidR="000A4796" w:rsidRPr="009F6995" w:rsidRDefault="000A4796" w:rsidP="000A4796">
      <w:pPr>
        <w:spacing w:before="120"/>
        <w:ind w:firstLine="284"/>
        <w:jc w:val="both"/>
      </w:pPr>
      <w:r w:rsidRPr="009F6995">
        <w:t xml:space="preserve">DONE at </w:t>
      </w:r>
      <w:smartTag w:uri="urn:schemas-microsoft-com:office:smarttags" w:element="State">
        <w:smartTag w:uri="urn:schemas-microsoft-com:office:smarttags" w:element="place">
          <w:r w:rsidRPr="009F6995">
            <w:t>Washington</w:t>
          </w:r>
        </w:smartTag>
      </w:smartTag>
      <w:r w:rsidRPr="009F6995">
        <w:t xml:space="preserve"> in the English, French and Spanish languages, all three texts being equally authentic, in a single copy which shall remain deposited in the archives of the International Bank for Reconstruction and Development, which has indicated by its signature below its agreement to fulfil the functions with which it is charged under this Convention.</w:t>
      </w:r>
    </w:p>
    <w:p w:rsidR="000A4796" w:rsidRPr="009F6995" w:rsidRDefault="000A4796" w:rsidP="000A4796">
      <w:pPr>
        <w:sectPr w:rsidR="000A4796" w:rsidRPr="009F6995" w:rsidSect="00177A55">
          <w:headerReference w:type="even" r:id="rId36"/>
          <w:headerReference w:type="default" r:id="rId37"/>
          <w:pgSz w:w="11907" w:h="16839" w:code="9"/>
          <w:pgMar w:top="2268" w:right="2410" w:bottom="3827" w:left="2410" w:header="567" w:footer="3119" w:gutter="0"/>
          <w:cols w:space="708"/>
          <w:docGrid w:linePitch="360"/>
        </w:sectPr>
      </w:pPr>
    </w:p>
    <w:p w:rsidR="0056655B" w:rsidRPr="009F6995" w:rsidRDefault="0056655B" w:rsidP="00036E7D">
      <w:pPr>
        <w:pStyle w:val="ENotesHeading1"/>
        <w:pageBreakBefore/>
        <w:outlineLvl w:val="9"/>
      </w:pPr>
      <w:bookmarkStart w:id="71" w:name="_Toc441486483"/>
      <w:r w:rsidRPr="009F6995">
        <w:lastRenderedPageBreak/>
        <w:t>Endnotes</w:t>
      </w:r>
      <w:bookmarkEnd w:id="71"/>
    </w:p>
    <w:p w:rsidR="00EC70E3" w:rsidRPr="009F6995" w:rsidRDefault="00EC70E3" w:rsidP="00EC70E3">
      <w:pPr>
        <w:pStyle w:val="ENotesHeading2"/>
        <w:spacing w:line="240" w:lineRule="auto"/>
        <w:outlineLvl w:val="9"/>
      </w:pPr>
      <w:bookmarkStart w:id="72" w:name="_Toc441486484"/>
      <w:r w:rsidRPr="009F6995">
        <w:t>Endnote 1—About the endnotes</w:t>
      </w:r>
      <w:bookmarkEnd w:id="72"/>
    </w:p>
    <w:p w:rsidR="00EC70E3" w:rsidRPr="009F6995" w:rsidRDefault="00EC70E3" w:rsidP="00EC70E3">
      <w:pPr>
        <w:spacing w:after="120"/>
      </w:pPr>
      <w:r w:rsidRPr="009F6995">
        <w:t>The endnotes provide information about this compilation and the compiled law.</w:t>
      </w:r>
    </w:p>
    <w:p w:rsidR="00EC70E3" w:rsidRPr="009F6995" w:rsidRDefault="00EC70E3" w:rsidP="00EC70E3">
      <w:pPr>
        <w:spacing w:after="120"/>
      </w:pPr>
      <w:r w:rsidRPr="009F6995">
        <w:t>The following endnotes are included in every compilation:</w:t>
      </w:r>
    </w:p>
    <w:p w:rsidR="00EC70E3" w:rsidRPr="009F6995" w:rsidRDefault="00EC70E3" w:rsidP="00EC70E3">
      <w:r w:rsidRPr="009F6995">
        <w:t>Endnote 1—About the endnotes</w:t>
      </w:r>
    </w:p>
    <w:p w:rsidR="00EC70E3" w:rsidRPr="009F6995" w:rsidRDefault="00EC70E3" w:rsidP="00EC70E3">
      <w:r w:rsidRPr="009F6995">
        <w:t>Endnote 2—Abbreviation key</w:t>
      </w:r>
    </w:p>
    <w:p w:rsidR="00EC70E3" w:rsidRPr="009F6995" w:rsidRDefault="00EC70E3" w:rsidP="00EC70E3">
      <w:r w:rsidRPr="009F6995">
        <w:t>Endnote 3—Legislation history</w:t>
      </w:r>
    </w:p>
    <w:p w:rsidR="00EC70E3" w:rsidRPr="009F6995" w:rsidRDefault="00EC70E3" w:rsidP="00EC70E3">
      <w:pPr>
        <w:spacing w:after="120"/>
      </w:pPr>
      <w:r w:rsidRPr="009F6995">
        <w:t>Endnote 4—Amendment history</w:t>
      </w:r>
    </w:p>
    <w:p w:rsidR="00EC70E3" w:rsidRPr="009F6995" w:rsidRDefault="00EC70E3" w:rsidP="00EC70E3">
      <w:pPr>
        <w:spacing w:after="120"/>
      </w:pPr>
      <w:r w:rsidRPr="009F6995">
        <w:t>Endnotes about misdescribed amendments and other matters are included in a compilation only as necessary.</w:t>
      </w:r>
    </w:p>
    <w:p w:rsidR="00EC70E3" w:rsidRPr="009F6995" w:rsidRDefault="00EC70E3" w:rsidP="00EC70E3">
      <w:r w:rsidRPr="009F6995">
        <w:rPr>
          <w:b/>
        </w:rPr>
        <w:t>Abbreviation key—Endnote 2</w:t>
      </w:r>
    </w:p>
    <w:p w:rsidR="00EC70E3" w:rsidRPr="009F6995" w:rsidRDefault="00EC70E3" w:rsidP="00EC70E3">
      <w:pPr>
        <w:spacing w:after="120"/>
      </w:pPr>
      <w:r w:rsidRPr="009F6995">
        <w:t>The abbreviation key sets out abbreviations that may be used in the endnotes.</w:t>
      </w:r>
    </w:p>
    <w:p w:rsidR="00EC70E3" w:rsidRPr="009F6995" w:rsidRDefault="00EC70E3" w:rsidP="00EC70E3">
      <w:pPr>
        <w:rPr>
          <w:b/>
        </w:rPr>
      </w:pPr>
      <w:r w:rsidRPr="009F6995">
        <w:rPr>
          <w:b/>
        </w:rPr>
        <w:t>Legislation history and amendment history—Endnotes 3 and 4</w:t>
      </w:r>
    </w:p>
    <w:p w:rsidR="00EC70E3" w:rsidRPr="009F6995" w:rsidRDefault="00EC70E3" w:rsidP="00EC70E3">
      <w:pPr>
        <w:spacing w:after="120"/>
      </w:pPr>
      <w:r w:rsidRPr="009F6995">
        <w:t>Amending laws are annotated in the legislation history and amendment history.</w:t>
      </w:r>
    </w:p>
    <w:p w:rsidR="00EC70E3" w:rsidRPr="009F6995" w:rsidRDefault="00EC70E3" w:rsidP="00EC70E3">
      <w:pPr>
        <w:spacing w:after="120"/>
      </w:pPr>
      <w:r w:rsidRPr="009F699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C70E3" w:rsidRPr="009F6995" w:rsidRDefault="00EC70E3" w:rsidP="00EC70E3">
      <w:pPr>
        <w:spacing w:after="120"/>
      </w:pPr>
      <w:r w:rsidRPr="009F699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C70E3" w:rsidRPr="009F6995" w:rsidRDefault="00EC70E3" w:rsidP="00EC70E3">
      <w:pPr>
        <w:keepNext/>
      </w:pPr>
      <w:r w:rsidRPr="009F6995">
        <w:rPr>
          <w:b/>
        </w:rPr>
        <w:t>Misdescribed amendments</w:t>
      </w:r>
    </w:p>
    <w:p w:rsidR="00EC70E3" w:rsidRPr="009F6995" w:rsidRDefault="00EC70E3" w:rsidP="00EC70E3">
      <w:pPr>
        <w:spacing w:after="120"/>
      </w:pPr>
      <w:r w:rsidRPr="009F699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C70E3" w:rsidRPr="009F6995" w:rsidRDefault="00EC70E3" w:rsidP="00EC70E3">
      <w:pPr>
        <w:spacing w:before="120"/>
      </w:pPr>
      <w:r w:rsidRPr="009F6995">
        <w:t>If a misdescribed amendment cannot be given effect as intended, the abbreviation “(md not incorp)” is added to the details of the amendment included in the amendment history.</w:t>
      </w:r>
    </w:p>
    <w:p w:rsidR="00EC70E3" w:rsidRPr="009F6995" w:rsidRDefault="00EC70E3" w:rsidP="00EC70E3">
      <w:pPr>
        <w:pStyle w:val="ENotesHeading2"/>
        <w:pageBreakBefore/>
        <w:outlineLvl w:val="9"/>
      </w:pPr>
      <w:bookmarkStart w:id="73" w:name="_Toc441486485"/>
      <w:r w:rsidRPr="009F6995">
        <w:lastRenderedPageBreak/>
        <w:t>Endnote 2—Abbreviation key</w:t>
      </w:r>
      <w:bookmarkEnd w:id="73"/>
    </w:p>
    <w:p w:rsidR="00EC70E3" w:rsidRPr="009F6995" w:rsidRDefault="00EC70E3" w:rsidP="00EC70E3">
      <w:pPr>
        <w:pStyle w:val="Tabletext"/>
      </w:pPr>
    </w:p>
    <w:tbl>
      <w:tblPr>
        <w:tblW w:w="7939" w:type="dxa"/>
        <w:tblInd w:w="108" w:type="dxa"/>
        <w:tblLayout w:type="fixed"/>
        <w:tblLook w:val="0000" w:firstRow="0" w:lastRow="0" w:firstColumn="0" w:lastColumn="0" w:noHBand="0" w:noVBand="0"/>
      </w:tblPr>
      <w:tblGrid>
        <w:gridCol w:w="4253"/>
        <w:gridCol w:w="3686"/>
      </w:tblGrid>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A = Act</w:t>
            </w:r>
          </w:p>
        </w:tc>
        <w:tc>
          <w:tcPr>
            <w:tcW w:w="3686" w:type="dxa"/>
            <w:shd w:val="clear" w:color="auto" w:fill="auto"/>
          </w:tcPr>
          <w:p w:rsidR="00EC70E3" w:rsidRPr="009F6995" w:rsidRDefault="00EC70E3" w:rsidP="00294982">
            <w:pPr>
              <w:spacing w:before="60"/>
              <w:ind w:left="34"/>
              <w:rPr>
                <w:sz w:val="20"/>
              </w:rPr>
            </w:pPr>
            <w:r w:rsidRPr="009F6995">
              <w:rPr>
                <w:sz w:val="20"/>
              </w:rPr>
              <w:t>o = order(s)</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ad = added or inserted</w:t>
            </w:r>
          </w:p>
        </w:tc>
        <w:tc>
          <w:tcPr>
            <w:tcW w:w="3686" w:type="dxa"/>
            <w:shd w:val="clear" w:color="auto" w:fill="auto"/>
          </w:tcPr>
          <w:p w:rsidR="00EC70E3" w:rsidRPr="009F6995" w:rsidRDefault="00EC70E3" w:rsidP="00294982">
            <w:pPr>
              <w:spacing w:before="60"/>
              <w:ind w:left="34"/>
              <w:rPr>
                <w:sz w:val="20"/>
              </w:rPr>
            </w:pPr>
            <w:r w:rsidRPr="009F6995">
              <w:rPr>
                <w:sz w:val="20"/>
              </w:rPr>
              <w:t>Ord = Ordinance</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am = amended</w:t>
            </w:r>
          </w:p>
        </w:tc>
        <w:tc>
          <w:tcPr>
            <w:tcW w:w="3686" w:type="dxa"/>
            <w:shd w:val="clear" w:color="auto" w:fill="auto"/>
          </w:tcPr>
          <w:p w:rsidR="00EC70E3" w:rsidRPr="009F6995" w:rsidRDefault="00EC70E3" w:rsidP="00294982">
            <w:pPr>
              <w:spacing w:before="60"/>
              <w:ind w:left="34"/>
              <w:rPr>
                <w:sz w:val="20"/>
              </w:rPr>
            </w:pPr>
            <w:r w:rsidRPr="009F6995">
              <w:rPr>
                <w:sz w:val="20"/>
              </w:rPr>
              <w:t>orig = original</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amdt = amendment</w:t>
            </w:r>
          </w:p>
        </w:tc>
        <w:tc>
          <w:tcPr>
            <w:tcW w:w="3686" w:type="dxa"/>
            <w:shd w:val="clear" w:color="auto" w:fill="auto"/>
          </w:tcPr>
          <w:p w:rsidR="00EC70E3" w:rsidRPr="009F6995" w:rsidRDefault="00EC70E3" w:rsidP="00294982">
            <w:pPr>
              <w:spacing w:before="60"/>
              <w:ind w:left="34"/>
              <w:rPr>
                <w:sz w:val="20"/>
              </w:rPr>
            </w:pPr>
            <w:r w:rsidRPr="009F6995">
              <w:rPr>
                <w:sz w:val="20"/>
              </w:rPr>
              <w:t>par = paragraph(s)/subparagraph(s)</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c = clause(s)</w:t>
            </w:r>
          </w:p>
        </w:tc>
        <w:tc>
          <w:tcPr>
            <w:tcW w:w="3686" w:type="dxa"/>
            <w:shd w:val="clear" w:color="auto" w:fill="auto"/>
          </w:tcPr>
          <w:p w:rsidR="00EC70E3" w:rsidRPr="009F6995" w:rsidRDefault="00EC70E3" w:rsidP="00294982">
            <w:pPr>
              <w:ind w:left="34"/>
              <w:rPr>
                <w:sz w:val="20"/>
              </w:rPr>
            </w:pPr>
            <w:r w:rsidRPr="009F6995">
              <w:rPr>
                <w:sz w:val="20"/>
              </w:rPr>
              <w:t xml:space="preserve">    /sub</w:t>
            </w:r>
            <w:r w:rsidR="009F6995">
              <w:rPr>
                <w:sz w:val="20"/>
              </w:rPr>
              <w:noBreakHyphen/>
            </w:r>
            <w:r w:rsidRPr="009F6995">
              <w:rPr>
                <w:sz w:val="20"/>
              </w:rPr>
              <w:t>subparagraph(s)</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C[x] = Compilation No. x</w:t>
            </w:r>
          </w:p>
        </w:tc>
        <w:tc>
          <w:tcPr>
            <w:tcW w:w="3686" w:type="dxa"/>
            <w:shd w:val="clear" w:color="auto" w:fill="auto"/>
          </w:tcPr>
          <w:p w:rsidR="00EC70E3" w:rsidRPr="009F6995" w:rsidRDefault="00EC70E3" w:rsidP="00294982">
            <w:pPr>
              <w:spacing w:before="60"/>
              <w:ind w:left="34"/>
              <w:rPr>
                <w:sz w:val="20"/>
              </w:rPr>
            </w:pPr>
            <w:r w:rsidRPr="009F6995">
              <w:rPr>
                <w:sz w:val="20"/>
              </w:rPr>
              <w:t>pres = present</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Ch = Chapter(s)</w:t>
            </w:r>
          </w:p>
        </w:tc>
        <w:tc>
          <w:tcPr>
            <w:tcW w:w="3686" w:type="dxa"/>
            <w:shd w:val="clear" w:color="auto" w:fill="auto"/>
          </w:tcPr>
          <w:p w:rsidR="00EC70E3" w:rsidRPr="009F6995" w:rsidRDefault="00EC70E3" w:rsidP="00294982">
            <w:pPr>
              <w:spacing w:before="60"/>
              <w:ind w:left="34"/>
              <w:rPr>
                <w:sz w:val="20"/>
              </w:rPr>
            </w:pPr>
            <w:r w:rsidRPr="009F6995">
              <w:rPr>
                <w:sz w:val="20"/>
              </w:rPr>
              <w:t>prev = previous</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def = definition(s)</w:t>
            </w:r>
          </w:p>
        </w:tc>
        <w:tc>
          <w:tcPr>
            <w:tcW w:w="3686" w:type="dxa"/>
            <w:shd w:val="clear" w:color="auto" w:fill="auto"/>
          </w:tcPr>
          <w:p w:rsidR="00EC70E3" w:rsidRPr="009F6995" w:rsidRDefault="00EC70E3" w:rsidP="00294982">
            <w:pPr>
              <w:spacing w:before="60"/>
              <w:ind w:left="34"/>
              <w:rPr>
                <w:sz w:val="20"/>
              </w:rPr>
            </w:pPr>
            <w:r w:rsidRPr="009F6995">
              <w:rPr>
                <w:sz w:val="20"/>
              </w:rPr>
              <w:t>(prev…) = previously</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Dict = Dictionary</w:t>
            </w:r>
          </w:p>
        </w:tc>
        <w:tc>
          <w:tcPr>
            <w:tcW w:w="3686" w:type="dxa"/>
            <w:shd w:val="clear" w:color="auto" w:fill="auto"/>
          </w:tcPr>
          <w:p w:rsidR="00EC70E3" w:rsidRPr="009F6995" w:rsidRDefault="00EC70E3" w:rsidP="00294982">
            <w:pPr>
              <w:spacing w:before="60"/>
              <w:ind w:left="34"/>
              <w:rPr>
                <w:sz w:val="20"/>
              </w:rPr>
            </w:pPr>
            <w:r w:rsidRPr="009F6995">
              <w:rPr>
                <w:sz w:val="20"/>
              </w:rPr>
              <w:t>Pt = Part(s)</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disallowed = disallowed by Parliament</w:t>
            </w:r>
          </w:p>
        </w:tc>
        <w:tc>
          <w:tcPr>
            <w:tcW w:w="3686" w:type="dxa"/>
            <w:shd w:val="clear" w:color="auto" w:fill="auto"/>
          </w:tcPr>
          <w:p w:rsidR="00EC70E3" w:rsidRPr="009F6995" w:rsidRDefault="00EC70E3" w:rsidP="00294982">
            <w:pPr>
              <w:spacing w:before="60"/>
              <w:ind w:left="34"/>
              <w:rPr>
                <w:sz w:val="20"/>
              </w:rPr>
            </w:pPr>
            <w:r w:rsidRPr="009F6995">
              <w:rPr>
                <w:sz w:val="20"/>
              </w:rPr>
              <w:t>r = regulation(s)/rule(s)</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Div = Division(s)</w:t>
            </w:r>
          </w:p>
        </w:tc>
        <w:tc>
          <w:tcPr>
            <w:tcW w:w="3686" w:type="dxa"/>
            <w:shd w:val="clear" w:color="auto" w:fill="auto"/>
          </w:tcPr>
          <w:p w:rsidR="00EC70E3" w:rsidRPr="009F6995" w:rsidRDefault="00EC70E3" w:rsidP="00294982">
            <w:pPr>
              <w:spacing w:before="60"/>
              <w:ind w:left="34"/>
              <w:rPr>
                <w:sz w:val="20"/>
              </w:rPr>
            </w:pPr>
            <w:r w:rsidRPr="009F6995">
              <w:rPr>
                <w:sz w:val="20"/>
              </w:rPr>
              <w:t>Reg = Regulation/Regulations</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exp = expires/expired or ceases/ceased to have</w:t>
            </w:r>
          </w:p>
        </w:tc>
        <w:tc>
          <w:tcPr>
            <w:tcW w:w="3686" w:type="dxa"/>
            <w:shd w:val="clear" w:color="auto" w:fill="auto"/>
          </w:tcPr>
          <w:p w:rsidR="00EC70E3" w:rsidRPr="009F6995" w:rsidRDefault="00EC70E3" w:rsidP="00294982">
            <w:pPr>
              <w:spacing w:before="60"/>
              <w:ind w:left="34"/>
              <w:rPr>
                <w:sz w:val="20"/>
              </w:rPr>
            </w:pPr>
            <w:r w:rsidRPr="009F6995">
              <w:rPr>
                <w:sz w:val="20"/>
              </w:rPr>
              <w:t>reloc = relocated</w:t>
            </w:r>
          </w:p>
        </w:tc>
      </w:tr>
      <w:tr w:rsidR="00EC70E3" w:rsidRPr="009F6995" w:rsidTr="00294982">
        <w:tc>
          <w:tcPr>
            <w:tcW w:w="4253" w:type="dxa"/>
            <w:shd w:val="clear" w:color="auto" w:fill="auto"/>
          </w:tcPr>
          <w:p w:rsidR="00EC70E3" w:rsidRPr="009F6995" w:rsidRDefault="00EC70E3" w:rsidP="00294982">
            <w:pPr>
              <w:ind w:left="34"/>
              <w:rPr>
                <w:sz w:val="20"/>
              </w:rPr>
            </w:pPr>
            <w:r w:rsidRPr="009F6995">
              <w:rPr>
                <w:sz w:val="20"/>
              </w:rPr>
              <w:t xml:space="preserve">    effect</w:t>
            </w:r>
          </w:p>
        </w:tc>
        <w:tc>
          <w:tcPr>
            <w:tcW w:w="3686" w:type="dxa"/>
            <w:shd w:val="clear" w:color="auto" w:fill="auto"/>
          </w:tcPr>
          <w:p w:rsidR="00EC70E3" w:rsidRPr="009F6995" w:rsidRDefault="00EC70E3" w:rsidP="00294982">
            <w:pPr>
              <w:spacing w:before="60"/>
              <w:ind w:left="34"/>
              <w:rPr>
                <w:sz w:val="20"/>
              </w:rPr>
            </w:pPr>
            <w:r w:rsidRPr="009F6995">
              <w:rPr>
                <w:sz w:val="20"/>
              </w:rPr>
              <w:t>renum = renumbered</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F = Federal Register of Legislative Instruments</w:t>
            </w:r>
          </w:p>
        </w:tc>
        <w:tc>
          <w:tcPr>
            <w:tcW w:w="3686" w:type="dxa"/>
            <w:shd w:val="clear" w:color="auto" w:fill="auto"/>
          </w:tcPr>
          <w:p w:rsidR="00EC70E3" w:rsidRPr="009F6995" w:rsidRDefault="00EC70E3" w:rsidP="00294982">
            <w:pPr>
              <w:spacing w:before="60"/>
              <w:ind w:left="34"/>
              <w:rPr>
                <w:sz w:val="20"/>
              </w:rPr>
            </w:pPr>
            <w:r w:rsidRPr="009F6995">
              <w:rPr>
                <w:sz w:val="20"/>
              </w:rPr>
              <w:t>rep = repealed</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gaz = gazette</w:t>
            </w:r>
          </w:p>
        </w:tc>
        <w:tc>
          <w:tcPr>
            <w:tcW w:w="3686" w:type="dxa"/>
            <w:shd w:val="clear" w:color="auto" w:fill="auto"/>
          </w:tcPr>
          <w:p w:rsidR="00EC70E3" w:rsidRPr="009F6995" w:rsidRDefault="00EC70E3" w:rsidP="00294982">
            <w:pPr>
              <w:spacing w:before="60"/>
              <w:ind w:left="34"/>
              <w:rPr>
                <w:sz w:val="20"/>
              </w:rPr>
            </w:pPr>
            <w:r w:rsidRPr="009F6995">
              <w:rPr>
                <w:sz w:val="20"/>
              </w:rPr>
              <w:t>rs = repealed and substituted</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LI = Legislative Instrument</w:t>
            </w:r>
          </w:p>
        </w:tc>
        <w:tc>
          <w:tcPr>
            <w:tcW w:w="3686" w:type="dxa"/>
            <w:shd w:val="clear" w:color="auto" w:fill="auto"/>
          </w:tcPr>
          <w:p w:rsidR="00EC70E3" w:rsidRPr="009F6995" w:rsidRDefault="00EC70E3" w:rsidP="00294982">
            <w:pPr>
              <w:spacing w:before="60"/>
              <w:ind w:left="34"/>
              <w:rPr>
                <w:sz w:val="20"/>
              </w:rPr>
            </w:pPr>
            <w:r w:rsidRPr="009F6995">
              <w:rPr>
                <w:sz w:val="20"/>
              </w:rPr>
              <w:t>s = section(s)/subsection(s)</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 xml:space="preserve">LIA = </w:t>
            </w:r>
            <w:r w:rsidRPr="009F6995">
              <w:rPr>
                <w:i/>
                <w:sz w:val="20"/>
              </w:rPr>
              <w:t>Legislative Instruments Act 2003</w:t>
            </w:r>
          </w:p>
        </w:tc>
        <w:tc>
          <w:tcPr>
            <w:tcW w:w="3686" w:type="dxa"/>
            <w:shd w:val="clear" w:color="auto" w:fill="auto"/>
          </w:tcPr>
          <w:p w:rsidR="00EC70E3" w:rsidRPr="009F6995" w:rsidRDefault="00EC70E3" w:rsidP="00294982">
            <w:pPr>
              <w:spacing w:before="60"/>
              <w:ind w:left="34"/>
              <w:rPr>
                <w:sz w:val="20"/>
              </w:rPr>
            </w:pPr>
            <w:r w:rsidRPr="009F6995">
              <w:rPr>
                <w:sz w:val="20"/>
              </w:rPr>
              <w:t>Sch = Schedule(s)</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(md) = misdescribed amendment can be given</w:t>
            </w:r>
          </w:p>
        </w:tc>
        <w:tc>
          <w:tcPr>
            <w:tcW w:w="3686" w:type="dxa"/>
            <w:shd w:val="clear" w:color="auto" w:fill="auto"/>
          </w:tcPr>
          <w:p w:rsidR="00EC70E3" w:rsidRPr="009F6995" w:rsidRDefault="00EC70E3" w:rsidP="00294982">
            <w:pPr>
              <w:spacing w:before="60"/>
              <w:ind w:left="34"/>
              <w:rPr>
                <w:sz w:val="20"/>
              </w:rPr>
            </w:pPr>
            <w:r w:rsidRPr="009F6995">
              <w:rPr>
                <w:sz w:val="20"/>
              </w:rPr>
              <w:t>Sdiv = Subdivision(s)</w:t>
            </w:r>
          </w:p>
        </w:tc>
      </w:tr>
      <w:tr w:rsidR="00EC70E3" w:rsidRPr="009F6995" w:rsidTr="00294982">
        <w:tc>
          <w:tcPr>
            <w:tcW w:w="4253" w:type="dxa"/>
            <w:shd w:val="clear" w:color="auto" w:fill="auto"/>
          </w:tcPr>
          <w:p w:rsidR="00EC70E3" w:rsidRPr="009F6995" w:rsidRDefault="00EC70E3" w:rsidP="00294982">
            <w:pPr>
              <w:ind w:left="34"/>
              <w:rPr>
                <w:sz w:val="20"/>
              </w:rPr>
            </w:pPr>
            <w:r w:rsidRPr="009F6995">
              <w:rPr>
                <w:sz w:val="20"/>
              </w:rPr>
              <w:t xml:space="preserve">    effect</w:t>
            </w:r>
          </w:p>
        </w:tc>
        <w:tc>
          <w:tcPr>
            <w:tcW w:w="3686" w:type="dxa"/>
            <w:shd w:val="clear" w:color="auto" w:fill="auto"/>
          </w:tcPr>
          <w:p w:rsidR="00EC70E3" w:rsidRPr="009F6995" w:rsidRDefault="00EC70E3" w:rsidP="00294982">
            <w:pPr>
              <w:spacing w:before="60"/>
              <w:ind w:left="34"/>
              <w:rPr>
                <w:sz w:val="20"/>
              </w:rPr>
            </w:pPr>
            <w:r w:rsidRPr="009F6995">
              <w:rPr>
                <w:sz w:val="20"/>
              </w:rPr>
              <w:t>SLI = Select Legislative Instrument</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(md not incorp) = misdescribed amendment</w:t>
            </w:r>
          </w:p>
        </w:tc>
        <w:tc>
          <w:tcPr>
            <w:tcW w:w="3686" w:type="dxa"/>
            <w:shd w:val="clear" w:color="auto" w:fill="auto"/>
          </w:tcPr>
          <w:p w:rsidR="00EC70E3" w:rsidRPr="009F6995" w:rsidRDefault="00EC70E3" w:rsidP="00294982">
            <w:pPr>
              <w:spacing w:before="60"/>
              <w:ind w:left="34"/>
              <w:rPr>
                <w:sz w:val="20"/>
              </w:rPr>
            </w:pPr>
            <w:r w:rsidRPr="009F6995">
              <w:rPr>
                <w:sz w:val="20"/>
              </w:rPr>
              <w:t>SR = Statutory Rules</w:t>
            </w:r>
          </w:p>
        </w:tc>
      </w:tr>
      <w:tr w:rsidR="00EC70E3" w:rsidRPr="009F6995" w:rsidTr="00294982">
        <w:tc>
          <w:tcPr>
            <w:tcW w:w="4253" w:type="dxa"/>
            <w:shd w:val="clear" w:color="auto" w:fill="auto"/>
          </w:tcPr>
          <w:p w:rsidR="00EC70E3" w:rsidRPr="009F6995" w:rsidRDefault="00EC70E3" w:rsidP="00294982">
            <w:pPr>
              <w:ind w:left="34"/>
              <w:rPr>
                <w:sz w:val="20"/>
              </w:rPr>
            </w:pPr>
            <w:r w:rsidRPr="009F6995">
              <w:rPr>
                <w:sz w:val="20"/>
              </w:rPr>
              <w:t xml:space="preserve">    cannot be given effect</w:t>
            </w:r>
          </w:p>
        </w:tc>
        <w:tc>
          <w:tcPr>
            <w:tcW w:w="3686" w:type="dxa"/>
            <w:shd w:val="clear" w:color="auto" w:fill="auto"/>
          </w:tcPr>
          <w:p w:rsidR="00EC70E3" w:rsidRPr="009F6995" w:rsidRDefault="00EC70E3" w:rsidP="00294982">
            <w:pPr>
              <w:spacing w:before="60"/>
              <w:ind w:left="34"/>
              <w:rPr>
                <w:sz w:val="20"/>
              </w:rPr>
            </w:pPr>
            <w:r w:rsidRPr="009F6995">
              <w:rPr>
                <w:sz w:val="20"/>
              </w:rPr>
              <w:t>Sub</w:t>
            </w:r>
            <w:r w:rsidR="009F6995">
              <w:rPr>
                <w:sz w:val="20"/>
              </w:rPr>
              <w:noBreakHyphen/>
            </w:r>
            <w:r w:rsidRPr="009F6995">
              <w:rPr>
                <w:sz w:val="20"/>
              </w:rPr>
              <w:t>Ch = Sub</w:t>
            </w:r>
            <w:r w:rsidR="009F6995">
              <w:rPr>
                <w:sz w:val="20"/>
              </w:rPr>
              <w:noBreakHyphen/>
            </w:r>
            <w:r w:rsidRPr="009F6995">
              <w:rPr>
                <w:sz w:val="20"/>
              </w:rPr>
              <w:t>Chapter(s)</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mod = modified/modification</w:t>
            </w:r>
          </w:p>
        </w:tc>
        <w:tc>
          <w:tcPr>
            <w:tcW w:w="3686" w:type="dxa"/>
            <w:shd w:val="clear" w:color="auto" w:fill="auto"/>
          </w:tcPr>
          <w:p w:rsidR="00EC70E3" w:rsidRPr="009F6995" w:rsidRDefault="00EC70E3" w:rsidP="00294982">
            <w:pPr>
              <w:spacing w:before="60"/>
              <w:ind w:left="34"/>
              <w:rPr>
                <w:sz w:val="20"/>
              </w:rPr>
            </w:pPr>
            <w:r w:rsidRPr="009F6995">
              <w:rPr>
                <w:sz w:val="20"/>
              </w:rPr>
              <w:t>SubPt = Subpart(s)</w:t>
            </w:r>
          </w:p>
        </w:tc>
      </w:tr>
      <w:tr w:rsidR="00EC70E3" w:rsidRPr="009F6995" w:rsidTr="00294982">
        <w:tc>
          <w:tcPr>
            <w:tcW w:w="4253" w:type="dxa"/>
            <w:shd w:val="clear" w:color="auto" w:fill="auto"/>
          </w:tcPr>
          <w:p w:rsidR="00EC70E3" w:rsidRPr="009F6995" w:rsidRDefault="00EC70E3" w:rsidP="00294982">
            <w:pPr>
              <w:spacing w:before="60"/>
              <w:ind w:left="34"/>
              <w:rPr>
                <w:sz w:val="20"/>
              </w:rPr>
            </w:pPr>
            <w:r w:rsidRPr="009F6995">
              <w:rPr>
                <w:sz w:val="20"/>
              </w:rPr>
              <w:t>No. = Number(s)</w:t>
            </w:r>
          </w:p>
        </w:tc>
        <w:tc>
          <w:tcPr>
            <w:tcW w:w="3686" w:type="dxa"/>
            <w:shd w:val="clear" w:color="auto" w:fill="auto"/>
          </w:tcPr>
          <w:p w:rsidR="00EC70E3" w:rsidRPr="009F6995" w:rsidRDefault="00EC70E3" w:rsidP="00294982">
            <w:pPr>
              <w:spacing w:before="60"/>
              <w:ind w:left="34"/>
              <w:rPr>
                <w:sz w:val="20"/>
              </w:rPr>
            </w:pPr>
            <w:r w:rsidRPr="009F6995">
              <w:rPr>
                <w:sz w:val="20"/>
                <w:u w:val="single"/>
              </w:rPr>
              <w:t>underlining</w:t>
            </w:r>
            <w:r w:rsidRPr="009F6995">
              <w:rPr>
                <w:sz w:val="20"/>
              </w:rPr>
              <w:t xml:space="preserve"> = whole or part not</w:t>
            </w:r>
          </w:p>
        </w:tc>
      </w:tr>
      <w:tr w:rsidR="00EC70E3" w:rsidRPr="009F6995" w:rsidTr="00294982">
        <w:tc>
          <w:tcPr>
            <w:tcW w:w="4253" w:type="dxa"/>
            <w:shd w:val="clear" w:color="auto" w:fill="auto"/>
          </w:tcPr>
          <w:p w:rsidR="00EC70E3" w:rsidRPr="009F6995" w:rsidRDefault="00EC70E3" w:rsidP="00294982">
            <w:pPr>
              <w:spacing w:before="60"/>
              <w:ind w:left="34"/>
              <w:rPr>
                <w:sz w:val="20"/>
              </w:rPr>
            </w:pPr>
          </w:p>
        </w:tc>
        <w:tc>
          <w:tcPr>
            <w:tcW w:w="3686" w:type="dxa"/>
            <w:shd w:val="clear" w:color="auto" w:fill="auto"/>
          </w:tcPr>
          <w:p w:rsidR="00EC70E3" w:rsidRPr="009F6995" w:rsidRDefault="00EC70E3" w:rsidP="00294982">
            <w:pPr>
              <w:ind w:left="34"/>
              <w:rPr>
                <w:sz w:val="20"/>
              </w:rPr>
            </w:pPr>
            <w:r w:rsidRPr="009F6995">
              <w:rPr>
                <w:sz w:val="20"/>
              </w:rPr>
              <w:t xml:space="preserve">    commenced or to be commenced</w:t>
            </w:r>
          </w:p>
        </w:tc>
      </w:tr>
    </w:tbl>
    <w:p w:rsidR="00EC70E3" w:rsidRPr="009F6995" w:rsidRDefault="00EC70E3" w:rsidP="00EC70E3">
      <w:pPr>
        <w:pStyle w:val="Tabletext"/>
      </w:pPr>
    </w:p>
    <w:p w:rsidR="00EC70E3" w:rsidRPr="009F6995" w:rsidRDefault="00EC70E3" w:rsidP="00A07BD8">
      <w:pPr>
        <w:pStyle w:val="ENotesHeading2"/>
        <w:pageBreakBefore/>
        <w:outlineLvl w:val="9"/>
      </w:pPr>
      <w:bookmarkStart w:id="74" w:name="_Toc441486486"/>
      <w:r w:rsidRPr="009F6995">
        <w:lastRenderedPageBreak/>
        <w:t>Endnote 3—Legislation history</w:t>
      </w:r>
      <w:bookmarkEnd w:id="74"/>
    </w:p>
    <w:p w:rsidR="00EC70E3" w:rsidRPr="009F6995" w:rsidRDefault="00EC70E3" w:rsidP="00EC70E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EC70E3" w:rsidRPr="009F6995" w:rsidTr="00294982">
        <w:trPr>
          <w:cantSplit/>
          <w:tblHeader/>
        </w:trPr>
        <w:tc>
          <w:tcPr>
            <w:tcW w:w="1838" w:type="dxa"/>
            <w:tcBorders>
              <w:top w:val="single" w:sz="12" w:space="0" w:color="auto"/>
              <w:bottom w:val="single" w:sz="12" w:space="0" w:color="auto"/>
            </w:tcBorders>
            <w:shd w:val="clear" w:color="auto" w:fill="auto"/>
          </w:tcPr>
          <w:p w:rsidR="00EC70E3" w:rsidRPr="009F6995" w:rsidRDefault="00EC70E3" w:rsidP="00294982">
            <w:pPr>
              <w:pStyle w:val="ENoteTableHeading"/>
            </w:pPr>
            <w:r w:rsidRPr="009F6995">
              <w:t>Act</w:t>
            </w:r>
          </w:p>
        </w:tc>
        <w:tc>
          <w:tcPr>
            <w:tcW w:w="992" w:type="dxa"/>
            <w:tcBorders>
              <w:top w:val="single" w:sz="12" w:space="0" w:color="auto"/>
              <w:bottom w:val="single" w:sz="12" w:space="0" w:color="auto"/>
            </w:tcBorders>
            <w:shd w:val="clear" w:color="auto" w:fill="auto"/>
          </w:tcPr>
          <w:p w:rsidR="00EC70E3" w:rsidRPr="009F6995" w:rsidRDefault="00EC70E3" w:rsidP="00294982">
            <w:pPr>
              <w:pStyle w:val="ENoteTableHeading"/>
            </w:pPr>
            <w:r w:rsidRPr="009F6995">
              <w:t>Number and year</w:t>
            </w:r>
          </w:p>
        </w:tc>
        <w:tc>
          <w:tcPr>
            <w:tcW w:w="993" w:type="dxa"/>
            <w:tcBorders>
              <w:top w:val="single" w:sz="12" w:space="0" w:color="auto"/>
              <w:bottom w:val="single" w:sz="12" w:space="0" w:color="auto"/>
            </w:tcBorders>
            <w:shd w:val="clear" w:color="auto" w:fill="auto"/>
          </w:tcPr>
          <w:p w:rsidR="00EC70E3" w:rsidRPr="009F6995" w:rsidRDefault="00EC70E3" w:rsidP="00294982">
            <w:pPr>
              <w:pStyle w:val="ENoteTableHeading"/>
            </w:pPr>
            <w:r w:rsidRPr="009F6995">
              <w:t>Assent</w:t>
            </w:r>
          </w:p>
        </w:tc>
        <w:tc>
          <w:tcPr>
            <w:tcW w:w="1845" w:type="dxa"/>
            <w:tcBorders>
              <w:top w:val="single" w:sz="12" w:space="0" w:color="auto"/>
              <w:bottom w:val="single" w:sz="12" w:space="0" w:color="auto"/>
            </w:tcBorders>
            <w:shd w:val="clear" w:color="auto" w:fill="auto"/>
          </w:tcPr>
          <w:p w:rsidR="00EC70E3" w:rsidRPr="009F6995" w:rsidRDefault="00EC70E3" w:rsidP="00294982">
            <w:pPr>
              <w:pStyle w:val="ENoteTableHeading"/>
            </w:pPr>
            <w:r w:rsidRPr="009F6995">
              <w:t>Commencement</w:t>
            </w:r>
          </w:p>
        </w:tc>
        <w:tc>
          <w:tcPr>
            <w:tcW w:w="1417" w:type="dxa"/>
            <w:tcBorders>
              <w:top w:val="single" w:sz="12" w:space="0" w:color="auto"/>
              <w:bottom w:val="single" w:sz="12" w:space="0" w:color="auto"/>
            </w:tcBorders>
            <w:shd w:val="clear" w:color="auto" w:fill="auto"/>
          </w:tcPr>
          <w:p w:rsidR="00EC70E3" w:rsidRPr="009F6995" w:rsidRDefault="00EC70E3" w:rsidP="00294982">
            <w:pPr>
              <w:pStyle w:val="ENoteTableHeading"/>
            </w:pPr>
            <w:r w:rsidRPr="009F6995">
              <w:t>Application, saving and transitional provisions</w:t>
            </w:r>
          </w:p>
        </w:tc>
      </w:tr>
      <w:tr w:rsidR="00EC70E3" w:rsidRPr="009F6995" w:rsidTr="00294982">
        <w:trPr>
          <w:cantSplit/>
        </w:trPr>
        <w:tc>
          <w:tcPr>
            <w:tcW w:w="1838" w:type="dxa"/>
            <w:tcBorders>
              <w:top w:val="single" w:sz="12" w:space="0" w:color="auto"/>
              <w:bottom w:val="single" w:sz="4" w:space="0" w:color="auto"/>
            </w:tcBorders>
            <w:shd w:val="clear" w:color="auto" w:fill="auto"/>
          </w:tcPr>
          <w:p w:rsidR="00EC70E3" w:rsidRPr="009F6995" w:rsidRDefault="00EC70E3" w:rsidP="00294982">
            <w:pPr>
              <w:pStyle w:val="ENoteTableText"/>
            </w:pPr>
            <w:r w:rsidRPr="009F6995">
              <w:t>Arbitration (Foreign Awards and Agreements) Act 1974</w:t>
            </w:r>
          </w:p>
        </w:tc>
        <w:tc>
          <w:tcPr>
            <w:tcW w:w="992" w:type="dxa"/>
            <w:tcBorders>
              <w:top w:val="single" w:sz="12" w:space="0" w:color="auto"/>
              <w:bottom w:val="single" w:sz="4" w:space="0" w:color="auto"/>
            </w:tcBorders>
            <w:shd w:val="clear" w:color="auto" w:fill="auto"/>
          </w:tcPr>
          <w:p w:rsidR="00EC70E3" w:rsidRPr="009F6995" w:rsidRDefault="00EC70E3" w:rsidP="00294982">
            <w:pPr>
              <w:pStyle w:val="ENoteTableText"/>
            </w:pPr>
            <w:r w:rsidRPr="009F6995">
              <w:t>136, 1974</w:t>
            </w:r>
          </w:p>
        </w:tc>
        <w:tc>
          <w:tcPr>
            <w:tcW w:w="993" w:type="dxa"/>
            <w:tcBorders>
              <w:top w:val="single" w:sz="12" w:space="0" w:color="auto"/>
              <w:bottom w:val="single" w:sz="4" w:space="0" w:color="auto"/>
            </w:tcBorders>
            <w:shd w:val="clear" w:color="auto" w:fill="auto"/>
          </w:tcPr>
          <w:p w:rsidR="00EC70E3" w:rsidRPr="009F6995" w:rsidRDefault="00EC70E3" w:rsidP="00294982">
            <w:pPr>
              <w:pStyle w:val="ENoteTableText"/>
            </w:pPr>
            <w:smartTag w:uri="urn:schemas-microsoft-com:office:smarttags" w:element="date">
              <w:smartTagPr>
                <w:attr w:name="Month" w:val="12"/>
                <w:attr w:name="Day" w:val="9"/>
                <w:attr w:name="Year" w:val="1974"/>
              </w:smartTagPr>
              <w:r w:rsidRPr="009F6995">
                <w:t>9 Dec 1974</w:t>
              </w:r>
            </w:smartTag>
          </w:p>
        </w:tc>
        <w:tc>
          <w:tcPr>
            <w:tcW w:w="1845" w:type="dxa"/>
            <w:tcBorders>
              <w:top w:val="single" w:sz="12" w:space="0" w:color="auto"/>
              <w:bottom w:val="single" w:sz="4" w:space="0" w:color="auto"/>
            </w:tcBorders>
            <w:shd w:val="clear" w:color="auto" w:fill="auto"/>
          </w:tcPr>
          <w:p w:rsidR="00EC70E3" w:rsidRPr="009F6995" w:rsidRDefault="00EC70E3">
            <w:pPr>
              <w:pStyle w:val="ENoteTableText"/>
            </w:pPr>
            <w:r w:rsidRPr="009F6995">
              <w:t>s</w:t>
            </w:r>
            <w:r w:rsidR="008F5D48" w:rsidRPr="009F6995">
              <w:t> </w:t>
            </w:r>
            <w:r w:rsidRPr="009F6995">
              <w:t xml:space="preserve">1–3: </w:t>
            </w:r>
            <w:r w:rsidR="00797A62" w:rsidRPr="009F6995">
              <w:t>9 Dec 1974</w:t>
            </w:r>
            <w:r w:rsidR="00817A2E" w:rsidRPr="009F6995">
              <w:t xml:space="preserve"> (s </w:t>
            </w:r>
            <w:r w:rsidR="001E2EBB" w:rsidRPr="009F6995">
              <w:t>2(1))</w:t>
            </w:r>
            <w:r w:rsidRPr="009F6995">
              <w:br/>
              <w:t xml:space="preserve">Remainder: </w:t>
            </w:r>
            <w:r w:rsidRPr="009F6995">
              <w:br/>
              <w:t>24</w:t>
            </w:r>
            <w:r w:rsidR="009F6995">
              <w:t> </w:t>
            </w:r>
            <w:r w:rsidRPr="009F6995">
              <w:t>June 1975 (</w:t>
            </w:r>
            <w:r w:rsidR="001E2EBB" w:rsidRPr="009F6995">
              <w:t xml:space="preserve">s 2(2) and </w:t>
            </w:r>
            <w:r w:rsidR="00797A62" w:rsidRPr="009F6995">
              <w:t>gaz</w:t>
            </w:r>
            <w:r w:rsidRPr="009F6995">
              <w:rPr>
                <w:i/>
              </w:rPr>
              <w:t xml:space="preserve"> </w:t>
            </w:r>
            <w:r w:rsidRPr="009F6995">
              <w:t>1975, No G24, p 2)</w:t>
            </w:r>
          </w:p>
        </w:tc>
        <w:tc>
          <w:tcPr>
            <w:tcW w:w="1417" w:type="dxa"/>
            <w:tcBorders>
              <w:top w:val="single" w:sz="12" w:space="0" w:color="auto"/>
              <w:bottom w:val="single" w:sz="4" w:space="0" w:color="auto"/>
            </w:tcBorders>
            <w:shd w:val="clear" w:color="auto" w:fill="auto"/>
          </w:tcPr>
          <w:p w:rsidR="00EC70E3" w:rsidRPr="009F6995" w:rsidRDefault="00EC70E3" w:rsidP="00294982">
            <w:pPr>
              <w:pStyle w:val="ENoteTableText"/>
            </w:pPr>
          </w:p>
        </w:tc>
      </w:tr>
      <w:tr w:rsidR="00EC70E3" w:rsidRPr="009F6995" w:rsidTr="00294982">
        <w:trPr>
          <w:cantSplit/>
        </w:trPr>
        <w:tc>
          <w:tcPr>
            <w:tcW w:w="1838"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Jurisdiction of Courts (Miscellaneous Amendments) Act 1979</w:t>
            </w:r>
          </w:p>
        </w:tc>
        <w:tc>
          <w:tcPr>
            <w:tcW w:w="992"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19, 1979</w:t>
            </w:r>
          </w:p>
        </w:tc>
        <w:tc>
          <w:tcPr>
            <w:tcW w:w="993" w:type="dxa"/>
            <w:tcBorders>
              <w:top w:val="single" w:sz="4" w:space="0" w:color="auto"/>
              <w:bottom w:val="single" w:sz="4" w:space="0" w:color="auto"/>
            </w:tcBorders>
            <w:shd w:val="clear" w:color="auto" w:fill="auto"/>
          </w:tcPr>
          <w:p w:rsidR="00EC70E3" w:rsidRPr="009F6995" w:rsidRDefault="00EC70E3" w:rsidP="00294982">
            <w:pPr>
              <w:pStyle w:val="ENoteTableText"/>
            </w:pPr>
            <w:smartTag w:uri="urn:schemas-microsoft-com:office:smarttags" w:element="date">
              <w:smartTagPr>
                <w:attr w:name="Month" w:val="3"/>
                <w:attr w:name="Day" w:val="28"/>
                <w:attr w:name="Year" w:val="1979"/>
              </w:smartTagPr>
              <w:r w:rsidRPr="009F6995">
                <w:t>28 Mar 1979</w:t>
              </w:r>
            </w:smartTag>
          </w:p>
        </w:tc>
        <w:tc>
          <w:tcPr>
            <w:tcW w:w="1845" w:type="dxa"/>
            <w:tcBorders>
              <w:top w:val="single" w:sz="4" w:space="0" w:color="auto"/>
              <w:bottom w:val="single" w:sz="4" w:space="0" w:color="auto"/>
            </w:tcBorders>
            <w:shd w:val="clear" w:color="auto" w:fill="auto"/>
          </w:tcPr>
          <w:p w:rsidR="00EC70E3" w:rsidRPr="009F6995" w:rsidRDefault="00EC70E3">
            <w:pPr>
              <w:pStyle w:val="ENoteTableText"/>
            </w:pPr>
            <w:r w:rsidRPr="009F6995">
              <w:t xml:space="preserve">Parts II–XVII </w:t>
            </w:r>
            <w:r w:rsidRPr="009F6995">
              <w:br/>
              <w:t>(s</w:t>
            </w:r>
            <w:r w:rsidR="008F5D48" w:rsidRPr="009F6995">
              <w:t> </w:t>
            </w:r>
            <w:r w:rsidRPr="009F6995">
              <w:t>3–123): 15</w:t>
            </w:r>
            <w:r w:rsidR="009F6995">
              <w:t> </w:t>
            </w:r>
            <w:r w:rsidRPr="009F6995">
              <w:t>May 1979 (</w:t>
            </w:r>
            <w:r w:rsidR="003A22F1" w:rsidRPr="009F6995">
              <w:t>s 2(2)</w:t>
            </w:r>
            <w:r w:rsidR="00BE5720" w:rsidRPr="009F6995">
              <w:t>, (3)</w:t>
            </w:r>
            <w:r w:rsidR="003A22F1" w:rsidRPr="009F6995">
              <w:t xml:space="preserve"> and </w:t>
            </w:r>
            <w:r w:rsidR="00797A62" w:rsidRPr="009F6995">
              <w:t>gaz</w:t>
            </w:r>
            <w:r w:rsidRPr="009F6995">
              <w:rPr>
                <w:i/>
              </w:rPr>
              <w:t xml:space="preserve"> </w:t>
            </w:r>
            <w:r w:rsidRPr="009F6995">
              <w:t>1979, No S86)</w:t>
            </w:r>
            <w:r w:rsidRPr="009F6995">
              <w:br/>
              <w:t xml:space="preserve">Remainder: </w:t>
            </w:r>
            <w:r w:rsidR="00797A62" w:rsidRPr="009F6995">
              <w:t>28 Mar 1979</w:t>
            </w:r>
            <w:r w:rsidR="003A22F1" w:rsidRPr="009F6995">
              <w:t xml:space="preserve"> (s 2(1))</w:t>
            </w:r>
          </w:p>
        </w:tc>
        <w:tc>
          <w:tcPr>
            <w:tcW w:w="1417" w:type="dxa"/>
            <w:tcBorders>
              <w:top w:val="single" w:sz="4" w:space="0" w:color="auto"/>
              <w:bottom w:val="single" w:sz="4" w:space="0" w:color="auto"/>
            </w:tcBorders>
            <w:shd w:val="clear" w:color="auto" w:fill="auto"/>
          </w:tcPr>
          <w:p w:rsidR="00EC70E3" w:rsidRPr="009F6995" w:rsidRDefault="00EC70E3">
            <w:pPr>
              <w:pStyle w:val="ENoteTableText"/>
            </w:pPr>
            <w:r w:rsidRPr="009F6995">
              <w:t xml:space="preserve">s 124 </w:t>
            </w:r>
          </w:p>
        </w:tc>
      </w:tr>
      <w:tr w:rsidR="00EC70E3" w:rsidRPr="009F6995" w:rsidTr="00294982">
        <w:trPr>
          <w:cantSplit/>
        </w:trPr>
        <w:tc>
          <w:tcPr>
            <w:tcW w:w="1838"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Statute Law (Miscellaneous Provisions) Act 1987</w:t>
            </w:r>
          </w:p>
        </w:tc>
        <w:tc>
          <w:tcPr>
            <w:tcW w:w="992"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141, 1987</w:t>
            </w:r>
          </w:p>
        </w:tc>
        <w:tc>
          <w:tcPr>
            <w:tcW w:w="993" w:type="dxa"/>
            <w:tcBorders>
              <w:top w:val="single" w:sz="4" w:space="0" w:color="auto"/>
              <w:bottom w:val="single" w:sz="4" w:space="0" w:color="auto"/>
            </w:tcBorders>
            <w:shd w:val="clear" w:color="auto" w:fill="auto"/>
          </w:tcPr>
          <w:p w:rsidR="00EC70E3" w:rsidRPr="009F6995" w:rsidRDefault="00EC70E3" w:rsidP="00294982">
            <w:pPr>
              <w:pStyle w:val="ENoteTableText"/>
            </w:pPr>
            <w:smartTag w:uri="urn:schemas-microsoft-com:office:smarttags" w:element="date">
              <w:smartTagPr>
                <w:attr w:name="Month" w:val="12"/>
                <w:attr w:name="Day" w:val="18"/>
                <w:attr w:name="Year" w:val="1987"/>
              </w:smartTagPr>
              <w:r w:rsidRPr="009F6995">
                <w:t>18 Dec 1987</w:t>
              </w:r>
            </w:smartTag>
          </w:p>
        </w:tc>
        <w:tc>
          <w:tcPr>
            <w:tcW w:w="1845" w:type="dxa"/>
            <w:tcBorders>
              <w:top w:val="single" w:sz="4" w:space="0" w:color="auto"/>
              <w:bottom w:val="single" w:sz="4" w:space="0" w:color="auto"/>
            </w:tcBorders>
            <w:shd w:val="clear" w:color="auto" w:fill="auto"/>
          </w:tcPr>
          <w:p w:rsidR="00EC70E3" w:rsidRPr="009F6995" w:rsidRDefault="00EC70E3">
            <w:pPr>
              <w:pStyle w:val="ENoteTableText"/>
            </w:pPr>
            <w:r w:rsidRPr="009F6995">
              <w:t>s 3</w:t>
            </w:r>
            <w:r w:rsidR="00BE5720" w:rsidRPr="009F6995">
              <w:t xml:space="preserve"> and 5(1)</w:t>
            </w:r>
            <w:r w:rsidRPr="009F6995">
              <w:t xml:space="preserve">: </w:t>
            </w:r>
            <w:smartTag w:uri="urn:schemas-microsoft-com:office:smarttags" w:element="date">
              <w:smartTagPr>
                <w:attr w:name="Month" w:val="12"/>
                <w:attr w:name="Day" w:val="18"/>
                <w:attr w:name="Year" w:val="1987"/>
              </w:smartTagPr>
              <w:r w:rsidR="000D02FB" w:rsidRPr="009F6995">
                <w:t>18 Dec 1987 (s 2(1))</w:t>
              </w:r>
            </w:smartTag>
          </w:p>
        </w:tc>
        <w:tc>
          <w:tcPr>
            <w:tcW w:w="1417" w:type="dxa"/>
            <w:tcBorders>
              <w:top w:val="single" w:sz="4" w:space="0" w:color="auto"/>
              <w:bottom w:val="single" w:sz="4" w:space="0" w:color="auto"/>
            </w:tcBorders>
            <w:shd w:val="clear" w:color="auto" w:fill="auto"/>
          </w:tcPr>
          <w:p w:rsidR="00EC70E3" w:rsidRPr="009F6995" w:rsidRDefault="00EC70E3">
            <w:pPr>
              <w:pStyle w:val="ENoteTableText"/>
            </w:pPr>
            <w:r w:rsidRPr="009F6995">
              <w:t>s 5(1)</w:t>
            </w:r>
          </w:p>
        </w:tc>
      </w:tr>
      <w:tr w:rsidR="00EC70E3" w:rsidRPr="009F6995" w:rsidTr="00294982">
        <w:trPr>
          <w:cantSplit/>
        </w:trPr>
        <w:tc>
          <w:tcPr>
            <w:tcW w:w="1838"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International Arbitration Amendment Act 1989</w:t>
            </w:r>
          </w:p>
        </w:tc>
        <w:tc>
          <w:tcPr>
            <w:tcW w:w="992"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25, 1989</w:t>
            </w:r>
          </w:p>
        </w:tc>
        <w:tc>
          <w:tcPr>
            <w:tcW w:w="993"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15</w:t>
            </w:r>
            <w:r w:rsidR="009F6995">
              <w:t> </w:t>
            </w:r>
            <w:r w:rsidRPr="009F6995">
              <w:t>May 1989</w:t>
            </w:r>
          </w:p>
        </w:tc>
        <w:tc>
          <w:tcPr>
            <w:tcW w:w="1845"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12</w:t>
            </w:r>
            <w:r w:rsidR="009F6995">
              <w:t> </w:t>
            </w:r>
            <w:r w:rsidRPr="009F6995">
              <w:t>June 1989</w:t>
            </w:r>
          </w:p>
        </w:tc>
        <w:tc>
          <w:tcPr>
            <w:tcW w:w="1417"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w:t>
            </w:r>
          </w:p>
        </w:tc>
      </w:tr>
      <w:tr w:rsidR="00EC70E3" w:rsidRPr="009F6995" w:rsidTr="00294982">
        <w:trPr>
          <w:cantSplit/>
        </w:trPr>
        <w:tc>
          <w:tcPr>
            <w:tcW w:w="1838"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ICSID Implementation Act 1990</w:t>
            </w:r>
          </w:p>
        </w:tc>
        <w:tc>
          <w:tcPr>
            <w:tcW w:w="992"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107, 1990</w:t>
            </w:r>
          </w:p>
        </w:tc>
        <w:tc>
          <w:tcPr>
            <w:tcW w:w="993" w:type="dxa"/>
            <w:tcBorders>
              <w:top w:val="single" w:sz="4" w:space="0" w:color="auto"/>
              <w:bottom w:val="single" w:sz="4" w:space="0" w:color="auto"/>
            </w:tcBorders>
            <w:shd w:val="clear" w:color="auto" w:fill="auto"/>
          </w:tcPr>
          <w:p w:rsidR="00EC70E3" w:rsidRPr="009F6995" w:rsidRDefault="00EC70E3" w:rsidP="00294982">
            <w:pPr>
              <w:pStyle w:val="ENoteTableText"/>
            </w:pPr>
            <w:smartTag w:uri="urn:schemas-microsoft-com:office:smarttags" w:element="date">
              <w:smartTagPr>
                <w:attr w:name="Month" w:val="12"/>
                <w:attr w:name="Day" w:val="18"/>
                <w:attr w:name="Year" w:val="1990"/>
              </w:smartTagPr>
              <w:r w:rsidRPr="009F6995">
                <w:t>18 Dec 1990</w:t>
              </w:r>
            </w:smartTag>
          </w:p>
        </w:tc>
        <w:tc>
          <w:tcPr>
            <w:tcW w:w="1845" w:type="dxa"/>
            <w:tcBorders>
              <w:top w:val="single" w:sz="4" w:space="0" w:color="auto"/>
              <w:bottom w:val="single" w:sz="4" w:space="0" w:color="auto"/>
            </w:tcBorders>
            <w:shd w:val="clear" w:color="auto" w:fill="auto"/>
          </w:tcPr>
          <w:p w:rsidR="00EC70E3" w:rsidRPr="009F6995" w:rsidRDefault="00EC70E3">
            <w:pPr>
              <w:pStyle w:val="ENoteTableText"/>
            </w:pPr>
            <w:r w:rsidRPr="009F6995">
              <w:t>Parts</w:t>
            </w:r>
            <w:r w:rsidR="009F6995">
              <w:t> </w:t>
            </w:r>
            <w:r w:rsidRPr="009F6995">
              <w:t>2 and 3 (s</w:t>
            </w:r>
            <w:r w:rsidR="008F5D48" w:rsidRPr="009F6995">
              <w:t> </w:t>
            </w:r>
            <w:r w:rsidRPr="009F6995">
              <w:t>3–8): 1</w:t>
            </w:r>
            <w:r w:rsidR="009F6995">
              <w:t> </w:t>
            </w:r>
            <w:r w:rsidRPr="009F6995">
              <w:t xml:space="preserve">June 1991 (s 2(2) and </w:t>
            </w:r>
            <w:r w:rsidR="00797A62" w:rsidRPr="009F6995">
              <w:t>gaz</w:t>
            </w:r>
            <w:r w:rsidRPr="009F6995">
              <w:rPr>
                <w:i/>
              </w:rPr>
              <w:t xml:space="preserve"> </w:t>
            </w:r>
            <w:r w:rsidRPr="009F6995">
              <w:t>1991, No S98)</w:t>
            </w:r>
            <w:r w:rsidRPr="009F6995">
              <w:br/>
              <w:t xml:space="preserve">Remainder: </w:t>
            </w:r>
            <w:r w:rsidR="00797A62" w:rsidRPr="009F6995">
              <w:t>18 Dec 1990</w:t>
            </w:r>
            <w:r w:rsidR="00243582" w:rsidRPr="009F6995">
              <w:t xml:space="preserve"> (s 2(1))</w:t>
            </w:r>
          </w:p>
        </w:tc>
        <w:tc>
          <w:tcPr>
            <w:tcW w:w="1417"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w:t>
            </w:r>
          </w:p>
        </w:tc>
      </w:tr>
      <w:tr w:rsidR="00EC70E3" w:rsidRPr="009F6995" w:rsidTr="00294982">
        <w:trPr>
          <w:cantSplit/>
        </w:trPr>
        <w:tc>
          <w:tcPr>
            <w:tcW w:w="1838"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Carriage of Goods by Sea Act 1991</w:t>
            </w:r>
          </w:p>
        </w:tc>
        <w:tc>
          <w:tcPr>
            <w:tcW w:w="992"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160, 1991</w:t>
            </w:r>
          </w:p>
        </w:tc>
        <w:tc>
          <w:tcPr>
            <w:tcW w:w="993" w:type="dxa"/>
            <w:tcBorders>
              <w:top w:val="single" w:sz="4" w:space="0" w:color="auto"/>
              <w:bottom w:val="single" w:sz="4" w:space="0" w:color="auto"/>
            </w:tcBorders>
            <w:shd w:val="clear" w:color="auto" w:fill="auto"/>
          </w:tcPr>
          <w:p w:rsidR="00EC70E3" w:rsidRPr="009F6995" w:rsidRDefault="00EC70E3" w:rsidP="00294982">
            <w:pPr>
              <w:pStyle w:val="ENoteTableText"/>
            </w:pPr>
            <w:smartTag w:uri="urn:schemas-microsoft-com:office:smarttags" w:element="date">
              <w:smartTagPr>
                <w:attr w:name="Month" w:val="10"/>
                <w:attr w:name="Day" w:val="31"/>
                <w:attr w:name="Year" w:val="1991"/>
              </w:smartTagPr>
              <w:r w:rsidRPr="009F6995">
                <w:t>31 Oct 1991</w:t>
              </w:r>
            </w:smartTag>
          </w:p>
        </w:tc>
        <w:tc>
          <w:tcPr>
            <w:tcW w:w="1845" w:type="dxa"/>
            <w:tcBorders>
              <w:top w:val="single" w:sz="4" w:space="0" w:color="auto"/>
              <w:bottom w:val="single" w:sz="4" w:space="0" w:color="auto"/>
            </w:tcBorders>
            <w:shd w:val="clear" w:color="auto" w:fill="auto"/>
          </w:tcPr>
          <w:p w:rsidR="00EC70E3" w:rsidRPr="009F6995" w:rsidRDefault="00EC70E3">
            <w:pPr>
              <w:pStyle w:val="ENoteTableText"/>
            </w:pPr>
            <w:r w:rsidRPr="009F6995">
              <w:t xml:space="preserve">s 21: </w:t>
            </w:r>
            <w:smartTag w:uri="urn:schemas-microsoft-com:office:smarttags" w:element="date">
              <w:smartTagPr>
                <w:attr w:name="Month" w:val="10"/>
                <w:attr w:name="Day" w:val="31"/>
                <w:attr w:name="Year" w:val="1991"/>
              </w:smartTagPr>
              <w:r w:rsidR="00797A62" w:rsidRPr="009F6995">
                <w:t>31 Oct 1991</w:t>
              </w:r>
            </w:smartTag>
            <w:r w:rsidR="00797A62" w:rsidRPr="009F6995">
              <w:t xml:space="preserve"> (s </w:t>
            </w:r>
            <w:r w:rsidR="00817A2E" w:rsidRPr="009F6995">
              <w:t> </w:t>
            </w:r>
            <w:r w:rsidR="00797A62" w:rsidRPr="009F6995">
              <w:t>2(1))</w:t>
            </w:r>
          </w:p>
        </w:tc>
        <w:tc>
          <w:tcPr>
            <w:tcW w:w="1417"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w:t>
            </w:r>
          </w:p>
        </w:tc>
      </w:tr>
      <w:tr w:rsidR="00EC70E3" w:rsidRPr="009F6995" w:rsidTr="00294982">
        <w:trPr>
          <w:cantSplit/>
        </w:trPr>
        <w:tc>
          <w:tcPr>
            <w:tcW w:w="1838"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Law and Justice Legislation Amendment Act 2004</w:t>
            </w:r>
          </w:p>
        </w:tc>
        <w:tc>
          <w:tcPr>
            <w:tcW w:w="992"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62, 2004</w:t>
            </w:r>
          </w:p>
        </w:tc>
        <w:tc>
          <w:tcPr>
            <w:tcW w:w="993"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26</w:t>
            </w:r>
            <w:r w:rsidR="009F6995">
              <w:t> </w:t>
            </w:r>
            <w:r w:rsidRPr="009F6995">
              <w:t>May 2004</w:t>
            </w:r>
          </w:p>
        </w:tc>
        <w:tc>
          <w:tcPr>
            <w:tcW w:w="1845" w:type="dxa"/>
            <w:tcBorders>
              <w:top w:val="single" w:sz="4" w:space="0" w:color="auto"/>
              <w:bottom w:val="single" w:sz="4" w:space="0" w:color="auto"/>
            </w:tcBorders>
            <w:shd w:val="clear" w:color="auto" w:fill="auto"/>
          </w:tcPr>
          <w:p w:rsidR="00EC70E3" w:rsidRPr="009F6995" w:rsidRDefault="00EC70E3">
            <w:pPr>
              <w:pStyle w:val="ENoteTableText"/>
            </w:pPr>
            <w:r w:rsidRPr="009F6995">
              <w:t>Sch</w:t>
            </w:r>
            <w:r w:rsidR="008F5D48" w:rsidRPr="009F6995">
              <w:t> </w:t>
            </w:r>
            <w:r w:rsidRPr="009F6995">
              <w:t>1 (items</w:t>
            </w:r>
            <w:r w:rsidR="009F6995">
              <w:t> </w:t>
            </w:r>
            <w:r w:rsidRPr="009F6995">
              <w:t>40–42): 27</w:t>
            </w:r>
            <w:r w:rsidR="009F6995">
              <w:t> </w:t>
            </w:r>
            <w:r w:rsidRPr="009F6995">
              <w:t>May 2004</w:t>
            </w:r>
            <w:r w:rsidR="00932359" w:rsidRPr="009F6995">
              <w:t xml:space="preserve"> (s 2(1) item</w:t>
            </w:r>
            <w:r w:rsidR="009F6995">
              <w:t> </w:t>
            </w:r>
            <w:r w:rsidR="00932359" w:rsidRPr="009F6995">
              <w:t>11)</w:t>
            </w:r>
          </w:p>
        </w:tc>
        <w:tc>
          <w:tcPr>
            <w:tcW w:w="1417"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w:t>
            </w:r>
          </w:p>
        </w:tc>
      </w:tr>
      <w:tr w:rsidR="00EC70E3" w:rsidRPr="009F6995" w:rsidTr="00294982">
        <w:trPr>
          <w:cantSplit/>
        </w:trPr>
        <w:tc>
          <w:tcPr>
            <w:tcW w:w="1838"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Statute Law Revision Act 2008</w:t>
            </w:r>
          </w:p>
        </w:tc>
        <w:tc>
          <w:tcPr>
            <w:tcW w:w="992"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73, 2008</w:t>
            </w:r>
          </w:p>
        </w:tc>
        <w:tc>
          <w:tcPr>
            <w:tcW w:w="993"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3</w:t>
            </w:r>
            <w:r w:rsidR="009F6995">
              <w:t> </w:t>
            </w:r>
            <w:r w:rsidRPr="009F6995">
              <w:t>July 2008</w:t>
            </w:r>
          </w:p>
        </w:tc>
        <w:tc>
          <w:tcPr>
            <w:tcW w:w="1845" w:type="dxa"/>
            <w:tcBorders>
              <w:top w:val="single" w:sz="4" w:space="0" w:color="auto"/>
              <w:bottom w:val="single" w:sz="4" w:space="0" w:color="auto"/>
            </w:tcBorders>
            <w:shd w:val="clear" w:color="auto" w:fill="auto"/>
          </w:tcPr>
          <w:p w:rsidR="00EC70E3" w:rsidRPr="009F6995" w:rsidRDefault="00EC70E3">
            <w:pPr>
              <w:pStyle w:val="ENoteTableText"/>
            </w:pPr>
            <w:r w:rsidRPr="009F6995">
              <w:t>Sch</w:t>
            </w:r>
            <w:r w:rsidR="008F5D48" w:rsidRPr="009F6995">
              <w:t> </w:t>
            </w:r>
            <w:r w:rsidRPr="009F6995">
              <w:t>4 (items</w:t>
            </w:r>
            <w:r w:rsidR="009F6995">
              <w:t> </w:t>
            </w:r>
            <w:r w:rsidRPr="009F6995">
              <w:t>348–350): 4</w:t>
            </w:r>
            <w:r w:rsidR="009F6995">
              <w:t> </w:t>
            </w:r>
            <w:r w:rsidRPr="009F6995">
              <w:t>July 2008</w:t>
            </w:r>
            <w:r w:rsidR="00366EE1" w:rsidRPr="009F6995">
              <w:t xml:space="preserve"> (s 2(1) item</w:t>
            </w:r>
            <w:r w:rsidR="009F6995">
              <w:t> </w:t>
            </w:r>
            <w:r w:rsidR="00366EE1" w:rsidRPr="009F6995">
              <w:t>64)</w:t>
            </w:r>
          </w:p>
        </w:tc>
        <w:tc>
          <w:tcPr>
            <w:tcW w:w="1417"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w:t>
            </w:r>
          </w:p>
        </w:tc>
      </w:tr>
      <w:tr w:rsidR="00EC70E3" w:rsidRPr="009F6995" w:rsidTr="00294982">
        <w:trPr>
          <w:cantSplit/>
        </w:trPr>
        <w:tc>
          <w:tcPr>
            <w:tcW w:w="1838"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lastRenderedPageBreak/>
              <w:t>Federal Justice System Amendment (Efficiency Measures) Act (No.</w:t>
            </w:r>
            <w:r w:rsidR="009F6995">
              <w:t> </w:t>
            </w:r>
            <w:r w:rsidRPr="009F6995">
              <w:t>1) 2009</w:t>
            </w:r>
          </w:p>
        </w:tc>
        <w:tc>
          <w:tcPr>
            <w:tcW w:w="992"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122, 2009</w:t>
            </w:r>
          </w:p>
        </w:tc>
        <w:tc>
          <w:tcPr>
            <w:tcW w:w="993"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7 Dec 2009</w:t>
            </w:r>
          </w:p>
        </w:tc>
        <w:tc>
          <w:tcPr>
            <w:tcW w:w="1845" w:type="dxa"/>
            <w:tcBorders>
              <w:top w:val="single" w:sz="4" w:space="0" w:color="auto"/>
              <w:bottom w:val="single" w:sz="4" w:space="0" w:color="auto"/>
            </w:tcBorders>
            <w:shd w:val="clear" w:color="auto" w:fill="auto"/>
          </w:tcPr>
          <w:p w:rsidR="00EC70E3" w:rsidRPr="009F6995" w:rsidRDefault="00EC70E3" w:rsidP="00FF082D">
            <w:pPr>
              <w:pStyle w:val="ENoteTableText"/>
            </w:pPr>
            <w:r w:rsidRPr="009F6995">
              <w:t xml:space="preserve">Sch 2: </w:t>
            </w:r>
            <w:r w:rsidR="00F52D39" w:rsidRPr="009F6995">
              <w:t>7 Dec 2009</w:t>
            </w:r>
            <w:r w:rsidR="00A07BD8" w:rsidRPr="009F6995">
              <w:t xml:space="preserve"> (s </w:t>
            </w:r>
            <w:r w:rsidR="00294982" w:rsidRPr="009F6995">
              <w:t>2(1) item</w:t>
            </w:r>
            <w:r w:rsidR="009F6995">
              <w:t> </w:t>
            </w:r>
            <w:r w:rsidR="00294982" w:rsidRPr="009F6995">
              <w:t>2)</w:t>
            </w:r>
          </w:p>
        </w:tc>
        <w:tc>
          <w:tcPr>
            <w:tcW w:w="1417"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w:t>
            </w:r>
          </w:p>
        </w:tc>
      </w:tr>
      <w:tr w:rsidR="00EC70E3" w:rsidRPr="009F6995" w:rsidTr="00294982">
        <w:trPr>
          <w:cantSplit/>
        </w:trPr>
        <w:tc>
          <w:tcPr>
            <w:tcW w:w="1838"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International Arbitration Amendment Act 2010</w:t>
            </w:r>
          </w:p>
        </w:tc>
        <w:tc>
          <w:tcPr>
            <w:tcW w:w="992"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97, 2010</w:t>
            </w:r>
          </w:p>
        </w:tc>
        <w:tc>
          <w:tcPr>
            <w:tcW w:w="993" w:type="dxa"/>
            <w:tcBorders>
              <w:top w:val="single" w:sz="4" w:space="0" w:color="auto"/>
              <w:bottom w:val="single" w:sz="4" w:space="0" w:color="auto"/>
            </w:tcBorders>
            <w:shd w:val="clear" w:color="auto" w:fill="auto"/>
          </w:tcPr>
          <w:p w:rsidR="00EC70E3" w:rsidRPr="009F6995" w:rsidRDefault="00EC70E3" w:rsidP="00294982">
            <w:pPr>
              <w:pStyle w:val="ENoteTableText"/>
            </w:pPr>
            <w:r w:rsidRPr="009F6995">
              <w:t>6</w:t>
            </w:r>
            <w:r w:rsidR="009F6995">
              <w:t> </w:t>
            </w:r>
            <w:r w:rsidRPr="009F6995">
              <w:t>July 2010</w:t>
            </w:r>
          </w:p>
        </w:tc>
        <w:tc>
          <w:tcPr>
            <w:tcW w:w="1845" w:type="dxa"/>
            <w:tcBorders>
              <w:top w:val="single" w:sz="4" w:space="0" w:color="auto"/>
              <w:bottom w:val="single" w:sz="4" w:space="0" w:color="auto"/>
            </w:tcBorders>
            <w:shd w:val="clear" w:color="auto" w:fill="auto"/>
          </w:tcPr>
          <w:p w:rsidR="00EC70E3" w:rsidRPr="009F6995" w:rsidRDefault="00EC70E3" w:rsidP="00895A50">
            <w:pPr>
              <w:pStyle w:val="ENoteTableText"/>
            </w:pPr>
            <w:r w:rsidRPr="009F6995">
              <w:t>Sch 1 (items</w:t>
            </w:r>
            <w:r w:rsidR="009F6995">
              <w:t> </w:t>
            </w:r>
            <w:r w:rsidRPr="009F6995">
              <w:t xml:space="preserve">6, </w:t>
            </w:r>
            <w:r w:rsidR="00895A50" w:rsidRPr="009F6995">
              <w:t xml:space="preserve">8, </w:t>
            </w:r>
            <w:r w:rsidRPr="009F6995">
              <w:t>25): 7 Dec 2009 (s 2(1)</w:t>
            </w:r>
            <w:r w:rsidR="00895A50" w:rsidRPr="009F6995">
              <w:t xml:space="preserve"> items</w:t>
            </w:r>
            <w:r w:rsidR="009F6995">
              <w:t> </w:t>
            </w:r>
            <w:r w:rsidR="00895A50" w:rsidRPr="009F6995">
              <w:t>3, 5, 9</w:t>
            </w:r>
            <w:r w:rsidRPr="009F6995">
              <w:t>)</w:t>
            </w:r>
            <w:r w:rsidRPr="009F6995">
              <w:br/>
              <w:t xml:space="preserve">Remainder: </w:t>
            </w:r>
            <w:r w:rsidR="00865D75" w:rsidRPr="009F6995">
              <w:t>6</w:t>
            </w:r>
            <w:r w:rsidR="009F6995">
              <w:t> </w:t>
            </w:r>
            <w:r w:rsidR="00865D75" w:rsidRPr="009F6995">
              <w:t>July 2010</w:t>
            </w:r>
            <w:r w:rsidR="00895A50" w:rsidRPr="009F6995">
              <w:t xml:space="preserve"> (s 2(1) items</w:t>
            </w:r>
            <w:r w:rsidR="009F6995">
              <w:t> </w:t>
            </w:r>
            <w:r w:rsidR="00895A50" w:rsidRPr="009F6995">
              <w:t>1, 2, 4, 6–8</w:t>
            </w:r>
            <w:r w:rsidR="005D2D88" w:rsidRPr="009F6995">
              <w:t>, 10</w:t>
            </w:r>
            <w:r w:rsidR="00895A50" w:rsidRPr="009F6995">
              <w:t>)</w:t>
            </w:r>
          </w:p>
        </w:tc>
        <w:tc>
          <w:tcPr>
            <w:tcW w:w="1417" w:type="dxa"/>
            <w:tcBorders>
              <w:top w:val="single" w:sz="4" w:space="0" w:color="auto"/>
              <w:bottom w:val="single" w:sz="4" w:space="0" w:color="auto"/>
            </w:tcBorders>
            <w:shd w:val="clear" w:color="auto" w:fill="auto"/>
          </w:tcPr>
          <w:p w:rsidR="00EC70E3" w:rsidRPr="009F6995" w:rsidRDefault="00EC70E3" w:rsidP="00FF082D">
            <w:pPr>
              <w:pStyle w:val="ENoteTableText"/>
            </w:pPr>
            <w:r w:rsidRPr="009F6995">
              <w:t>Sch 1 (items</w:t>
            </w:r>
            <w:r w:rsidRPr="009F6995">
              <w:br/>
              <w:t>28–35)</w:t>
            </w:r>
          </w:p>
        </w:tc>
      </w:tr>
      <w:tr w:rsidR="00EC70E3" w:rsidRPr="009F6995" w:rsidTr="00FF082D">
        <w:trPr>
          <w:cantSplit/>
        </w:trPr>
        <w:tc>
          <w:tcPr>
            <w:tcW w:w="1838" w:type="dxa"/>
            <w:shd w:val="clear" w:color="auto" w:fill="auto"/>
          </w:tcPr>
          <w:p w:rsidR="00EC70E3" w:rsidRPr="009F6995" w:rsidRDefault="00EC70E3" w:rsidP="00294982">
            <w:pPr>
              <w:pStyle w:val="ENoteTableText"/>
            </w:pPr>
            <w:r w:rsidRPr="009F6995">
              <w:t>Statute Law Revision Act 2011</w:t>
            </w:r>
          </w:p>
        </w:tc>
        <w:tc>
          <w:tcPr>
            <w:tcW w:w="992" w:type="dxa"/>
            <w:shd w:val="clear" w:color="auto" w:fill="auto"/>
          </w:tcPr>
          <w:p w:rsidR="00EC70E3" w:rsidRPr="009F6995" w:rsidRDefault="00EC70E3" w:rsidP="00294982">
            <w:pPr>
              <w:pStyle w:val="ENoteTableText"/>
            </w:pPr>
            <w:r w:rsidRPr="009F6995">
              <w:t>5, 2011</w:t>
            </w:r>
          </w:p>
        </w:tc>
        <w:tc>
          <w:tcPr>
            <w:tcW w:w="993" w:type="dxa"/>
            <w:shd w:val="clear" w:color="auto" w:fill="auto"/>
          </w:tcPr>
          <w:p w:rsidR="00EC70E3" w:rsidRPr="009F6995" w:rsidRDefault="00EC70E3" w:rsidP="00294982">
            <w:pPr>
              <w:pStyle w:val="ENoteTableText"/>
            </w:pPr>
            <w:r w:rsidRPr="009F6995">
              <w:t>22 Mar 2011</w:t>
            </w:r>
          </w:p>
        </w:tc>
        <w:tc>
          <w:tcPr>
            <w:tcW w:w="1845" w:type="dxa"/>
            <w:shd w:val="clear" w:color="auto" w:fill="auto"/>
          </w:tcPr>
          <w:p w:rsidR="00EC70E3" w:rsidRPr="009F6995" w:rsidRDefault="00EC70E3" w:rsidP="00FF082D">
            <w:pPr>
              <w:pStyle w:val="ENoteTableText"/>
            </w:pPr>
            <w:r w:rsidRPr="009F6995">
              <w:t>Sch 6 (items</w:t>
            </w:r>
            <w:r w:rsidR="009F6995">
              <w:t> </w:t>
            </w:r>
            <w:r w:rsidRPr="009F6995">
              <w:t>67, 68) and Sch 7 (items</w:t>
            </w:r>
            <w:r w:rsidR="009F6995">
              <w:t> </w:t>
            </w:r>
            <w:r w:rsidRPr="009F6995">
              <w:t>77–79): 19 Apr 2011</w:t>
            </w:r>
            <w:r w:rsidR="009D5666" w:rsidRPr="009F6995">
              <w:t xml:space="preserve"> (s 2(1) item</w:t>
            </w:r>
            <w:r w:rsidR="005D2D88" w:rsidRPr="009F6995">
              <w:t>s</w:t>
            </w:r>
            <w:r w:rsidR="009F6995">
              <w:t> </w:t>
            </w:r>
            <w:r w:rsidR="005D2D88" w:rsidRPr="009F6995">
              <w:t>17,</w:t>
            </w:r>
            <w:r w:rsidR="00A07BD8" w:rsidRPr="009F6995">
              <w:t> </w:t>
            </w:r>
            <w:r w:rsidR="009D5666" w:rsidRPr="009F6995">
              <w:t>18)</w:t>
            </w:r>
          </w:p>
        </w:tc>
        <w:tc>
          <w:tcPr>
            <w:tcW w:w="1417" w:type="dxa"/>
            <w:shd w:val="clear" w:color="auto" w:fill="auto"/>
          </w:tcPr>
          <w:p w:rsidR="00EC70E3" w:rsidRPr="009F6995" w:rsidRDefault="00EC70E3" w:rsidP="00294982">
            <w:pPr>
              <w:pStyle w:val="ENoteTableText"/>
            </w:pPr>
            <w:r w:rsidRPr="009F6995">
              <w:t>—</w:t>
            </w:r>
          </w:p>
        </w:tc>
      </w:tr>
      <w:tr w:rsidR="00865D75" w:rsidRPr="009F6995" w:rsidTr="00817A2E">
        <w:trPr>
          <w:cantSplit/>
        </w:trPr>
        <w:tc>
          <w:tcPr>
            <w:tcW w:w="1838" w:type="dxa"/>
            <w:shd w:val="clear" w:color="auto" w:fill="auto"/>
          </w:tcPr>
          <w:p w:rsidR="00865D75" w:rsidRPr="009F6995" w:rsidRDefault="00865D75" w:rsidP="00294982">
            <w:pPr>
              <w:pStyle w:val="ENoteTableText"/>
            </w:pPr>
            <w:r w:rsidRPr="009F6995">
              <w:t>Civil Law and Justice Legislation Amendment Act 2015</w:t>
            </w:r>
          </w:p>
        </w:tc>
        <w:tc>
          <w:tcPr>
            <w:tcW w:w="992" w:type="dxa"/>
            <w:shd w:val="clear" w:color="auto" w:fill="auto"/>
          </w:tcPr>
          <w:p w:rsidR="00865D75" w:rsidRPr="009F6995" w:rsidRDefault="00865D75" w:rsidP="00294982">
            <w:pPr>
              <w:pStyle w:val="ENoteTableText"/>
            </w:pPr>
            <w:r w:rsidRPr="009F6995">
              <w:t>113, 2015</w:t>
            </w:r>
          </w:p>
        </w:tc>
        <w:tc>
          <w:tcPr>
            <w:tcW w:w="993" w:type="dxa"/>
            <w:shd w:val="clear" w:color="auto" w:fill="auto"/>
          </w:tcPr>
          <w:p w:rsidR="00865D75" w:rsidRPr="009F6995" w:rsidRDefault="00865D75" w:rsidP="00294982">
            <w:pPr>
              <w:pStyle w:val="ENoteTableText"/>
            </w:pPr>
            <w:r w:rsidRPr="009F6995">
              <w:t>17 Aug 2015</w:t>
            </w:r>
          </w:p>
        </w:tc>
        <w:tc>
          <w:tcPr>
            <w:tcW w:w="1845" w:type="dxa"/>
            <w:shd w:val="clear" w:color="auto" w:fill="auto"/>
          </w:tcPr>
          <w:p w:rsidR="00865D75" w:rsidRPr="009F6995" w:rsidRDefault="00865D75" w:rsidP="005D2D88">
            <w:pPr>
              <w:pStyle w:val="ENoteTableText"/>
            </w:pPr>
            <w:r w:rsidRPr="009F6995">
              <w:t>Sch 2</w:t>
            </w:r>
            <w:r w:rsidR="005D2D88" w:rsidRPr="009F6995">
              <w:t>: 18 Aug 2015 (s </w:t>
            </w:r>
            <w:r w:rsidRPr="009F6995">
              <w:t>2(1) item</w:t>
            </w:r>
            <w:r w:rsidR="009F6995">
              <w:t> </w:t>
            </w:r>
            <w:r w:rsidRPr="009F6995">
              <w:t>2)</w:t>
            </w:r>
          </w:p>
        </w:tc>
        <w:tc>
          <w:tcPr>
            <w:tcW w:w="1417" w:type="dxa"/>
            <w:shd w:val="clear" w:color="auto" w:fill="auto"/>
          </w:tcPr>
          <w:p w:rsidR="00865D75" w:rsidRPr="009F6995" w:rsidRDefault="00865D75" w:rsidP="00294982">
            <w:pPr>
              <w:pStyle w:val="ENoteTableText"/>
            </w:pPr>
            <w:r w:rsidRPr="009F6995">
              <w:t>—</w:t>
            </w:r>
          </w:p>
        </w:tc>
      </w:tr>
      <w:tr w:rsidR="00122422" w:rsidRPr="009F6995" w:rsidTr="009F6995">
        <w:trPr>
          <w:cantSplit/>
        </w:trPr>
        <w:tc>
          <w:tcPr>
            <w:tcW w:w="1838" w:type="dxa"/>
            <w:shd w:val="clear" w:color="auto" w:fill="auto"/>
          </w:tcPr>
          <w:p w:rsidR="00122422" w:rsidRPr="009F6995" w:rsidRDefault="00122422" w:rsidP="00294982">
            <w:pPr>
              <w:pStyle w:val="ENoteTableText"/>
            </w:pPr>
            <w:r w:rsidRPr="009F6995">
              <w:t>Civil Law and Justice (Omnibus Amendments) Act 2015</w:t>
            </w:r>
          </w:p>
        </w:tc>
        <w:tc>
          <w:tcPr>
            <w:tcW w:w="992" w:type="dxa"/>
            <w:shd w:val="clear" w:color="auto" w:fill="auto"/>
          </w:tcPr>
          <w:p w:rsidR="00122422" w:rsidRPr="009F6995" w:rsidRDefault="00122422" w:rsidP="00294982">
            <w:pPr>
              <w:pStyle w:val="ENoteTableText"/>
            </w:pPr>
            <w:r w:rsidRPr="009F6995">
              <w:t>132, 2015</w:t>
            </w:r>
          </w:p>
        </w:tc>
        <w:tc>
          <w:tcPr>
            <w:tcW w:w="993" w:type="dxa"/>
            <w:shd w:val="clear" w:color="auto" w:fill="auto"/>
          </w:tcPr>
          <w:p w:rsidR="00122422" w:rsidRPr="009F6995" w:rsidRDefault="00122422" w:rsidP="00711AFD">
            <w:pPr>
              <w:pStyle w:val="ENoteTableText"/>
            </w:pPr>
            <w:r w:rsidRPr="009F6995">
              <w:t>13 Oct 2015</w:t>
            </w:r>
          </w:p>
        </w:tc>
        <w:tc>
          <w:tcPr>
            <w:tcW w:w="1845" w:type="dxa"/>
            <w:shd w:val="clear" w:color="auto" w:fill="auto"/>
          </w:tcPr>
          <w:p w:rsidR="00122422" w:rsidRPr="009F6995" w:rsidRDefault="00122422" w:rsidP="005D2D88">
            <w:pPr>
              <w:pStyle w:val="ENoteTableText"/>
            </w:pPr>
            <w:r w:rsidRPr="009F6995">
              <w:t>Sch 1 (items</w:t>
            </w:r>
            <w:r w:rsidR="009F6995">
              <w:t> </w:t>
            </w:r>
            <w:r w:rsidRPr="009F6995">
              <w:t>56–64): 14 Oct 2015 (s 2(1) item</w:t>
            </w:r>
            <w:r w:rsidR="009F6995">
              <w:t> </w:t>
            </w:r>
            <w:r w:rsidRPr="009F6995">
              <w:t>2)</w:t>
            </w:r>
          </w:p>
        </w:tc>
        <w:tc>
          <w:tcPr>
            <w:tcW w:w="1417" w:type="dxa"/>
            <w:shd w:val="clear" w:color="auto" w:fill="auto"/>
          </w:tcPr>
          <w:p w:rsidR="00122422" w:rsidRPr="009F6995" w:rsidRDefault="00122422" w:rsidP="00294982">
            <w:pPr>
              <w:pStyle w:val="ENoteTableText"/>
            </w:pPr>
            <w:r w:rsidRPr="009F6995">
              <w:t>Sch 1 (items</w:t>
            </w:r>
            <w:r w:rsidR="009F6995">
              <w:t> </w:t>
            </w:r>
            <w:r w:rsidRPr="009F6995">
              <w:t>58, 63)</w:t>
            </w:r>
          </w:p>
        </w:tc>
      </w:tr>
      <w:tr w:rsidR="00BA371B" w:rsidRPr="009F6995" w:rsidTr="00294982">
        <w:trPr>
          <w:cantSplit/>
        </w:trPr>
        <w:tc>
          <w:tcPr>
            <w:tcW w:w="1838" w:type="dxa"/>
            <w:tcBorders>
              <w:bottom w:val="single" w:sz="12" w:space="0" w:color="auto"/>
            </w:tcBorders>
            <w:shd w:val="clear" w:color="auto" w:fill="auto"/>
          </w:tcPr>
          <w:p w:rsidR="00BA371B" w:rsidRPr="009F6995" w:rsidRDefault="00BA371B" w:rsidP="00294982">
            <w:pPr>
              <w:pStyle w:val="ENoteTableText"/>
            </w:pPr>
            <w:r w:rsidRPr="009F6995">
              <w:t>Statute Law Revision Act (No.</w:t>
            </w:r>
            <w:r w:rsidR="009F6995">
              <w:t> </w:t>
            </w:r>
            <w:r w:rsidRPr="009F6995">
              <w:t>2) 2015</w:t>
            </w:r>
          </w:p>
        </w:tc>
        <w:tc>
          <w:tcPr>
            <w:tcW w:w="992" w:type="dxa"/>
            <w:tcBorders>
              <w:bottom w:val="single" w:sz="12" w:space="0" w:color="auto"/>
            </w:tcBorders>
            <w:shd w:val="clear" w:color="auto" w:fill="auto"/>
          </w:tcPr>
          <w:p w:rsidR="00BA371B" w:rsidRPr="009F6995" w:rsidRDefault="00BA371B" w:rsidP="00294982">
            <w:pPr>
              <w:pStyle w:val="ENoteTableText"/>
            </w:pPr>
            <w:r w:rsidRPr="009F6995">
              <w:t>145, 2015</w:t>
            </w:r>
          </w:p>
        </w:tc>
        <w:tc>
          <w:tcPr>
            <w:tcW w:w="993" w:type="dxa"/>
            <w:tcBorders>
              <w:bottom w:val="single" w:sz="12" w:space="0" w:color="auto"/>
            </w:tcBorders>
            <w:shd w:val="clear" w:color="auto" w:fill="auto"/>
          </w:tcPr>
          <w:p w:rsidR="00BA371B" w:rsidRPr="009F6995" w:rsidRDefault="00BA371B" w:rsidP="00711AFD">
            <w:pPr>
              <w:pStyle w:val="ENoteTableText"/>
            </w:pPr>
            <w:r w:rsidRPr="009F6995">
              <w:t>12 Nov 2015</w:t>
            </w:r>
          </w:p>
        </w:tc>
        <w:tc>
          <w:tcPr>
            <w:tcW w:w="1845" w:type="dxa"/>
            <w:tcBorders>
              <w:bottom w:val="single" w:sz="12" w:space="0" w:color="auto"/>
            </w:tcBorders>
            <w:shd w:val="clear" w:color="auto" w:fill="auto"/>
          </w:tcPr>
          <w:p w:rsidR="00BA371B" w:rsidRPr="009F6995" w:rsidRDefault="00BA371B" w:rsidP="005D2D88">
            <w:pPr>
              <w:pStyle w:val="ENoteTableText"/>
            </w:pPr>
            <w:r w:rsidRPr="009F6995">
              <w:t>Sch 3 (item</w:t>
            </w:r>
            <w:r w:rsidR="009F6995">
              <w:t> </w:t>
            </w:r>
            <w:r w:rsidRPr="009F6995">
              <w:t>23): 10 Dec 2015 (s 2(1) item</w:t>
            </w:r>
            <w:r w:rsidR="009F6995">
              <w:t> </w:t>
            </w:r>
            <w:r w:rsidRPr="009F6995">
              <w:t>7)</w:t>
            </w:r>
          </w:p>
        </w:tc>
        <w:tc>
          <w:tcPr>
            <w:tcW w:w="1417" w:type="dxa"/>
            <w:tcBorders>
              <w:bottom w:val="single" w:sz="12" w:space="0" w:color="auto"/>
            </w:tcBorders>
            <w:shd w:val="clear" w:color="auto" w:fill="auto"/>
          </w:tcPr>
          <w:p w:rsidR="00BA371B" w:rsidRPr="009F6995" w:rsidRDefault="00BA371B" w:rsidP="00294982">
            <w:pPr>
              <w:pStyle w:val="ENoteTableText"/>
            </w:pPr>
            <w:r w:rsidRPr="009F6995">
              <w:t>—</w:t>
            </w:r>
          </w:p>
        </w:tc>
      </w:tr>
    </w:tbl>
    <w:p w:rsidR="00EC70E3" w:rsidRPr="009F6995" w:rsidRDefault="00EC70E3" w:rsidP="00EC70E3">
      <w:pPr>
        <w:pStyle w:val="Tabletext"/>
      </w:pPr>
    </w:p>
    <w:p w:rsidR="00EC70E3" w:rsidRPr="009F6995" w:rsidRDefault="00EC70E3" w:rsidP="00A07BD8">
      <w:pPr>
        <w:pStyle w:val="ENotesHeading2"/>
        <w:pageBreakBefore/>
        <w:outlineLvl w:val="9"/>
      </w:pPr>
      <w:bookmarkStart w:id="75" w:name="_Toc441486487"/>
      <w:r w:rsidRPr="009F6995">
        <w:lastRenderedPageBreak/>
        <w:t>Endnote 4—Amendment history</w:t>
      </w:r>
      <w:bookmarkEnd w:id="75"/>
    </w:p>
    <w:p w:rsidR="0056655B" w:rsidRPr="009F6995" w:rsidRDefault="0056655B" w:rsidP="000E071A">
      <w:pPr>
        <w:pStyle w:val="Tabletext"/>
      </w:pPr>
    </w:p>
    <w:tbl>
      <w:tblPr>
        <w:tblW w:w="7082" w:type="dxa"/>
        <w:tblLayout w:type="fixed"/>
        <w:tblLook w:val="0000" w:firstRow="0" w:lastRow="0" w:firstColumn="0" w:lastColumn="0" w:noHBand="0" w:noVBand="0"/>
      </w:tblPr>
      <w:tblGrid>
        <w:gridCol w:w="2139"/>
        <w:gridCol w:w="4943"/>
      </w:tblGrid>
      <w:tr w:rsidR="0056655B" w:rsidRPr="009F6995" w:rsidTr="00EC70E3">
        <w:trPr>
          <w:cantSplit/>
          <w:tblHeader/>
        </w:trPr>
        <w:tc>
          <w:tcPr>
            <w:tcW w:w="2139" w:type="dxa"/>
            <w:tcBorders>
              <w:top w:val="single" w:sz="12" w:space="0" w:color="auto"/>
              <w:bottom w:val="single" w:sz="12" w:space="0" w:color="auto"/>
            </w:tcBorders>
            <w:shd w:val="clear" w:color="auto" w:fill="auto"/>
          </w:tcPr>
          <w:p w:rsidR="0056655B" w:rsidRPr="009F6995" w:rsidRDefault="0056655B" w:rsidP="000E071A">
            <w:pPr>
              <w:pStyle w:val="ENoteTableHeading"/>
              <w:tabs>
                <w:tab w:val="center" w:leader="dot" w:pos="2268"/>
              </w:tabs>
            </w:pPr>
            <w:r w:rsidRPr="009F6995">
              <w:t>Provision affected</w:t>
            </w:r>
          </w:p>
        </w:tc>
        <w:tc>
          <w:tcPr>
            <w:tcW w:w="4943" w:type="dxa"/>
            <w:tcBorders>
              <w:top w:val="single" w:sz="12" w:space="0" w:color="auto"/>
              <w:bottom w:val="single" w:sz="12" w:space="0" w:color="auto"/>
            </w:tcBorders>
            <w:shd w:val="clear" w:color="auto" w:fill="auto"/>
          </w:tcPr>
          <w:p w:rsidR="0056655B" w:rsidRPr="009F6995" w:rsidRDefault="0056655B" w:rsidP="000E071A">
            <w:pPr>
              <w:pStyle w:val="ENoteTableHeading"/>
            </w:pPr>
            <w:r w:rsidRPr="009F6995">
              <w:t>How affected</w:t>
            </w:r>
          </w:p>
        </w:tc>
      </w:tr>
      <w:tr w:rsidR="0056655B" w:rsidRPr="009F6995" w:rsidTr="0056655B">
        <w:trPr>
          <w:cantSplit/>
        </w:trPr>
        <w:tc>
          <w:tcPr>
            <w:tcW w:w="2139" w:type="dxa"/>
            <w:tcBorders>
              <w:top w:val="single" w:sz="12" w:space="0" w:color="auto"/>
            </w:tcBorders>
            <w:shd w:val="clear" w:color="auto" w:fill="auto"/>
          </w:tcPr>
          <w:p w:rsidR="0056655B" w:rsidRPr="009F6995" w:rsidRDefault="0056655B" w:rsidP="00036E7D">
            <w:pPr>
              <w:pStyle w:val="ENoteTableText"/>
              <w:tabs>
                <w:tab w:val="center" w:leader="dot" w:pos="2268"/>
              </w:tabs>
            </w:pPr>
            <w:r w:rsidRPr="009F6995">
              <w:t>Title</w:t>
            </w:r>
            <w:r w:rsidRPr="009F6995">
              <w:tab/>
            </w:r>
          </w:p>
        </w:tc>
        <w:tc>
          <w:tcPr>
            <w:tcW w:w="4943" w:type="dxa"/>
            <w:tcBorders>
              <w:top w:val="single" w:sz="12" w:space="0" w:color="auto"/>
            </w:tcBorders>
            <w:shd w:val="clear" w:color="auto" w:fill="auto"/>
          </w:tcPr>
          <w:p w:rsidR="0056655B" w:rsidRPr="009F6995" w:rsidRDefault="0056655B" w:rsidP="0056655B">
            <w:pPr>
              <w:pStyle w:val="ENoteTableText"/>
            </w:pPr>
            <w:r w:rsidRPr="009F6995">
              <w:t>rs.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r w:rsidRPr="009F6995">
              <w:rPr>
                <w:b/>
              </w:rPr>
              <w:t>Part I</w:t>
            </w:r>
          </w:p>
        </w:tc>
        <w:tc>
          <w:tcPr>
            <w:tcW w:w="4943" w:type="dxa"/>
            <w:shd w:val="clear" w:color="auto" w:fill="auto"/>
          </w:tcPr>
          <w:p w:rsidR="0056655B" w:rsidRPr="009F6995" w:rsidRDefault="0056655B" w:rsidP="0056655B">
            <w:pPr>
              <w:pStyle w:val="ENoteTableText"/>
            </w:pPr>
          </w:p>
        </w:tc>
      </w:tr>
      <w:tr w:rsidR="0056655B" w:rsidRPr="009F6995" w:rsidTr="0056655B">
        <w:trPr>
          <w:cantSplit/>
        </w:trPr>
        <w:tc>
          <w:tcPr>
            <w:tcW w:w="2139" w:type="dxa"/>
            <w:shd w:val="clear" w:color="auto" w:fill="auto"/>
          </w:tcPr>
          <w:p w:rsidR="0056655B" w:rsidRPr="009F6995" w:rsidRDefault="0056655B" w:rsidP="00036E7D">
            <w:pPr>
              <w:pStyle w:val="ENoteTableText"/>
              <w:tabs>
                <w:tab w:val="center" w:leader="dot" w:pos="2268"/>
              </w:tabs>
            </w:pPr>
            <w:r w:rsidRPr="009F6995">
              <w:t>Part I</w:t>
            </w:r>
            <w:r w:rsidR="000C1497" w:rsidRPr="009F6995">
              <w:t xml:space="preserve"> heading</w:t>
            </w:r>
            <w:r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1</w:t>
            </w:r>
            <w:r w:rsidR="0056655B" w:rsidRPr="009F6995">
              <w:tab/>
            </w:r>
          </w:p>
        </w:tc>
        <w:tc>
          <w:tcPr>
            <w:tcW w:w="4943" w:type="dxa"/>
            <w:shd w:val="clear" w:color="auto" w:fill="auto"/>
          </w:tcPr>
          <w:p w:rsidR="0056655B" w:rsidRPr="009F6995" w:rsidRDefault="0056655B" w:rsidP="0056655B">
            <w:pPr>
              <w:pStyle w:val="ENoteTableText"/>
            </w:pPr>
            <w:r w:rsidRPr="009F6995">
              <w:t>am.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2</w:t>
            </w:r>
            <w:r w:rsidR="0056655B" w:rsidRPr="009F6995">
              <w:tab/>
            </w:r>
          </w:p>
        </w:tc>
        <w:tc>
          <w:tcPr>
            <w:tcW w:w="4943" w:type="dxa"/>
            <w:shd w:val="clear" w:color="auto" w:fill="auto"/>
          </w:tcPr>
          <w:p w:rsidR="0056655B" w:rsidRPr="009F6995" w:rsidRDefault="0056655B" w:rsidP="0056655B">
            <w:pPr>
              <w:pStyle w:val="ENoteTableText"/>
            </w:pPr>
            <w:r w:rsidRPr="009F6995">
              <w:t>am. No.</w:t>
            </w:r>
            <w:r w:rsidR="009F6995">
              <w:t> </w:t>
            </w:r>
            <w:r w:rsidRPr="009F6995">
              <w:t>62, 2004</w:t>
            </w:r>
          </w:p>
        </w:tc>
      </w:tr>
      <w:tr w:rsidR="0056655B" w:rsidRPr="009F6995" w:rsidTr="0056655B">
        <w:trPr>
          <w:cantSplit/>
        </w:trPr>
        <w:tc>
          <w:tcPr>
            <w:tcW w:w="2139" w:type="dxa"/>
            <w:shd w:val="clear" w:color="auto" w:fill="auto"/>
          </w:tcPr>
          <w:p w:rsidR="0056655B" w:rsidRPr="009F6995" w:rsidRDefault="00036E7D" w:rsidP="003D24E8">
            <w:pPr>
              <w:pStyle w:val="ENoteTableText"/>
              <w:tabs>
                <w:tab w:val="center" w:leader="dot" w:pos="2268"/>
              </w:tabs>
            </w:pPr>
            <w:r w:rsidRPr="009F6995">
              <w:t>s</w:t>
            </w:r>
            <w:r w:rsidR="00817A2E" w:rsidRPr="009F6995">
              <w:t> </w:t>
            </w:r>
            <w:r w:rsidR="0056655B" w:rsidRPr="009F6995">
              <w:t>2A</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817A2E" w:rsidRPr="009F6995">
              <w:t> </w:t>
            </w:r>
            <w:r w:rsidRPr="009F6995">
              <w:t>25, 1989</w:t>
            </w:r>
          </w:p>
        </w:tc>
      </w:tr>
      <w:tr w:rsidR="00BA371B" w:rsidRPr="009F6995" w:rsidTr="0056655B">
        <w:trPr>
          <w:cantSplit/>
        </w:trPr>
        <w:tc>
          <w:tcPr>
            <w:tcW w:w="2139" w:type="dxa"/>
            <w:shd w:val="clear" w:color="auto" w:fill="auto"/>
          </w:tcPr>
          <w:p w:rsidR="00BA371B" w:rsidRPr="009F6995" w:rsidRDefault="00BA371B" w:rsidP="00036E7D">
            <w:pPr>
              <w:pStyle w:val="ENoteTableText"/>
              <w:tabs>
                <w:tab w:val="center" w:leader="dot" w:pos="2268"/>
              </w:tabs>
            </w:pPr>
            <w:r w:rsidRPr="009F6995">
              <w:t>s 2B</w:t>
            </w:r>
            <w:r w:rsidRPr="009F6995">
              <w:tab/>
            </w:r>
          </w:p>
        </w:tc>
        <w:tc>
          <w:tcPr>
            <w:tcW w:w="4943" w:type="dxa"/>
            <w:shd w:val="clear" w:color="auto" w:fill="auto"/>
          </w:tcPr>
          <w:p w:rsidR="00BA371B" w:rsidRPr="009F6995" w:rsidRDefault="00BA371B" w:rsidP="0056655B">
            <w:pPr>
              <w:pStyle w:val="ENoteTableText"/>
            </w:pPr>
            <w:r w:rsidRPr="009F6995">
              <w:t>ad No 25, 1989</w:t>
            </w:r>
          </w:p>
        </w:tc>
      </w:tr>
      <w:tr w:rsidR="00BA371B" w:rsidRPr="009F6995" w:rsidTr="0056655B">
        <w:trPr>
          <w:cantSplit/>
        </w:trPr>
        <w:tc>
          <w:tcPr>
            <w:tcW w:w="2139" w:type="dxa"/>
            <w:shd w:val="clear" w:color="auto" w:fill="auto"/>
          </w:tcPr>
          <w:p w:rsidR="00BA371B" w:rsidRPr="009F6995" w:rsidRDefault="00BA371B" w:rsidP="00036E7D">
            <w:pPr>
              <w:pStyle w:val="ENoteTableText"/>
              <w:tabs>
                <w:tab w:val="center" w:leader="dot" w:pos="2268"/>
              </w:tabs>
            </w:pPr>
          </w:p>
        </w:tc>
        <w:tc>
          <w:tcPr>
            <w:tcW w:w="4943" w:type="dxa"/>
            <w:shd w:val="clear" w:color="auto" w:fill="auto"/>
          </w:tcPr>
          <w:p w:rsidR="00BA371B" w:rsidRPr="009F6995" w:rsidRDefault="009F6995" w:rsidP="0056655B">
            <w:pPr>
              <w:pStyle w:val="ENoteTableText"/>
            </w:pPr>
            <w:r w:rsidRPr="009F6995">
              <w:t>rs</w:t>
            </w:r>
            <w:r w:rsidR="00BA371B" w:rsidRPr="009F6995">
              <w:t xml:space="preserve"> No 145, 2015</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2C</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rs. No.</w:t>
            </w:r>
            <w:r w:rsidR="009F6995">
              <w:t> </w:t>
            </w:r>
            <w:r w:rsidRPr="009F6995">
              <w:t>160, 1991</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2D</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56655B" w:rsidP="0056655B">
            <w:pPr>
              <w:pStyle w:val="ENoteTableText"/>
            </w:pPr>
            <w:r w:rsidRPr="009F6995">
              <w:rPr>
                <w:b/>
              </w:rPr>
              <w:t>Part II</w:t>
            </w:r>
          </w:p>
        </w:tc>
        <w:tc>
          <w:tcPr>
            <w:tcW w:w="4943" w:type="dxa"/>
            <w:shd w:val="clear" w:color="auto" w:fill="auto"/>
          </w:tcPr>
          <w:p w:rsidR="0056655B" w:rsidRPr="009F6995" w:rsidRDefault="0056655B" w:rsidP="0056655B">
            <w:pPr>
              <w:pStyle w:val="ENoteTableText"/>
            </w:pPr>
          </w:p>
        </w:tc>
      </w:tr>
      <w:tr w:rsidR="0056655B" w:rsidRPr="009F6995" w:rsidTr="0056655B">
        <w:trPr>
          <w:cantSplit/>
        </w:trPr>
        <w:tc>
          <w:tcPr>
            <w:tcW w:w="2139" w:type="dxa"/>
            <w:shd w:val="clear" w:color="auto" w:fill="auto"/>
          </w:tcPr>
          <w:p w:rsidR="0056655B" w:rsidRPr="009F6995" w:rsidRDefault="0056655B" w:rsidP="00036E7D">
            <w:pPr>
              <w:pStyle w:val="ENoteTableText"/>
              <w:tabs>
                <w:tab w:val="center" w:leader="dot" w:pos="2268"/>
              </w:tabs>
            </w:pPr>
            <w:r w:rsidRPr="009F6995">
              <w:t>Part II</w:t>
            </w:r>
            <w:r w:rsidR="000C1497" w:rsidRPr="009F6995">
              <w:t xml:space="preserve"> heading</w:t>
            </w:r>
            <w:r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EC6E18" w:rsidRPr="009F6995" w:rsidTr="0056655B">
        <w:trPr>
          <w:cantSplit/>
        </w:trPr>
        <w:tc>
          <w:tcPr>
            <w:tcW w:w="2139" w:type="dxa"/>
            <w:shd w:val="clear" w:color="auto" w:fill="auto"/>
          </w:tcPr>
          <w:p w:rsidR="00EC6E18" w:rsidRPr="009F6995" w:rsidRDefault="00EC6E18" w:rsidP="00036E7D">
            <w:pPr>
              <w:pStyle w:val="ENoteTableText"/>
              <w:tabs>
                <w:tab w:val="center" w:leader="dot" w:pos="2268"/>
              </w:tabs>
            </w:pPr>
          </w:p>
        </w:tc>
        <w:tc>
          <w:tcPr>
            <w:tcW w:w="4943" w:type="dxa"/>
            <w:shd w:val="clear" w:color="auto" w:fill="auto"/>
          </w:tcPr>
          <w:p w:rsidR="00EC6E18" w:rsidRPr="009F6995" w:rsidRDefault="00EC6E18" w:rsidP="0056655B">
            <w:pPr>
              <w:pStyle w:val="ENoteTableText"/>
            </w:pPr>
            <w:r w:rsidRPr="009F6995">
              <w:t>rs No 132, 2015</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3</w:t>
            </w:r>
            <w:r w:rsidR="0056655B" w:rsidRPr="009F6995">
              <w:tab/>
            </w:r>
          </w:p>
        </w:tc>
        <w:tc>
          <w:tcPr>
            <w:tcW w:w="4943" w:type="dxa"/>
            <w:shd w:val="clear" w:color="auto" w:fill="auto"/>
          </w:tcPr>
          <w:p w:rsidR="0056655B" w:rsidRPr="009F6995" w:rsidRDefault="0056655B" w:rsidP="0056655B">
            <w:pPr>
              <w:pStyle w:val="ENoteTableText"/>
            </w:pPr>
            <w:r w:rsidRPr="009F6995">
              <w:t>am. No.</w:t>
            </w:r>
            <w:r w:rsidR="009F6995">
              <w:t> </w:t>
            </w:r>
            <w:r w:rsidRPr="009F6995">
              <w:t>25, 1989; No.</w:t>
            </w:r>
            <w:r w:rsidR="009F6995">
              <w:t> </w:t>
            </w:r>
            <w:r w:rsidRPr="009F6995">
              <w:t>122, 2009; No.</w:t>
            </w:r>
            <w:r w:rsidR="009F6995">
              <w:t> </w:t>
            </w:r>
            <w:r w:rsidRPr="009F6995">
              <w:t>97, 2010; No.</w:t>
            </w:r>
            <w:r w:rsidR="009F6995">
              <w:t> </w:t>
            </w:r>
            <w:r w:rsidRPr="009F6995">
              <w:t>5, 2011</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4</w:t>
            </w:r>
            <w:r w:rsidR="0056655B" w:rsidRPr="009F6995">
              <w:tab/>
            </w:r>
          </w:p>
        </w:tc>
        <w:tc>
          <w:tcPr>
            <w:tcW w:w="4943" w:type="dxa"/>
            <w:shd w:val="clear" w:color="auto" w:fill="auto"/>
          </w:tcPr>
          <w:p w:rsidR="0056655B" w:rsidRPr="009F6995" w:rsidRDefault="0056655B" w:rsidP="0056655B">
            <w:pPr>
              <w:pStyle w:val="ENoteTableText"/>
            </w:pPr>
            <w:r w:rsidRPr="009F6995">
              <w:t>rep. No.</w:t>
            </w:r>
            <w:r w:rsidR="009F6995">
              <w:t> </w:t>
            </w:r>
            <w:r w:rsidRPr="009F6995">
              <w:t>62, 2004</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ss.</w:t>
            </w:r>
            <w:r w:rsidR="009F6995">
              <w:t> </w:t>
            </w:r>
            <w:r w:rsidR="0056655B" w:rsidRPr="009F6995">
              <w:t>5, 6</w:t>
            </w:r>
            <w:r w:rsidR="0056655B" w:rsidRPr="009F6995">
              <w:tab/>
            </w:r>
          </w:p>
        </w:tc>
        <w:tc>
          <w:tcPr>
            <w:tcW w:w="4943" w:type="dxa"/>
            <w:shd w:val="clear" w:color="auto" w:fill="auto"/>
          </w:tcPr>
          <w:p w:rsidR="0056655B" w:rsidRPr="009F6995" w:rsidRDefault="0056655B" w:rsidP="0056655B">
            <w:pPr>
              <w:pStyle w:val="ENoteTableText"/>
            </w:pPr>
            <w:r w:rsidRPr="009F6995">
              <w:t>rep.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7</w:t>
            </w:r>
            <w:r w:rsidR="0056655B" w:rsidRPr="009F6995">
              <w:tab/>
            </w:r>
          </w:p>
        </w:tc>
        <w:tc>
          <w:tcPr>
            <w:tcW w:w="4943" w:type="dxa"/>
            <w:shd w:val="clear" w:color="auto" w:fill="auto"/>
          </w:tcPr>
          <w:p w:rsidR="0056655B" w:rsidRPr="009F6995" w:rsidRDefault="0056655B" w:rsidP="0056655B">
            <w:pPr>
              <w:pStyle w:val="ENoteTableText"/>
            </w:pPr>
            <w:r w:rsidRPr="009F6995">
              <w:t>am.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8</w:t>
            </w:r>
            <w:r w:rsidR="0056655B" w:rsidRPr="009F6995">
              <w:tab/>
            </w:r>
          </w:p>
        </w:tc>
        <w:tc>
          <w:tcPr>
            <w:tcW w:w="4943" w:type="dxa"/>
            <w:shd w:val="clear" w:color="auto" w:fill="auto"/>
          </w:tcPr>
          <w:p w:rsidR="0056655B" w:rsidRPr="009F6995" w:rsidRDefault="0056655B" w:rsidP="0056655B">
            <w:pPr>
              <w:pStyle w:val="ENoteTableText"/>
            </w:pPr>
            <w:r w:rsidRPr="009F6995">
              <w:t>am. No.</w:t>
            </w:r>
            <w:r w:rsidR="009F6995">
              <w:t> </w:t>
            </w:r>
            <w:r w:rsidRPr="009F6995">
              <w:t>19, 1979; No.</w:t>
            </w:r>
            <w:r w:rsidR="009F6995">
              <w:t> </w:t>
            </w:r>
            <w:r w:rsidRPr="009F6995">
              <w:t>25, 1989; No.</w:t>
            </w:r>
            <w:r w:rsidR="009F6995">
              <w:t> </w:t>
            </w:r>
            <w:r w:rsidRPr="009F6995">
              <w:t>73, 2008; No.</w:t>
            </w:r>
            <w:r w:rsidR="009F6995">
              <w:t> </w:t>
            </w:r>
            <w:r w:rsidRPr="009F6995">
              <w:t>122, 2009; No.</w:t>
            </w:r>
            <w:r w:rsidR="009F6995">
              <w:t> </w:t>
            </w:r>
            <w:r w:rsidRPr="009F6995">
              <w:t>97, 2010</w:t>
            </w:r>
            <w:r w:rsidR="00EC6E18" w:rsidRPr="009F6995">
              <w:t>; No 132, 2015</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9</w:t>
            </w:r>
            <w:r w:rsidR="0056655B" w:rsidRPr="009F6995">
              <w:tab/>
            </w:r>
          </w:p>
        </w:tc>
        <w:tc>
          <w:tcPr>
            <w:tcW w:w="4943" w:type="dxa"/>
            <w:shd w:val="clear" w:color="auto" w:fill="auto"/>
          </w:tcPr>
          <w:p w:rsidR="0056655B" w:rsidRPr="009F6995" w:rsidRDefault="0056655B" w:rsidP="0056655B">
            <w:pPr>
              <w:pStyle w:val="ENoteTableText"/>
            </w:pPr>
            <w:r w:rsidRPr="009F6995">
              <w:t>am. No.</w:t>
            </w:r>
            <w:r w:rsidR="009F6995">
              <w:t> </w:t>
            </w:r>
            <w:r w:rsidRPr="009F6995">
              <w:t>25, 1989; No.</w:t>
            </w:r>
            <w:r w:rsidR="009F6995">
              <w:t> </w:t>
            </w:r>
            <w:r w:rsidRPr="009F6995">
              <w:t>73, 2008</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10</w:t>
            </w:r>
            <w:r w:rsidR="0056655B" w:rsidRPr="009F6995">
              <w:tab/>
            </w:r>
          </w:p>
        </w:tc>
        <w:tc>
          <w:tcPr>
            <w:tcW w:w="4943" w:type="dxa"/>
            <w:shd w:val="clear" w:color="auto" w:fill="auto"/>
          </w:tcPr>
          <w:p w:rsidR="0056655B" w:rsidRPr="009F6995" w:rsidRDefault="0056655B" w:rsidP="0056655B">
            <w:pPr>
              <w:pStyle w:val="ENoteTableText"/>
            </w:pPr>
            <w:r w:rsidRPr="009F6995">
              <w:t>am. No.</w:t>
            </w:r>
            <w:r w:rsidR="009F6995">
              <w:t> </w:t>
            </w:r>
            <w:r w:rsidRPr="009F6995">
              <w:t>25, 1989; No.</w:t>
            </w:r>
            <w:r w:rsidR="009F6995">
              <w:t> </w:t>
            </w:r>
            <w:r w:rsidRPr="009F6995">
              <w:t>62, 2004; No.</w:t>
            </w:r>
            <w:r w:rsidR="009F6995">
              <w:t> </w:t>
            </w:r>
            <w:r w:rsidRPr="009F6995">
              <w:t>5, 2011</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10A</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141, 1987</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am. No.</w:t>
            </w:r>
            <w:r w:rsidR="009F6995">
              <w:t> </w:t>
            </w:r>
            <w:r w:rsidRPr="009F6995">
              <w:t>5, 2011</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11</w:t>
            </w:r>
            <w:r w:rsidR="0056655B" w:rsidRPr="009F6995">
              <w:tab/>
            </w:r>
          </w:p>
        </w:tc>
        <w:tc>
          <w:tcPr>
            <w:tcW w:w="4943" w:type="dxa"/>
            <w:shd w:val="clear" w:color="auto" w:fill="auto"/>
          </w:tcPr>
          <w:p w:rsidR="0056655B" w:rsidRPr="009F6995" w:rsidRDefault="0056655B" w:rsidP="0056655B">
            <w:pPr>
              <w:pStyle w:val="ENoteTableText"/>
            </w:pPr>
            <w:r w:rsidRPr="009F6995">
              <w:t>rep.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ss.</w:t>
            </w:r>
            <w:r w:rsidR="009F6995">
              <w:t> </w:t>
            </w:r>
            <w:r w:rsidR="0056655B" w:rsidRPr="009F6995">
              <w:t>12–14</w:t>
            </w:r>
            <w:r w:rsidR="0056655B" w:rsidRPr="009F6995">
              <w:tab/>
            </w:r>
          </w:p>
        </w:tc>
        <w:tc>
          <w:tcPr>
            <w:tcW w:w="4943" w:type="dxa"/>
            <w:shd w:val="clear" w:color="auto" w:fill="auto"/>
          </w:tcPr>
          <w:p w:rsidR="0056655B" w:rsidRPr="009F6995" w:rsidRDefault="0056655B" w:rsidP="0056655B">
            <w:pPr>
              <w:pStyle w:val="ENoteTableText"/>
            </w:pPr>
            <w:r w:rsidRPr="009F6995">
              <w:t>am.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r w:rsidRPr="009F6995">
              <w:rPr>
                <w:b/>
              </w:rPr>
              <w:t>Part III</w:t>
            </w:r>
          </w:p>
        </w:tc>
        <w:tc>
          <w:tcPr>
            <w:tcW w:w="4943" w:type="dxa"/>
            <w:shd w:val="clear" w:color="auto" w:fill="auto"/>
          </w:tcPr>
          <w:p w:rsidR="0056655B" w:rsidRPr="009F6995" w:rsidRDefault="0056655B" w:rsidP="0056655B">
            <w:pPr>
              <w:pStyle w:val="ENoteTableText"/>
            </w:pPr>
          </w:p>
        </w:tc>
      </w:tr>
      <w:tr w:rsidR="0056655B" w:rsidRPr="009F6995" w:rsidTr="0056655B">
        <w:trPr>
          <w:cantSplit/>
        </w:trPr>
        <w:tc>
          <w:tcPr>
            <w:tcW w:w="2139" w:type="dxa"/>
            <w:shd w:val="clear" w:color="auto" w:fill="auto"/>
          </w:tcPr>
          <w:p w:rsidR="0056655B" w:rsidRPr="009F6995" w:rsidRDefault="0056655B" w:rsidP="00036E7D">
            <w:pPr>
              <w:pStyle w:val="ENoteTableText"/>
              <w:tabs>
                <w:tab w:val="center" w:leader="dot" w:pos="2268"/>
              </w:tabs>
            </w:pPr>
            <w:r w:rsidRPr="009F6995">
              <w:t xml:space="preserve">Part III </w:t>
            </w:r>
            <w:r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r w:rsidRPr="009F6995">
              <w:rPr>
                <w:b/>
              </w:rPr>
              <w:t>Division</w:t>
            </w:r>
            <w:r w:rsidR="009F6995">
              <w:rPr>
                <w:b/>
              </w:rPr>
              <w:t> </w:t>
            </w:r>
            <w:r w:rsidRPr="009F6995">
              <w:rPr>
                <w:b/>
              </w:rPr>
              <w:t>1</w:t>
            </w:r>
          </w:p>
        </w:tc>
        <w:tc>
          <w:tcPr>
            <w:tcW w:w="4943" w:type="dxa"/>
            <w:shd w:val="clear" w:color="auto" w:fill="auto"/>
          </w:tcPr>
          <w:p w:rsidR="0056655B" w:rsidRPr="009F6995" w:rsidRDefault="0056655B" w:rsidP="0056655B">
            <w:pPr>
              <w:pStyle w:val="ENoteTableText"/>
            </w:pP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lastRenderedPageBreak/>
              <w:t>s.</w:t>
            </w:r>
            <w:r w:rsidR="0056655B" w:rsidRPr="009F6995">
              <w:t xml:space="preserve"> 15</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am.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56655B" w:rsidP="0056655B">
            <w:pPr>
              <w:pStyle w:val="ENoteTableText"/>
            </w:pPr>
            <w:r w:rsidRPr="009F6995">
              <w:rPr>
                <w:b/>
              </w:rPr>
              <w:t>Division</w:t>
            </w:r>
            <w:r w:rsidR="009F6995">
              <w:rPr>
                <w:b/>
              </w:rPr>
              <w:t> </w:t>
            </w:r>
            <w:r w:rsidRPr="009F6995">
              <w:rPr>
                <w:b/>
              </w:rPr>
              <w:t>2</w:t>
            </w:r>
          </w:p>
        </w:tc>
        <w:tc>
          <w:tcPr>
            <w:tcW w:w="4943" w:type="dxa"/>
            <w:shd w:val="clear" w:color="auto" w:fill="auto"/>
          </w:tcPr>
          <w:p w:rsidR="0056655B" w:rsidRPr="009F6995" w:rsidRDefault="0056655B" w:rsidP="0056655B">
            <w:pPr>
              <w:pStyle w:val="ENoteTableText"/>
            </w:pP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16</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am.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17</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18</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am. No.</w:t>
            </w:r>
            <w:r w:rsidR="009F6995">
              <w:t> </w:t>
            </w:r>
            <w:r w:rsidRPr="009F6995">
              <w:t>122, 2009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rs.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ss.</w:t>
            </w:r>
            <w:r w:rsidR="009F6995">
              <w:t> </w:t>
            </w:r>
            <w:r w:rsidR="0056655B" w:rsidRPr="009F6995">
              <w:t>18A–18C</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19</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rs.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20</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21</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rs. No.</w:t>
            </w:r>
            <w:r w:rsidR="009F6995">
              <w:t> </w:t>
            </w:r>
            <w:r w:rsidRPr="009F6995">
              <w:t>97, 2010</w:t>
            </w:r>
          </w:p>
        </w:tc>
      </w:tr>
      <w:tr w:rsidR="00F52D39" w:rsidRPr="009F6995" w:rsidTr="0056655B">
        <w:trPr>
          <w:cantSplit/>
        </w:trPr>
        <w:tc>
          <w:tcPr>
            <w:tcW w:w="2139" w:type="dxa"/>
            <w:shd w:val="clear" w:color="auto" w:fill="auto"/>
          </w:tcPr>
          <w:p w:rsidR="00F52D39" w:rsidRPr="009F6995" w:rsidRDefault="00F52D39" w:rsidP="0056655B">
            <w:pPr>
              <w:pStyle w:val="ENoteTableText"/>
            </w:pPr>
          </w:p>
        </w:tc>
        <w:tc>
          <w:tcPr>
            <w:tcW w:w="4943" w:type="dxa"/>
            <w:shd w:val="clear" w:color="auto" w:fill="auto"/>
          </w:tcPr>
          <w:p w:rsidR="00F52D39" w:rsidRPr="009F6995" w:rsidRDefault="00F52D39" w:rsidP="0056655B">
            <w:pPr>
              <w:pStyle w:val="ENoteTableText"/>
            </w:pPr>
            <w:r w:rsidRPr="009F6995">
              <w:t>am No 113, 2015</w:t>
            </w:r>
          </w:p>
        </w:tc>
      </w:tr>
      <w:tr w:rsidR="0056655B" w:rsidRPr="009F6995" w:rsidTr="0056655B">
        <w:trPr>
          <w:cantSplit/>
        </w:trPr>
        <w:tc>
          <w:tcPr>
            <w:tcW w:w="2139" w:type="dxa"/>
            <w:shd w:val="clear" w:color="auto" w:fill="auto"/>
          </w:tcPr>
          <w:p w:rsidR="0056655B" w:rsidRPr="009F6995" w:rsidRDefault="0056655B" w:rsidP="0056655B">
            <w:pPr>
              <w:pStyle w:val="ENoteTableText"/>
            </w:pPr>
            <w:r w:rsidRPr="009F6995">
              <w:rPr>
                <w:b/>
              </w:rPr>
              <w:t>Division</w:t>
            </w:r>
            <w:r w:rsidR="009F6995">
              <w:rPr>
                <w:b/>
              </w:rPr>
              <w:t> </w:t>
            </w:r>
            <w:r w:rsidRPr="009F6995">
              <w:rPr>
                <w:b/>
              </w:rPr>
              <w:t>3</w:t>
            </w:r>
          </w:p>
        </w:tc>
        <w:tc>
          <w:tcPr>
            <w:tcW w:w="4943" w:type="dxa"/>
            <w:shd w:val="clear" w:color="auto" w:fill="auto"/>
          </w:tcPr>
          <w:p w:rsidR="0056655B" w:rsidRPr="009F6995" w:rsidRDefault="0056655B" w:rsidP="0056655B">
            <w:pPr>
              <w:pStyle w:val="ENoteTableText"/>
            </w:pPr>
          </w:p>
        </w:tc>
      </w:tr>
      <w:tr w:rsidR="0056655B" w:rsidRPr="009F6995" w:rsidTr="0056655B">
        <w:trPr>
          <w:cantSplit/>
        </w:trPr>
        <w:tc>
          <w:tcPr>
            <w:tcW w:w="2139" w:type="dxa"/>
            <w:shd w:val="clear" w:color="auto" w:fill="auto"/>
          </w:tcPr>
          <w:p w:rsidR="0056655B" w:rsidRPr="009F6995" w:rsidRDefault="0056655B" w:rsidP="00A63433">
            <w:pPr>
              <w:pStyle w:val="ENoteTableText"/>
              <w:tabs>
                <w:tab w:val="center" w:leader="dot" w:pos="2268"/>
              </w:tabs>
            </w:pPr>
            <w:r w:rsidRPr="009F6995">
              <w:t>Div</w:t>
            </w:r>
            <w:r w:rsidR="000C1497" w:rsidRPr="009F6995">
              <w:t>ision</w:t>
            </w:r>
            <w:r w:rsidR="009F6995">
              <w:t> </w:t>
            </w:r>
            <w:r w:rsidRPr="009F6995">
              <w:t xml:space="preserve">3 </w:t>
            </w:r>
            <w:r w:rsidR="000C1497" w:rsidRPr="009F6995">
              <w:t>heading</w:t>
            </w:r>
            <w:r w:rsidRPr="009F6995">
              <w:tab/>
            </w:r>
          </w:p>
        </w:tc>
        <w:tc>
          <w:tcPr>
            <w:tcW w:w="4943" w:type="dxa"/>
            <w:shd w:val="clear" w:color="auto" w:fill="auto"/>
          </w:tcPr>
          <w:p w:rsidR="0056655B" w:rsidRPr="009F6995" w:rsidRDefault="0056655B" w:rsidP="0056655B">
            <w:pPr>
              <w:pStyle w:val="ENoteTableText"/>
            </w:pPr>
            <w:r w:rsidRPr="009F6995">
              <w:t>rs.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22</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rs. No.</w:t>
            </w:r>
            <w:r w:rsidR="009F6995">
              <w:t> </w:t>
            </w:r>
            <w:r w:rsidRPr="009F6995">
              <w:t>97, 2010</w:t>
            </w:r>
          </w:p>
        </w:tc>
      </w:tr>
      <w:tr w:rsidR="00622507" w:rsidRPr="009F6995" w:rsidTr="0056655B">
        <w:trPr>
          <w:cantSplit/>
        </w:trPr>
        <w:tc>
          <w:tcPr>
            <w:tcW w:w="2139" w:type="dxa"/>
            <w:shd w:val="clear" w:color="auto" w:fill="auto"/>
          </w:tcPr>
          <w:p w:rsidR="00622507" w:rsidRPr="009F6995" w:rsidRDefault="00622507" w:rsidP="0056655B">
            <w:pPr>
              <w:pStyle w:val="ENoteTableText"/>
            </w:pPr>
          </w:p>
        </w:tc>
        <w:tc>
          <w:tcPr>
            <w:tcW w:w="4943" w:type="dxa"/>
            <w:shd w:val="clear" w:color="auto" w:fill="auto"/>
          </w:tcPr>
          <w:p w:rsidR="00622507" w:rsidRPr="009F6995" w:rsidRDefault="00622507" w:rsidP="0056655B">
            <w:pPr>
              <w:pStyle w:val="ENoteTableText"/>
            </w:pPr>
            <w:r w:rsidRPr="009F6995">
              <w:t>am No 132, 2015</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22A</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23</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rs.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ss.</w:t>
            </w:r>
            <w:r w:rsidR="009F6995">
              <w:t> </w:t>
            </w:r>
            <w:r w:rsidR="0056655B" w:rsidRPr="009F6995">
              <w:t>23A–23H</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ss.</w:t>
            </w:r>
            <w:r w:rsidR="009F6995">
              <w:t> </w:t>
            </w:r>
            <w:r w:rsidR="0056655B" w:rsidRPr="009F6995">
              <w:t>23J, 23K</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24</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25</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am.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26</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rs.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lastRenderedPageBreak/>
              <w:t>s.</w:t>
            </w:r>
            <w:r w:rsidR="0056655B" w:rsidRPr="009F6995">
              <w:t xml:space="preserve"> 27</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am.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56655B" w:rsidP="0056655B">
            <w:pPr>
              <w:pStyle w:val="ENoteTableText"/>
            </w:pPr>
            <w:r w:rsidRPr="009F6995">
              <w:rPr>
                <w:b/>
              </w:rPr>
              <w:t>Division</w:t>
            </w:r>
            <w:r w:rsidR="009F6995">
              <w:rPr>
                <w:b/>
              </w:rPr>
              <w:t> </w:t>
            </w:r>
            <w:r w:rsidRPr="009F6995">
              <w:rPr>
                <w:b/>
              </w:rPr>
              <w:t>4</w:t>
            </w:r>
          </w:p>
        </w:tc>
        <w:tc>
          <w:tcPr>
            <w:tcW w:w="4943" w:type="dxa"/>
            <w:shd w:val="clear" w:color="auto" w:fill="auto"/>
          </w:tcPr>
          <w:p w:rsidR="0056655B" w:rsidRPr="009F6995" w:rsidRDefault="0056655B" w:rsidP="0056655B">
            <w:pPr>
              <w:pStyle w:val="ENoteTableText"/>
            </w:pP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28</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rs.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036E7D" w:rsidP="00711AFD">
            <w:pPr>
              <w:pStyle w:val="ENoteTableText"/>
              <w:tabs>
                <w:tab w:val="center" w:leader="dot" w:pos="2268"/>
              </w:tabs>
            </w:pPr>
            <w:r w:rsidRPr="009F6995">
              <w:t>s</w:t>
            </w:r>
            <w:r w:rsidR="008F5D48" w:rsidRPr="009F6995">
              <w:t> </w:t>
            </w:r>
            <w:r w:rsidR="0056655B" w:rsidRPr="009F6995">
              <w:t>29</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06789F" w:rsidRPr="009F6995" w:rsidTr="0056655B">
        <w:trPr>
          <w:cantSplit/>
        </w:trPr>
        <w:tc>
          <w:tcPr>
            <w:tcW w:w="2139" w:type="dxa"/>
            <w:shd w:val="clear" w:color="auto" w:fill="auto"/>
          </w:tcPr>
          <w:p w:rsidR="0006789F" w:rsidRPr="009F6995" w:rsidRDefault="0006789F" w:rsidP="00036E7D">
            <w:pPr>
              <w:pStyle w:val="ENoteTableText"/>
              <w:tabs>
                <w:tab w:val="center" w:leader="dot" w:pos="2268"/>
              </w:tabs>
            </w:pPr>
            <w:r w:rsidRPr="009F6995">
              <w:t>s 30</w:t>
            </w:r>
            <w:r w:rsidRPr="009F6995">
              <w:tab/>
            </w:r>
          </w:p>
        </w:tc>
        <w:tc>
          <w:tcPr>
            <w:tcW w:w="4943" w:type="dxa"/>
            <w:shd w:val="clear" w:color="auto" w:fill="auto"/>
          </w:tcPr>
          <w:p w:rsidR="0006789F" w:rsidRPr="009F6995" w:rsidRDefault="0006789F" w:rsidP="00711AFD">
            <w:pPr>
              <w:pStyle w:val="ENoteTableText"/>
            </w:pPr>
            <w:r w:rsidRPr="009F6995">
              <w:t>ad No 25, 1989</w:t>
            </w:r>
          </w:p>
        </w:tc>
      </w:tr>
      <w:tr w:rsidR="0006789F" w:rsidRPr="009F6995" w:rsidTr="0056655B">
        <w:trPr>
          <w:cantSplit/>
        </w:trPr>
        <w:tc>
          <w:tcPr>
            <w:tcW w:w="2139" w:type="dxa"/>
            <w:shd w:val="clear" w:color="auto" w:fill="auto"/>
          </w:tcPr>
          <w:p w:rsidR="0006789F" w:rsidRPr="009F6995" w:rsidRDefault="0006789F" w:rsidP="00036E7D">
            <w:pPr>
              <w:pStyle w:val="ENoteTableText"/>
              <w:tabs>
                <w:tab w:val="center" w:leader="dot" w:pos="2268"/>
              </w:tabs>
            </w:pPr>
          </w:p>
        </w:tc>
        <w:tc>
          <w:tcPr>
            <w:tcW w:w="4943" w:type="dxa"/>
            <w:shd w:val="clear" w:color="auto" w:fill="auto"/>
          </w:tcPr>
          <w:p w:rsidR="0006789F" w:rsidRPr="009F6995" w:rsidRDefault="007939E5" w:rsidP="0056655B">
            <w:pPr>
              <w:pStyle w:val="ENoteTableText"/>
            </w:pPr>
            <w:r w:rsidRPr="009F6995">
              <w:t>rep</w:t>
            </w:r>
            <w:r w:rsidR="00D71ACD" w:rsidRPr="009F6995">
              <w:t xml:space="preserve"> No 132, 2015</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30A</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56655B" w:rsidP="0056655B">
            <w:pPr>
              <w:pStyle w:val="ENoteTableText"/>
            </w:pPr>
            <w:r w:rsidRPr="009F6995">
              <w:rPr>
                <w:b/>
              </w:rPr>
              <w:t>Part IV</w:t>
            </w:r>
          </w:p>
        </w:tc>
        <w:tc>
          <w:tcPr>
            <w:tcW w:w="4943" w:type="dxa"/>
            <w:shd w:val="clear" w:color="auto" w:fill="auto"/>
          </w:tcPr>
          <w:p w:rsidR="0056655B" w:rsidRPr="009F6995" w:rsidRDefault="0056655B" w:rsidP="0056655B">
            <w:pPr>
              <w:pStyle w:val="ENoteTableText"/>
            </w:pPr>
          </w:p>
        </w:tc>
      </w:tr>
      <w:tr w:rsidR="0056655B" w:rsidRPr="009F6995" w:rsidTr="0056655B">
        <w:trPr>
          <w:cantSplit/>
        </w:trPr>
        <w:tc>
          <w:tcPr>
            <w:tcW w:w="2139" w:type="dxa"/>
            <w:shd w:val="clear" w:color="auto" w:fill="auto"/>
          </w:tcPr>
          <w:p w:rsidR="0056655B" w:rsidRPr="009F6995" w:rsidRDefault="0056655B" w:rsidP="00036E7D">
            <w:pPr>
              <w:pStyle w:val="ENoteTableText"/>
              <w:tabs>
                <w:tab w:val="center" w:leader="dot" w:pos="2268"/>
              </w:tabs>
            </w:pPr>
            <w:r w:rsidRPr="009F6995">
              <w:t xml:space="preserve">Part IV </w:t>
            </w:r>
            <w:r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107, 1990</w:t>
            </w:r>
          </w:p>
        </w:tc>
      </w:tr>
      <w:tr w:rsidR="0056655B" w:rsidRPr="009F6995" w:rsidTr="0056655B">
        <w:trPr>
          <w:cantSplit/>
        </w:trPr>
        <w:tc>
          <w:tcPr>
            <w:tcW w:w="2139" w:type="dxa"/>
            <w:shd w:val="clear" w:color="auto" w:fill="auto"/>
          </w:tcPr>
          <w:p w:rsidR="0056655B" w:rsidRPr="009F6995" w:rsidRDefault="0056655B" w:rsidP="0056655B">
            <w:pPr>
              <w:pStyle w:val="ENoteTableText"/>
            </w:pPr>
            <w:r w:rsidRPr="009F6995">
              <w:rPr>
                <w:b/>
              </w:rPr>
              <w:t>Division</w:t>
            </w:r>
            <w:r w:rsidR="009F6995">
              <w:rPr>
                <w:b/>
              </w:rPr>
              <w:t> </w:t>
            </w:r>
            <w:r w:rsidRPr="009F6995">
              <w:rPr>
                <w:b/>
              </w:rPr>
              <w:t>1</w:t>
            </w:r>
          </w:p>
        </w:tc>
        <w:tc>
          <w:tcPr>
            <w:tcW w:w="4943" w:type="dxa"/>
            <w:shd w:val="clear" w:color="auto" w:fill="auto"/>
          </w:tcPr>
          <w:p w:rsidR="0056655B" w:rsidRPr="009F6995" w:rsidRDefault="0056655B" w:rsidP="0056655B">
            <w:pPr>
              <w:pStyle w:val="ENoteTableText"/>
            </w:pP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31</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107, 1990</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am. No.</w:t>
            </w:r>
            <w:r w:rsidR="009F6995">
              <w:t> </w:t>
            </w:r>
            <w:r w:rsidRPr="009F6995">
              <w:t>5, 2011</w:t>
            </w:r>
          </w:p>
        </w:tc>
      </w:tr>
      <w:tr w:rsidR="0056655B" w:rsidRPr="009F6995" w:rsidTr="0056655B">
        <w:trPr>
          <w:cantSplit/>
        </w:trPr>
        <w:tc>
          <w:tcPr>
            <w:tcW w:w="2139" w:type="dxa"/>
            <w:shd w:val="clear" w:color="auto" w:fill="auto"/>
          </w:tcPr>
          <w:p w:rsidR="0056655B" w:rsidRPr="009F6995" w:rsidRDefault="0056655B" w:rsidP="0056655B">
            <w:pPr>
              <w:pStyle w:val="ENoteTableText"/>
            </w:pPr>
            <w:r w:rsidRPr="009F6995">
              <w:rPr>
                <w:b/>
              </w:rPr>
              <w:t>Division</w:t>
            </w:r>
            <w:r w:rsidR="009F6995">
              <w:rPr>
                <w:b/>
              </w:rPr>
              <w:t> </w:t>
            </w:r>
            <w:r w:rsidRPr="009F6995">
              <w:rPr>
                <w:b/>
              </w:rPr>
              <w:t>2</w:t>
            </w:r>
          </w:p>
        </w:tc>
        <w:tc>
          <w:tcPr>
            <w:tcW w:w="4943" w:type="dxa"/>
            <w:shd w:val="clear" w:color="auto" w:fill="auto"/>
          </w:tcPr>
          <w:p w:rsidR="0056655B" w:rsidRPr="009F6995" w:rsidRDefault="0056655B" w:rsidP="0056655B">
            <w:pPr>
              <w:pStyle w:val="ENoteTableText"/>
            </w:pP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ss.</w:t>
            </w:r>
            <w:r w:rsidR="009F6995">
              <w:t> </w:t>
            </w:r>
            <w:r w:rsidR="0056655B" w:rsidRPr="009F6995">
              <w:t>32–34</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107, 1990</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w:t>
            </w:r>
            <w:r w:rsidR="0056655B" w:rsidRPr="009F6995">
              <w:t xml:space="preserve"> 35</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107, 1990</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am. No.</w:t>
            </w:r>
            <w:r w:rsidR="009F6995">
              <w:t> </w:t>
            </w:r>
            <w:r w:rsidRPr="009F6995">
              <w:t>122, 2009;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56655B" w:rsidP="0056655B">
            <w:pPr>
              <w:pStyle w:val="ENoteTableText"/>
            </w:pPr>
            <w:r w:rsidRPr="009F6995">
              <w:rPr>
                <w:b/>
              </w:rPr>
              <w:t>Division</w:t>
            </w:r>
            <w:r w:rsidR="009F6995">
              <w:rPr>
                <w:b/>
              </w:rPr>
              <w:t> </w:t>
            </w:r>
            <w:r w:rsidRPr="009F6995">
              <w:rPr>
                <w:b/>
              </w:rPr>
              <w:t>3</w:t>
            </w:r>
          </w:p>
        </w:tc>
        <w:tc>
          <w:tcPr>
            <w:tcW w:w="4943" w:type="dxa"/>
            <w:shd w:val="clear" w:color="auto" w:fill="auto"/>
          </w:tcPr>
          <w:p w:rsidR="0056655B" w:rsidRPr="009F6995" w:rsidRDefault="0056655B" w:rsidP="0056655B">
            <w:pPr>
              <w:pStyle w:val="ENoteTableText"/>
            </w:pP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ss.</w:t>
            </w:r>
            <w:r w:rsidR="009F6995">
              <w:t> </w:t>
            </w:r>
            <w:r w:rsidR="0056655B" w:rsidRPr="009F6995">
              <w:t>36–38</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107, 1990</w:t>
            </w:r>
          </w:p>
        </w:tc>
      </w:tr>
      <w:tr w:rsidR="0056655B" w:rsidRPr="009F6995" w:rsidTr="0056655B">
        <w:trPr>
          <w:cantSplit/>
        </w:trPr>
        <w:tc>
          <w:tcPr>
            <w:tcW w:w="2139" w:type="dxa"/>
            <w:shd w:val="clear" w:color="auto" w:fill="auto"/>
          </w:tcPr>
          <w:p w:rsidR="0056655B" w:rsidRPr="009F6995" w:rsidRDefault="0056655B" w:rsidP="0056655B">
            <w:pPr>
              <w:pStyle w:val="ENoteTableText"/>
            </w:pPr>
            <w:r w:rsidRPr="009F6995">
              <w:rPr>
                <w:b/>
              </w:rPr>
              <w:t>Part V</w:t>
            </w:r>
          </w:p>
        </w:tc>
        <w:tc>
          <w:tcPr>
            <w:tcW w:w="4943" w:type="dxa"/>
            <w:shd w:val="clear" w:color="auto" w:fill="auto"/>
          </w:tcPr>
          <w:p w:rsidR="0056655B" w:rsidRPr="009F6995" w:rsidRDefault="0056655B" w:rsidP="0056655B">
            <w:pPr>
              <w:pStyle w:val="ENoteTableText"/>
            </w:pPr>
          </w:p>
        </w:tc>
      </w:tr>
      <w:tr w:rsidR="0056655B" w:rsidRPr="009F6995" w:rsidTr="0056655B">
        <w:trPr>
          <w:cantSplit/>
        </w:trPr>
        <w:tc>
          <w:tcPr>
            <w:tcW w:w="2139" w:type="dxa"/>
            <w:shd w:val="clear" w:color="auto" w:fill="auto"/>
          </w:tcPr>
          <w:p w:rsidR="0056655B" w:rsidRPr="009F6995" w:rsidRDefault="0056655B" w:rsidP="00036E7D">
            <w:pPr>
              <w:pStyle w:val="ENoteTableText"/>
              <w:tabs>
                <w:tab w:val="center" w:leader="dot" w:pos="2268"/>
              </w:tabs>
            </w:pPr>
            <w:r w:rsidRPr="009F6995">
              <w:t>Part V</w:t>
            </w:r>
            <w:r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036E7D" w:rsidP="00036E7D">
            <w:pPr>
              <w:pStyle w:val="ENoteTableText"/>
              <w:tabs>
                <w:tab w:val="center" w:leader="dot" w:pos="2268"/>
              </w:tabs>
            </w:pPr>
            <w:r w:rsidRPr="009F6995">
              <w:t>ss.</w:t>
            </w:r>
            <w:r w:rsidR="009F6995">
              <w:t> </w:t>
            </w:r>
            <w:r w:rsidR="0056655B" w:rsidRPr="009F6995">
              <w:t>39, 40</w:t>
            </w:r>
            <w:r w:rsidR="0056655B"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97, 2010</w:t>
            </w:r>
          </w:p>
        </w:tc>
      </w:tr>
      <w:tr w:rsidR="0056655B" w:rsidRPr="009F6995" w:rsidTr="0056655B">
        <w:trPr>
          <w:cantSplit/>
        </w:trPr>
        <w:tc>
          <w:tcPr>
            <w:tcW w:w="2139" w:type="dxa"/>
            <w:shd w:val="clear" w:color="auto" w:fill="auto"/>
          </w:tcPr>
          <w:p w:rsidR="0056655B" w:rsidRPr="009F6995" w:rsidRDefault="0056655B" w:rsidP="0056655B">
            <w:pPr>
              <w:pStyle w:val="ENoteTableText"/>
            </w:pPr>
            <w:r w:rsidRPr="009F6995">
              <w:rPr>
                <w:b/>
              </w:rPr>
              <w:t>Schedules</w:t>
            </w:r>
          </w:p>
        </w:tc>
        <w:tc>
          <w:tcPr>
            <w:tcW w:w="4943" w:type="dxa"/>
            <w:shd w:val="clear" w:color="auto" w:fill="auto"/>
          </w:tcPr>
          <w:p w:rsidR="0056655B" w:rsidRPr="009F6995" w:rsidRDefault="0056655B" w:rsidP="0056655B">
            <w:pPr>
              <w:pStyle w:val="ENoteTableText"/>
            </w:pPr>
          </w:p>
        </w:tc>
      </w:tr>
      <w:tr w:rsidR="0056655B" w:rsidRPr="009F6995" w:rsidTr="0056655B">
        <w:trPr>
          <w:cantSplit/>
        </w:trPr>
        <w:tc>
          <w:tcPr>
            <w:tcW w:w="2139" w:type="dxa"/>
            <w:shd w:val="clear" w:color="auto" w:fill="auto"/>
          </w:tcPr>
          <w:p w:rsidR="0056655B" w:rsidRPr="009F6995" w:rsidRDefault="0056655B" w:rsidP="00036E7D">
            <w:pPr>
              <w:pStyle w:val="ENoteTableText"/>
              <w:tabs>
                <w:tab w:val="center" w:leader="dot" w:pos="2268"/>
              </w:tabs>
            </w:pPr>
            <w:r w:rsidRPr="009F6995">
              <w:t>Schedule</w:t>
            </w:r>
            <w:r w:rsidR="000C1497" w:rsidRPr="009F6995">
              <w:t xml:space="preserve"> heading</w:t>
            </w:r>
            <w:r w:rsidRPr="009F6995">
              <w:tab/>
            </w:r>
          </w:p>
        </w:tc>
        <w:tc>
          <w:tcPr>
            <w:tcW w:w="4943" w:type="dxa"/>
            <w:shd w:val="clear" w:color="auto" w:fill="auto"/>
          </w:tcPr>
          <w:p w:rsidR="0056655B" w:rsidRPr="009F6995" w:rsidRDefault="0056655B" w:rsidP="0056655B">
            <w:pPr>
              <w:pStyle w:val="ENoteTableText"/>
            </w:pPr>
            <w:r w:rsidRPr="009F6995">
              <w:t>rep.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036E7D">
            <w:pPr>
              <w:pStyle w:val="ENoteTableText"/>
              <w:tabs>
                <w:tab w:val="center" w:leader="dot" w:pos="2268"/>
              </w:tabs>
            </w:pPr>
            <w:r w:rsidRPr="009F6995">
              <w:t>Schedule</w:t>
            </w:r>
            <w:r w:rsidR="009F6995">
              <w:t> </w:t>
            </w:r>
            <w:r w:rsidRPr="009F6995">
              <w:t>1</w:t>
            </w:r>
            <w:r w:rsidR="000C1497" w:rsidRPr="009F6995">
              <w:t xml:space="preserve"> heading</w:t>
            </w:r>
            <w:r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036E7D">
            <w:pPr>
              <w:pStyle w:val="ENoteTableText"/>
              <w:tabs>
                <w:tab w:val="center" w:leader="dot" w:pos="2268"/>
              </w:tabs>
            </w:pPr>
            <w:r w:rsidRPr="009F6995">
              <w:t>Schedule</w:t>
            </w:r>
            <w:r w:rsidR="009F6995">
              <w:t> </w:t>
            </w:r>
            <w:r w:rsidRPr="009F6995">
              <w:t>2</w:t>
            </w:r>
            <w:r w:rsidRPr="009F6995">
              <w:tab/>
            </w:r>
          </w:p>
        </w:tc>
        <w:tc>
          <w:tcPr>
            <w:tcW w:w="4943" w:type="dxa"/>
            <w:shd w:val="clear" w:color="auto" w:fill="auto"/>
          </w:tcPr>
          <w:p w:rsidR="0056655B" w:rsidRPr="009F6995" w:rsidRDefault="0056655B" w:rsidP="0056655B">
            <w:pPr>
              <w:pStyle w:val="ENoteTableText"/>
            </w:pPr>
            <w:r w:rsidRPr="009F6995">
              <w:t>ad. No.</w:t>
            </w:r>
            <w:r w:rsidR="009F6995">
              <w:t> </w:t>
            </w:r>
            <w:r w:rsidRPr="009F6995">
              <w:t>25, 1989</w:t>
            </w:r>
          </w:p>
        </w:tc>
      </w:tr>
      <w:tr w:rsidR="0056655B" w:rsidRPr="009F6995" w:rsidTr="0056655B">
        <w:trPr>
          <w:cantSplit/>
        </w:trPr>
        <w:tc>
          <w:tcPr>
            <w:tcW w:w="2139" w:type="dxa"/>
            <w:shd w:val="clear" w:color="auto" w:fill="auto"/>
          </w:tcPr>
          <w:p w:rsidR="0056655B" w:rsidRPr="009F6995" w:rsidRDefault="0056655B" w:rsidP="0056655B">
            <w:pPr>
              <w:pStyle w:val="ENoteTableText"/>
            </w:pPr>
          </w:p>
        </w:tc>
        <w:tc>
          <w:tcPr>
            <w:tcW w:w="4943" w:type="dxa"/>
            <w:shd w:val="clear" w:color="auto" w:fill="auto"/>
          </w:tcPr>
          <w:p w:rsidR="0056655B" w:rsidRPr="009F6995" w:rsidRDefault="0056655B" w:rsidP="0056655B">
            <w:pPr>
              <w:pStyle w:val="ENoteTableText"/>
            </w:pPr>
            <w:r w:rsidRPr="009F6995">
              <w:t>rs. No.</w:t>
            </w:r>
            <w:r w:rsidR="009F6995">
              <w:t> </w:t>
            </w:r>
            <w:r w:rsidRPr="009F6995">
              <w:t>97, 2010</w:t>
            </w:r>
          </w:p>
        </w:tc>
      </w:tr>
      <w:tr w:rsidR="0056655B" w:rsidRPr="009F6995" w:rsidTr="0056655B">
        <w:trPr>
          <w:cantSplit/>
        </w:trPr>
        <w:tc>
          <w:tcPr>
            <w:tcW w:w="2139" w:type="dxa"/>
            <w:tcBorders>
              <w:bottom w:val="single" w:sz="12" w:space="0" w:color="auto"/>
            </w:tcBorders>
            <w:shd w:val="clear" w:color="auto" w:fill="auto"/>
          </w:tcPr>
          <w:p w:rsidR="0056655B" w:rsidRPr="009F6995" w:rsidRDefault="0056655B" w:rsidP="00036E7D">
            <w:pPr>
              <w:pStyle w:val="ENoteTableText"/>
              <w:tabs>
                <w:tab w:val="center" w:leader="dot" w:pos="2268"/>
              </w:tabs>
            </w:pPr>
            <w:r w:rsidRPr="009F6995">
              <w:t>Schedule</w:t>
            </w:r>
            <w:r w:rsidR="009F6995">
              <w:t> </w:t>
            </w:r>
            <w:r w:rsidRPr="009F6995">
              <w:t>3</w:t>
            </w:r>
            <w:r w:rsidRPr="009F6995">
              <w:tab/>
            </w:r>
          </w:p>
        </w:tc>
        <w:tc>
          <w:tcPr>
            <w:tcW w:w="4943" w:type="dxa"/>
            <w:tcBorders>
              <w:bottom w:val="single" w:sz="12" w:space="0" w:color="auto"/>
            </w:tcBorders>
            <w:shd w:val="clear" w:color="auto" w:fill="auto"/>
          </w:tcPr>
          <w:p w:rsidR="0056655B" w:rsidRPr="009F6995" w:rsidRDefault="0056655B" w:rsidP="0056655B">
            <w:pPr>
              <w:pStyle w:val="ENoteTableText"/>
            </w:pPr>
            <w:r w:rsidRPr="009F6995">
              <w:t>ad. No.</w:t>
            </w:r>
            <w:r w:rsidR="009F6995">
              <w:t> </w:t>
            </w:r>
            <w:r w:rsidRPr="009F6995">
              <w:t>107, 1990</w:t>
            </w:r>
          </w:p>
        </w:tc>
      </w:tr>
    </w:tbl>
    <w:p w:rsidR="0056655B" w:rsidRPr="009F6995" w:rsidRDefault="0056655B" w:rsidP="000E071A">
      <w:pPr>
        <w:pStyle w:val="Tabletext"/>
      </w:pPr>
    </w:p>
    <w:p w:rsidR="000E071A" w:rsidRPr="009F6995" w:rsidRDefault="000E071A" w:rsidP="000E071A">
      <w:pPr>
        <w:sectPr w:rsidR="000E071A" w:rsidRPr="009F6995" w:rsidSect="00177A55">
          <w:headerReference w:type="even" r:id="rId38"/>
          <w:headerReference w:type="default" r:id="rId39"/>
          <w:footerReference w:type="even" r:id="rId40"/>
          <w:footerReference w:type="default" r:id="rId41"/>
          <w:footerReference w:type="first" r:id="rId42"/>
          <w:pgSz w:w="11907" w:h="16839"/>
          <w:pgMar w:top="2278" w:right="2410" w:bottom="4252" w:left="2410" w:header="720" w:footer="3402" w:gutter="0"/>
          <w:cols w:space="708"/>
          <w:docGrid w:linePitch="360"/>
        </w:sectPr>
      </w:pPr>
    </w:p>
    <w:p w:rsidR="00F15CD2" w:rsidRPr="009F6995" w:rsidRDefault="00F15CD2" w:rsidP="000E071A"/>
    <w:sectPr w:rsidR="00F15CD2" w:rsidRPr="009F6995" w:rsidSect="00177A55">
      <w:headerReference w:type="even" r:id="rId43"/>
      <w:headerReference w:type="default" r:id="rId44"/>
      <w:footerReference w:type="even" r:id="rId45"/>
      <w:headerReference w:type="first" r:id="rId46"/>
      <w:footerReference w:type="first" r:id="rId47"/>
      <w:type w:val="continuous"/>
      <w:pgSz w:w="11907" w:h="1683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E8" w:rsidRPr="002A2AB1" w:rsidRDefault="003D24E8" w:rsidP="00C83CA3">
      <w:pPr>
        <w:spacing w:line="240" w:lineRule="auto"/>
        <w:rPr>
          <w:rFonts w:eastAsia="Calibri"/>
        </w:rPr>
      </w:pPr>
      <w:r>
        <w:separator/>
      </w:r>
    </w:p>
  </w:endnote>
  <w:endnote w:type="continuationSeparator" w:id="0">
    <w:p w:rsidR="003D24E8" w:rsidRPr="002A2AB1" w:rsidRDefault="003D24E8" w:rsidP="00C83CA3">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Default="003D24E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A1328" w:rsidRDefault="003D24E8" w:rsidP="00D33ADD">
    <w:pPr>
      <w:pBdr>
        <w:top w:val="single" w:sz="6" w:space="1" w:color="auto"/>
      </w:pBdr>
      <w:spacing w:before="120"/>
      <w:rPr>
        <w:sz w:val="18"/>
      </w:rPr>
    </w:pPr>
  </w:p>
  <w:p w:rsidR="003D24E8" w:rsidRPr="007A1328" w:rsidRDefault="003D24E8" w:rsidP="00D33AD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55208">
      <w:rPr>
        <w:i/>
        <w:noProof/>
        <w:sz w:val="18"/>
      </w:rPr>
      <w:t>International Arbitration Act 1974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99</w:t>
    </w:r>
    <w:r w:rsidRPr="007A1328">
      <w:rPr>
        <w:i/>
        <w:sz w:val="18"/>
      </w:rPr>
      <w:fldChar w:fldCharType="end"/>
    </w:r>
  </w:p>
  <w:p w:rsidR="003D24E8" w:rsidRPr="007A1328" w:rsidRDefault="003D24E8" w:rsidP="00D33ADD">
    <w:pPr>
      <w:rPr>
        <w:i/>
        <w:sz w:val="18"/>
      </w:rPr>
    </w:pPr>
    <w:r w:rsidRPr="007A1328">
      <w:rPr>
        <w:i/>
        <w:sz w:val="1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B3B51" w:rsidRDefault="003D24E8" w:rsidP="000E07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24E8" w:rsidRPr="007B3B51" w:rsidTr="000E071A">
      <w:tc>
        <w:tcPr>
          <w:tcW w:w="1247" w:type="dxa"/>
        </w:tcPr>
        <w:p w:rsidR="003D24E8" w:rsidRPr="007B3B51" w:rsidRDefault="003D24E8" w:rsidP="000E071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7A55">
            <w:rPr>
              <w:i/>
              <w:noProof/>
              <w:sz w:val="16"/>
              <w:szCs w:val="16"/>
            </w:rPr>
            <w:t>100</w:t>
          </w:r>
          <w:r w:rsidRPr="007B3B51">
            <w:rPr>
              <w:i/>
              <w:sz w:val="16"/>
              <w:szCs w:val="16"/>
            </w:rPr>
            <w:fldChar w:fldCharType="end"/>
          </w:r>
        </w:p>
      </w:tc>
      <w:tc>
        <w:tcPr>
          <w:tcW w:w="5387" w:type="dxa"/>
          <w:gridSpan w:val="3"/>
        </w:tcPr>
        <w:p w:rsidR="003D24E8" w:rsidRPr="007B3B51" w:rsidRDefault="003D24E8" w:rsidP="000E07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7A55">
            <w:rPr>
              <w:i/>
              <w:noProof/>
              <w:sz w:val="16"/>
              <w:szCs w:val="16"/>
            </w:rPr>
            <w:t>International Arbitration Act 1974</w:t>
          </w:r>
          <w:r w:rsidRPr="007B3B51">
            <w:rPr>
              <w:i/>
              <w:sz w:val="16"/>
              <w:szCs w:val="16"/>
            </w:rPr>
            <w:fldChar w:fldCharType="end"/>
          </w:r>
        </w:p>
      </w:tc>
      <w:tc>
        <w:tcPr>
          <w:tcW w:w="669" w:type="dxa"/>
        </w:tcPr>
        <w:p w:rsidR="003D24E8" w:rsidRPr="007B3B51" w:rsidRDefault="003D24E8" w:rsidP="000E071A">
          <w:pPr>
            <w:jc w:val="right"/>
            <w:rPr>
              <w:sz w:val="16"/>
              <w:szCs w:val="16"/>
            </w:rPr>
          </w:pPr>
        </w:p>
      </w:tc>
    </w:tr>
    <w:tr w:rsidR="003D24E8" w:rsidRPr="0055472E" w:rsidTr="000E071A">
      <w:tc>
        <w:tcPr>
          <w:tcW w:w="2190" w:type="dxa"/>
          <w:gridSpan w:val="2"/>
        </w:tcPr>
        <w:p w:rsidR="003D24E8" w:rsidRPr="0055472E" w:rsidRDefault="003D24E8" w:rsidP="000E071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55208">
            <w:rPr>
              <w:sz w:val="16"/>
              <w:szCs w:val="16"/>
            </w:rPr>
            <w:t>11</w:t>
          </w:r>
          <w:r w:rsidRPr="0055472E">
            <w:rPr>
              <w:sz w:val="16"/>
              <w:szCs w:val="16"/>
            </w:rPr>
            <w:fldChar w:fldCharType="end"/>
          </w:r>
        </w:p>
      </w:tc>
      <w:tc>
        <w:tcPr>
          <w:tcW w:w="2920" w:type="dxa"/>
        </w:tcPr>
        <w:p w:rsidR="003D24E8" w:rsidRPr="0055472E" w:rsidRDefault="003D24E8" w:rsidP="000E071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55208">
            <w:rPr>
              <w:sz w:val="16"/>
              <w:szCs w:val="16"/>
            </w:rPr>
            <w:t>10/12/15</w:t>
          </w:r>
          <w:r w:rsidRPr="0055472E">
            <w:rPr>
              <w:sz w:val="16"/>
              <w:szCs w:val="16"/>
            </w:rPr>
            <w:fldChar w:fldCharType="end"/>
          </w:r>
        </w:p>
      </w:tc>
      <w:tc>
        <w:tcPr>
          <w:tcW w:w="2193" w:type="dxa"/>
          <w:gridSpan w:val="2"/>
        </w:tcPr>
        <w:p w:rsidR="003D24E8" w:rsidRPr="0055472E" w:rsidRDefault="003D24E8" w:rsidP="000E071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55208">
            <w:rPr>
              <w:sz w:val="16"/>
              <w:szCs w:val="16"/>
            </w:rPr>
            <w:instrText>29/01/2016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55208">
            <w:rPr>
              <w:sz w:val="16"/>
              <w:szCs w:val="16"/>
            </w:rPr>
            <w:instrText>29/1/16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55208">
            <w:rPr>
              <w:noProof/>
              <w:sz w:val="16"/>
              <w:szCs w:val="16"/>
            </w:rPr>
            <w:t>29/1/16</w:t>
          </w:r>
          <w:r w:rsidRPr="0055472E">
            <w:rPr>
              <w:sz w:val="16"/>
              <w:szCs w:val="16"/>
            </w:rPr>
            <w:fldChar w:fldCharType="end"/>
          </w:r>
        </w:p>
      </w:tc>
    </w:tr>
  </w:tbl>
  <w:p w:rsidR="003D24E8" w:rsidRPr="000E071A" w:rsidRDefault="003D24E8" w:rsidP="000E071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B3B51" w:rsidRDefault="003D24E8" w:rsidP="000E07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24E8" w:rsidRPr="007B3B51" w:rsidTr="000E071A">
      <w:tc>
        <w:tcPr>
          <w:tcW w:w="1247" w:type="dxa"/>
        </w:tcPr>
        <w:p w:rsidR="003D24E8" w:rsidRPr="007B3B51" w:rsidRDefault="003D24E8" w:rsidP="000E071A">
          <w:pPr>
            <w:rPr>
              <w:i/>
              <w:sz w:val="16"/>
              <w:szCs w:val="16"/>
            </w:rPr>
          </w:pPr>
        </w:p>
      </w:tc>
      <w:tc>
        <w:tcPr>
          <w:tcW w:w="5387" w:type="dxa"/>
          <w:gridSpan w:val="3"/>
        </w:tcPr>
        <w:p w:rsidR="003D24E8" w:rsidRPr="007B3B51" w:rsidRDefault="003D24E8" w:rsidP="000E07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7A55">
            <w:rPr>
              <w:i/>
              <w:noProof/>
              <w:sz w:val="16"/>
              <w:szCs w:val="16"/>
            </w:rPr>
            <w:t>International Arbitration Act 1974</w:t>
          </w:r>
          <w:r w:rsidRPr="007B3B51">
            <w:rPr>
              <w:i/>
              <w:sz w:val="16"/>
              <w:szCs w:val="16"/>
            </w:rPr>
            <w:fldChar w:fldCharType="end"/>
          </w:r>
        </w:p>
      </w:tc>
      <w:tc>
        <w:tcPr>
          <w:tcW w:w="669" w:type="dxa"/>
        </w:tcPr>
        <w:p w:rsidR="003D24E8" w:rsidRPr="007B3B51" w:rsidRDefault="003D24E8" w:rsidP="000E07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7A55">
            <w:rPr>
              <w:i/>
              <w:noProof/>
              <w:sz w:val="16"/>
              <w:szCs w:val="16"/>
            </w:rPr>
            <w:t>101</w:t>
          </w:r>
          <w:r w:rsidRPr="007B3B51">
            <w:rPr>
              <w:i/>
              <w:sz w:val="16"/>
              <w:szCs w:val="16"/>
            </w:rPr>
            <w:fldChar w:fldCharType="end"/>
          </w:r>
        </w:p>
      </w:tc>
    </w:tr>
    <w:tr w:rsidR="003D24E8" w:rsidRPr="00130F37" w:rsidTr="000E071A">
      <w:tc>
        <w:tcPr>
          <w:tcW w:w="2190" w:type="dxa"/>
          <w:gridSpan w:val="2"/>
        </w:tcPr>
        <w:p w:rsidR="003D24E8" w:rsidRPr="00130F37" w:rsidRDefault="003D24E8" w:rsidP="000E07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55208">
            <w:rPr>
              <w:sz w:val="16"/>
              <w:szCs w:val="16"/>
            </w:rPr>
            <w:t>11</w:t>
          </w:r>
          <w:r w:rsidRPr="00130F37">
            <w:rPr>
              <w:sz w:val="16"/>
              <w:szCs w:val="16"/>
            </w:rPr>
            <w:fldChar w:fldCharType="end"/>
          </w:r>
        </w:p>
      </w:tc>
      <w:tc>
        <w:tcPr>
          <w:tcW w:w="2920" w:type="dxa"/>
        </w:tcPr>
        <w:p w:rsidR="003D24E8" w:rsidRPr="00130F37" w:rsidRDefault="003D24E8" w:rsidP="000E071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55208">
            <w:rPr>
              <w:sz w:val="16"/>
              <w:szCs w:val="16"/>
            </w:rPr>
            <w:t>10/12/15</w:t>
          </w:r>
          <w:r w:rsidRPr="00130F37">
            <w:rPr>
              <w:sz w:val="16"/>
              <w:szCs w:val="16"/>
            </w:rPr>
            <w:fldChar w:fldCharType="end"/>
          </w:r>
        </w:p>
      </w:tc>
      <w:tc>
        <w:tcPr>
          <w:tcW w:w="2193" w:type="dxa"/>
          <w:gridSpan w:val="2"/>
        </w:tcPr>
        <w:p w:rsidR="003D24E8" w:rsidRPr="00130F37" w:rsidRDefault="003D24E8" w:rsidP="000E07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55208">
            <w:rPr>
              <w:sz w:val="16"/>
              <w:szCs w:val="16"/>
            </w:rPr>
            <w:instrText>29/01/2016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55208">
            <w:rPr>
              <w:sz w:val="16"/>
              <w:szCs w:val="16"/>
            </w:rPr>
            <w:instrText>29/1/16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55208">
            <w:rPr>
              <w:noProof/>
              <w:sz w:val="16"/>
              <w:szCs w:val="16"/>
            </w:rPr>
            <w:t>29/1/16</w:t>
          </w:r>
          <w:r w:rsidRPr="00130F37">
            <w:rPr>
              <w:sz w:val="16"/>
              <w:szCs w:val="16"/>
            </w:rPr>
            <w:fldChar w:fldCharType="end"/>
          </w:r>
        </w:p>
      </w:tc>
    </w:tr>
  </w:tbl>
  <w:p w:rsidR="003D24E8" w:rsidRPr="000E071A" w:rsidRDefault="003D24E8" w:rsidP="000E071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A1328" w:rsidRDefault="003D24E8" w:rsidP="000E071A">
    <w:pPr>
      <w:pBdr>
        <w:top w:val="single" w:sz="6" w:space="1" w:color="auto"/>
      </w:pBdr>
      <w:spacing w:before="120"/>
      <w:rPr>
        <w:sz w:val="18"/>
      </w:rPr>
    </w:pPr>
  </w:p>
  <w:p w:rsidR="003D24E8" w:rsidRPr="007A1328" w:rsidRDefault="003D24E8" w:rsidP="000E071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55208">
      <w:rPr>
        <w:i/>
        <w:noProof/>
        <w:sz w:val="18"/>
      </w:rPr>
      <w:t>International Arbitration Act 1974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99</w:t>
    </w:r>
    <w:r w:rsidRPr="007A1328">
      <w:rPr>
        <w:i/>
        <w:sz w:val="18"/>
      </w:rPr>
      <w:fldChar w:fldCharType="end"/>
    </w:r>
  </w:p>
  <w:p w:rsidR="003D24E8" w:rsidRPr="007A1328" w:rsidRDefault="003D24E8" w:rsidP="000E071A">
    <w:pPr>
      <w:rPr>
        <w:i/>
        <w:sz w:val="18"/>
      </w:rPr>
    </w:pPr>
    <w:r w:rsidRPr="007A1328">
      <w:rPr>
        <w:i/>
        <w:sz w:val="18"/>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B3B51" w:rsidRDefault="003D24E8" w:rsidP="000E07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24E8" w:rsidRPr="007B3B51" w:rsidTr="000E071A">
      <w:tc>
        <w:tcPr>
          <w:tcW w:w="1247" w:type="dxa"/>
        </w:tcPr>
        <w:p w:rsidR="003D24E8" w:rsidRPr="007B3B51" w:rsidRDefault="003D24E8" w:rsidP="000E071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99</w:t>
          </w:r>
          <w:r w:rsidRPr="007B3B51">
            <w:rPr>
              <w:i/>
              <w:sz w:val="16"/>
              <w:szCs w:val="16"/>
            </w:rPr>
            <w:fldChar w:fldCharType="end"/>
          </w:r>
        </w:p>
      </w:tc>
      <w:tc>
        <w:tcPr>
          <w:tcW w:w="5387" w:type="dxa"/>
          <w:gridSpan w:val="3"/>
        </w:tcPr>
        <w:p w:rsidR="003D24E8" w:rsidRPr="007B3B51" w:rsidRDefault="003D24E8" w:rsidP="000E07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55208">
            <w:rPr>
              <w:i/>
              <w:noProof/>
              <w:sz w:val="16"/>
              <w:szCs w:val="16"/>
            </w:rPr>
            <w:t>International Arbitration Act 1974</w:t>
          </w:r>
          <w:r w:rsidRPr="007B3B51">
            <w:rPr>
              <w:i/>
              <w:sz w:val="16"/>
              <w:szCs w:val="16"/>
            </w:rPr>
            <w:fldChar w:fldCharType="end"/>
          </w:r>
        </w:p>
      </w:tc>
      <w:tc>
        <w:tcPr>
          <w:tcW w:w="669" w:type="dxa"/>
        </w:tcPr>
        <w:p w:rsidR="003D24E8" w:rsidRPr="007B3B51" w:rsidRDefault="003D24E8" w:rsidP="000E071A">
          <w:pPr>
            <w:jc w:val="right"/>
            <w:rPr>
              <w:sz w:val="16"/>
              <w:szCs w:val="16"/>
            </w:rPr>
          </w:pPr>
        </w:p>
      </w:tc>
    </w:tr>
    <w:tr w:rsidR="003D24E8" w:rsidRPr="0055472E" w:rsidTr="000E071A">
      <w:tc>
        <w:tcPr>
          <w:tcW w:w="2190" w:type="dxa"/>
          <w:gridSpan w:val="2"/>
        </w:tcPr>
        <w:p w:rsidR="003D24E8" w:rsidRPr="0055472E" w:rsidRDefault="003D24E8" w:rsidP="000E071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55208">
            <w:rPr>
              <w:sz w:val="16"/>
              <w:szCs w:val="16"/>
            </w:rPr>
            <w:t>11</w:t>
          </w:r>
          <w:r w:rsidRPr="0055472E">
            <w:rPr>
              <w:sz w:val="16"/>
              <w:szCs w:val="16"/>
            </w:rPr>
            <w:fldChar w:fldCharType="end"/>
          </w:r>
        </w:p>
      </w:tc>
      <w:tc>
        <w:tcPr>
          <w:tcW w:w="2920" w:type="dxa"/>
        </w:tcPr>
        <w:p w:rsidR="003D24E8" w:rsidRPr="0055472E" w:rsidRDefault="003D24E8" w:rsidP="000E071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55208">
            <w:rPr>
              <w:sz w:val="16"/>
              <w:szCs w:val="16"/>
            </w:rPr>
            <w:t>10/12/15</w:t>
          </w:r>
          <w:r w:rsidRPr="0055472E">
            <w:rPr>
              <w:sz w:val="16"/>
              <w:szCs w:val="16"/>
            </w:rPr>
            <w:fldChar w:fldCharType="end"/>
          </w:r>
        </w:p>
      </w:tc>
      <w:tc>
        <w:tcPr>
          <w:tcW w:w="2193" w:type="dxa"/>
          <w:gridSpan w:val="2"/>
        </w:tcPr>
        <w:p w:rsidR="003D24E8" w:rsidRPr="0055472E" w:rsidRDefault="003D24E8" w:rsidP="000E071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55208">
            <w:rPr>
              <w:sz w:val="16"/>
              <w:szCs w:val="16"/>
            </w:rPr>
            <w:instrText>29/01/2016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55208">
            <w:rPr>
              <w:sz w:val="16"/>
              <w:szCs w:val="16"/>
            </w:rPr>
            <w:instrText>29/1/16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55208">
            <w:rPr>
              <w:noProof/>
              <w:sz w:val="16"/>
              <w:szCs w:val="16"/>
            </w:rPr>
            <w:t>29/1/16</w:t>
          </w:r>
          <w:r w:rsidRPr="0055472E">
            <w:rPr>
              <w:sz w:val="16"/>
              <w:szCs w:val="16"/>
            </w:rPr>
            <w:fldChar w:fldCharType="end"/>
          </w:r>
        </w:p>
      </w:tc>
    </w:tr>
  </w:tbl>
  <w:p w:rsidR="003D24E8" w:rsidRPr="000E071A" w:rsidRDefault="003D24E8" w:rsidP="000E071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A1328" w:rsidRDefault="003D24E8" w:rsidP="00D33ADD">
    <w:pPr>
      <w:pBdr>
        <w:top w:val="single" w:sz="6" w:space="1" w:color="auto"/>
      </w:pBdr>
      <w:spacing w:before="120"/>
      <w:rPr>
        <w:sz w:val="18"/>
      </w:rPr>
    </w:pPr>
  </w:p>
  <w:p w:rsidR="003D24E8" w:rsidRPr="007A1328" w:rsidRDefault="003D24E8" w:rsidP="00D33AD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55208">
      <w:rPr>
        <w:i/>
        <w:noProof/>
        <w:sz w:val="18"/>
      </w:rPr>
      <w:t>International Arbitration Act 1974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99</w:t>
    </w:r>
    <w:r w:rsidRPr="007A1328">
      <w:rPr>
        <w:i/>
        <w:sz w:val="18"/>
      </w:rPr>
      <w:fldChar w:fldCharType="end"/>
    </w:r>
  </w:p>
  <w:p w:rsidR="003D24E8" w:rsidRPr="007A1328" w:rsidRDefault="003D24E8" w:rsidP="00D33ADD">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Default="003D24E8" w:rsidP="000E071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ED79B6" w:rsidRDefault="003D24E8" w:rsidP="000E071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B3B51" w:rsidRDefault="003D24E8" w:rsidP="000E07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24E8" w:rsidRPr="007B3B51" w:rsidTr="000E071A">
      <w:tc>
        <w:tcPr>
          <w:tcW w:w="1247" w:type="dxa"/>
        </w:tcPr>
        <w:p w:rsidR="003D24E8" w:rsidRPr="007B3B51" w:rsidRDefault="003D24E8" w:rsidP="000E071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7A55">
            <w:rPr>
              <w:i/>
              <w:noProof/>
              <w:sz w:val="16"/>
              <w:szCs w:val="16"/>
            </w:rPr>
            <w:t>ii</w:t>
          </w:r>
          <w:r w:rsidRPr="007B3B51">
            <w:rPr>
              <w:i/>
              <w:sz w:val="16"/>
              <w:szCs w:val="16"/>
            </w:rPr>
            <w:fldChar w:fldCharType="end"/>
          </w:r>
        </w:p>
      </w:tc>
      <w:tc>
        <w:tcPr>
          <w:tcW w:w="5387" w:type="dxa"/>
          <w:gridSpan w:val="3"/>
        </w:tcPr>
        <w:p w:rsidR="003D24E8" w:rsidRPr="007B3B51" w:rsidRDefault="003D24E8" w:rsidP="000E07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7A55">
            <w:rPr>
              <w:i/>
              <w:noProof/>
              <w:sz w:val="16"/>
              <w:szCs w:val="16"/>
            </w:rPr>
            <w:t>International Arbitration Act 1974</w:t>
          </w:r>
          <w:r w:rsidRPr="007B3B51">
            <w:rPr>
              <w:i/>
              <w:sz w:val="16"/>
              <w:szCs w:val="16"/>
            </w:rPr>
            <w:fldChar w:fldCharType="end"/>
          </w:r>
        </w:p>
      </w:tc>
      <w:tc>
        <w:tcPr>
          <w:tcW w:w="669" w:type="dxa"/>
        </w:tcPr>
        <w:p w:rsidR="003D24E8" w:rsidRPr="007B3B51" w:rsidRDefault="003D24E8" w:rsidP="000E071A">
          <w:pPr>
            <w:jc w:val="right"/>
            <w:rPr>
              <w:sz w:val="16"/>
              <w:szCs w:val="16"/>
            </w:rPr>
          </w:pPr>
        </w:p>
      </w:tc>
    </w:tr>
    <w:tr w:rsidR="003D24E8" w:rsidRPr="0055472E" w:rsidTr="000E071A">
      <w:tc>
        <w:tcPr>
          <w:tcW w:w="2190" w:type="dxa"/>
          <w:gridSpan w:val="2"/>
        </w:tcPr>
        <w:p w:rsidR="003D24E8" w:rsidRPr="0055472E" w:rsidRDefault="003D24E8" w:rsidP="000E071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55208">
            <w:rPr>
              <w:sz w:val="16"/>
              <w:szCs w:val="16"/>
            </w:rPr>
            <w:t>11</w:t>
          </w:r>
          <w:r w:rsidRPr="0055472E">
            <w:rPr>
              <w:sz w:val="16"/>
              <w:szCs w:val="16"/>
            </w:rPr>
            <w:fldChar w:fldCharType="end"/>
          </w:r>
        </w:p>
      </w:tc>
      <w:tc>
        <w:tcPr>
          <w:tcW w:w="2920" w:type="dxa"/>
        </w:tcPr>
        <w:p w:rsidR="003D24E8" w:rsidRPr="0055472E" w:rsidRDefault="003D24E8" w:rsidP="000E071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55208">
            <w:rPr>
              <w:sz w:val="16"/>
              <w:szCs w:val="16"/>
            </w:rPr>
            <w:t>10/12/15</w:t>
          </w:r>
          <w:r w:rsidRPr="0055472E">
            <w:rPr>
              <w:sz w:val="16"/>
              <w:szCs w:val="16"/>
            </w:rPr>
            <w:fldChar w:fldCharType="end"/>
          </w:r>
        </w:p>
      </w:tc>
      <w:tc>
        <w:tcPr>
          <w:tcW w:w="2193" w:type="dxa"/>
          <w:gridSpan w:val="2"/>
        </w:tcPr>
        <w:p w:rsidR="003D24E8" w:rsidRPr="0055472E" w:rsidRDefault="003D24E8" w:rsidP="000E071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55208">
            <w:rPr>
              <w:sz w:val="16"/>
              <w:szCs w:val="16"/>
            </w:rPr>
            <w:instrText>29/01/2016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55208">
            <w:rPr>
              <w:sz w:val="16"/>
              <w:szCs w:val="16"/>
            </w:rPr>
            <w:instrText>29/1/16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55208">
            <w:rPr>
              <w:noProof/>
              <w:sz w:val="16"/>
              <w:szCs w:val="16"/>
            </w:rPr>
            <w:t>29/1/16</w:t>
          </w:r>
          <w:r w:rsidRPr="0055472E">
            <w:rPr>
              <w:sz w:val="16"/>
              <w:szCs w:val="16"/>
            </w:rPr>
            <w:fldChar w:fldCharType="end"/>
          </w:r>
        </w:p>
      </w:tc>
    </w:tr>
  </w:tbl>
  <w:p w:rsidR="003D24E8" w:rsidRPr="000E071A" w:rsidRDefault="003D24E8" w:rsidP="000E07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B3B51" w:rsidRDefault="003D24E8" w:rsidP="000E07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24E8" w:rsidRPr="007B3B51" w:rsidTr="000E071A">
      <w:tc>
        <w:tcPr>
          <w:tcW w:w="1247" w:type="dxa"/>
        </w:tcPr>
        <w:p w:rsidR="003D24E8" w:rsidRPr="007B3B51" w:rsidRDefault="003D24E8" w:rsidP="000E071A">
          <w:pPr>
            <w:rPr>
              <w:i/>
              <w:sz w:val="16"/>
              <w:szCs w:val="16"/>
            </w:rPr>
          </w:pPr>
        </w:p>
      </w:tc>
      <w:tc>
        <w:tcPr>
          <w:tcW w:w="5387" w:type="dxa"/>
          <w:gridSpan w:val="3"/>
        </w:tcPr>
        <w:p w:rsidR="003D24E8" w:rsidRPr="007B3B51" w:rsidRDefault="003D24E8" w:rsidP="000E07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7A55">
            <w:rPr>
              <w:i/>
              <w:noProof/>
              <w:sz w:val="16"/>
              <w:szCs w:val="16"/>
            </w:rPr>
            <w:t>International Arbitration Act 1974</w:t>
          </w:r>
          <w:r w:rsidRPr="007B3B51">
            <w:rPr>
              <w:i/>
              <w:sz w:val="16"/>
              <w:szCs w:val="16"/>
            </w:rPr>
            <w:fldChar w:fldCharType="end"/>
          </w:r>
        </w:p>
      </w:tc>
      <w:tc>
        <w:tcPr>
          <w:tcW w:w="669" w:type="dxa"/>
        </w:tcPr>
        <w:p w:rsidR="003D24E8" w:rsidRPr="007B3B51" w:rsidRDefault="003D24E8" w:rsidP="000E07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7A55">
            <w:rPr>
              <w:i/>
              <w:noProof/>
              <w:sz w:val="16"/>
              <w:szCs w:val="16"/>
            </w:rPr>
            <w:t>iii</w:t>
          </w:r>
          <w:r w:rsidRPr="007B3B51">
            <w:rPr>
              <w:i/>
              <w:sz w:val="16"/>
              <w:szCs w:val="16"/>
            </w:rPr>
            <w:fldChar w:fldCharType="end"/>
          </w:r>
        </w:p>
      </w:tc>
    </w:tr>
    <w:tr w:rsidR="003D24E8" w:rsidRPr="00130F37" w:rsidTr="000E071A">
      <w:tc>
        <w:tcPr>
          <w:tcW w:w="2190" w:type="dxa"/>
          <w:gridSpan w:val="2"/>
        </w:tcPr>
        <w:p w:rsidR="003D24E8" w:rsidRPr="00130F37" w:rsidRDefault="003D24E8" w:rsidP="000E07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55208">
            <w:rPr>
              <w:sz w:val="16"/>
              <w:szCs w:val="16"/>
            </w:rPr>
            <w:t>11</w:t>
          </w:r>
          <w:r w:rsidRPr="00130F37">
            <w:rPr>
              <w:sz w:val="16"/>
              <w:szCs w:val="16"/>
            </w:rPr>
            <w:fldChar w:fldCharType="end"/>
          </w:r>
        </w:p>
      </w:tc>
      <w:tc>
        <w:tcPr>
          <w:tcW w:w="2920" w:type="dxa"/>
        </w:tcPr>
        <w:p w:rsidR="003D24E8" w:rsidRPr="00130F37" w:rsidRDefault="003D24E8" w:rsidP="000E071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55208">
            <w:rPr>
              <w:sz w:val="16"/>
              <w:szCs w:val="16"/>
            </w:rPr>
            <w:t>10/12/15</w:t>
          </w:r>
          <w:r w:rsidRPr="00130F37">
            <w:rPr>
              <w:sz w:val="16"/>
              <w:szCs w:val="16"/>
            </w:rPr>
            <w:fldChar w:fldCharType="end"/>
          </w:r>
        </w:p>
      </w:tc>
      <w:tc>
        <w:tcPr>
          <w:tcW w:w="2193" w:type="dxa"/>
          <w:gridSpan w:val="2"/>
        </w:tcPr>
        <w:p w:rsidR="003D24E8" w:rsidRPr="00130F37" w:rsidRDefault="003D24E8" w:rsidP="000E07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55208">
            <w:rPr>
              <w:sz w:val="16"/>
              <w:szCs w:val="16"/>
            </w:rPr>
            <w:instrText>29/01/2016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55208">
            <w:rPr>
              <w:sz w:val="16"/>
              <w:szCs w:val="16"/>
            </w:rPr>
            <w:instrText>29/1/16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55208">
            <w:rPr>
              <w:noProof/>
              <w:sz w:val="16"/>
              <w:szCs w:val="16"/>
            </w:rPr>
            <w:t>29/1/16</w:t>
          </w:r>
          <w:r w:rsidRPr="00130F37">
            <w:rPr>
              <w:sz w:val="16"/>
              <w:szCs w:val="16"/>
            </w:rPr>
            <w:fldChar w:fldCharType="end"/>
          </w:r>
        </w:p>
      </w:tc>
    </w:tr>
  </w:tbl>
  <w:p w:rsidR="003D24E8" w:rsidRPr="000E071A" w:rsidRDefault="003D24E8" w:rsidP="000E07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B3B51" w:rsidRDefault="003D24E8" w:rsidP="000E07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24E8" w:rsidRPr="007B3B51" w:rsidTr="000E071A">
      <w:tc>
        <w:tcPr>
          <w:tcW w:w="1247" w:type="dxa"/>
        </w:tcPr>
        <w:p w:rsidR="003D24E8" w:rsidRPr="007B3B51" w:rsidRDefault="003D24E8" w:rsidP="000E071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7A55">
            <w:rPr>
              <w:i/>
              <w:noProof/>
              <w:sz w:val="16"/>
              <w:szCs w:val="16"/>
            </w:rPr>
            <w:t>94</w:t>
          </w:r>
          <w:r w:rsidRPr="007B3B51">
            <w:rPr>
              <w:i/>
              <w:sz w:val="16"/>
              <w:szCs w:val="16"/>
            </w:rPr>
            <w:fldChar w:fldCharType="end"/>
          </w:r>
        </w:p>
      </w:tc>
      <w:tc>
        <w:tcPr>
          <w:tcW w:w="5387" w:type="dxa"/>
          <w:gridSpan w:val="3"/>
        </w:tcPr>
        <w:p w:rsidR="003D24E8" w:rsidRPr="007B3B51" w:rsidRDefault="003D24E8" w:rsidP="000E07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7A55">
            <w:rPr>
              <w:i/>
              <w:noProof/>
              <w:sz w:val="16"/>
              <w:szCs w:val="16"/>
            </w:rPr>
            <w:t>International Arbitration Act 1974</w:t>
          </w:r>
          <w:r w:rsidRPr="007B3B51">
            <w:rPr>
              <w:i/>
              <w:sz w:val="16"/>
              <w:szCs w:val="16"/>
            </w:rPr>
            <w:fldChar w:fldCharType="end"/>
          </w:r>
        </w:p>
      </w:tc>
      <w:tc>
        <w:tcPr>
          <w:tcW w:w="669" w:type="dxa"/>
        </w:tcPr>
        <w:p w:rsidR="003D24E8" w:rsidRPr="007B3B51" w:rsidRDefault="003D24E8" w:rsidP="000E071A">
          <w:pPr>
            <w:jc w:val="right"/>
            <w:rPr>
              <w:sz w:val="16"/>
              <w:szCs w:val="16"/>
            </w:rPr>
          </w:pPr>
        </w:p>
      </w:tc>
    </w:tr>
    <w:tr w:rsidR="003D24E8" w:rsidRPr="0055472E" w:rsidTr="000E071A">
      <w:tc>
        <w:tcPr>
          <w:tcW w:w="2190" w:type="dxa"/>
          <w:gridSpan w:val="2"/>
        </w:tcPr>
        <w:p w:rsidR="003D24E8" w:rsidRPr="0055472E" w:rsidRDefault="003D24E8" w:rsidP="000E071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55208">
            <w:rPr>
              <w:sz w:val="16"/>
              <w:szCs w:val="16"/>
            </w:rPr>
            <w:t>11</w:t>
          </w:r>
          <w:r w:rsidRPr="0055472E">
            <w:rPr>
              <w:sz w:val="16"/>
              <w:szCs w:val="16"/>
            </w:rPr>
            <w:fldChar w:fldCharType="end"/>
          </w:r>
        </w:p>
      </w:tc>
      <w:tc>
        <w:tcPr>
          <w:tcW w:w="2920" w:type="dxa"/>
        </w:tcPr>
        <w:p w:rsidR="003D24E8" w:rsidRPr="0055472E" w:rsidRDefault="003D24E8" w:rsidP="000E071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55208">
            <w:rPr>
              <w:sz w:val="16"/>
              <w:szCs w:val="16"/>
            </w:rPr>
            <w:t>10/12/15</w:t>
          </w:r>
          <w:r w:rsidRPr="0055472E">
            <w:rPr>
              <w:sz w:val="16"/>
              <w:szCs w:val="16"/>
            </w:rPr>
            <w:fldChar w:fldCharType="end"/>
          </w:r>
        </w:p>
      </w:tc>
      <w:tc>
        <w:tcPr>
          <w:tcW w:w="2193" w:type="dxa"/>
          <w:gridSpan w:val="2"/>
        </w:tcPr>
        <w:p w:rsidR="003D24E8" w:rsidRPr="0055472E" w:rsidRDefault="003D24E8" w:rsidP="000E071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55208">
            <w:rPr>
              <w:sz w:val="16"/>
              <w:szCs w:val="16"/>
            </w:rPr>
            <w:instrText>29/01/2016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55208">
            <w:rPr>
              <w:sz w:val="16"/>
              <w:szCs w:val="16"/>
            </w:rPr>
            <w:instrText>29/1/16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55208">
            <w:rPr>
              <w:noProof/>
              <w:sz w:val="16"/>
              <w:szCs w:val="16"/>
            </w:rPr>
            <w:t>29/1/16</w:t>
          </w:r>
          <w:r w:rsidRPr="0055472E">
            <w:rPr>
              <w:sz w:val="16"/>
              <w:szCs w:val="16"/>
            </w:rPr>
            <w:fldChar w:fldCharType="end"/>
          </w:r>
        </w:p>
      </w:tc>
    </w:tr>
  </w:tbl>
  <w:p w:rsidR="003D24E8" w:rsidRPr="000E071A" w:rsidRDefault="003D24E8" w:rsidP="000E071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B3B51" w:rsidRDefault="003D24E8" w:rsidP="000E07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24E8" w:rsidRPr="007B3B51" w:rsidTr="000E071A">
      <w:tc>
        <w:tcPr>
          <w:tcW w:w="1247" w:type="dxa"/>
        </w:tcPr>
        <w:p w:rsidR="003D24E8" w:rsidRPr="007B3B51" w:rsidRDefault="003D24E8" w:rsidP="000E071A">
          <w:pPr>
            <w:rPr>
              <w:i/>
              <w:sz w:val="16"/>
              <w:szCs w:val="16"/>
            </w:rPr>
          </w:pPr>
        </w:p>
      </w:tc>
      <w:tc>
        <w:tcPr>
          <w:tcW w:w="5387" w:type="dxa"/>
          <w:gridSpan w:val="3"/>
        </w:tcPr>
        <w:p w:rsidR="003D24E8" w:rsidRPr="007B3B51" w:rsidRDefault="003D24E8" w:rsidP="000E07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7A55">
            <w:rPr>
              <w:i/>
              <w:noProof/>
              <w:sz w:val="16"/>
              <w:szCs w:val="16"/>
            </w:rPr>
            <w:t>International Arbitration Act 1974</w:t>
          </w:r>
          <w:r w:rsidRPr="007B3B51">
            <w:rPr>
              <w:i/>
              <w:sz w:val="16"/>
              <w:szCs w:val="16"/>
            </w:rPr>
            <w:fldChar w:fldCharType="end"/>
          </w:r>
        </w:p>
      </w:tc>
      <w:tc>
        <w:tcPr>
          <w:tcW w:w="669" w:type="dxa"/>
        </w:tcPr>
        <w:p w:rsidR="003D24E8" w:rsidRPr="007B3B51" w:rsidRDefault="003D24E8" w:rsidP="000E07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7A55">
            <w:rPr>
              <w:i/>
              <w:noProof/>
              <w:sz w:val="16"/>
              <w:szCs w:val="16"/>
            </w:rPr>
            <w:t>93</w:t>
          </w:r>
          <w:r w:rsidRPr="007B3B51">
            <w:rPr>
              <w:i/>
              <w:sz w:val="16"/>
              <w:szCs w:val="16"/>
            </w:rPr>
            <w:fldChar w:fldCharType="end"/>
          </w:r>
        </w:p>
      </w:tc>
    </w:tr>
    <w:tr w:rsidR="003D24E8" w:rsidRPr="00130F37" w:rsidTr="000E071A">
      <w:tc>
        <w:tcPr>
          <w:tcW w:w="2190" w:type="dxa"/>
          <w:gridSpan w:val="2"/>
        </w:tcPr>
        <w:p w:rsidR="003D24E8" w:rsidRPr="00130F37" w:rsidRDefault="003D24E8" w:rsidP="000E07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55208">
            <w:rPr>
              <w:sz w:val="16"/>
              <w:szCs w:val="16"/>
            </w:rPr>
            <w:t>11</w:t>
          </w:r>
          <w:r w:rsidRPr="00130F37">
            <w:rPr>
              <w:sz w:val="16"/>
              <w:szCs w:val="16"/>
            </w:rPr>
            <w:fldChar w:fldCharType="end"/>
          </w:r>
        </w:p>
      </w:tc>
      <w:tc>
        <w:tcPr>
          <w:tcW w:w="2920" w:type="dxa"/>
        </w:tcPr>
        <w:p w:rsidR="003D24E8" w:rsidRPr="00130F37" w:rsidRDefault="003D24E8" w:rsidP="000E071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55208">
            <w:rPr>
              <w:sz w:val="16"/>
              <w:szCs w:val="16"/>
            </w:rPr>
            <w:t>10/12/15</w:t>
          </w:r>
          <w:r w:rsidRPr="00130F37">
            <w:rPr>
              <w:sz w:val="16"/>
              <w:szCs w:val="16"/>
            </w:rPr>
            <w:fldChar w:fldCharType="end"/>
          </w:r>
        </w:p>
      </w:tc>
      <w:tc>
        <w:tcPr>
          <w:tcW w:w="2193" w:type="dxa"/>
          <w:gridSpan w:val="2"/>
        </w:tcPr>
        <w:p w:rsidR="003D24E8" w:rsidRPr="00130F37" w:rsidRDefault="003D24E8" w:rsidP="000E07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55208">
            <w:rPr>
              <w:sz w:val="16"/>
              <w:szCs w:val="16"/>
            </w:rPr>
            <w:instrText>29/01/2016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55208">
            <w:rPr>
              <w:sz w:val="16"/>
              <w:szCs w:val="16"/>
            </w:rPr>
            <w:instrText>29/1/16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55208">
            <w:rPr>
              <w:noProof/>
              <w:sz w:val="16"/>
              <w:szCs w:val="16"/>
            </w:rPr>
            <w:t>29/1/16</w:t>
          </w:r>
          <w:r w:rsidRPr="00130F37">
            <w:rPr>
              <w:sz w:val="16"/>
              <w:szCs w:val="16"/>
            </w:rPr>
            <w:fldChar w:fldCharType="end"/>
          </w:r>
        </w:p>
      </w:tc>
    </w:tr>
  </w:tbl>
  <w:p w:rsidR="003D24E8" w:rsidRPr="000E071A" w:rsidRDefault="003D24E8" w:rsidP="000E071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A1328" w:rsidRDefault="003D24E8" w:rsidP="00D33ADD">
    <w:pPr>
      <w:pBdr>
        <w:top w:val="single" w:sz="6" w:space="1" w:color="auto"/>
      </w:pBdr>
      <w:spacing w:before="120"/>
      <w:rPr>
        <w:sz w:val="18"/>
      </w:rPr>
    </w:pPr>
  </w:p>
  <w:p w:rsidR="003D24E8" w:rsidRPr="007A1328" w:rsidRDefault="003D24E8" w:rsidP="00D33AD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55208">
      <w:rPr>
        <w:i/>
        <w:noProof/>
        <w:sz w:val="18"/>
      </w:rPr>
      <w:t>International Arbitration Act 1974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99</w:t>
    </w:r>
    <w:r w:rsidRPr="007A1328">
      <w:rPr>
        <w:i/>
        <w:sz w:val="18"/>
      </w:rPr>
      <w:fldChar w:fldCharType="end"/>
    </w:r>
  </w:p>
  <w:p w:rsidR="003D24E8" w:rsidRPr="007A1328" w:rsidRDefault="003D24E8" w:rsidP="00D33AD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A1328" w:rsidRDefault="003D24E8" w:rsidP="00D33ADD">
    <w:pPr>
      <w:pBdr>
        <w:top w:val="single" w:sz="6" w:space="1" w:color="auto"/>
      </w:pBdr>
      <w:spacing w:before="120"/>
      <w:rPr>
        <w:sz w:val="18"/>
      </w:rPr>
    </w:pPr>
  </w:p>
  <w:p w:rsidR="003D24E8" w:rsidRPr="007A1328" w:rsidRDefault="003D24E8" w:rsidP="00D33AD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55208">
      <w:rPr>
        <w:i/>
        <w:noProof/>
        <w:sz w:val="18"/>
      </w:rPr>
      <w:t>International Arbitration Act 1974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99</w:t>
    </w:r>
    <w:r w:rsidRPr="007A1328">
      <w:rPr>
        <w:i/>
        <w:sz w:val="18"/>
      </w:rPr>
      <w:fldChar w:fldCharType="end"/>
    </w:r>
  </w:p>
  <w:p w:rsidR="003D24E8" w:rsidRPr="007A1328" w:rsidRDefault="003D24E8" w:rsidP="00D33ADD">
    <w:pPr>
      <w:rPr>
        <w:i/>
        <w:sz w:val="18"/>
      </w:rPr>
    </w:pPr>
    <w:r w:rsidRPr="007A1328">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E8" w:rsidRPr="002A2AB1" w:rsidRDefault="003D24E8" w:rsidP="00C83CA3">
      <w:pPr>
        <w:spacing w:line="240" w:lineRule="auto"/>
        <w:rPr>
          <w:rFonts w:eastAsia="Calibri"/>
        </w:rPr>
      </w:pPr>
      <w:r>
        <w:separator/>
      </w:r>
    </w:p>
  </w:footnote>
  <w:footnote w:type="continuationSeparator" w:id="0">
    <w:p w:rsidR="003D24E8" w:rsidRPr="002A2AB1" w:rsidRDefault="003D24E8" w:rsidP="00C83CA3">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Default="003D24E8" w:rsidP="000E071A">
    <w:pPr>
      <w:pStyle w:val="Header"/>
      <w:pBdr>
        <w:bottom w:val="single" w:sz="6" w:space="1" w:color="auto"/>
      </w:pBdr>
    </w:pPr>
  </w:p>
  <w:p w:rsidR="003D24E8" w:rsidRDefault="003D24E8" w:rsidP="000E071A">
    <w:pPr>
      <w:pStyle w:val="Header"/>
      <w:pBdr>
        <w:bottom w:val="single" w:sz="6" w:space="1" w:color="auto"/>
      </w:pBdr>
    </w:pPr>
  </w:p>
  <w:p w:rsidR="003D24E8" w:rsidRPr="001E77D2" w:rsidRDefault="003D24E8" w:rsidP="000E071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Default="003D24E8">
    <w:pPr>
      <w:rPr>
        <w:sz w:val="20"/>
      </w:rPr>
    </w:pPr>
    <w:r>
      <w:rPr>
        <w:b/>
        <w:sz w:val="20"/>
      </w:rPr>
      <w:fldChar w:fldCharType="begin"/>
    </w:r>
    <w:r>
      <w:rPr>
        <w:b/>
        <w:sz w:val="20"/>
      </w:rPr>
      <w:instrText xml:space="preserve"> STYLEREF CharChapNo </w:instrText>
    </w:r>
    <w:r w:rsidR="00255208">
      <w:rPr>
        <w:b/>
        <w:sz w:val="20"/>
      </w:rPr>
      <w:fldChar w:fldCharType="separate"/>
    </w:r>
    <w:r w:rsidR="00177A55">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255208">
      <w:rPr>
        <w:sz w:val="20"/>
      </w:rPr>
      <w:fldChar w:fldCharType="separate"/>
    </w:r>
    <w:r w:rsidR="00177A55">
      <w:rPr>
        <w:noProof/>
        <w:sz w:val="20"/>
      </w:rPr>
      <w:t>United Nations Conference on International Commercial Arbitration Convention on the Recognition and Enforcement of Foreign Arbitral Awards</w:t>
    </w:r>
    <w:r>
      <w:rPr>
        <w:sz w:val="20"/>
      </w:rPr>
      <w:fldChar w:fldCharType="end"/>
    </w:r>
  </w:p>
  <w:p w:rsidR="003D24E8" w:rsidRDefault="003D24E8">
    <w:pPr>
      <w:rPr>
        <w:b/>
        <w:sz w:val="20"/>
      </w:rPr>
    </w:pPr>
  </w:p>
  <w:p w:rsidR="003D24E8" w:rsidRDefault="003D24E8">
    <w:pPr>
      <w:rPr>
        <w:sz w:val="20"/>
      </w:rPr>
    </w:pPr>
  </w:p>
  <w:p w:rsidR="003D24E8" w:rsidRDefault="003D24E8">
    <w:pPr>
      <w:rPr>
        <w:b/>
        <w:sz w:val="24"/>
      </w:rPr>
    </w:pPr>
  </w:p>
  <w:p w:rsidR="003D24E8" w:rsidRDefault="003D24E8">
    <w:pPr>
      <w:pBdr>
        <w:bottom w:val="single" w:sz="6" w:space="1" w:color="auto"/>
      </w:pBdr>
      <w:rPr>
        <w:sz w:val="24"/>
      </w:rPr>
    </w:pPr>
  </w:p>
  <w:p w:rsidR="003D24E8" w:rsidRDefault="003D24E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Default="003D24E8">
    <w:pPr>
      <w:jc w:val="right"/>
      <w:rPr>
        <w:sz w:val="20"/>
      </w:rPr>
    </w:pPr>
    <w:r>
      <w:rPr>
        <w:sz w:val="20"/>
      </w:rPr>
      <w:fldChar w:fldCharType="begin"/>
    </w:r>
    <w:r>
      <w:rPr>
        <w:sz w:val="20"/>
      </w:rPr>
      <w:instrText xml:space="preserve"> STYLEREF CharChapText </w:instrText>
    </w:r>
    <w:r w:rsidR="00255208">
      <w:rPr>
        <w:sz w:val="20"/>
      </w:rPr>
      <w:fldChar w:fldCharType="separate"/>
    </w:r>
    <w:r w:rsidR="00177A55">
      <w:rPr>
        <w:noProof/>
        <w:sz w:val="20"/>
      </w:rPr>
      <w:t>United Nations Conference on International Commercial Arbitration Convention on the Recognition and Enforcement of Foreign Arbitral Awards</w:t>
    </w:r>
    <w:r>
      <w:rPr>
        <w:sz w:val="20"/>
      </w:rPr>
      <w:fldChar w:fldCharType="end"/>
    </w:r>
    <w:r>
      <w:rPr>
        <w:sz w:val="20"/>
      </w:rPr>
      <w:t xml:space="preserve">  </w:t>
    </w:r>
    <w:r>
      <w:rPr>
        <w:b/>
        <w:sz w:val="20"/>
      </w:rPr>
      <w:fldChar w:fldCharType="begin"/>
    </w:r>
    <w:r>
      <w:rPr>
        <w:b/>
        <w:sz w:val="20"/>
      </w:rPr>
      <w:instrText xml:space="preserve"> STYLEREF CharChapNo </w:instrText>
    </w:r>
    <w:r w:rsidR="00255208">
      <w:rPr>
        <w:b/>
        <w:sz w:val="20"/>
      </w:rPr>
      <w:fldChar w:fldCharType="separate"/>
    </w:r>
    <w:r w:rsidR="00177A55">
      <w:rPr>
        <w:b/>
        <w:noProof/>
        <w:sz w:val="20"/>
      </w:rPr>
      <w:t>Schedule 1</w:t>
    </w:r>
    <w:r>
      <w:rPr>
        <w:b/>
        <w:sz w:val="20"/>
      </w:rPr>
      <w:fldChar w:fldCharType="end"/>
    </w:r>
  </w:p>
  <w:p w:rsidR="003D24E8" w:rsidRDefault="003D24E8">
    <w:pPr>
      <w:jc w:val="right"/>
      <w:rPr>
        <w:b/>
        <w:sz w:val="20"/>
      </w:rPr>
    </w:pPr>
  </w:p>
  <w:p w:rsidR="003D24E8" w:rsidRDefault="003D24E8">
    <w:pPr>
      <w:jc w:val="right"/>
      <w:rPr>
        <w:sz w:val="20"/>
      </w:rPr>
    </w:pPr>
  </w:p>
  <w:p w:rsidR="003D24E8" w:rsidRDefault="003D24E8">
    <w:pPr>
      <w:jc w:val="right"/>
      <w:rPr>
        <w:b/>
        <w:sz w:val="24"/>
      </w:rPr>
    </w:pPr>
  </w:p>
  <w:p w:rsidR="003D24E8" w:rsidRDefault="003D24E8">
    <w:pPr>
      <w:pBdr>
        <w:bottom w:val="single" w:sz="6" w:space="1" w:color="auto"/>
      </w:pBdr>
      <w:jc w:val="right"/>
      <w:rPr>
        <w:sz w:val="24"/>
      </w:rPr>
    </w:pPr>
  </w:p>
  <w:p w:rsidR="003D24E8" w:rsidRDefault="003D24E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Default="003D24E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Default="003D24E8">
    <w:pPr>
      <w:rPr>
        <w:sz w:val="20"/>
      </w:rPr>
    </w:pPr>
    <w:r>
      <w:rPr>
        <w:b/>
        <w:sz w:val="20"/>
      </w:rPr>
      <w:fldChar w:fldCharType="begin"/>
    </w:r>
    <w:r>
      <w:rPr>
        <w:b/>
        <w:sz w:val="20"/>
      </w:rPr>
      <w:instrText xml:space="preserve"> STYLEREF CharChapNo </w:instrText>
    </w:r>
    <w:r>
      <w:rPr>
        <w:b/>
        <w:sz w:val="20"/>
      </w:rPr>
      <w:fldChar w:fldCharType="separate"/>
    </w:r>
    <w:r w:rsidR="00177A55">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177A55">
      <w:rPr>
        <w:noProof/>
        <w:sz w:val="20"/>
      </w:rPr>
      <w:t>UNCITRAL Model Law on International Commercial Arbitration (As adopted by the United Nations Commission on International Trade Law on 21 June 1985, and as amended by the United Nations Commission on International Trade Law on 7 July 2006)</w:t>
    </w:r>
    <w:r>
      <w:rPr>
        <w:sz w:val="20"/>
      </w:rPr>
      <w:fldChar w:fldCharType="end"/>
    </w:r>
  </w:p>
  <w:p w:rsidR="003D24E8" w:rsidRDefault="003D24E8">
    <w:pPr>
      <w:rPr>
        <w:b/>
        <w:sz w:val="20"/>
      </w:rPr>
    </w:pPr>
  </w:p>
  <w:p w:rsidR="003D24E8" w:rsidRDefault="003D24E8">
    <w:pPr>
      <w:rPr>
        <w:sz w:val="20"/>
      </w:rPr>
    </w:pPr>
  </w:p>
  <w:p w:rsidR="003D24E8" w:rsidRDefault="003D24E8">
    <w:pPr>
      <w:rPr>
        <w:b/>
        <w:sz w:val="24"/>
      </w:rPr>
    </w:pPr>
  </w:p>
  <w:p w:rsidR="003D24E8" w:rsidRDefault="003D24E8">
    <w:pPr>
      <w:pBdr>
        <w:bottom w:val="single" w:sz="6" w:space="1" w:color="auto"/>
      </w:pBdr>
      <w:rPr>
        <w:sz w:val="24"/>
      </w:rPr>
    </w:pPr>
  </w:p>
  <w:p w:rsidR="003D24E8" w:rsidRDefault="003D24E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Default="003D24E8">
    <w:pPr>
      <w:jc w:val="right"/>
      <w:rPr>
        <w:sz w:val="20"/>
      </w:rPr>
    </w:pPr>
    <w:r>
      <w:rPr>
        <w:sz w:val="20"/>
      </w:rPr>
      <w:fldChar w:fldCharType="begin"/>
    </w:r>
    <w:r>
      <w:rPr>
        <w:sz w:val="20"/>
      </w:rPr>
      <w:instrText xml:space="preserve"> STYLEREF CharChapText </w:instrText>
    </w:r>
    <w:r>
      <w:rPr>
        <w:sz w:val="20"/>
      </w:rPr>
      <w:fldChar w:fldCharType="separate"/>
    </w:r>
    <w:r w:rsidR="00177A55">
      <w:rPr>
        <w:noProof/>
        <w:sz w:val="20"/>
      </w:rPr>
      <w:t>UNCITRAL Model Law on International Commercial Arbitration (As adopted by the United Nations Commission on International Trade Law on 21 June 1985, and as amended by the United Nations Commission on International Trade Law on 7 July 2006)</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177A55">
      <w:rPr>
        <w:b/>
        <w:noProof/>
        <w:sz w:val="20"/>
      </w:rPr>
      <w:t>Schedule 2</w:t>
    </w:r>
    <w:r>
      <w:rPr>
        <w:b/>
        <w:sz w:val="20"/>
      </w:rPr>
      <w:fldChar w:fldCharType="end"/>
    </w:r>
  </w:p>
  <w:p w:rsidR="003D24E8" w:rsidRDefault="003D24E8">
    <w:pPr>
      <w:jc w:val="right"/>
      <w:rPr>
        <w:b/>
        <w:sz w:val="20"/>
      </w:rPr>
    </w:pPr>
  </w:p>
  <w:p w:rsidR="003D24E8" w:rsidRDefault="003D24E8">
    <w:pPr>
      <w:jc w:val="right"/>
      <w:rPr>
        <w:sz w:val="20"/>
      </w:rPr>
    </w:pPr>
  </w:p>
  <w:p w:rsidR="003D24E8" w:rsidRDefault="003D24E8">
    <w:pPr>
      <w:jc w:val="right"/>
      <w:rPr>
        <w:b/>
        <w:sz w:val="24"/>
      </w:rPr>
    </w:pPr>
  </w:p>
  <w:p w:rsidR="003D24E8" w:rsidRDefault="003D24E8">
    <w:pPr>
      <w:pBdr>
        <w:bottom w:val="single" w:sz="6" w:space="1" w:color="auto"/>
      </w:pBdr>
      <w:jc w:val="right"/>
      <w:rPr>
        <w:sz w:val="24"/>
      </w:rPr>
    </w:pPr>
  </w:p>
  <w:p w:rsidR="003D24E8" w:rsidRDefault="003D24E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Default="003D24E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E140E4" w:rsidRDefault="003D24E8">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177A55">
      <w:rPr>
        <w:b/>
        <w:noProof/>
        <w:sz w:val="20"/>
      </w:rPr>
      <w:t>Schedule 3</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177A55">
      <w:rPr>
        <w:noProof/>
        <w:sz w:val="20"/>
      </w:rPr>
      <w:t>Convention on the Settlement of Investment Disputes Between States and Nationals of Other States</w:t>
    </w:r>
    <w:r w:rsidRPr="00E140E4">
      <w:rPr>
        <w:sz w:val="20"/>
      </w:rPr>
      <w:fldChar w:fldCharType="end"/>
    </w:r>
  </w:p>
  <w:p w:rsidR="003D24E8" w:rsidRPr="00E140E4" w:rsidRDefault="003D24E8">
    <w:pPr>
      <w:keepNext/>
      <w:rPr>
        <w:b/>
        <w:sz w:val="20"/>
      </w:rPr>
    </w:pPr>
  </w:p>
  <w:p w:rsidR="003D24E8" w:rsidRPr="00E140E4" w:rsidRDefault="003D24E8">
    <w:pPr>
      <w:keepNext/>
      <w:rPr>
        <w:b/>
        <w:sz w:val="20"/>
      </w:rPr>
    </w:pPr>
  </w:p>
  <w:p w:rsidR="003D24E8" w:rsidRPr="00E140E4" w:rsidRDefault="003D24E8">
    <w:pPr>
      <w:keepNext/>
      <w:rPr>
        <w:sz w:val="24"/>
      </w:rPr>
    </w:pPr>
  </w:p>
  <w:p w:rsidR="003D24E8" w:rsidRPr="00E140E4" w:rsidRDefault="003D24E8">
    <w:pPr>
      <w:keepNext/>
      <w:rPr>
        <w:b/>
        <w:sz w:val="24"/>
      </w:rPr>
    </w:pPr>
  </w:p>
  <w:p w:rsidR="003D24E8" w:rsidRPr="00E140E4" w:rsidRDefault="003D24E8">
    <w:pPr>
      <w:pStyle w:val="Header"/>
      <w:pBdr>
        <w:top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8B6C21" w:rsidRDefault="003D24E8">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177A55">
      <w:rPr>
        <w:noProof/>
        <w:sz w:val="20"/>
      </w:rPr>
      <w:t>Convention on the Settlement of Investment Disputes Between States and Nationals of Other States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177A55">
      <w:rPr>
        <w:b/>
        <w:noProof/>
        <w:sz w:val="20"/>
      </w:rPr>
      <w:t>Schedule 3</w:t>
    </w:r>
    <w:r w:rsidRPr="008B6C21">
      <w:rPr>
        <w:sz w:val="20"/>
      </w:rPr>
      <w:fldChar w:fldCharType="end"/>
    </w:r>
  </w:p>
  <w:p w:rsidR="003D24E8" w:rsidRPr="00E140E4" w:rsidRDefault="003D24E8">
    <w:pPr>
      <w:keepNext/>
      <w:jc w:val="right"/>
      <w:rPr>
        <w:sz w:val="20"/>
      </w:rPr>
    </w:pPr>
  </w:p>
  <w:p w:rsidR="003D24E8" w:rsidRPr="008C6D62" w:rsidRDefault="003D24E8">
    <w:pPr>
      <w:keepNext/>
      <w:jc w:val="right"/>
      <w:rPr>
        <w:sz w:val="20"/>
      </w:rPr>
    </w:pPr>
  </w:p>
  <w:p w:rsidR="003D24E8" w:rsidRPr="00E140E4" w:rsidRDefault="003D24E8">
    <w:pPr>
      <w:keepNext/>
      <w:jc w:val="right"/>
      <w:rPr>
        <w:sz w:val="24"/>
      </w:rPr>
    </w:pPr>
  </w:p>
  <w:p w:rsidR="003D24E8" w:rsidRPr="00E140E4" w:rsidRDefault="003D24E8">
    <w:pPr>
      <w:keepNext/>
      <w:jc w:val="right"/>
      <w:rPr>
        <w:b/>
        <w:sz w:val="24"/>
      </w:rPr>
    </w:pPr>
  </w:p>
  <w:p w:rsidR="003D24E8" w:rsidRPr="008C6D62" w:rsidRDefault="003D24E8">
    <w:pPr>
      <w:pStyle w:val="Header"/>
      <w:pBdr>
        <w:top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E528B" w:rsidRDefault="003D24E8" w:rsidP="000E071A">
    <w:pPr>
      <w:rPr>
        <w:sz w:val="26"/>
        <w:szCs w:val="26"/>
      </w:rPr>
    </w:pPr>
  </w:p>
  <w:p w:rsidR="003D24E8" w:rsidRPr="00750516" w:rsidRDefault="003D24E8" w:rsidP="000E071A">
    <w:pPr>
      <w:rPr>
        <w:b/>
        <w:sz w:val="20"/>
      </w:rPr>
    </w:pPr>
    <w:r w:rsidRPr="00750516">
      <w:rPr>
        <w:b/>
        <w:sz w:val="20"/>
      </w:rPr>
      <w:t>Endnotes</w:t>
    </w:r>
  </w:p>
  <w:p w:rsidR="003D24E8" w:rsidRPr="007A1328" w:rsidRDefault="003D24E8" w:rsidP="000E071A">
    <w:pPr>
      <w:rPr>
        <w:sz w:val="20"/>
      </w:rPr>
    </w:pPr>
  </w:p>
  <w:p w:rsidR="003D24E8" w:rsidRPr="007A1328" w:rsidRDefault="003D24E8" w:rsidP="000E071A">
    <w:pPr>
      <w:rPr>
        <w:b/>
        <w:sz w:val="24"/>
      </w:rPr>
    </w:pPr>
  </w:p>
  <w:p w:rsidR="003D24E8" w:rsidRPr="007E528B" w:rsidRDefault="003D24E8" w:rsidP="000E071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77A55">
      <w:rPr>
        <w:noProof/>
        <w:szCs w:val="22"/>
      </w:rPr>
      <w:t>Endnote 4—Amendment history</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7E528B" w:rsidRDefault="003D24E8" w:rsidP="000E071A">
    <w:pPr>
      <w:jc w:val="right"/>
      <w:rPr>
        <w:sz w:val="26"/>
        <w:szCs w:val="26"/>
      </w:rPr>
    </w:pPr>
  </w:p>
  <w:p w:rsidR="003D24E8" w:rsidRPr="00750516" w:rsidRDefault="003D24E8" w:rsidP="000E071A">
    <w:pPr>
      <w:jc w:val="right"/>
      <w:rPr>
        <w:b/>
        <w:sz w:val="20"/>
      </w:rPr>
    </w:pPr>
    <w:r w:rsidRPr="00750516">
      <w:rPr>
        <w:b/>
        <w:sz w:val="20"/>
      </w:rPr>
      <w:t>Endnotes</w:t>
    </w:r>
  </w:p>
  <w:p w:rsidR="003D24E8" w:rsidRPr="007A1328" w:rsidRDefault="003D24E8" w:rsidP="000E071A">
    <w:pPr>
      <w:jc w:val="right"/>
      <w:rPr>
        <w:sz w:val="20"/>
      </w:rPr>
    </w:pPr>
  </w:p>
  <w:p w:rsidR="003D24E8" w:rsidRPr="007A1328" w:rsidRDefault="003D24E8" w:rsidP="000E071A">
    <w:pPr>
      <w:jc w:val="right"/>
      <w:rPr>
        <w:b/>
        <w:sz w:val="24"/>
      </w:rPr>
    </w:pPr>
  </w:p>
  <w:p w:rsidR="003D24E8" w:rsidRPr="007E528B" w:rsidRDefault="003D24E8" w:rsidP="000E071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77A55">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Default="003D24E8" w:rsidP="000E071A">
    <w:pPr>
      <w:pStyle w:val="Header"/>
      <w:pBdr>
        <w:bottom w:val="single" w:sz="4" w:space="1" w:color="auto"/>
      </w:pBdr>
    </w:pPr>
  </w:p>
  <w:p w:rsidR="003D24E8" w:rsidRDefault="003D24E8" w:rsidP="000E071A">
    <w:pPr>
      <w:pStyle w:val="Header"/>
      <w:pBdr>
        <w:bottom w:val="single" w:sz="4" w:space="1" w:color="auto"/>
      </w:pBdr>
    </w:pPr>
  </w:p>
  <w:p w:rsidR="003D24E8" w:rsidRPr="001E77D2" w:rsidRDefault="003D24E8" w:rsidP="000E071A">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E140E4" w:rsidRDefault="003D24E8">
    <w:pPr>
      <w:keepNext/>
      <w:jc w:val="right"/>
      <w:rPr>
        <w:sz w:val="20"/>
      </w:rPr>
    </w:pPr>
  </w:p>
  <w:p w:rsidR="003D24E8" w:rsidRPr="00E93190" w:rsidRDefault="003D24E8">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255208">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255208">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3D24E8" w:rsidRPr="008C6D62" w:rsidRDefault="003D24E8">
    <w:pPr>
      <w:keepNext/>
      <w:rPr>
        <w:sz w:val="20"/>
      </w:rPr>
    </w:pPr>
  </w:p>
  <w:p w:rsidR="003D24E8" w:rsidRPr="00E140E4" w:rsidRDefault="003D24E8">
    <w:pPr>
      <w:keepNext/>
    </w:pPr>
  </w:p>
  <w:p w:rsidR="003D24E8" w:rsidRPr="00E93190" w:rsidRDefault="003D24E8">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255208">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3D24E8" w:rsidRPr="008C6D62" w:rsidRDefault="003D24E8">
    <w:pPr>
      <w:pStyle w:val="Header"/>
      <w:pBdr>
        <w:top w:val="single" w:sz="6"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E140E4" w:rsidRDefault="003D24E8">
    <w:pPr>
      <w:keepNext/>
      <w:jc w:val="right"/>
      <w:rPr>
        <w:sz w:val="20"/>
      </w:rPr>
    </w:pPr>
  </w:p>
  <w:p w:rsidR="003D24E8" w:rsidRPr="00E93190" w:rsidRDefault="003D24E8">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255208">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255208">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3D24E8" w:rsidRPr="008C6D62" w:rsidRDefault="003D24E8">
    <w:pPr>
      <w:keepNext/>
      <w:jc w:val="right"/>
      <w:rPr>
        <w:sz w:val="20"/>
      </w:rPr>
    </w:pPr>
  </w:p>
  <w:p w:rsidR="003D24E8" w:rsidRPr="00E140E4" w:rsidRDefault="003D24E8">
    <w:pPr>
      <w:keepNext/>
      <w:jc w:val="right"/>
    </w:pPr>
  </w:p>
  <w:p w:rsidR="003D24E8" w:rsidRPr="00E93190" w:rsidRDefault="003D24E8">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255208">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3D24E8" w:rsidRPr="008C6D62" w:rsidRDefault="003D24E8">
    <w:pPr>
      <w:pStyle w:val="Header"/>
      <w:pBdr>
        <w:top w:val="single" w:sz="6" w:space="1" w:color="auto"/>
      </w:pBd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Default="003D24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5F1388" w:rsidRDefault="003D24E8" w:rsidP="000E071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ED79B6" w:rsidRDefault="003D24E8" w:rsidP="000E071A">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ED79B6" w:rsidRDefault="003D24E8" w:rsidP="000E071A">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ED79B6" w:rsidRDefault="003D24E8" w:rsidP="000E071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FF4C0F" w:rsidRDefault="003D24E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3D24E8" w:rsidRPr="00FF4C0F" w:rsidRDefault="003D24E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255208">
      <w:rPr>
        <w:sz w:val="20"/>
      </w:rPr>
      <w:fldChar w:fldCharType="separate"/>
    </w:r>
    <w:r w:rsidR="00177A55">
      <w:rPr>
        <w:b/>
        <w:noProof/>
        <w:sz w:val="20"/>
      </w:rPr>
      <w:t>Part V</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255208">
      <w:rPr>
        <w:sz w:val="20"/>
      </w:rPr>
      <w:fldChar w:fldCharType="separate"/>
    </w:r>
    <w:r w:rsidR="00177A55">
      <w:rPr>
        <w:noProof/>
        <w:sz w:val="20"/>
      </w:rPr>
      <w:t>General matters</w:t>
    </w:r>
    <w:r w:rsidRPr="00FF4C0F">
      <w:rPr>
        <w:sz w:val="20"/>
      </w:rPr>
      <w:fldChar w:fldCharType="end"/>
    </w:r>
  </w:p>
  <w:p w:rsidR="003D24E8" w:rsidRPr="00FF4C0F" w:rsidRDefault="003D24E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3D24E8" w:rsidRPr="00E140E4" w:rsidRDefault="003D24E8">
    <w:pPr>
      <w:keepNext/>
    </w:pPr>
  </w:p>
  <w:p w:rsidR="003D24E8" w:rsidRPr="00E140E4" w:rsidRDefault="003D24E8">
    <w:pPr>
      <w:keepNext/>
      <w:rPr>
        <w:b/>
      </w:rPr>
    </w:pPr>
    <w:r w:rsidRPr="00E140E4">
      <w:t>Section</w:t>
    </w:r>
    <w:r w:rsidRPr="00FF4C0F">
      <w:t xml:space="preserve"> </w:t>
    </w:r>
    <w:fldSimple w:instr=" STYLEREF  CharSectno  \* CHARFORMAT ">
      <w:r w:rsidR="00177A55">
        <w:rPr>
          <w:noProof/>
        </w:rPr>
        <w:t>40</w:t>
      </w:r>
    </w:fldSimple>
  </w:p>
  <w:p w:rsidR="003D24E8" w:rsidRPr="00E140E4" w:rsidRDefault="003D24E8">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FF4C0F" w:rsidRDefault="003D24E8">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3D24E8" w:rsidRPr="00FF4C0F" w:rsidRDefault="003D24E8">
    <w:pPr>
      <w:keepNext/>
      <w:jc w:val="right"/>
      <w:rPr>
        <w:sz w:val="20"/>
      </w:rPr>
    </w:pPr>
    <w:r w:rsidRPr="00FF4C0F">
      <w:rPr>
        <w:sz w:val="20"/>
      </w:rPr>
      <w:fldChar w:fldCharType="begin"/>
    </w:r>
    <w:r w:rsidRPr="00FF4C0F">
      <w:rPr>
        <w:sz w:val="20"/>
      </w:rPr>
      <w:instrText xml:space="preserve"> STYLEREF  CharPartText  \* CHARFORMAT </w:instrText>
    </w:r>
    <w:r w:rsidR="00177A55">
      <w:rPr>
        <w:sz w:val="20"/>
      </w:rPr>
      <w:fldChar w:fldCharType="separate"/>
    </w:r>
    <w:r w:rsidR="00177A55">
      <w:rPr>
        <w:noProof/>
        <w:sz w:val="20"/>
      </w:rPr>
      <w:t>General matters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177A55">
      <w:rPr>
        <w:sz w:val="20"/>
      </w:rPr>
      <w:fldChar w:fldCharType="separate"/>
    </w:r>
    <w:r w:rsidR="00177A55">
      <w:rPr>
        <w:b/>
        <w:noProof/>
        <w:sz w:val="20"/>
      </w:rPr>
      <w:t>Part V</w:t>
    </w:r>
    <w:r w:rsidRPr="00FF4C0F">
      <w:rPr>
        <w:sz w:val="20"/>
      </w:rPr>
      <w:fldChar w:fldCharType="end"/>
    </w:r>
  </w:p>
  <w:p w:rsidR="003D24E8" w:rsidRPr="00FF4C0F" w:rsidRDefault="003D24E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3D24E8" w:rsidRPr="00E140E4" w:rsidRDefault="003D24E8">
    <w:pPr>
      <w:keepNext/>
      <w:jc w:val="right"/>
    </w:pPr>
  </w:p>
  <w:p w:rsidR="003D24E8" w:rsidRPr="0037294E" w:rsidRDefault="003D24E8">
    <w:pPr>
      <w:keepNext/>
      <w:jc w:val="right"/>
    </w:pPr>
    <w:r>
      <w:t>Sectio</w:t>
    </w:r>
    <w:r w:rsidRPr="0037294E">
      <w:t xml:space="preserve">n </w:t>
    </w:r>
    <w:fldSimple w:instr=" STYLEREF  CharSectno  \* CHARFORMAT ">
      <w:r w:rsidR="00177A55">
        <w:rPr>
          <w:noProof/>
        </w:rPr>
        <w:t>39</w:t>
      </w:r>
    </w:fldSimple>
  </w:p>
  <w:p w:rsidR="003D24E8" w:rsidRPr="008C6D62" w:rsidRDefault="003D24E8">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8" w:rsidRPr="008C6D62" w:rsidRDefault="003D24E8">
    <w:pPr>
      <w:keepNext/>
      <w:jc w:val="right"/>
      <w:rPr>
        <w:sz w:val="20"/>
      </w:rPr>
    </w:pPr>
  </w:p>
  <w:p w:rsidR="003D24E8" w:rsidRPr="008C6D62" w:rsidRDefault="003D24E8">
    <w:pPr>
      <w:keepNext/>
      <w:jc w:val="right"/>
      <w:rPr>
        <w:sz w:val="20"/>
      </w:rPr>
    </w:pPr>
  </w:p>
  <w:p w:rsidR="003D24E8" w:rsidRPr="008C6D62" w:rsidRDefault="003D24E8">
    <w:pPr>
      <w:keepNext/>
      <w:jc w:val="right"/>
      <w:rPr>
        <w:sz w:val="20"/>
      </w:rPr>
    </w:pPr>
  </w:p>
  <w:p w:rsidR="003D24E8" w:rsidRPr="00E140E4" w:rsidRDefault="003D24E8">
    <w:pPr>
      <w:keepNext/>
      <w:jc w:val="right"/>
    </w:pPr>
  </w:p>
  <w:p w:rsidR="003D24E8" w:rsidRPr="00E140E4" w:rsidRDefault="003D24E8">
    <w:pPr>
      <w:keepNext/>
      <w:jc w:val="right"/>
    </w:pPr>
  </w:p>
  <w:p w:rsidR="003D24E8" w:rsidRPr="008C6D62" w:rsidRDefault="003D24E8">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6AD"/>
    <w:rsid w:val="00007F65"/>
    <w:rsid w:val="00014046"/>
    <w:rsid w:val="000219C8"/>
    <w:rsid w:val="000254DE"/>
    <w:rsid w:val="00036E7D"/>
    <w:rsid w:val="0003789A"/>
    <w:rsid w:val="00046F23"/>
    <w:rsid w:val="00050CC9"/>
    <w:rsid w:val="0006789F"/>
    <w:rsid w:val="00091414"/>
    <w:rsid w:val="00094F53"/>
    <w:rsid w:val="000A4300"/>
    <w:rsid w:val="000A4796"/>
    <w:rsid w:val="000B008A"/>
    <w:rsid w:val="000B3504"/>
    <w:rsid w:val="000C1497"/>
    <w:rsid w:val="000C2CD2"/>
    <w:rsid w:val="000D02FB"/>
    <w:rsid w:val="000E071A"/>
    <w:rsid w:val="000E677B"/>
    <w:rsid w:val="000F754A"/>
    <w:rsid w:val="00110E69"/>
    <w:rsid w:val="0011395A"/>
    <w:rsid w:val="00122422"/>
    <w:rsid w:val="001242F4"/>
    <w:rsid w:val="0013120B"/>
    <w:rsid w:val="00132CCE"/>
    <w:rsid w:val="001510A5"/>
    <w:rsid w:val="00154DC7"/>
    <w:rsid w:val="001565EA"/>
    <w:rsid w:val="00167A4E"/>
    <w:rsid w:val="00172C04"/>
    <w:rsid w:val="001739C7"/>
    <w:rsid w:val="00177A55"/>
    <w:rsid w:val="00182E26"/>
    <w:rsid w:val="001B0E40"/>
    <w:rsid w:val="001B5915"/>
    <w:rsid w:val="001B6F5A"/>
    <w:rsid w:val="001D0B7B"/>
    <w:rsid w:val="001E0F53"/>
    <w:rsid w:val="001E14E0"/>
    <w:rsid w:val="001E2EBB"/>
    <w:rsid w:val="001E69A0"/>
    <w:rsid w:val="001F140F"/>
    <w:rsid w:val="002005C7"/>
    <w:rsid w:val="00213F8F"/>
    <w:rsid w:val="00235CB9"/>
    <w:rsid w:val="00242864"/>
    <w:rsid w:val="00243582"/>
    <w:rsid w:val="00244506"/>
    <w:rsid w:val="0025059E"/>
    <w:rsid w:val="002505D8"/>
    <w:rsid w:val="00255208"/>
    <w:rsid w:val="00263CC2"/>
    <w:rsid w:val="0027487F"/>
    <w:rsid w:val="00274B33"/>
    <w:rsid w:val="00280BBE"/>
    <w:rsid w:val="00281AA9"/>
    <w:rsid w:val="0028439E"/>
    <w:rsid w:val="00294982"/>
    <w:rsid w:val="00297166"/>
    <w:rsid w:val="002B1A7A"/>
    <w:rsid w:val="002C3393"/>
    <w:rsid w:val="002E4EF4"/>
    <w:rsid w:val="002E6328"/>
    <w:rsid w:val="002E6351"/>
    <w:rsid w:val="002F4B2C"/>
    <w:rsid w:val="002F5B83"/>
    <w:rsid w:val="003043DE"/>
    <w:rsid w:val="00327646"/>
    <w:rsid w:val="00331A50"/>
    <w:rsid w:val="003371D5"/>
    <w:rsid w:val="00342CAA"/>
    <w:rsid w:val="00342DCB"/>
    <w:rsid w:val="00343F18"/>
    <w:rsid w:val="003530F2"/>
    <w:rsid w:val="00354197"/>
    <w:rsid w:val="0035578D"/>
    <w:rsid w:val="00366EE1"/>
    <w:rsid w:val="003707C4"/>
    <w:rsid w:val="00381AB0"/>
    <w:rsid w:val="00384CC2"/>
    <w:rsid w:val="00391C35"/>
    <w:rsid w:val="00395566"/>
    <w:rsid w:val="003970EE"/>
    <w:rsid w:val="003A0A63"/>
    <w:rsid w:val="003A22F1"/>
    <w:rsid w:val="003A739B"/>
    <w:rsid w:val="003B034F"/>
    <w:rsid w:val="003B37F7"/>
    <w:rsid w:val="003D24E8"/>
    <w:rsid w:val="003E552A"/>
    <w:rsid w:val="00413B6B"/>
    <w:rsid w:val="00417060"/>
    <w:rsid w:val="00432AAA"/>
    <w:rsid w:val="00445F55"/>
    <w:rsid w:val="0048057F"/>
    <w:rsid w:val="004918A6"/>
    <w:rsid w:val="0049595A"/>
    <w:rsid w:val="004A74F5"/>
    <w:rsid w:val="004C0E3C"/>
    <w:rsid w:val="004C7AC4"/>
    <w:rsid w:val="004D42D2"/>
    <w:rsid w:val="004E687D"/>
    <w:rsid w:val="004F5B0B"/>
    <w:rsid w:val="005026AC"/>
    <w:rsid w:val="00512214"/>
    <w:rsid w:val="00512768"/>
    <w:rsid w:val="00526DDE"/>
    <w:rsid w:val="00534C6F"/>
    <w:rsid w:val="00535A57"/>
    <w:rsid w:val="0056655B"/>
    <w:rsid w:val="00566C8A"/>
    <w:rsid w:val="005827E2"/>
    <w:rsid w:val="005B3CB5"/>
    <w:rsid w:val="005B6689"/>
    <w:rsid w:val="005B6C63"/>
    <w:rsid w:val="005C22A9"/>
    <w:rsid w:val="005C6FEE"/>
    <w:rsid w:val="005D2D88"/>
    <w:rsid w:val="005E0E95"/>
    <w:rsid w:val="00600CC4"/>
    <w:rsid w:val="00606BE8"/>
    <w:rsid w:val="006127A2"/>
    <w:rsid w:val="00622507"/>
    <w:rsid w:val="00677B4A"/>
    <w:rsid w:val="0068400B"/>
    <w:rsid w:val="006A1A98"/>
    <w:rsid w:val="006A5342"/>
    <w:rsid w:val="006A7178"/>
    <w:rsid w:val="006B436E"/>
    <w:rsid w:val="006B4497"/>
    <w:rsid w:val="006B5C73"/>
    <w:rsid w:val="006C10E7"/>
    <w:rsid w:val="006C3443"/>
    <w:rsid w:val="006D26ED"/>
    <w:rsid w:val="006E1790"/>
    <w:rsid w:val="006E1AC9"/>
    <w:rsid w:val="00703CF7"/>
    <w:rsid w:val="00710DF9"/>
    <w:rsid w:val="00711AFD"/>
    <w:rsid w:val="007136C6"/>
    <w:rsid w:val="007144D2"/>
    <w:rsid w:val="00715650"/>
    <w:rsid w:val="00734464"/>
    <w:rsid w:val="007464B7"/>
    <w:rsid w:val="00746642"/>
    <w:rsid w:val="0074771C"/>
    <w:rsid w:val="007622BB"/>
    <w:rsid w:val="0077702E"/>
    <w:rsid w:val="00782D4E"/>
    <w:rsid w:val="0079358F"/>
    <w:rsid w:val="007939E5"/>
    <w:rsid w:val="007939E6"/>
    <w:rsid w:val="0079551A"/>
    <w:rsid w:val="00797A62"/>
    <w:rsid w:val="007A0BFD"/>
    <w:rsid w:val="007A4ED2"/>
    <w:rsid w:val="007A6160"/>
    <w:rsid w:val="007B7959"/>
    <w:rsid w:val="007C138D"/>
    <w:rsid w:val="007C6F3B"/>
    <w:rsid w:val="007F5D12"/>
    <w:rsid w:val="007F6EEB"/>
    <w:rsid w:val="0080657B"/>
    <w:rsid w:val="0080721E"/>
    <w:rsid w:val="00817A2E"/>
    <w:rsid w:val="008311DD"/>
    <w:rsid w:val="00834CFA"/>
    <w:rsid w:val="00852369"/>
    <w:rsid w:val="008641C0"/>
    <w:rsid w:val="00865D75"/>
    <w:rsid w:val="008832EB"/>
    <w:rsid w:val="00885366"/>
    <w:rsid w:val="00895A50"/>
    <w:rsid w:val="008A18CB"/>
    <w:rsid w:val="008A1C10"/>
    <w:rsid w:val="008B6C45"/>
    <w:rsid w:val="008C6ADB"/>
    <w:rsid w:val="008D0609"/>
    <w:rsid w:val="008D103E"/>
    <w:rsid w:val="008D2E61"/>
    <w:rsid w:val="008D326C"/>
    <w:rsid w:val="008E5C7C"/>
    <w:rsid w:val="008E7D2F"/>
    <w:rsid w:val="008F23E7"/>
    <w:rsid w:val="008F5D48"/>
    <w:rsid w:val="00904D5F"/>
    <w:rsid w:val="0090787B"/>
    <w:rsid w:val="009142F2"/>
    <w:rsid w:val="00931887"/>
    <w:rsid w:val="00932359"/>
    <w:rsid w:val="00932EA8"/>
    <w:rsid w:val="00933B1B"/>
    <w:rsid w:val="00937B60"/>
    <w:rsid w:val="00940902"/>
    <w:rsid w:val="00940AE3"/>
    <w:rsid w:val="00940D51"/>
    <w:rsid w:val="00945A71"/>
    <w:rsid w:val="00947F21"/>
    <w:rsid w:val="00953D5D"/>
    <w:rsid w:val="00960034"/>
    <w:rsid w:val="009616AC"/>
    <w:rsid w:val="00962AD8"/>
    <w:rsid w:val="00964802"/>
    <w:rsid w:val="0096561C"/>
    <w:rsid w:val="0097346C"/>
    <w:rsid w:val="00976478"/>
    <w:rsid w:val="009776D5"/>
    <w:rsid w:val="009839CB"/>
    <w:rsid w:val="00995225"/>
    <w:rsid w:val="009A09FE"/>
    <w:rsid w:val="009B16A7"/>
    <w:rsid w:val="009C6061"/>
    <w:rsid w:val="009D5666"/>
    <w:rsid w:val="009F6995"/>
    <w:rsid w:val="00A00565"/>
    <w:rsid w:val="00A0232D"/>
    <w:rsid w:val="00A07BD8"/>
    <w:rsid w:val="00A15123"/>
    <w:rsid w:val="00A3569C"/>
    <w:rsid w:val="00A368B5"/>
    <w:rsid w:val="00A63433"/>
    <w:rsid w:val="00A64611"/>
    <w:rsid w:val="00A71845"/>
    <w:rsid w:val="00A769F6"/>
    <w:rsid w:val="00A81C44"/>
    <w:rsid w:val="00A924B7"/>
    <w:rsid w:val="00AB0884"/>
    <w:rsid w:val="00AB7153"/>
    <w:rsid w:val="00AC093F"/>
    <w:rsid w:val="00AD5D83"/>
    <w:rsid w:val="00AF728F"/>
    <w:rsid w:val="00B00CF4"/>
    <w:rsid w:val="00B11C3E"/>
    <w:rsid w:val="00B15D89"/>
    <w:rsid w:val="00B21988"/>
    <w:rsid w:val="00B222EB"/>
    <w:rsid w:val="00B246DE"/>
    <w:rsid w:val="00B33CE6"/>
    <w:rsid w:val="00B44075"/>
    <w:rsid w:val="00B540A0"/>
    <w:rsid w:val="00B829F4"/>
    <w:rsid w:val="00B83FBF"/>
    <w:rsid w:val="00B92658"/>
    <w:rsid w:val="00BA0DBE"/>
    <w:rsid w:val="00BA371B"/>
    <w:rsid w:val="00BA4F0B"/>
    <w:rsid w:val="00BB490A"/>
    <w:rsid w:val="00BD1789"/>
    <w:rsid w:val="00BE0FB2"/>
    <w:rsid w:val="00BE5720"/>
    <w:rsid w:val="00BF761D"/>
    <w:rsid w:val="00C00BEA"/>
    <w:rsid w:val="00C23E76"/>
    <w:rsid w:val="00C62480"/>
    <w:rsid w:val="00C769B1"/>
    <w:rsid w:val="00C83CA3"/>
    <w:rsid w:val="00C85125"/>
    <w:rsid w:val="00C90A42"/>
    <w:rsid w:val="00CA1DA6"/>
    <w:rsid w:val="00CA733C"/>
    <w:rsid w:val="00CF436E"/>
    <w:rsid w:val="00CF5852"/>
    <w:rsid w:val="00D06263"/>
    <w:rsid w:val="00D064C7"/>
    <w:rsid w:val="00D20661"/>
    <w:rsid w:val="00D33ADD"/>
    <w:rsid w:val="00D54E9E"/>
    <w:rsid w:val="00D6193E"/>
    <w:rsid w:val="00D704CF"/>
    <w:rsid w:val="00D71ACD"/>
    <w:rsid w:val="00D7445A"/>
    <w:rsid w:val="00D819B6"/>
    <w:rsid w:val="00D838AB"/>
    <w:rsid w:val="00D86AB1"/>
    <w:rsid w:val="00D97141"/>
    <w:rsid w:val="00DC2A76"/>
    <w:rsid w:val="00DF2AF9"/>
    <w:rsid w:val="00E05FEA"/>
    <w:rsid w:val="00E100E8"/>
    <w:rsid w:val="00E10839"/>
    <w:rsid w:val="00E13612"/>
    <w:rsid w:val="00E13A1D"/>
    <w:rsid w:val="00E2792C"/>
    <w:rsid w:val="00E42BA4"/>
    <w:rsid w:val="00E71267"/>
    <w:rsid w:val="00E82531"/>
    <w:rsid w:val="00E848F1"/>
    <w:rsid w:val="00E975D6"/>
    <w:rsid w:val="00EB5C8A"/>
    <w:rsid w:val="00EB792F"/>
    <w:rsid w:val="00EC6E18"/>
    <w:rsid w:val="00EC70E3"/>
    <w:rsid w:val="00ED6AE5"/>
    <w:rsid w:val="00EE0260"/>
    <w:rsid w:val="00EF1191"/>
    <w:rsid w:val="00EF4DCF"/>
    <w:rsid w:val="00F14C4C"/>
    <w:rsid w:val="00F157D5"/>
    <w:rsid w:val="00F15CD2"/>
    <w:rsid w:val="00F22E21"/>
    <w:rsid w:val="00F304F9"/>
    <w:rsid w:val="00F34446"/>
    <w:rsid w:val="00F35ACC"/>
    <w:rsid w:val="00F52D39"/>
    <w:rsid w:val="00F64012"/>
    <w:rsid w:val="00F65E82"/>
    <w:rsid w:val="00F74D93"/>
    <w:rsid w:val="00F918E8"/>
    <w:rsid w:val="00F93624"/>
    <w:rsid w:val="00FA00FC"/>
    <w:rsid w:val="00FA5D42"/>
    <w:rsid w:val="00FB3203"/>
    <w:rsid w:val="00FB5C17"/>
    <w:rsid w:val="00FB74BD"/>
    <w:rsid w:val="00FC0982"/>
    <w:rsid w:val="00FC1BCA"/>
    <w:rsid w:val="00FD37B2"/>
    <w:rsid w:val="00FE7E76"/>
    <w:rsid w:val="00FF0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995"/>
    <w:pPr>
      <w:spacing w:line="260" w:lineRule="atLeast"/>
    </w:pPr>
    <w:rPr>
      <w:rFonts w:eastAsiaTheme="minorHAnsi" w:cstheme="minorBidi"/>
      <w:sz w:val="22"/>
      <w:lang w:eastAsia="en-US"/>
    </w:rPr>
  </w:style>
  <w:style w:type="paragraph" w:styleId="Heading1">
    <w:name w:val="heading 1"/>
    <w:next w:val="Heading2"/>
    <w:autoRedefine/>
    <w:qFormat/>
    <w:rsid w:val="0025059E"/>
    <w:pPr>
      <w:keepNext/>
      <w:keepLines/>
      <w:ind w:left="1134" w:hanging="1134"/>
      <w:outlineLvl w:val="0"/>
    </w:pPr>
    <w:rPr>
      <w:b/>
      <w:bCs/>
      <w:kern w:val="28"/>
      <w:sz w:val="36"/>
      <w:szCs w:val="32"/>
    </w:rPr>
  </w:style>
  <w:style w:type="paragraph" w:styleId="Heading2">
    <w:name w:val="heading 2"/>
    <w:basedOn w:val="Heading1"/>
    <w:next w:val="Heading3"/>
    <w:autoRedefine/>
    <w:qFormat/>
    <w:rsid w:val="0025059E"/>
    <w:pPr>
      <w:spacing w:before="280"/>
      <w:outlineLvl w:val="1"/>
    </w:pPr>
    <w:rPr>
      <w:bCs w:val="0"/>
      <w:iCs/>
      <w:sz w:val="32"/>
      <w:szCs w:val="28"/>
    </w:rPr>
  </w:style>
  <w:style w:type="paragraph" w:styleId="Heading3">
    <w:name w:val="heading 3"/>
    <w:basedOn w:val="Heading1"/>
    <w:next w:val="Heading4"/>
    <w:autoRedefine/>
    <w:qFormat/>
    <w:rsid w:val="0025059E"/>
    <w:pPr>
      <w:spacing w:before="240"/>
      <w:outlineLvl w:val="2"/>
    </w:pPr>
    <w:rPr>
      <w:bCs w:val="0"/>
      <w:sz w:val="28"/>
      <w:szCs w:val="26"/>
    </w:rPr>
  </w:style>
  <w:style w:type="paragraph" w:styleId="Heading4">
    <w:name w:val="heading 4"/>
    <w:basedOn w:val="Heading1"/>
    <w:next w:val="Heading5"/>
    <w:autoRedefine/>
    <w:qFormat/>
    <w:rsid w:val="0025059E"/>
    <w:pPr>
      <w:spacing w:before="220"/>
      <w:outlineLvl w:val="3"/>
    </w:pPr>
    <w:rPr>
      <w:bCs w:val="0"/>
      <w:sz w:val="26"/>
      <w:szCs w:val="28"/>
    </w:rPr>
  </w:style>
  <w:style w:type="paragraph" w:styleId="Heading5">
    <w:name w:val="heading 5"/>
    <w:basedOn w:val="Heading1"/>
    <w:next w:val="subsection"/>
    <w:autoRedefine/>
    <w:qFormat/>
    <w:rsid w:val="0025059E"/>
    <w:pPr>
      <w:spacing w:before="280"/>
      <w:outlineLvl w:val="4"/>
    </w:pPr>
    <w:rPr>
      <w:bCs w:val="0"/>
      <w:iCs/>
      <w:sz w:val="24"/>
      <w:szCs w:val="26"/>
    </w:rPr>
  </w:style>
  <w:style w:type="paragraph" w:styleId="Heading6">
    <w:name w:val="heading 6"/>
    <w:basedOn w:val="Heading1"/>
    <w:next w:val="Heading7"/>
    <w:autoRedefine/>
    <w:qFormat/>
    <w:rsid w:val="0025059E"/>
    <w:pPr>
      <w:outlineLvl w:val="5"/>
    </w:pPr>
    <w:rPr>
      <w:rFonts w:ascii="Arial" w:hAnsi="Arial" w:cs="Arial"/>
      <w:bCs w:val="0"/>
      <w:sz w:val="32"/>
      <w:szCs w:val="22"/>
    </w:rPr>
  </w:style>
  <w:style w:type="paragraph" w:styleId="Heading7">
    <w:name w:val="heading 7"/>
    <w:basedOn w:val="Heading6"/>
    <w:next w:val="Normal"/>
    <w:autoRedefine/>
    <w:qFormat/>
    <w:rsid w:val="0025059E"/>
    <w:pPr>
      <w:spacing w:before="280"/>
      <w:outlineLvl w:val="6"/>
    </w:pPr>
    <w:rPr>
      <w:sz w:val="28"/>
    </w:rPr>
  </w:style>
  <w:style w:type="paragraph" w:styleId="Heading8">
    <w:name w:val="heading 8"/>
    <w:basedOn w:val="Heading6"/>
    <w:next w:val="Normal"/>
    <w:autoRedefine/>
    <w:qFormat/>
    <w:rsid w:val="0025059E"/>
    <w:pPr>
      <w:spacing w:before="240"/>
      <w:outlineLvl w:val="7"/>
    </w:pPr>
    <w:rPr>
      <w:iCs/>
      <w:sz w:val="26"/>
    </w:rPr>
  </w:style>
  <w:style w:type="paragraph" w:styleId="Heading9">
    <w:name w:val="heading 9"/>
    <w:basedOn w:val="Heading1"/>
    <w:next w:val="Normal"/>
    <w:autoRedefine/>
    <w:qFormat/>
    <w:rsid w:val="0025059E"/>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5059E"/>
    <w:pPr>
      <w:numPr>
        <w:numId w:val="1"/>
      </w:numPr>
    </w:pPr>
  </w:style>
  <w:style w:type="numbering" w:styleId="1ai">
    <w:name w:val="Outline List 1"/>
    <w:basedOn w:val="NoList"/>
    <w:rsid w:val="0025059E"/>
    <w:pPr>
      <w:numPr>
        <w:numId w:val="4"/>
      </w:numPr>
    </w:pPr>
  </w:style>
  <w:style w:type="paragraph" w:customStyle="1" w:styleId="ActHead1">
    <w:name w:val="ActHead 1"/>
    <w:aliases w:val="c"/>
    <w:basedOn w:val="OPCParaBase"/>
    <w:next w:val="Normal"/>
    <w:qFormat/>
    <w:rsid w:val="009F699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F699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F699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F699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F699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F699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699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F699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699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F6995"/>
  </w:style>
  <w:style w:type="numbering" w:styleId="ArticleSection">
    <w:name w:val="Outline List 3"/>
    <w:basedOn w:val="NoList"/>
    <w:rsid w:val="0025059E"/>
    <w:pPr>
      <w:numPr>
        <w:numId w:val="5"/>
      </w:numPr>
    </w:pPr>
  </w:style>
  <w:style w:type="paragraph" w:styleId="BalloonText">
    <w:name w:val="Balloon Text"/>
    <w:basedOn w:val="Normal"/>
    <w:link w:val="BalloonTextChar"/>
    <w:uiPriority w:val="99"/>
    <w:unhideWhenUsed/>
    <w:rsid w:val="009F6995"/>
    <w:pPr>
      <w:spacing w:line="240" w:lineRule="auto"/>
    </w:pPr>
    <w:rPr>
      <w:rFonts w:ascii="Tahoma" w:hAnsi="Tahoma" w:cs="Tahoma"/>
      <w:sz w:val="16"/>
      <w:szCs w:val="16"/>
    </w:rPr>
  </w:style>
  <w:style w:type="paragraph" w:styleId="BlockText">
    <w:name w:val="Block Text"/>
    <w:rsid w:val="0025059E"/>
    <w:pPr>
      <w:spacing w:after="120"/>
      <w:ind w:left="1440" w:right="1440"/>
    </w:pPr>
    <w:rPr>
      <w:sz w:val="22"/>
      <w:szCs w:val="24"/>
    </w:rPr>
  </w:style>
  <w:style w:type="paragraph" w:customStyle="1" w:styleId="Blocks">
    <w:name w:val="Blocks"/>
    <w:aliases w:val="bb"/>
    <w:basedOn w:val="OPCParaBase"/>
    <w:qFormat/>
    <w:rsid w:val="009F6995"/>
    <w:pPr>
      <w:spacing w:line="240" w:lineRule="auto"/>
    </w:pPr>
    <w:rPr>
      <w:sz w:val="24"/>
    </w:rPr>
  </w:style>
  <w:style w:type="paragraph" w:styleId="BodyText">
    <w:name w:val="Body Text"/>
    <w:rsid w:val="0025059E"/>
    <w:pPr>
      <w:spacing w:after="120"/>
    </w:pPr>
    <w:rPr>
      <w:sz w:val="22"/>
      <w:szCs w:val="24"/>
    </w:rPr>
  </w:style>
  <w:style w:type="paragraph" w:styleId="BodyText2">
    <w:name w:val="Body Text 2"/>
    <w:rsid w:val="0025059E"/>
    <w:pPr>
      <w:spacing w:after="120" w:line="480" w:lineRule="auto"/>
    </w:pPr>
    <w:rPr>
      <w:sz w:val="22"/>
      <w:szCs w:val="24"/>
    </w:rPr>
  </w:style>
  <w:style w:type="paragraph" w:styleId="BodyText3">
    <w:name w:val="Body Text 3"/>
    <w:rsid w:val="0025059E"/>
    <w:pPr>
      <w:spacing w:after="120"/>
    </w:pPr>
    <w:rPr>
      <w:sz w:val="16"/>
      <w:szCs w:val="16"/>
    </w:rPr>
  </w:style>
  <w:style w:type="paragraph" w:styleId="BodyTextFirstIndent">
    <w:name w:val="Body Text First Indent"/>
    <w:basedOn w:val="BodyText"/>
    <w:rsid w:val="0025059E"/>
    <w:pPr>
      <w:ind w:firstLine="210"/>
    </w:pPr>
  </w:style>
  <w:style w:type="paragraph" w:styleId="BodyTextIndent">
    <w:name w:val="Body Text Indent"/>
    <w:rsid w:val="0025059E"/>
    <w:pPr>
      <w:spacing w:after="120"/>
      <w:ind w:left="283"/>
    </w:pPr>
    <w:rPr>
      <w:sz w:val="22"/>
      <w:szCs w:val="24"/>
    </w:rPr>
  </w:style>
  <w:style w:type="paragraph" w:styleId="BodyTextFirstIndent2">
    <w:name w:val="Body Text First Indent 2"/>
    <w:basedOn w:val="BodyTextIndent"/>
    <w:rsid w:val="0025059E"/>
    <w:pPr>
      <w:ind w:firstLine="210"/>
    </w:pPr>
  </w:style>
  <w:style w:type="paragraph" w:styleId="BodyTextIndent2">
    <w:name w:val="Body Text Indent 2"/>
    <w:rsid w:val="0025059E"/>
    <w:pPr>
      <w:spacing w:after="120" w:line="480" w:lineRule="auto"/>
      <w:ind w:left="283"/>
    </w:pPr>
    <w:rPr>
      <w:sz w:val="22"/>
      <w:szCs w:val="24"/>
    </w:rPr>
  </w:style>
  <w:style w:type="paragraph" w:styleId="BodyTextIndent3">
    <w:name w:val="Body Text Indent 3"/>
    <w:rsid w:val="0025059E"/>
    <w:pPr>
      <w:spacing w:after="120"/>
      <w:ind w:left="283"/>
    </w:pPr>
    <w:rPr>
      <w:sz w:val="16"/>
      <w:szCs w:val="16"/>
    </w:rPr>
  </w:style>
  <w:style w:type="paragraph" w:customStyle="1" w:styleId="BoxText">
    <w:name w:val="BoxText"/>
    <w:aliases w:val="bt"/>
    <w:basedOn w:val="OPCParaBase"/>
    <w:qFormat/>
    <w:rsid w:val="009F699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F6995"/>
    <w:rPr>
      <w:b/>
    </w:rPr>
  </w:style>
  <w:style w:type="paragraph" w:customStyle="1" w:styleId="BoxHeadItalic">
    <w:name w:val="BoxHeadItalic"/>
    <w:aliases w:val="bhi"/>
    <w:basedOn w:val="BoxText"/>
    <w:next w:val="BoxStep"/>
    <w:qFormat/>
    <w:rsid w:val="009F6995"/>
    <w:rPr>
      <w:i/>
    </w:rPr>
  </w:style>
  <w:style w:type="paragraph" w:customStyle="1" w:styleId="BoxList">
    <w:name w:val="BoxList"/>
    <w:aliases w:val="bl"/>
    <w:basedOn w:val="BoxText"/>
    <w:qFormat/>
    <w:rsid w:val="009F6995"/>
    <w:pPr>
      <w:ind w:left="1559" w:hanging="425"/>
    </w:pPr>
  </w:style>
  <w:style w:type="paragraph" w:customStyle="1" w:styleId="BoxNote">
    <w:name w:val="BoxNote"/>
    <w:aliases w:val="bn"/>
    <w:basedOn w:val="BoxText"/>
    <w:qFormat/>
    <w:rsid w:val="009F6995"/>
    <w:pPr>
      <w:tabs>
        <w:tab w:val="left" w:pos="1985"/>
      </w:tabs>
      <w:spacing w:before="122" w:line="198" w:lineRule="exact"/>
      <w:ind w:left="2948" w:hanging="1814"/>
    </w:pPr>
    <w:rPr>
      <w:sz w:val="18"/>
    </w:rPr>
  </w:style>
  <w:style w:type="paragraph" w:customStyle="1" w:styleId="BoxPara">
    <w:name w:val="BoxPara"/>
    <w:aliases w:val="bp"/>
    <w:basedOn w:val="BoxText"/>
    <w:qFormat/>
    <w:rsid w:val="009F6995"/>
    <w:pPr>
      <w:tabs>
        <w:tab w:val="right" w:pos="2268"/>
      </w:tabs>
      <w:ind w:left="2552" w:hanging="1418"/>
    </w:pPr>
  </w:style>
  <w:style w:type="paragraph" w:customStyle="1" w:styleId="BoxStep">
    <w:name w:val="BoxStep"/>
    <w:aliases w:val="bs"/>
    <w:basedOn w:val="BoxText"/>
    <w:qFormat/>
    <w:rsid w:val="009F6995"/>
    <w:pPr>
      <w:ind w:left="1985" w:hanging="851"/>
    </w:pPr>
  </w:style>
  <w:style w:type="paragraph" w:styleId="Caption">
    <w:name w:val="caption"/>
    <w:next w:val="Normal"/>
    <w:qFormat/>
    <w:rsid w:val="0025059E"/>
    <w:pPr>
      <w:spacing w:before="120" w:after="120"/>
    </w:pPr>
    <w:rPr>
      <w:b/>
      <w:bCs/>
    </w:rPr>
  </w:style>
  <w:style w:type="character" w:customStyle="1" w:styleId="CharAmPartNo">
    <w:name w:val="CharAmPartNo"/>
    <w:basedOn w:val="OPCCharBase"/>
    <w:uiPriority w:val="1"/>
    <w:qFormat/>
    <w:rsid w:val="009F6995"/>
  </w:style>
  <w:style w:type="character" w:customStyle="1" w:styleId="CharAmPartText">
    <w:name w:val="CharAmPartText"/>
    <w:basedOn w:val="OPCCharBase"/>
    <w:uiPriority w:val="1"/>
    <w:qFormat/>
    <w:rsid w:val="009F6995"/>
  </w:style>
  <w:style w:type="character" w:customStyle="1" w:styleId="CharAmSchNo">
    <w:name w:val="CharAmSchNo"/>
    <w:basedOn w:val="OPCCharBase"/>
    <w:uiPriority w:val="1"/>
    <w:qFormat/>
    <w:rsid w:val="009F6995"/>
  </w:style>
  <w:style w:type="character" w:customStyle="1" w:styleId="CharAmSchText">
    <w:name w:val="CharAmSchText"/>
    <w:basedOn w:val="OPCCharBase"/>
    <w:uiPriority w:val="1"/>
    <w:qFormat/>
    <w:rsid w:val="009F6995"/>
  </w:style>
  <w:style w:type="character" w:customStyle="1" w:styleId="CharBoldItalic">
    <w:name w:val="CharBoldItalic"/>
    <w:basedOn w:val="OPCCharBase"/>
    <w:uiPriority w:val="1"/>
    <w:qFormat/>
    <w:rsid w:val="009F6995"/>
    <w:rPr>
      <w:b/>
      <w:i/>
    </w:rPr>
  </w:style>
  <w:style w:type="character" w:customStyle="1" w:styleId="CharChapNo">
    <w:name w:val="CharChapNo"/>
    <w:basedOn w:val="OPCCharBase"/>
    <w:qFormat/>
    <w:rsid w:val="009F6995"/>
  </w:style>
  <w:style w:type="character" w:customStyle="1" w:styleId="CharChapText">
    <w:name w:val="CharChapText"/>
    <w:basedOn w:val="OPCCharBase"/>
    <w:qFormat/>
    <w:rsid w:val="009F6995"/>
  </w:style>
  <w:style w:type="character" w:customStyle="1" w:styleId="CharDivNo">
    <w:name w:val="CharDivNo"/>
    <w:basedOn w:val="OPCCharBase"/>
    <w:qFormat/>
    <w:rsid w:val="009F6995"/>
  </w:style>
  <w:style w:type="character" w:customStyle="1" w:styleId="CharDivText">
    <w:name w:val="CharDivText"/>
    <w:basedOn w:val="OPCCharBase"/>
    <w:qFormat/>
    <w:rsid w:val="009F6995"/>
  </w:style>
  <w:style w:type="character" w:customStyle="1" w:styleId="CharItalic">
    <w:name w:val="CharItalic"/>
    <w:basedOn w:val="OPCCharBase"/>
    <w:uiPriority w:val="1"/>
    <w:qFormat/>
    <w:rsid w:val="009F6995"/>
    <w:rPr>
      <w:i/>
    </w:rPr>
  </w:style>
  <w:style w:type="character" w:customStyle="1" w:styleId="CharPartNo">
    <w:name w:val="CharPartNo"/>
    <w:basedOn w:val="OPCCharBase"/>
    <w:qFormat/>
    <w:rsid w:val="009F6995"/>
  </w:style>
  <w:style w:type="character" w:customStyle="1" w:styleId="CharPartText">
    <w:name w:val="CharPartText"/>
    <w:basedOn w:val="OPCCharBase"/>
    <w:qFormat/>
    <w:rsid w:val="009F6995"/>
  </w:style>
  <w:style w:type="character" w:customStyle="1" w:styleId="CharSectno">
    <w:name w:val="CharSectno"/>
    <w:basedOn w:val="OPCCharBase"/>
    <w:qFormat/>
    <w:rsid w:val="009F6995"/>
  </w:style>
  <w:style w:type="character" w:customStyle="1" w:styleId="CharSubdNo">
    <w:name w:val="CharSubdNo"/>
    <w:basedOn w:val="OPCCharBase"/>
    <w:uiPriority w:val="1"/>
    <w:qFormat/>
    <w:rsid w:val="009F6995"/>
  </w:style>
  <w:style w:type="character" w:customStyle="1" w:styleId="CharSubdText">
    <w:name w:val="CharSubdText"/>
    <w:basedOn w:val="OPCCharBase"/>
    <w:uiPriority w:val="1"/>
    <w:qFormat/>
    <w:rsid w:val="009F6995"/>
  </w:style>
  <w:style w:type="paragraph" w:styleId="Closing">
    <w:name w:val="Closing"/>
    <w:rsid w:val="0025059E"/>
    <w:pPr>
      <w:ind w:left="4252"/>
    </w:pPr>
    <w:rPr>
      <w:sz w:val="22"/>
      <w:szCs w:val="24"/>
    </w:rPr>
  </w:style>
  <w:style w:type="character" w:styleId="CommentReference">
    <w:name w:val="annotation reference"/>
    <w:basedOn w:val="DefaultParagraphFont"/>
    <w:rsid w:val="0025059E"/>
    <w:rPr>
      <w:sz w:val="16"/>
      <w:szCs w:val="16"/>
    </w:rPr>
  </w:style>
  <w:style w:type="paragraph" w:styleId="CommentText">
    <w:name w:val="annotation text"/>
    <w:rsid w:val="0025059E"/>
  </w:style>
  <w:style w:type="paragraph" w:styleId="CommentSubject">
    <w:name w:val="annotation subject"/>
    <w:next w:val="CommentText"/>
    <w:rsid w:val="0025059E"/>
    <w:rPr>
      <w:b/>
      <w:bCs/>
      <w:szCs w:val="24"/>
    </w:rPr>
  </w:style>
  <w:style w:type="paragraph" w:customStyle="1" w:styleId="notetext">
    <w:name w:val="note(text)"/>
    <w:aliases w:val="n"/>
    <w:basedOn w:val="OPCParaBase"/>
    <w:rsid w:val="009F6995"/>
    <w:pPr>
      <w:spacing w:before="122" w:line="240" w:lineRule="auto"/>
      <w:ind w:left="1985" w:hanging="851"/>
    </w:pPr>
    <w:rPr>
      <w:sz w:val="18"/>
    </w:rPr>
  </w:style>
  <w:style w:type="paragraph" w:customStyle="1" w:styleId="notemargin">
    <w:name w:val="note(margin)"/>
    <w:aliases w:val="nm"/>
    <w:basedOn w:val="OPCParaBase"/>
    <w:rsid w:val="009F6995"/>
    <w:pPr>
      <w:tabs>
        <w:tab w:val="left" w:pos="709"/>
      </w:tabs>
      <w:spacing w:before="122" w:line="198" w:lineRule="exact"/>
      <w:ind w:left="709" w:hanging="709"/>
    </w:pPr>
    <w:rPr>
      <w:sz w:val="18"/>
    </w:rPr>
  </w:style>
  <w:style w:type="paragraph" w:customStyle="1" w:styleId="CTA-">
    <w:name w:val="CTA -"/>
    <w:basedOn w:val="OPCParaBase"/>
    <w:rsid w:val="009F6995"/>
    <w:pPr>
      <w:spacing w:before="60" w:line="240" w:lineRule="atLeast"/>
      <w:ind w:left="85" w:hanging="85"/>
    </w:pPr>
    <w:rPr>
      <w:sz w:val="20"/>
    </w:rPr>
  </w:style>
  <w:style w:type="paragraph" w:customStyle="1" w:styleId="CTA--">
    <w:name w:val="CTA --"/>
    <w:basedOn w:val="OPCParaBase"/>
    <w:next w:val="Normal"/>
    <w:rsid w:val="009F6995"/>
    <w:pPr>
      <w:spacing w:before="60" w:line="240" w:lineRule="atLeast"/>
      <w:ind w:left="142" w:hanging="142"/>
    </w:pPr>
    <w:rPr>
      <w:sz w:val="20"/>
    </w:rPr>
  </w:style>
  <w:style w:type="paragraph" w:customStyle="1" w:styleId="CTA---">
    <w:name w:val="CTA ---"/>
    <w:basedOn w:val="OPCParaBase"/>
    <w:next w:val="Normal"/>
    <w:rsid w:val="009F6995"/>
    <w:pPr>
      <w:spacing w:before="60" w:line="240" w:lineRule="atLeast"/>
      <w:ind w:left="198" w:hanging="198"/>
    </w:pPr>
    <w:rPr>
      <w:sz w:val="20"/>
    </w:rPr>
  </w:style>
  <w:style w:type="paragraph" w:customStyle="1" w:styleId="CTA----">
    <w:name w:val="CTA ----"/>
    <w:basedOn w:val="OPCParaBase"/>
    <w:next w:val="Normal"/>
    <w:rsid w:val="009F6995"/>
    <w:pPr>
      <w:spacing w:before="60" w:line="240" w:lineRule="atLeast"/>
      <w:ind w:left="255" w:hanging="255"/>
    </w:pPr>
    <w:rPr>
      <w:sz w:val="20"/>
    </w:rPr>
  </w:style>
  <w:style w:type="paragraph" w:customStyle="1" w:styleId="CTA1a">
    <w:name w:val="CTA 1(a)"/>
    <w:basedOn w:val="OPCParaBase"/>
    <w:rsid w:val="009F6995"/>
    <w:pPr>
      <w:tabs>
        <w:tab w:val="right" w:pos="414"/>
      </w:tabs>
      <w:spacing w:before="40" w:line="240" w:lineRule="atLeast"/>
      <w:ind w:left="675" w:hanging="675"/>
    </w:pPr>
    <w:rPr>
      <w:sz w:val="20"/>
    </w:rPr>
  </w:style>
  <w:style w:type="paragraph" w:customStyle="1" w:styleId="CTA1ai">
    <w:name w:val="CTA 1(a)(i)"/>
    <w:basedOn w:val="OPCParaBase"/>
    <w:rsid w:val="009F6995"/>
    <w:pPr>
      <w:tabs>
        <w:tab w:val="right" w:pos="1004"/>
      </w:tabs>
      <w:spacing w:before="40" w:line="240" w:lineRule="atLeast"/>
      <w:ind w:left="1253" w:hanging="1253"/>
    </w:pPr>
    <w:rPr>
      <w:sz w:val="20"/>
    </w:rPr>
  </w:style>
  <w:style w:type="paragraph" w:customStyle="1" w:styleId="CTA2a">
    <w:name w:val="CTA 2(a)"/>
    <w:basedOn w:val="OPCParaBase"/>
    <w:rsid w:val="009F6995"/>
    <w:pPr>
      <w:tabs>
        <w:tab w:val="right" w:pos="482"/>
      </w:tabs>
      <w:spacing w:before="40" w:line="240" w:lineRule="atLeast"/>
      <w:ind w:left="748" w:hanging="748"/>
    </w:pPr>
    <w:rPr>
      <w:sz w:val="20"/>
    </w:rPr>
  </w:style>
  <w:style w:type="paragraph" w:customStyle="1" w:styleId="CTA2ai">
    <w:name w:val="CTA 2(a)(i)"/>
    <w:basedOn w:val="OPCParaBase"/>
    <w:rsid w:val="009F6995"/>
    <w:pPr>
      <w:tabs>
        <w:tab w:val="right" w:pos="1089"/>
      </w:tabs>
      <w:spacing w:before="40" w:line="240" w:lineRule="atLeast"/>
      <w:ind w:left="1327" w:hanging="1327"/>
    </w:pPr>
    <w:rPr>
      <w:sz w:val="20"/>
    </w:rPr>
  </w:style>
  <w:style w:type="paragraph" w:customStyle="1" w:styleId="CTA3a">
    <w:name w:val="CTA 3(a)"/>
    <w:basedOn w:val="OPCParaBase"/>
    <w:rsid w:val="009F6995"/>
    <w:pPr>
      <w:tabs>
        <w:tab w:val="right" w:pos="556"/>
      </w:tabs>
      <w:spacing w:before="40" w:line="240" w:lineRule="atLeast"/>
      <w:ind w:left="805" w:hanging="805"/>
    </w:pPr>
    <w:rPr>
      <w:sz w:val="20"/>
    </w:rPr>
  </w:style>
  <w:style w:type="paragraph" w:customStyle="1" w:styleId="CTA3ai">
    <w:name w:val="CTA 3(a)(i)"/>
    <w:basedOn w:val="OPCParaBase"/>
    <w:rsid w:val="009F6995"/>
    <w:pPr>
      <w:tabs>
        <w:tab w:val="right" w:pos="1140"/>
      </w:tabs>
      <w:spacing w:before="40" w:line="240" w:lineRule="atLeast"/>
      <w:ind w:left="1361" w:hanging="1361"/>
    </w:pPr>
    <w:rPr>
      <w:sz w:val="20"/>
    </w:rPr>
  </w:style>
  <w:style w:type="paragraph" w:customStyle="1" w:styleId="CTA4a">
    <w:name w:val="CTA 4(a)"/>
    <w:basedOn w:val="OPCParaBase"/>
    <w:rsid w:val="009F6995"/>
    <w:pPr>
      <w:tabs>
        <w:tab w:val="right" w:pos="624"/>
      </w:tabs>
      <w:spacing w:before="40" w:line="240" w:lineRule="atLeast"/>
      <w:ind w:left="873" w:hanging="873"/>
    </w:pPr>
    <w:rPr>
      <w:sz w:val="20"/>
    </w:rPr>
  </w:style>
  <w:style w:type="paragraph" w:customStyle="1" w:styleId="CTA4ai">
    <w:name w:val="CTA 4(a)(i)"/>
    <w:basedOn w:val="OPCParaBase"/>
    <w:rsid w:val="009F6995"/>
    <w:pPr>
      <w:tabs>
        <w:tab w:val="right" w:pos="1213"/>
      </w:tabs>
      <w:spacing w:before="40" w:line="240" w:lineRule="atLeast"/>
      <w:ind w:left="1452" w:hanging="1452"/>
    </w:pPr>
    <w:rPr>
      <w:sz w:val="20"/>
    </w:rPr>
  </w:style>
  <w:style w:type="paragraph" w:customStyle="1" w:styleId="CTACAPS">
    <w:name w:val="CTA CAPS"/>
    <w:basedOn w:val="OPCParaBase"/>
    <w:rsid w:val="009F6995"/>
    <w:pPr>
      <w:spacing w:before="60" w:line="240" w:lineRule="atLeast"/>
    </w:pPr>
    <w:rPr>
      <w:sz w:val="20"/>
    </w:rPr>
  </w:style>
  <w:style w:type="paragraph" w:customStyle="1" w:styleId="CTAright">
    <w:name w:val="CTA right"/>
    <w:basedOn w:val="OPCParaBase"/>
    <w:rsid w:val="009F6995"/>
    <w:pPr>
      <w:spacing w:before="60" w:line="240" w:lineRule="auto"/>
      <w:jc w:val="right"/>
    </w:pPr>
    <w:rPr>
      <w:sz w:val="20"/>
    </w:rPr>
  </w:style>
  <w:style w:type="paragraph" w:styleId="Date">
    <w:name w:val="Date"/>
    <w:next w:val="Normal"/>
    <w:rsid w:val="0025059E"/>
    <w:rPr>
      <w:sz w:val="22"/>
      <w:szCs w:val="24"/>
    </w:rPr>
  </w:style>
  <w:style w:type="paragraph" w:customStyle="1" w:styleId="subsection">
    <w:name w:val="subsection"/>
    <w:aliases w:val="ss"/>
    <w:basedOn w:val="OPCParaBase"/>
    <w:link w:val="subsectionChar"/>
    <w:rsid w:val="009F6995"/>
    <w:pPr>
      <w:tabs>
        <w:tab w:val="right" w:pos="1021"/>
      </w:tabs>
      <w:spacing w:before="180" w:line="240" w:lineRule="auto"/>
      <w:ind w:left="1134" w:hanging="1134"/>
    </w:pPr>
  </w:style>
  <w:style w:type="paragraph" w:customStyle="1" w:styleId="Definition">
    <w:name w:val="Definition"/>
    <w:aliases w:val="dd"/>
    <w:basedOn w:val="OPCParaBase"/>
    <w:rsid w:val="009F6995"/>
    <w:pPr>
      <w:spacing w:before="180" w:line="240" w:lineRule="auto"/>
      <w:ind w:left="1134"/>
    </w:pPr>
  </w:style>
  <w:style w:type="paragraph" w:styleId="DocumentMap">
    <w:name w:val="Document Map"/>
    <w:rsid w:val="0025059E"/>
    <w:pPr>
      <w:shd w:val="clear" w:color="auto" w:fill="000080"/>
    </w:pPr>
    <w:rPr>
      <w:rFonts w:ascii="Tahoma" w:hAnsi="Tahoma" w:cs="Tahoma"/>
      <w:sz w:val="22"/>
      <w:szCs w:val="24"/>
    </w:rPr>
  </w:style>
  <w:style w:type="paragraph" w:styleId="E-mailSignature">
    <w:name w:val="E-mail Signature"/>
    <w:rsid w:val="0025059E"/>
    <w:rPr>
      <w:sz w:val="22"/>
      <w:szCs w:val="24"/>
    </w:rPr>
  </w:style>
  <w:style w:type="character" w:styleId="Emphasis">
    <w:name w:val="Emphasis"/>
    <w:basedOn w:val="DefaultParagraphFont"/>
    <w:qFormat/>
    <w:rsid w:val="0025059E"/>
    <w:rPr>
      <w:i/>
      <w:iCs/>
    </w:rPr>
  </w:style>
  <w:style w:type="character" w:styleId="EndnoteReference">
    <w:name w:val="endnote reference"/>
    <w:basedOn w:val="DefaultParagraphFont"/>
    <w:rsid w:val="0025059E"/>
    <w:rPr>
      <w:vertAlign w:val="superscript"/>
    </w:rPr>
  </w:style>
  <w:style w:type="paragraph" w:styleId="EndnoteText">
    <w:name w:val="endnote text"/>
    <w:rsid w:val="0025059E"/>
  </w:style>
  <w:style w:type="paragraph" w:styleId="EnvelopeAddress">
    <w:name w:val="envelope address"/>
    <w:rsid w:val="0025059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5059E"/>
    <w:rPr>
      <w:rFonts w:ascii="Arial" w:hAnsi="Arial" w:cs="Arial"/>
    </w:rPr>
  </w:style>
  <w:style w:type="character" w:styleId="FollowedHyperlink">
    <w:name w:val="FollowedHyperlink"/>
    <w:basedOn w:val="DefaultParagraphFont"/>
    <w:rsid w:val="0025059E"/>
    <w:rPr>
      <w:color w:val="800080"/>
      <w:u w:val="single"/>
    </w:rPr>
  </w:style>
  <w:style w:type="paragraph" w:styleId="Footer">
    <w:name w:val="footer"/>
    <w:link w:val="FooterChar"/>
    <w:rsid w:val="009F6995"/>
    <w:pPr>
      <w:tabs>
        <w:tab w:val="center" w:pos="4153"/>
        <w:tab w:val="right" w:pos="8306"/>
      </w:tabs>
    </w:pPr>
    <w:rPr>
      <w:sz w:val="22"/>
      <w:szCs w:val="24"/>
    </w:rPr>
  </w:style>
  <w:style w:type="character" w:styleId="FootnoteReference">
    <w:name w:val="footnote reference"/>
    <w:basedOn w:val="DefaultParagraphFont"/>
    <w:rsid w:val="0025059E"/>
    <w:rPr>
      <w:vertAlign w:val="superscript"/>
    </w:rPr>
  </w:style>
  <w:style w:type="paragraph" w:styleId="FootnoteText">
    <w:name w:val="footnote text"/>
    <w:rsid w:val="0025059E"/>
  </w:style>
  <w:style w:type="paragraph" w:customStyle="1" w:styleId="Formula">
    <w:name w:val="Formula"/>
    <w:basedOn w:val="OPCParaBase"/>
    <w:rsid w:val="009F6995"/>
    <w:pPr>
      <w:spacing w:line="240" w:lineRule="auto"/>
      <w:ind w:left="1134"/>
    </w:pPr>
    <w:rPr>
      <w:sz w:val="20"/>
    </w:rPr>
  </w:style>
  <w:style w:type="paragraph" w:styleId="Header">
    <w:name w:val="header"/>
    <w:basedOn w:val="OPCParaBase"/>
    <w:link w:val="HeaderChar"/>
    <w:unhideWhenUsed/>
    <w:rsid w:val="009F6995"/>
    <w:pPr>
      <w:keepNext/>
      <w:keepLines/>
      <w:tabs>
        <w:tab w:val="center" w:pos="4150"/>
        <w:tab w:val="right" w:pos="8307"/>
      </w:tabs>
      <w:spacing w:line="160" w:lineRule="exact"/>
    </w:pPr>
    <w:rPr>
      <w:sz w:val="16"/>
    </w:rPr>
  </w:style>
  <w:style w:type="paragraph" w:customStyle="1" w:styleId="House">
    <w:name w:val="House"/>
    <w:basedOn w:val="OPCParaBase"/>
    <w:rsid w:val="009F6995"/>
    <w:pPr>
      <w:spacing w:line="240" w:lineRule="auto"/>
    </w:pPr>
    <w:rPr>
      <w:sz w:val="28"/>
    </w:rPr>
  </w:style>
  <w:style w:type="character" w:styleId="HTMLAcronym">
    <w:name w:val="HTML Acronym"/>
    <w:basedOn w:val="DefaultParagraphFont"/>
    <w:rsid w:val="0025059E"/>
  </w:style>
  <w:style w:type="paragraph" w:styleId="HTMLAddress">
    <w:name w:val="HTML Address"/>
    <w:rsid w:val="0025059E"/>
    <w:rPr>
      <w:i/>
      <w:iCs/>
      <w:sz w:val="22"/>
      <w:szCs w:val="24"/>
    </w:rPr>
  </w:style>
  <w:style w:type="character" w:styleId="HTMLCite">
    <w:name w:val="HTML Cite"/>
    <w:basedOn w:val="DefaultParagraphFont"/>
    <w:rsid w:val="0025059E"/>
    <w:rPr>
      <w:i/>
      <w:iCs/>
    </w:rPr>
  </w:style>
  <w:style w:type="character" w:styleId="HTMLCode">
    <w:name w:val="HTML Code"/>
    <w:basedOn w:val="DefaultParagraphFont"/>
    <w:rsid w:val="0025059E"/>
    <w:rPr>
      <w:rFonts w:ascii="Courier New" w:hAnsi="Courier New" w:cs="Courier New"/>
      <w:sz w:val="20"/>
      <w:szCs w:val="20"/>
    </w:rPr>
  </w:style>
  <w:style w:type="character" w:styleId="HTMLDefinition">
    <w:name w:val="HTML Definition"/>
    <w:basedOn w:val="DefaultParagraphFont"/>
    <w:rsid w:val="0025059E"/>
    <w:rPr>
      <w:i/>
      <w:iCs/>
    </w:rPr>
  </w:style>
  <w:style w:type="character" w:styleId="HTMLKeyboard">
    <w:name w:val="HTML Keyboard"/>
    <w:basedOn w:val="DefaultParagraphFont"/>
    <w:rsid w:val="0025059E"/>
    <w:rPr>
      <w:rFonts w:ascii="Courier New" w:hAnsi="Courier New" w:cs="Courier New"/>
      <w:sz w:val="20"/>
      <w:szCs w:val="20"/>
    </w:rPr>
  </w:style>
  <w:style w:type="paragraph" w:styleId="HTMLPreformatted">
    <w:name w:val="HTML Preformatted"/>
    <w:rsid w:val="0025059E"/>
    <w:rPr>
      <w:rFonts w:ascii="Courier New" w:hAnsi="Courier New" w:cs="Courier New"/>
    </w:rPr>
  </w:style>
  <w:style w:type="character" w:styleId="HTMLSample">
    <w:name w:val="HTML Sample"/>
    <w:basedOn w:val="DefaultParagraphFont"/>
    <w:rsid w:val="0025059E"/>
    <w:rPr>
      <w:rFonts w:ascii="Courier New" w:hAnsi="Courier New" w:cs="Courier New"/>
    </w:rPr>
  </w:style>
  <w:style w:type="character" w:styleId="HTMLTypewriter">
    <w:name w:val="HTML Typewriter"/>
    <w:basedOn w:val="DefaultParagraphFont"/>
    <w:rsid w:val="0025059E"/>
    <w:rPr>
      <w:rFonts w:ascii="Courier New" w:hAnsi="Courier New" w:cs="Courier New"/>
      <w:sz w:val="20"/>
      <w:szCs w:val="20"/>
    </w:rPr>
  </w:style>
  <w:style w:type="character" w:styleId="HTMLVariable">
    <w:name w:val="HTML Variable"/>
    <w:basedOn w:val="DefaultParagraphFont"/>
    <w:rsid w:val="0025059E"/>
    <w:rPr>
      <w:i/>
      <w:iCs/>
    </w:rPr>
  </w:style>
  <w:style w:type="character" w:styleId="Hyperlink">
    <w:name w:val="Hyperlink"/>
    <w:basedOn w:val="DefaultParagraphFont"/>
    <w:rsid w:val="0025059E"/>
    <w:rPr>
      <w:color w:val="0000FF"/>
      <w:u w:val="single"/>
    </w:rPr>
  </w:style>
  <w:style w:type="paragraph" w:styleId="Index1">
    <w:name w:val="index 1"/>
    <w:next w:val="Normal"/>
    <w:rsid w:val="0025059E"/>
    <w:pPr>
      <w:ind w:left="220" w:hanging="220"/>
    </w:pPr>
    <w:rPr>
      <w:sz w:val="22"/>
      <w:szCs w:val="24"/>
    </w:rPr>
  </w:style>
  <w:style w:type="paragraph" w:styleId="Index2">
    <w:name w:val="index 2"/>
    <w:next w:val="Normal"/>
    <w:rsid w:val="0025059E"/>
    <w:pPr>
      <w:ind w:left="440" w:hanging="220"/>
    </w:pPr>
    <w:rPr>
      <w:sz w:val="22"/>
      <w:szCs w:val="24"/>
    </w:rPr>
  </w:style>
  <w:style w:type="paragraph" w:styleId="Index3">
    <w:name w:val="index 3"/>
    <w:next w:val="Normal"/>
    <w:rsid w:val="0025059E"/>
    <w:pPr>
      <w:ind w:left="660" w:hanging="220"/>
    </w:pPr>
    <w:rPr>
      <w:sz w:val="22"/>
      <w:szCs w:val="24"/>
    </w:rPr>
  </w:style>
  <w:style w:type="paragraph" w:styleId="Index4">
    <w:name w:val="index 4"/>
    <w:next w:val="Normal"/>
    <w:rsid w:val="0025059E"/>
    <w:pPr>
      <w:ind w:left="880" w:hanging="220"/>
    </w:pPr>
    <w:rPr>
      <w:sz w:val="22"/>
      <w:szCs w:val="24"/>
    </w:rPr>
  </w:style>
  <w:style w:type="paragraph" w:styleId="Index5">
    <w:name w:val="index 5"/>
    <w:next w:val="Normal"/>
    <w:rsid w:val="0025059E"/>
    <w:pPr>
      <w:ind w:left="1100" w:hanging="220"/>
    </w:pPr>
    <w:rPr>
      <w:sz w:val="22"/>
      <w:szCs w:val="24"/>
    </w:rPr>
  </w:style>
  <w:style w:type="paragraph" w:styleId="Index6">
    <w:name w:val="index 6"/>
    <w:next w:val="Normal"/>
    <w:rsid w:val="0025059E"/>
    <w:pPr>
      <w:ind w:left="1320" w:hanging="220"/>
    </w:pPr>
    <w:rPr>
      <w:sz w:val="22"/>
      <w:szCs w:val="24"/>
    </w:rPr>
  </w:style>
  <w:style w:type="paragraph" w:styleId="Index7">
    <w:name w:val="index 7"/>
    <w:next w:val="Normal"/>
    <w:rsid w:val="0025059E"/>
    <w:pPr>
      <w:ind w:left="1540" w:hanging="220"/>
    </w:pPr>
    <w:rPr>
      <w:sz w:val="22"/>
      <w:szCs w:val="24"/>
    </w:rPr>
  </w:style>
  <w:style w:type="paragraph" w:styleId="Index8">
    <w:name w:val="index 8"/>
    <w:next w:val="Normal"/>
    <w:rsid w:val="0025059E"/>
    <w:pPr>
      <w:ind w:left="1760" w:hanging="220"/>
    </w:pPr>
    <w:rPr>
      <w:sz w:val="22"/>
      <w:szCs w:val="24"/>
    </w:rPr>
  </w:style>
  <w:style w:type="paragraph" w:styleId="Index9">
    <w:name w:val="index 9"/>
    <w:next w:val="Normal"/>
    <w:rsid w:val="0025059E"/>
    <w:pPr>
      <w:ind w:left="1980" w:hanging="220"/>
    </w:pPr>
    <w:rPr>
      <w:sz w:val="22"/>
      <w:szCs w:val="24"/>
    </w:rPr>
  </w:style>
  <w:style w:type="paragraph" w:styleId="IndexHeading">
    <w:name w:val="index heading"/>
    <w:next w:val="Index1"/>
    <w:rsid w:val="0025059E"/>
    <w:rPr>
      <w:rFonts w:ascii="Arial" w:hAnsi="Arial" w:cs="Arial"/>
      <w:b/>
      <w:bCs/>
      <w:sz w:val="22"/>
      <w:szCs w:val="24"/>
    </w:rPr>
  </w:style>
  <w:style w:type="paragraph" w:customStyle="1" w:styleId="Item">
    <w:name w:val="Item"/>
    <w:aliases w:val="i"/>
    <w:basedOn w:val="OPCParaBase"/>
    <w:next w:val="ItemHead"/>
    <w:rsid w:val="009F6995"/>
    <w:pPr>
      <w:keepLines/>
      <w:spacing w:before="80" w:line="240" w:lineRule="auto"/>
      <w:ind w:left="709"/>
    </w:pPr>
  </w:style>
  <w:style w:type="paragraph" w:customStyle="1" w:styleId="ItemHead">
    <w:name w:val="ItemHead"/>
    <w:aliases w:val="ih"/>
    <w:basedOn w:val="OPCParaBase"/>
    <w:next w:val="Item"/>
    <w:rsid w:val="009F699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F6995"/>
    <w:rPr>
      <w:sz w:val="16"/>
    </w:rPr>
  </w:style>
  <w:style w:type="paragraph" w:styleId="List">
    <w:name w:val="List"/>
    <w:rsid w:val="0025059E"/>
    <w:pPr>
      <w:ind w:left="283" w:hanging="283"/>
    </w:pPr>
    <w:rPr>
      <w:sz w:val="22"/>
      <w:szCs w:val="24"/>
    </w:rPr>
  </w:style>
  <w:style w:type="paragraph" w:styleId="List2">
    <w:name w:val="List 2"/>
    <w:rsid w:val="0025059E"/>
    <w:pPr>
      <w:ind w:left="566" w:hanging="283"/>
    </w:pPr>
    <w:rPr>
      <w:sz w:val="22"/>
      <w:szCs w:val="24"/>
    </w:rPr>
  </w:style>
  <w:style w:type="paragraph" w:styleId="List3">
    <w:name w:val="List 3"/>
    <w:rsid w:val="0025059E"/>
    <w:pPr>
      <w:ind w:left="849" w:hanging="283"/>
    </w:pPr>
    <w:rPr>
      <w:sz w:val="22"/>
      <w:szCs w:val="24"/>
    </w:rPr>
  </w:style>
  <w:style w:type="paragraph" w:styleId="List4">
    <w:name w:val="List 4"/>
    <w:rsid w:val="0025059E"/>
    <w:pPr>
      <w:ind w:left="1132" w:hanging="283"/>
    </w:pPr>
    <w:rPr>
      <w:sz w:val="22"/>
      <w:szCs w:val="24"/>
    </w:rPr>
  </w:style>
  <w:style w:type="paragraph" w:styleId="List5">
    <w:name w:val="List 5"/>
    <w:rsid w:val="0025059E"/>
    <w:pPr>
      <w:ind w:left="1415" w:hanging="283"/>
    </w:pPr>
    <w:rPr>
      <w:sz w:val="22"/>
      <w:szCs w:val="24"/>
    </w:rPr>
  </w:style>
  <w:style w:type="paragraph" w:styleId="ListBullet">
    <w:name w:val="List Bullet"/>
    <w:rsid w:val="0025059E"/>
    <w:pPr>
      <w:numPr>
        <w:numId w:val="7"/>
      </w:numPr>
      <w:tabs>
        <w:tab w:val="clear" w:pos="360"/>
        <w:tab w:val="num" w:pos="2989"/>
      </w:tabs>
      <w:ind w:left="1225" w:firstLine="1043"/>
    </w:pPr>
    <w:rPr>
      <w:sz w:val="22"/>
      <w:szCs w:val="24"/>
    </w:rPr>
  </w:style>
  <w:style w:type="paragraph" w:styleId="ListBullet2">
    <w:name w:val="List Bullet 2"/>
    <w:rsid w:val="0025059E"/>
    <w:pPr>
      <w:numPr>
        <w:numId w:val="9"/>
      </w:numPr>
      <w:tabs>
        <w:tab w:val="clear" w:pos="643"/>
        <w:tab w:val="num" w:pos="360"/>
      </w:tabs>
      <w:ind w:left="360"/>
    </w:pPr>
    <w:rPr>
      <w:sz w:val="22"/>
      <w:szCs w:val="24"/>
    </w:rPr>
  </w:style>
  <w:style w:type="paragraph" w:styleId="ListBullet3">
    <w:name w:val="List Bullet 3"/>
    <w:rsid w:val="0025059E"/>
    <w:pPr>
      <w:numPr>
        <w:numId w:val="11"/>
      </w:numPr>
      <w:tabs>
        <w:tab w:val="clear" w:pos="926"/>
        <w:tab w:val="num" w:pos="360"/>
      </w:tabs>
      <w:ind w:left="360"/>
    </w:pPr>
    <w:rPr>
      <w:sz w:val="22"/>
      <w:szCs w:val="24"/>
    </w:rPr>
  </w:style>
  <w:style w:type="paragraph" w:styleId="ListBullet4">
    <w:name w:val="List Bullet 4"/>
    <w:rsid w:val="0025059E"/>
    <w:pPr>
      <w:numPr>
        <w:numId w:val="13"/>
      </w:numPr>
      <w:tabs>
        <w:tab w:val="clear" w:pos="1209"/>
        <w:tab w:val="num" w:pos="926"/>
      </w:tabs>
      <w:ind w:left="926"/>
    </w:pPr>
    <w:rPr>
      <w:sz w:val="22"/>
      <w:szCs w:val="24"/>
    </w:rPr>
  </w:style>
  <w:style w:type="paragraph" w:styleId="ListBullet5">
    <w:name w:val="List Bullet 5"/>
    <w:rsid w:val="0025059E"/>
    <w:pPr>
      <w:numPr>
        <w:numId w:val="15"/>
      </w:numPr>
    </w:pPr>
    <w:rPr>
      <w:sz w:val="22"/>
      <w:szCs w:val="24"/>
    </w:rPr>
  </w:style>
  <w:style w:type="paragraph" w:styleId="ListContinue">
    <w:name w:val="List Continue"/>
    <w:rsid w:val="0025059E"/>
    <w:pPr>
      <w:spacing w:after="120"/>
      <w:ind w:left="283"/>
    </w:pPr>
    <w:rPr>
      <w:sz w:val="22"/>
      <w:szCs w:val="24"/>
    </w:rPr>
  </w:style>
  <w:style w:type="paragraph" w:styleId="ListContinue2">
    <w:name w:val="List Continue 2"/>
    <w:rsid w:val="0025059E"/>
    <w:pPr>
      <w:spacing w:after="120"/>
      <w:ind w:left="566"/>
    </w:pPr>
    <w:rPr>
      <w:sz w:val="22"/>
      <w:szCs w:val="24"/>
    </w:rPr>
  </w:style>
  <w:style w:type="paragraph" w:styleId="ListContinue3">
    <w:name w:val="List Continue 3"/>
    <w:rsid w:val="0025059E"/>
    <w:pPr>
      <w:spacing w:after="120"/>
      <w:ind w:left="849"/>
    </w:pPr>
    <w:rPr>
      <w:sz w:val="22"/>
      <w:szCs w:val="24"/>
    </w:rPr>
  </w:style>
  <w:style w:type="paragraph" w:styleId="ListContinue4">
    <w:name w:val="List Continue 4"/>
    <w:rsid w:val="0025059E"/>
    <w:pPr>
      <w:spacing w:after="120"/>
      <w:ind w:left="1132"/>
    </w:pPr>
    <w:rPr>
      <w:sz w:val="22"/>
      <w:szCs w:val="24"/>
    </w:rPr>
  </w:style>
  <w:style w:type="paragraph" w:styleId="ListContinue5">
    <w:name w:val="List Continue 5"/>
    <w:rsid w:val="0025059E"/>
    <w:pPr>
      <w:spacing w:after="120"/>
      <w:ind w:left="1415"/>
    </w:pPr>
    <w:rPr>
      <w:sz w:val="22"/>
      <w:szCs w:val="24"/>
    </w:rPr>
  </w:style>
  <w:style w:type="paragraph" w:styleId="ListNumber">
    <w:name w:val="List Number"/>
    <w:rsid w:val="0025059E"/>
    <w:pPr>
      <w:numPr>
        <w:numId w:val="17"/>
      </w:numPr>
      <w:tabs>
        <w:tab w:val="clear" w:pos="360"/>
        <w:tab w:val="num" w:pos="4242"/>
      </w:tabs>
      <w:ind w:left="3521" w:hanging="1043"/>
    </w:pPr>
    <w:rPr>
      <w:sz w:val="22"/>
      <w:szCs w:val="24"/>
    </w:rPr>
  </w:style>
  <w:style w:type="paragraph" w:styleId="ListNumber2">
    <w:name w:val="List Number 2"/>
    <w:rsid w:val="0025059E"/>
    <w:pPr>
      <w:numPr>
        <w:numId w:val="19"/>
      </w:numPr>
      <w:tabs>
        <w:tab w:val="clear" w:pos="643"/>
        <w:tab w:val="num" w:pos="360"/>
      </w:tabs>
      <w:ind w:left="360"/>
    </w:pPr>
    <w:rPr>
      <w:sz w:val="22"/>
      <w:szCs w:val="24"/>
    </w:rPr>
  </w:style>
  <w:style w:type="paragraph" w:styleId="ListNumber3">
    <w:name w:val="List Number 3"/>
    <w:rsid w:val="0025059E"/>
    <w:pPr>
      <w:numPr>
        <w:numId w:val="21"/>
      </w:numPr>
      <w:tabs>
        <w:tab w:val="clear" w:pos="926"/>
        <w:tab w:val="num" w:pos="360"/>
      </w:tabs>
      <w:ind w:left="360"/>
    </w:pPr>
    <w:rPr>
      <w:sz w:val="22"/>
      <w:szCs w:val="24"/>
    </w:rPr>
  </w:style>
  <w:style w:type="paragraph" w:styleId="ListNumber4">
    <w:name w:val="List Number 4"/>
    <w:rsid w:val="0025059E"/>
    <w:pPr>
      <w:numPr>
        <w:numId w:val="23"/>
      </w:numPr>
      <w:tabs>
        <w:tab w:val="clear" w:pos="1209"/>
        <w:tab w:val="num" w:pos="360"/>
      </w:tabs>
      <w:ind w:left="360"/>
    </w:pPr>
    <w:rPr>
      <w:sz w:val="22"/>
      <w:szCs w:val="24"/>
    </w:rPr>
  </w:style>
  <w:style w:type="paragraph" w:styleId="ListNumber5">
    <w:name w:val="List Number 5"/>
    <w:rsid w:val="0025059E"/>
    <w:pPr>
      <w:numPr>
        <w:numId w:val="25"/>
      </w:numPr>
      <w:tabs>
        <w:tab w:val="clear" w:pos="1492"/>
        <w:tab w:val="num" w:pos="1440"/>
      </w:tabs>
      <w:ind w:left="0" w:firstLine="0"/>
    </w:pPr>
    <w:rPr>
      <w:sz w:val="22"/>
      <w:szCs w:val="24"/>
    </w:rPr>
  </w:style>
  <w:style w:type="paragraph" w:customStyle="1" w:styleId="LongT">
    <w:name w:val="LongT"/>
    <w:basedOn w:val="OPCParaBase"/>
    <w:rsid w:val="009F6995"/>
    <w:pPr>
      <w:spacing w:line="240" w:lineRule="auto"/>
    </w:pPr>
    <w:rPr>
      <w:b/>
      <w:sz w:val="32"/>
    </w:rPr>
  </w:style>
  <w:style w:type="paragraph" w:styleId="MacroText">
    <w:name w:val="macro"/>
    <w:rsid w:val="0025059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505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5059E"/>
    <w:rPr>
      <w:sz w:val="24"/>
      <w:szCs w:val="24"/>
    </w:rPr>
  </w:style>
  <w:style w:type="paragraph" w:styleId="NormalIndent">
    <w:name w:val="Normal Indent"/>
    <w:rsid w:val="0025059E"/>
    <w:pPr>
      <w:ind w:left="720"/>
    </w:pPr>
    <w:rPr>
      <w:sz w:val="22"/>
      <w:szCs w:val="24"/>
    </w:rPr>
  </w:style>
  <w:style w:type="paragraph" w:styleId="NoteHeading">
    <w:name w:val="Note Heading"/>
    <w:next w:val="Normal"/>
    <w:rsid w:val="0025059E"/>
    <w:rPr>
      <w:sz w:val="22"/>
      <w:szCs w:val="24"/>
    </w:rPr>
  </w:style>
  <w:style w:type="paragraph" w:customStyle="1" w:styleId="notedraft">
    <w:name w:val="note(draft)"/>
    <w:aliases w:val="nd"/>
    <w:basedOn w:val="OPCParaBase"/>
    <w:rsid w:val="009F6995"/>
    <w:pPr>
      <w:spacing w:before="240" w:line="240" w:lineRule="auto"/>
      <w:ind w:left="284" w:hanging="284"/>
    </w:pPr>
    <w:rPr>
      <w:i/>
      <w:sz w:val="24"/>
    </w:rPr>
  </w:style>
  <w:style w:type="paragraph" w:customStyle="1" w:styleId="notepara">
    <w:name w:val="note(para)"/>
    <w:aliases w:val="na"/>
    <w:basedOn w:val="OPCParaBase"/>
    <w:rsid w:val="009F6995"/>
    <w:pPr>
      <w:spacing w:before="40" w:line="198" w:lineRule="exact"/>
      <w:ind w:left="2354" w:hanging="369"/>
    </w:pPr>
    <w:rPr>
      <w:sz w:val="18"/>
    </w:rPr>
  </w:style>
  <w:style w:type="paragraph" w:customStyle="1" w:styleId="noteParlAmend">
    <w:name w:val="note(ParlAmend)"/>
    <w:aliases w:val="npp"/>
    <w:basedOn w:val="OPCParaBase"/>
    <w:next w:val="ParlAmend"/>
    <w:rsid w:val="009F6995"/>
    <w:pPr>
      <w:spacing w:line="240" w:lineRule="auto"/>
      <w:jc w:val="right"/>
    </w:pPr>
    <w:rPr>
      <w:rFonts w:ascii="Arial" w:hAnsi="Arial"/>
      <w:b/>
      <w:i/>
    </w:rPr>
  </w:style>
  <w:style w:type="character" w:styleId="PageNumber">
    <w:name w:val="page number"/>
    <w:basedOn w:val="DefaultParagraphFont"/>
    <w:rsid w:val="0025059E"/>
  </w:style>
  <w:style w:type="paragraph" w:customStyle="1" w:styleId="Page1">
    <w:name w:val="Page1"/>
    <w:basedOn w:val="OPCParaBase"/>
    <w:rsid w:val="009F6995"/>
    <w:pPr>
      <w:spacing w:before="5600" w:line="240" w:lineRule="auto"/>
    </w:pPr>
    <w:rPr>
      <w:b/>
      <w:sz w:val="32"/>
    </w:rPr>
  </w:style>
  <w:style w:type="paragraph" w:customStyle="1" w:styleId="PageBreak">
    <w:name w:val="PageBreak"/>
    <w:aliases w:val="pb"/>
    <w:basedOn w:val="OPCParaBase"/>
    <w:rsid w:val="009F6995"/>
    <w:pPr>
      <w:spacing w:line="240" w:lineRule="auto"/>
    </w:pPr>
    <w:rPr>
      <w:sz w:val="20"/>
    </w:rPr>
  </w:style>
  <w:style w:type="paragraph" w:customStyle="1" w:styleId="paragraph">
    <w:name w:val="paragraph"/>
    <w:aliases w:val="a"/>
    <w:basedOn w:val="OPCParaBase"/>
    <w:link w:val="paragraphChar"/>
    <w:rsid w:val="009F6995"/>
    <w:pPr>
      <w:tabs>
        <w:tab w:val="right" w:pos="1531"/>
      </w:tabs>
      <w:spacing w:before="40" w:line="240" w:lineRule="auto"/>
      <w:ind w:left="1644" w:hanging="1644"/>
    </w:pPr>
  </w:style>
  <w:style w:type="paragraph" w:customStyle="1" w:styleId="paragraphsub">
    <w:name w:val="paragraph(sub)"/>
    <w:aliases w:val="aa"/>
    <w:basedOn w:val="OPCParaBase"/>
    <w:rsid w:val="009F6995"/>
    <w:pPr>
      <w:tabs>
        <w:tab w:val="right" w:pos="1985"/>
      </w:tabs>
      <w:spacing w:before="40" w:line="240" w:lineRule="auto"/>
      <w:ind w:left="2098" w:hanging="2098"/>
    </w:pPr>
  </w:style>
  <w:style w:type="paragraph" w:customStyle="1" w:styleId="paragraphsub-sub">
    <w:name w:val="paragraph(sub-sub)"/>
    <w:aliases w:val="aaa"/>
    <w:basedOn w:val="OPCParaBase"/>
    <w:rsid w:val="009F6995"/>
    <w:pPr>
      <w:tabs>
        <w:tab w:val="right" w:pos="2722"/>
      </w:tabs>
      <w:spacing w:before="40" w:line="240" w:lineRule="auto"/>
      <w:ind w:left="2835" w:hanging="2835"/>
    </w:pPr>
  </w:style>
  <w:style w:type="paragraph" w:customStyle="1" w:styleId="ParlAmend">
    <w:name w:val="ParlAmend"/>
    <w:aliases w:val="pp"/>
    <w:basedOn w:val="OPCParaBase"/>
    <w:rsid w:val="009F6995"/>
    <w:pPr>
      <w:spacing w:before="240" w:line="240" w:lineRule="atLeast"/>
      <w:ind w:hanging="567"/>
    </w:pPr>
    <w:rPr>
      <w:sz w:val="24"/>
    </w:rPr>
  </w:style>
  <w:style w:type="paragraph" w:customStyle="1" w:styleId="Penalty">
    <w:name w:val="Penalty"/>
    <w:basedOn w:val="OPCParaBase"/>
    <w:rsid w:val="009F6995"/>
    <w:pPr>
      <w:tabs>
        <w:tab w:val="left" w:pos="2977"/>
      </w:tabs>
      <w:spacing w:before="180" w:line="240" w:lineRule="auto"/>
      <w:ind w:left="1985" w:hanging="851"/>
    </w:pPr>
  </w:style>
  <w:style w:type="paragraph" w:styleId="PlainText">
    <w:name w:val="Plain Text"/>
    <w:rsid w:val="0025059E"/>
    <w:rPr>
      <w:rFonts w:ascii="Courier New" w:hAnsi="Courier New" w:cs="Courier New"/>
      <w:sz w:val="22"/>
    </w:rPr>
  </w:style>
  <w:style w:type="paragraph" w:customStyle="1" w:styleId="Portfolio">
    <w:name w:val="Portfolio"/>
    <w:basedOn w:val="OPCParaBase"/>
    <w:rsid w:val="009F6995"/>
    <w:pPr>
      <w:spacing w:line="240" w:lineRule="auto"/>
    </w:pPr>
    <w:rPr>
      <w:i/>
      <w:sz w:val="20"/>
    </w:rPr>
  </w:style>
  <w:style w:type="paragraph" w:customStyle="1" w:styleId="Preamble">
    <w:name w:val="Preamble"/>
    <w:basedOn w:val="OPCParaBase"/>
    <w:next w:val="Normal"/>
    <w:rsid w:val="009F699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F6995"/>
    <w:pPr>
      <w:spacing w:line="240" w:lineRule="auto"/>
    </w:pPr>
    <w:rPr>
      <w:i/>
      <w:sz w:val="20"/>
    </w:rPr>
  </w:style>
  <w:style w:type="paragraph" w:styleId="Salutation">
    <w:name w:val="Salutation"/>
    <w:next w:val="Normal"/>
    <w:rsid w:val="0025059E"/>
    <w:rPr>
      <w:sz w:val="22"/>
      <w:szCs w:val="24"/>
    </w:rPr>
  </w:style>
  <w:style w:type="paragraph" w:customStyle="1" w:styleId="Session">
    <w:name w:val="Session"/>
    <w:basedOn w:val="OPCParaBase"/>
    <w:rsid w:val="009F6995"/>
    <w:pPr>
      <w:spacing w:line="240" w:lineRule="auto"/>
    </w:pPr>
    <w:rPr>
      <w:sz w:val="28"/>
    </w:rPr>
  </w:style>
  <w:style w:type="paragraph" w:customStyle="1" w:styleId="ShortT">
    <w:name w:val="ShortT"/>
    <w:basedOn w:val="OPCParaBase"/>
    <w:next w:val="Normal"/>
    <w:qFormat/>
    <w:rsid w:val="009F6995"/>
    <w:pPr>
      <w:spacing w:line="240" w:lineRule="auto"/>
    </w:pPr>
    <w:rPr>
      <w:b/>
      <w:sz w:val="40"/>
    </w:rPr>
  </w:style>
  <w:style w:type="paragraph" w:styleId="Signature">
    <w:name w:val="Signature"/>
    <w:rsid w:val="0025059E"/>
    <w:pPr>
      <w:ind w:left="4252"/>
    </w:pPr>
    <w:rPr>
      <w:sz w:val="22"/>
      <w:szCs w:val="24"/>
    </w:rPr>
  </w:style>
  <w:style w:type="paragraph" w:customStyle="1" w:styleId="Sponsor">
    <w:name w:val="Sponsor"/>
    <w:basedOn w:val="OPCParaBase"/>
    <w:rsid w:val="009F6995"/>
    <w:pPr>
      <w:spacing w:line="240" w:lineRule="auto"/>
    </w:pPr>
    <w:rPr>
      <w:i/>
    </w:rPr>
  </w:style>
  <w:style w:type="character" w:styleId="Strong">
    <w:name w:val="Strong"/>
    <w:basedOn w:val="DefaultParagraphFont"/>
    <w:qFormat/>
    <w:rsid w:val="0025059E"/>
    <w:rPr>
      <w:b/>
      <w:bCs/>
    </w:rPr>
  </w:style>
  <w:style w:type="paragraph" w:customStyle="1" w:styleId="Subitem">
    <w:name w:val="Subitem"/>
    <w:aliases w:val="iss"/>
    <w:basedOn w:val="OPCParaBase"/>
    <w:rsid w:val="009F6995"/>
    <w:pPr>
      <w:spacing w:before="180" w:line="240" w:lineRule="auto"/>
      <w:ind w:left="709" w:hanging="709"/>
    </w:pPr>
  </w:style>
  <w:style w:type="paragraph" w:customStyle="1" w:styleId="SubitemHead">
    <w:name w:val="SubitemHead"/>
    <w:aliases w:val="issh"/>
    <w:basedOn w:val="OPCParaBase"/>
    <w:rsid w:val="009F699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F6995"/>
    <w:pPr>
      <w:spacing w:before="40" w:line="240" w:lineRule="auto"/>
      <w:ind w:left="1134"/>
    </w:pPr>
  </w:style>
  <w:style w:type="paragraph" w:customStyle="1" w:styleId="SubsectionHead">
    <w:name w:val="SubsectionHead"/>
    <w:aliases w:val="ssh"/>
    <w:basedOn w:val="OPCParaBase"/>
    <w:next w:val="subsection"/>
    <w:rsid w:val="009F6995"/>
    <w:pPr>
      <w:keepNext/>
      <w:keepLines/>
      <w:spacing w:before="240" w:line="240" w:lineRule="auto"/>
      <w:ind w:left="1134"/>
    </w:pPr>
    <w:rPr>
      <w:i/>
    </w:rPr>
  </w:style>
  <w:style w:type="paragraph" w:styleId="Subtitle">
    <w:name w:val="Subtitle"/>
    <w:qFormat/>
    <w:rsid w:val="0025059E"/>
    <w:pPr>
      <w:spacing w:after="60"/>
      <w:jc w:val="center"/>
    </w:pPr>
    <w:rPr>
      <w:rFonts w:ascii="Arial" w:hAnsi="Arial" w:cs="Arial"/>
      <w:sz w:val="24"/>
      <w:szCs w:val="24"/>
    </w:rPr>
  </w:style>
  <w:style w:type="table" w:styleId="Table3Deffects1">
    <w:name w:val="Table 3D effects 1"/>
    <w:basedOn w:val="TableNormal"/>
    <w:rsid w:val="0025059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059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059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059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059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059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059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059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059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059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059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059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059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059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059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059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059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F699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5059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059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059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059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059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059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059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059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059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059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059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059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059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059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059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059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5059E"/>
    <w:pPr>
      <w:ind w:left="220" w:hanging="220"/>
    </w:pPr>
    <w:rPr>
      <w:sz w:val="22"/>
      <w:szCs w:val="24"/>
    </w:rPr>
  </w:style>
  <w:style w:type="paragraph" w:styleId="TableofFigures">
    <w:name w:val="table of figures"/>
    <w:next w:val="Normal"/>
    <w:rsid w:val="0025059E"/>
    <w:pPr>
      <w:ind w:left="440" w:hanging="440"/>
    </w:pPr>
    <w:rPr>
      <w:sz w:val="22"/>
      <w:szCs w:val="24"/>
    </w:rPr>
  </w:style>
  <w:style w:type="table" w:styleId="TableProfessional">
    <w:name w:val="Table Professional"/>
    <w:basedOn w:val="TableNormal"/>
    <w:rsid w:val="0025059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059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059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059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059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059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059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5059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059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059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F6995"/>
    <w:pPr>
      <w:spacing w:before="60" w:line="240" w:lineRule="auto"/>
      <w:ind w:left="284" w:hanging="284"/>
    </w:pPr>
    <w:rPr>
      <w:sz w:val="20"/>
    </w:rPr>
  </w:style>
  <w:style w:type="paragraph" w:customStyle="1" w:styleId="Tablei">
    <w:name w:val="Table(i)"/>
    <w:aliases w:val="taa"/>
    <w:basedOn w:val="OPCParaBase"/>
    <w:rsid w:val="009F699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F6995"/>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9F6995"/>
    <w:rPr>
      <w:sz w:val="16"/>
    </w:rPr>
  </w:style>
  <w:style w:type="paragraph" w:customStyle="1" w:styleId="Tabletext">
    <w:name w:val="Tabletext"/>
    <w:aliases w:val="tt"/>
    <w:basedOn w:val="OPCParaBase"/>
    <w:rsid w:val="009F6995"/>
    <w:pPr>
      <w:spacing w:before="60" w:line="240" w:lineRule="atLeast"/>
    </w:pPr>
    <w:rPr>
      <w:sz w:val="20"/>
    </w:rPr>
  </w:style>
  <w:style w:type="paragraph" w:customStyle="1" w:styleId="NormalSubPara">
    <w:name w:val="NormalSubPara"/>
    <w:basedOn w:val="Normal"/>
    <w:rsid w:val="00EE0260"/>
    <w:pPr>
      <w:tabs>
        <w:tab w:val="left" w:pos="720"/>
      </w:tabs>
      <w:autoSpaceDE w:val="0"/>
      <w:autoSpaceDN w:val="0"/>
      <w:adjustRightInd w:val="0"/>
      <w:spacing w:before="120" w:line="240" w:lineRule="auto"/>
      <w:ind w:left="2127" w:hanging="709"/>
    </w:pPr>
    <w:rPr>
      <w:rFonts w:eastAsia="Calibri"/>
    </w:rPr>
  </w:style>
  <w:style w:type="paragraph" w:styleId="Title">
    <w:name w:val="Title"/>
    <w:qFormat/>
    <w:rsid w:val="0025059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F699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699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F6995"/>
    <w:pPr>
      <w:spacing w:before="122" w:line="198" w:lineRule="exact"/>
      <w:ind w:left="1985" w:hanging="851"/>
      <w:jc w:val="right"/>
    </w:pPr>
    <w:rPr>
      <w:sz w:val="18"/>
    </w:rPr>
  </w:style>
  <w:style w:type="paragraph" w:customStyle="1" w:styleId="TLPTableBullet">
    <w:name w:val="TLPTableBullet"/>
    <w:aliases w:val="ttb"/>
    <w:basedOn w:val="OPCParaBase"/>
    <w:rsid w:val="009F6995"/>
    <w:pPr>
      <w:spacing w:line="240" w:lineRule="exact"/>
      <w:ind w:left="284" w:hanging="284"/>
    </w:pPr>
    <w:rPr>
      <w:sz w:val="20"/>
    </w:rPr>
  </w:style>
  <w:style w:type="paragraph" w:styleId="TOAHeading">
    <w:name w:val="toa heading"/>
    <w:next w:val="Normal"/>
    <w:rsid w:val="0025059E"/>
    <w:pPr>
      <w:spacing w:before="120"/>
    </w:pPr>
    <w:rPr>
      <w:rFonts w:ascii="Arial" w:hAnsi="Arial" w:cs="Arial"/>
      <w:b/>
      <w:bCs/>
      <w:sz w:val="24"/>
      <w:szCs w:val="24"/>
    </w:rPr>
  </w:style>
  <w:style w:type="paragraph" w:styleId="TOC1">
    <w:name w:val="toc 1"/>
    <w:basedOn w:val="OPCParaBase"/>
    <w:next w:val="Normal"/>
    <w:uiPriority w:val="39"/>
    <w:unhideWhenUsed/>
    <w:rsid w:val="009F699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F699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F699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F699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F699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F699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F699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F699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F699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F6995"/>
    <w:pPr>
      <w:keepLines/>
      <w:spacing w:before="240" w:after="120" w:line="240" w:lineRule="auto"/>
      <w:ind w:left="794"/>
    </w:pPr>
    <w:rPr>
      <w:b/>
      <w:kern w:val="28"/>
      <w:sz w:val="20"/>
    </w:rPr>
  </w:style>
  <w:style w:type="paragraph" w:customStyle="1" w:styleId="TofSectsHeading">
    <w:name w:val="TofSects(Heading)"/>
    <w:basedOn w:val="OPCParaBase"/>
    <w:rsid w:val="009F6995"/>
    <w:pPr>
      <w:spacing w:before="240" w:after="120" w:line="240" w:lineRule="auto"/>
    </w:pPr>
    <w:rPr>
      <w:b/>
      <w:sz w:val="24"/>
    </w:rPr>
  </w:style>
  <w:style w:type="paragraph" w:customStyle="1" w:styleId="TofSectsSection">
    <w:name w:val="TofSects(Section)"/>
    <w:basedOn w:val="OPCParaBase"/>
    <w:rsid w:val="009F6995"/>
    <w:pPr>
      <w:keepLines/>
      <w:spacing w:before="40" w:line="240" w:lineRule="auto"/>
      <w:ind w:left="1588" w:hanging="794"/>
    </w:pPr>
    <w:rPr>
      <w:kern w:val="28"/>
      <w:sz w:val="18"/>
    </w:rPr>
  </w:style>
  <w:style w:type="paragraph" w:customStyle="1" w:styleId="TofSectsSubdiv">
    <w:name w:val="TofSects(Subdiv)"/>
    <w:basedOn w:val="OPCParaBase"/>
    <w:rsid w:val="009F6995"/>
    <w:pPr>
      <w:keepLines/>
      <w:spacing w:before="80" w:line="240" w:lineRule="auto"/>
      <w:ind w:left="1588" w:hanging="794"/>
    </w:pPr>
    <w:rPr>
      <w:kern w:val="28"/>
    </w:rPr>
  </w:style>
  <w:style w:type="character" w:customStyle="1" w:styleId="OPCCharBase">
    <w:name w:val="OPCCharBase"/>
    <w:uiPriority w:val="1"/>
    <w:qFormat/>
    <w:rsid w:val="009F6995"/>
  </w:style>
  <w:style w:type="paragraph" w:customStyle="1" w:styleId="OPCParaBase">
    <w:name w:val="OPCParaBase"/>
    <w:qFormat/>
    <w:rsid w:val="009F6995"/>
    <w:pPr>
      <w:spacing w:line="260" w:lineRule="atLeast"/>
    </w:pPr>
    <w:rPr>
      <w:sz w:val="22"/>
    </w:rPr>
  </w:style>
  <w:style w:type="paragraph" w:customStyle="1" w:styleId="noteToPara">
    <w:name w:val="noteToPara"/>
    <w:aliases w:val="ntp"/>
    <w:basedOn w:val="OPCParaBase"/>
    <w:rsid w:val="009F6995"/>
    <w:pPr>
      <w:spacing w:before="122" w:line="198" w:lineRule="exact"/>
      <w:ind w:left="2353" w:hanging="709"/>
    </w:pPr>
    <w:rPr>
      <w:sz w:val="18"/>
    </w:rPr>
  </w:style>
  <w:style w:type="paragraph" w:customStyle="1" w:styleId="WRStyle">
    <w:name w:val="WR Style"/>
    <w:aliases w:val="WR"/>
    <w:basedOn w:val="OPCParaBase"/>
    <w:rsid w:val="009F6995"/>
    <w:pPr>
      <w:spacing w:before="240" w:line="240" w:lineRule="auto"/>
      <w:ind w:left="284" w:hanging="284"/>
    </w:pPr>
    <w:rPr>
      <w:b/>
      <w:i/>
      <w:kern w:val="28"/>
      <w:sz w:val="24"/>
    </w:rPr>
  </w:style>
  <w:style w:type="character" w:customStyle="1" w:styleId="FooterChar">
    <w:name w:val="Footer Char"/>
    <w:basedOn w:val="DefaultParagraphFont"/>
    <w:link w:val="Footer"/>
    <w:rsid w:val="009F6995"/>
    <w:rPr>
      <w:sz w:val="22"/>
      <w:szCs w:val="24"/>
    </w:rPr>
  </w:style>
  <w:style w:type="table" w:customStyle="1" w:styleId="CFlag">
    <w:name w:val="CFlag"/>
    <w:basedOn w:val="TableNormal"/>
    <w:uiPriority w:val="99"/>
    <w:rsid w:val="009F6995"/>
    <w:tblPr/>
  </w:style>
  <w:style w:type="paragraph" w:customStyle="1" w:styleId="SignCoverPageEnd">
    <w:name w:val="SignCoverPageEnd"/>
    <w:basedOn w:val="OPCParaBase"/>
    <w:next w:val="Normal"/>
    <w:rsid w:val="009F699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6995"/>
    <w:pPr>
      <w:pBdr>
        <w:top w:val="single" w:sz="4" w:space="1" w:color="auto"/>
      </w:pBdr>
      <w:spacing w:before="360"/>
      <w:ind w:right="397"/>
      <w:jc w:val="both"/>
    </w:pPr>
  </w:style>
  <w:style w:type="paragraph" w:customStyle="1" w:styleId="ENotesHeading1">
    <w:name w:val="ENotesHeading 1"/>
    <w:aliases w:val="Enh1"/>
    <w:basedOn w:val="OPCParaBase"/>
    <w:next w:val="Normal"/>
    <w:rsid w:val="009F6995"/>
    <w:pPr>
      <w:spacing w:before="120"/>
      <w:outlineLvl w:val="1"/>
    </w:pPr>
    <w:rPr>
      <w:b/>
      <w:sz w:val="28"/>
      <w:szCs w:val="28"/>
    </w:rPr>
  </w:style>
  <w:style w:type="paragraph" w:customStyle="1" w:styleId="ENotesHeading2">
    <w:name w:val="ENotesHeading 2"/>
    <w:aliases w:val="Enh2"/>
    <w:basedOn w:val="OPCParaBase"/>
    <w:next w:val="Normal"/>
    <w:rsid w:val="009F6995"/>
    <w:pPr>
      <w:spacing w:before="120" w:after="120"/>
      <w:outlineLvl w:val="2"/>
    </w:pPr>
    <w:rPr>
      <w:b/>
      <w:sz w:val="24"/>
      <w:szCs w:val="28"/>
    </w:rPr>
  </w:style>
  <w:style w:type="paragraph" w:customStyle="1" w:styleId="CompiledActNo">
    <w:name w:val="CompiledActNo"/>
    <w:basedOn w:val="OPCParaBase"/>
    <w:next w:val="Normal"/>
    <w:rsid w:val="009F6995"/>
    <w:rPr>
      <w:b/>
      <w:sz w:val="24"/>
      <w:szCs w:val="24"/>
    </w:rPr>
  </w:style>
  <w:style w:type="paragraph" w:customStyle="1" w:styleId="ENotesText">
    <w:name w:val="ENotesText"/>
    <w:aliases w:val="Ent,ENt"/>
    <w:basedOn w:val="OPCParaBase"/>
    <w:next w:val="Normal"/>
    <w:rsid w:val="009F6995"/>
    <w:pPr>
      <w:spacing w:before="120"/>
    </w:pPr>
  </w:style>
  <w:style w:type="paragraph" w:customStyle="1" w:styleId="CompiledMadeUnder">
    <w:name w:val="CompiledMadeUnder"/>
    <w:basedOn w:val="OPCParaBase"/>
    <w:next w:val="Normal"/>
    <w:rsid w:val="009F6995"/>
    <w:rPr>
      <w:i/>
      <w:sz w:val="24"/>
      <w:szCs w:val="24"/>
    </w:rPr>
  </w:style>
  <w:style w:type="paragraph" w:customStyle="1" w:styleId="Paragraphsub-sub-sub">
    <w:name w:val="Paragraph(sub-sub-sub)"/>
    <w:aliases w:val="aaaa"/>
    <w:basedOn w:val="OPCParaBase"/>
    <w:rsid w:val="009F699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F699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F699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F699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699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F6995"/>
    <w:pPr>
      <w:spacing w:before="60" w:line="240" w:lineRule="auto"/>
    </w:pPr>
    <w:rPr>
      <w:rFonts w:cs="Arial"/>
      <w:sz w:val="20"/>
      <w:szCs w:val="22"/>
    </w:rPr>
  </w:style>
  <w:style w:type="paragraph" w:customStyle="1" w:styleId="ActHead10">
    <w:name w:val="ActHead 10"/>
    <w:aliases w:val="sp"/>
    <w:basedOn w:val="OPCParaBase"/>
    <w:next w:val="ActHead3"/>
    <w:rsid w:val="009F699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F6995"/>
    <w:rPr>
      <w:rFonts w:ascii="Tahoma" w:eastAsiaTheme="minorHAnsi" w:hAnsi="Tahoma" w:cs="Tahoma"/>
      <w:sz w:val="16"/>
      <w:szCs w:val="16"/>
      <w:lang w:eastAsia="en-US"/>
    </w:rPr>
  </w:style>
  <w:style w:type="paragraph" w:customStyle="1" w:styleId="NoteToSubpara">
    <w:name w:val="NoteToSubpara"/>
    <w:aliases w:val="nts"/>
    <w:basedOn w:val="OPCParaBase"/>
    <w:rsid w:val="009F6995"/>
    <w:pPr>
      <w:spacing w:before="40" w:line="198" w:lineRule="exact"/>
      <w:ind w:left="2835" w:hanging="709"/>
    </w:pPr>
    <w:rPr>
      <w:sz w:val="18"/>
    </w:rPr>
  </w:style>
  <w:style w:type="paragraph" w:customStyle="1" w:styleId="ENoteTableHeading">
    <w:name w:val="ENoteTableHeading"/>
    <w:aliases w:val="enth"/>
    <w:basedOn w:val="OPCParaBase"/>
    <w:rsid w:val="009F6995"/>
    <w:pPr>
      <w:keepNext/>
      <w:spacing w:before="60" w:line="240" w:lineRule="atLeast"/>
    </w:pPr>
    <w:rPr>
      <w:rFonts w:ascii="Arial" w:hAnsi="Arial"/>
      <w:b/>
      <w:sz w:val="16"/>
    </w:rPr>
  </w:style>
  <w:style w:type="paragraph" w:customStyle="1" w:styleId="ENoteTTi">
    <w:name w:val="ENoteTTi"/>
    <w:aliases w:val="entti"/>
    <w:basedOn w:val="OPCParaBase"/>
    <w:rsid w:val="009F6995"/>
    <w:pPr>
      <w:keepNext/>
      <w:spacing w:before="60" w:line="240" w:lineRule="atLeast"/>
      <w:ind w:left="170"/>
    </w:pPr>
    <w:rPr>
      <w:sz w:val="16"/>
    </w:rPr>
  </w:style>
  <w:style w:type="paragraph" w:customStyle="1" w:styleId="ENoteTTIndentHeading">
    <w:name w:val="ENoteTTIndentHeading"/>
    <w:aliases w:val="enTTHi"/>
    <w:basedOn w:val="OPCParaBase"/>
    <w:rsid w:val="009F699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F6995"/>
    <w:pPr>
      <w:spacing w:before="60" w:line="240" w:lineRule="atLeast"/>
    </w:pPr>
    <w:rPr>
      <w:sz w:val="16"/>
    </w:rPr>
  </w:style>
  <w:style w:type="paragraph" w:customStyle="1" w:styleId="MadeunderText">
    <w:name w:val="MadeunderText"/>
    <w:basedOn w:val="OPCParaBase"/>
    <w:next w:val="CompiledMadeUnder"/>
    <w:rsid w:val="009F6995"/>
    <w:pPr>
      <w:spacing w:before="240"/>
    </w:pPr>
    <w:rPr>
      <w:sz w:val="24"/>
      <w:szCs w:val="24"/>
    </w:rPr>
  </w:style>
  <w:style w:type="paragraph" w:customStyle="1" w:styleId="ENotesHeading3">
    <w:name w:val="ENotesHeading 3"/>
    <w:aliases w:val="Enh3"/>
    <w:basedOn w:val="OPCParaBase"/>
    <w:next w:val="Normal"/>
    <w:rsid w:val="009F6995"/>
    <w:pPr>
      <w:keepNext/>
      <w:spacing w:before="120" w:line="240" w:lineRule="auto"/>
      <w:outlineLvl w:val="4"/>
    </w:pPr>
    <w:rPr>
      <w:b/>
      <w:szCs w:val="24"/>
    </w:rPr>
  </w:style>
  <w:style w:type="paragraph" w:customStyle="1" w:styleId="SubPartCASA">
    <w:name w:val="SubPart(CASA)"/>
    <w:aliases w:val="csp"/>
    <w:basedOn w:val="OPCParaBase"/>
    <w:next w:val="ActHead3"/>
    <w:rsid w:val="009F6995"/>
    <w:pPr>
      <w:keepNext/>
      <w:keepLines/>
      <w:spacing w:before="280"/>
      <w:outlineLvl w:val="1"/>
    </w:pPr>
    <w:rPr>
      <w:b/>
      <w:kern w:val="28"/>
      <w:sz w:val="32"/>
    </w:rPr>
  </w:style>
  <w:style w:type="character" w:customStyle="1" w:styleId="CharSubPartTextCASA">
    <w:name w:val="CharSubPartText(CASA)"/>
    <w:basedOn w:val="OPCCharBase"/>
    <w:uiPriority w:val="1"/>
    <w:rsid w:val="009F6995"/>
  </w:style>
  <w:style w:type="character" w:customStyle="1" w:styleId="CharSubPartNoCASA">
    <w:name w:val="CharSubPartNo(CASA)"/>
    <w:basedOn w:val="OPCCharBase"/>
    <w:uiPriority w:val="1"/>
    <w:rsid w:val="009F6995"/>
  </w:style>
  <w:style w:type="paragraph" w:customStyle="1" w:styleId="ENoteTTIndentHeadingSub">
    <w:name w:val="ENoteTTIndentHeadingSub"/>
    <w:aliases w:val="enTTHis"/>
    <w:basedOn w:val="OPCParaBase"/>
    <w:rsid w:val="009F6995"/>
    <w:pPr>
      <w:keepNext/>
      <w:spacing w:before="60" w:line="240" w:lineRule="atLeast"/>
      <w:ind w:left="340"/>
    </w:pPr>
    <w:rPr>
      <w:b/>
      <w:sz w:val="16"/>
    </w:rPr>
  </w:style>
  <w:style w:type="paragraph" w:customStyle="1" w:styleId="ENoteTTiSub">
    <w:name w:val="ENoteTTiSub"/>
    <w:aliases w:val="enttis"/>
    <w:basedOn w:val="OPCParaBase"/>
    <w:rsid w:val="009F6995"/>
    <w:pPr>
      <w:keepNext/>
      <w:spacing w:before="60" w:line="240" w:lineRule="atLeast"/>
      <w:ind w:left="340"/>
    </w:pPr>
    <w:rPr>
      <w:sz w:val="16"/>
    </w:rPr>
  </w:style>
  <w:style w:type="paragraph" w:customStyle="1" w:styleId="SubDivisionMigration">
    <w:name w:val="SubDivisionMigration"/>
    <w:aliases w:val="sdm"/>
    <w:basedOn w:val="OPCParaBase"/>
    <w:rsid w:val="009F699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6995"/>
    <w:pPr>
      <w:keepNext/>
      <w:keepLines/>
      <w:spacing w:before="240" w:line="240" w:lineRule="auto"/>
      <w:ind w:left="1134" w:hanging="1134"/>
    </w:pPr>
    <w:rPr>
      <w:b/>
      <w:sz w:val="28"/>
    </w:rPr>
  </w:style>
  <w:style w:type="paragraph" w:customStyle="1" w:styleId="FreeForm">
    <w:name w:val="FreeForm"/>
    <w:rsid w:val="009F6995"/>
    <w:rPr>
      <w:rFonts w:ascii="Arial" w:eastAsiaTheme="minorHAnsi" w:hAnsi="Arial" w:cstheme="minorBidi"/>
      <w:sz w:val="22"/>
      <w:lang w:eastAsia="en-US"/>
    </w:rPr>
  </w:style>
  <w:style w:type="paragraph" w:customStyle="1" w:styleId="SOText">
    <w:name w:val="SO Text"/>
    <w:aliases w:val="sot"/>
    <w:link w:val="SOTextChar"/>
    <w:rsid w:val="009F699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F6995"/>
    <w:rPr>
      <w:rFonts w:eastAsiaTheme="minorHAnsi" w:cstheme="minorBidi"/>
      <w:sz w:val="22"/>
      <w:lang w:eastAsia="en-US"/>
    </w:rPr>
  </w:style>
  <w:style w:type="paragraph" w:customStyle="1" w:styleId="SOTextNote">
    <w:name w:val="SO TextNote"/>
    <w:aliases w:val="sont"/>
    <w:basedOn w:val="SOText"/>
    <w:qFormat/>
    <w:rsid w:val="009F6995"/>
    <w:pPr>
      <w:spacing w:before="122" w:line="198" w:lineRule="exact"/>
      <w:ind w:left="1843" w:hanging="709"/>
    </w:pPr>
    <w:rPr>
      <w:sz w:val="18"/>
    </w:rPr>
  </w:style>
  <w:style w:type="paragraph" w:customStyle="1" w:styleId="SOPara">
    <w:name w:val="SO Para"/>
    <w:aliases w:val="soa"/>
    <w:basedOn w:val="SOText"/>
    <w:link w:val="SOParaChar"/>
    <w:qFormat/>
    <w:rsid w:val="009F6995"/>
    <w:pPr>
      <w:tabs>
        <w:tab w:val="right" w:pos="1786"/>
      </w:tabs>
      <w:spacing w:before="40"/>
      <w:ind w:left="2070" w:hanging="936"/>
    </w:pPr>
  </w:style>
  <w:style w:type="character" w:customStyle="1" w:styleId="SOParaChar">
    <w:name w:val="SO Para Char"/>
    <w:aliases w:val="soa Char"/>
    <w:basedOn w:val="DefaultParagraphFont"/>
    <w:link w:val="SOPara"/>
    <w:rsid w:val="009F6995"/>
    <w:rPr>
      <w:rFonts w:eastAsiaTheme="minorHAnsi" w:cstheme="minorBidi"/>
      <w:sz w:val="22"/>
      <w:lang w:eastAsia="en-US"/>
    </w:rPr>
  </w:style>
  <w:style w:type="paragraph" w:customStyle="1" w:styleId="FileName">
    <w:name w:val="FileName"/>
    <w:basedOn w:val="Normal"/>
    <w:rsid w:val="009F6995"/>
  </w:style>
  <w:style w:type="paragraph" w:customStyle="1" w:styleId="TableHeading">
    <w:name w:val="TableHeading"/>
    <w:aliases w:val="th"/>
    <w:basedOn w:val="OPCParaBase"/>
    <w:next w:val="Tabletext"/>
    <w:rsid w:val="009F6995"/>
    <w:pPr>
      <w:keepNext/>
      <w:spacing w:before="60" w:line="240" w:lineRule="atLeast"/>
    </w:pPr>
    <w:rPr>
      <w:b/>
      <w:sz w:val="20"/>
    </w:rPr>
  </w:style>
  <w:style w:type="paragraph" w:customStyle="1" w:styleId="SOHeadBold">
    <w:name w:val="SO HeadBold"/>
    <w:aliases w:val="sohb"/>
    <w:basedOn w:val="SOText"/>
    <w:next w:val="SOText"/>
    <w:link w:val="SOHeadBoldChar"/>
    <w:qFormat/>
    <w:rsid w:val="009F6995"/>
    <w:rPr>
      <w:b/>
    </w:rPr>
  </w:style>
  <w:style w:type="character" w:customStyle="1" w:styleId="SOHeadBoldChar">
    <w:name w:val="SO HeadBold Char"/>
    <w:aliases w:val="sohb Char"/>
    <w:basedOn w:val="DefaultParagraphFont"/>
    <w:link w:val="SOHeadBold"/>
    <w:rsid w:val="009F699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F6995"/>
    <w:rPr>
      <w:i/>
    </w:rPr>
  </w:style>
  <w:style w:type="character" w:customStyle="1" w:styleId="SOHeadItalicChar">
    <w:name w:val="SO HeadItalic Char"/>
    <w:aliases w:val="sohi Char"/>
    <w:basedOn w:val="DefaultParagraphFont"/>
    <w:link w:val="SOHeadItalic"/>
    <w:rsid w:val="009F6995"/>
    <w:rPr>
      <w:rFonts w:eastAsiaTheme="minorHAnsi" w:cstheme="minorBidi"/>
      <w:i/>
      <w:sz w:val="22"/>
      <w:lang w:eastAsia="en-US"/>
    </w:rPr>
  </w:style>
  <w:style w:type="paragraph" w:customStyle="1" w:styleId="SOBullet">
    <w:name w:val="SO Bullet"/>
    <w:aliases w:val="sotb"/>
    <w:basedOn w:val="SOText"/>
    <w:link w:val="SOBulletChar"/>
    <w:qFormat/>
    <w:rsid w:val="009F6995"/>
    <w:pPr>
      <w:ind w:left="1559" w:hanging="425"/>
    </w:pPr>
  </w:style>
  <w:style w:type="character" w:customStyle="1" w:styleId="SOBulletChar">
    <w:name w:val="SO Bullet Char"/>
    <w:aliases w:val="sotb Char"/>
    <w:basedOn w:val="DefaultParagraphFont"/>
    <w:link w:val="SOBullet"/>
    <w:rsid w:val="009F6995"/>
    <w:rPr>
      <w:rFonts w:eastAsiaTheme="minorHAnsi" w:cstheme="minorBidi"/>
      <w:sz w:val="22"/>
      <w:lang w:eastAsia="en-US"/>
    </w:rPr>
  </w:style>
  <w:style w:type="paragraph" w:customStyle="1" w:styleId="SOBulletNote">
    <w:name w:val="SO BulletNote"/>
    <w:aliases w:val="sonb"/>
    <w:basedOn w:val="SOTextNote"/>
    <w:link w:val="SOBulletNoteChar"/>
    <w:qFormat/>
    <w:rsid w:val="009F6995"/>
    <w:pPr>
      <w:tabs>
        <w:tab w:val="left" w:pos="1560"/>
      </w:tabs>
      <w:ind w:left="2268" w:hanging="1134"/>
    </w:pPr>
  </w:style>
  <w:style w:type="character" w:customStyle="1" w:styleId="SOBulletNoteChar">
    <w:name w:val="SO BulletNote Char"/>
    <w:aliases w:val="sonb Char"/>
    <w:basedOn w:val="DefaultParagraphFont"/>
    <w:link w:val="SOBulletNote"/>
    <w:rsid w:val="009F6995"/>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865D75"/>
    <w:rPr>
      <w:sz w:val="22"/>
    </w:rPr>
  </w:style>
  <w:style w:type="character" w:customStyle="1" w:styleId="paragraphChar">
    <w:name w:val="paragraph Char"/>
    <w:aliases w:val="a Char"/>
    <w:link w:val="paragraph"/>
    <w:rsid w:val="00331A5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995"/>
    <w:pPr>
      <w:spacing w:line="260" w:lineRule="atLeast"/>
    </w:pPr>
    <w:rPr>
      <w:rFonts w:eastAsiaTheme="minorHAnsi" w:cstheme="minorBidi"/>
      <w:sz w:val="22"/>
      <w:lang w:eastAsia="en-US"/>
    </w:rPr>
  </w:style>
  <w:style w:type="paragraph" w:styleId="Heading1">
    <w:name w:val="heading 1"/>
    <w:next w:val="Heading2"/>
    <w:autoRedefine/>
    <w:qFormat/>
    <w:rsid w:val="0025059E"/>
    <w:pPr>
      <w:keepNext/>
      <w:keepLines/>
      <w:ind w:left="1134" w:hanging="1134"/>
      <w:outlineLvl w:val="0"/>
    </w:pPr>
    <w:rPr>
      <w:b/>
      <w:bCs/>
      <w:kern w:val="28"/>
      <w:sz w:val="36"/>
      <w:szCs w:val="32"/>
    </w:rPr>
  </w:style>
  <w:style w:type="paragraph" w:styleId="Heading2">
    <w:name w:val="heading 2"/>
    <w:basedOn w:val="Heading1"/>
    <w:next w:val="Heading3"/>
    <w:autoRedefine/>
    <w:qFormat/>
    <w:rsid w:val="0025059E"/>
    <w:pPr>
      <w:spacing w:before="280"/>
      <w:outlineLvl w:val="1"/>
    </w:pPr>
    <w:rPr>
      <w:bCs w:val="0"/>
      <w:iCs/>
      <w:sz w:val="32"/>
      <w:szCs w:val="28"/>
    </w:rPr>
  </w:style>
  <w:style w:type="paragraph" w:styleId="Heading3">
    <w:name w:val="heading 3"/>
    <w:basedOn w:val="Heading1"/>
    <w:next w:val="Heading4"/>
    <w:autoRedefine/>
    <w:qFormat/>
    <w:rsid w:val="0025059E"/>
    <w:pPr>
      <w:spacing w:before="240"/>
      <w:outlineLvl w:val="2"/>
    </w:pPr>
    <w:rPr>
      <w:bCs w:val="0"/>
      <w:sz w:val="28"/>
      <w:szCs w:val="26"/>
    </w:rPr>
  </w:style>
  <w:style w:type="paragraph" w:styleId="Heading4">
    <w:name w:val="heading 4"/>
    <w:basedOn w:val="Heading1"/>
    <w:next w:val="Heading5"/>
    <w:autoRedefine/>
    <w:qFormat/>
    <w:rsid w:val="0025059E"/>
    <w:pPr>
      <w:spacing w:before="220"/>
      <w:outlineLvl w:val="3"/>
    </w:pPr>
    <w:rPr>
      <w:bCs w:val="0"/>
      <w:sz w:val="26"/>
      <w:szCs w:val="28"/>
    </w:rPr>
  </w:style>
  <w:style w:type="paragraph" w:styleId="Heading5">
    <w:name w:val="heading 5"/>
    <w:basedOn w:val="Heading1"/>
    <w:next w:val="subsection"/>
    <w:autoRedefine/>
    <w:qFormat/>
    <w:rsid w:val="0025059E"/>
    <w:pPr>
      <w:spacing w:before="280"/>
      <w:outlineLvl w:val="4"/>
    </w:pPr>
    <w:rPr>
      <w:bCs w:val="0"/>
      <w:iCs/>
      <w:sz w:val="24"/>
      <w:szCs w:val="26"/>
    </w:rPr>
  </w:style>
  <w:style w:type="paragraph" w:styleId="Heading6">
    <w:name w:val="heading 6"/>
    <w:basedOn w:val="Heading1"/>
    <w:next w:val="Heading7"/>
    <w:autoRedefine/>
    <w:qFormat/>
    <w:rsid w:val="0025059E"/>
    <w:pPr>
      <w:outlineLvl w:val="5"/>
    </w:pPr>
    <w:rPr>
      <w:rFonts w:ascii="Arial" w:hAnsi="Arial" w:cs="Arial"/>
      <w:bCs w:val="0"/>
      <w:sz w:val="32"/>
      <w:szCs w:val="22"/>
    </w:rPr>
  </w:style>
  <w:style w:type="paragraph" w:styleId="Heading7">
    <w:name w:val="heading 7"/>
    <w:basedOn w:val="Heading6"/>
    <w:next w:val="Normal"/>
    <w:autoRedefine/>
    <w:qFormat/>
    <w:rsid w:val="0025059E"/>
    <w:pPr>
      <w:spacing w:before="280"/>
      <w:outlineLvl w:val="6"/>
    </w:pPr>
    <w:rPr>
      <w:sz w:val="28"/>
    </w:rPr>
  </w:style>
  <w:style w:type="paragraph" w:styleId="Heading8">
    <w:name w:val="heading 8"/>
    <w:basedOn w:val="Heading6"/>
    <w:next w:val="Normal"/>
    <w:autoRedefine/>
    <w:qFormat/>
    <w:rsid w:val="0025059E"/>
    <w:pPr>
      <w:spacing w:before="240"/>
      <w:outlineLvl w:val="7"/>
    </w:pPr>
    <w:rPr>
      <w:iCs/>
      <w:sz w:val="26"/>
    </w:rPr>
  </w:style>
  <w:style w:type="paragraph" w:styleId="Heading9">
    <w:name w:val="heading 9"/>
    <w:basedOn w:val="Heading1"/>
    <w:next w:val="Normal"/>
    <w:autoRedefine/>
    <w:qFormat/>
    <w:rsid w:val="0025059E"/>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5059E"/>
    <w:pPr>
      <w:numPr>
        <w:numId w:val="1"/>
      </w:numPr>
    </w:pPr>
  </w:style>
  <w:style w:type="numbering" w:styleId="1ai">
    <w:name w:val="Outline List 1"/>
    <w:basedOn w:val="NoList"/>
    <w:rsid w:val="0025059E"/>
    <w:pPr>
      <w:numPr>
        <w:numId w:val="4"/>
      </w:numPr>
    </w:pPr>
  </w:style>
  <w:style w:type="paragraph" w:customStyle="1" w:styleId="ActHead1">
    <w:name w:val="ActHead 1"/>
    <w:aliases w:val="c"/>
    <w:basedOn w:val="OPCParaBase"/>
    <w:next w:val="Normal"/>
    <w:qFormat/>
    <w:rsid w:val="009F699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F699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F699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F699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F699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F699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699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F699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699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F6995"/>
  </w:style>
  <w:style w:type="numbering" w:styleId="ArticleSection">
    <w:name w:val="Outline List 3"/>
    <w:basedOn w:val="NoList"/>
    <w:rsid w:val="0025059E"/>
    <w:pPr>
      <w:numPr>
        <w:numId w:val="5"/>
      </w:numPr>
    </w:pPr>
  </w:style>
  <w:style w:type="paragraph" w:styleId="BalloonText">
    <w:name w:val="Balloon Text"/>
    <w:basedOn w:val="Normal"/>
    <w:link w:val="BalloonTextChar"/>
    <w:uiPriority w:val="99"/>
    <w:unhideWhenUsed/>
    <w:rsid w:val="009F6995"/>
    <w:pPr>
      <w:spacing w:line="240" w:lineRule="auto"/>
    </w:pPr>
    <w:rPr>
      <w:rFonts w:ascii="Tahoma" w:hAnsi="Tahoma" w:cs="Tahoma"/>
      <w:sz w:val="16"/>
      <w:szCs w:val="16"/>
    </w:rPr>
  </w:style>
  <w:style w:type="paragraph" w:styleId="BlockText">
    <w:name w:val="Block Text"/>
    <w:rsid w:val="0025059E"/>
    <w:pPr>
      <w:spacing w:after="120"/>
      <w:ind w:left="1440" w:right="1440"/>
    </w:pPr>
    <w:rPr>
      <w:sz w:val="22"/>
      <w:szCs w:val="24"/>
    </w:rPr>
  </w:style>
  <w:style w:type="paragraph" w:customStyle="1" w:styleId="Blocks">
    <w:name w:val="Blocks"/>
    <w:aliases w:val="bb"/>
    <w:basedOn w:val="OPCParaBase"/>
    <w:qFormat/>
    <w:rsid w:val="009F6995"/>
    <w:pPr>
      <w:spacing w:line="240" w:lineRule="auto"/>
    </w:pPr>
    <w:rPr>
      <w:sz w:val="24"/>
    </w:rPr>
  </w:style>
  <w:style w:type="paragraph" w:styleId="BodyText">
    <w:name w:val="Body Text"/>
    <w:rsid w:val="0025059E"/>
    <w:pPr>
      <w:spacing w:after="120"/>
    </w:pPr>
    <w:rPr>
      <w:sz w:val="22"/>
      <w:szCs w:val="24"/>
    </w:rPr>
  </w:style>
  <w:style w:type="paragraph" w:styleId="BodyText2">
    <w:name w:val="Body Text 2"/>
    <w:rsid w:val="0025059E"/>
    <w:pPr>
      <w:spacing w:after="120" w:line="480" w:lineRule="auto"/>
    </w:pPr>
    <w:rPr>
      <w:sz w:val="22"/>
      <w:szCs w:val="24"/>
    </w:rPr>
  </w:style>
  <w:style w:type="paragraph" w:styleId="BodyText3">
    <w:name w:val="Body Text 3"/>
    <w:rsid w:val="0025059E"/>
    <w:pPr>
      <w:spacing w:after="120"/>
    </w:pPr>
    <w:rPr>
      <w:sz w:val="16"/>
      <w:szCs w:val="16"/>
    </w:rPr>
  </w:style>
  <w:style w:type="paragraph" w:styleId="BodyTextFirstIndent">
    <w:name w:val="Body Text First Indent"/>
    <w:basedOn w:val="BodyText"/>
    <w:rsid w:val="0025059E"/>
    <w:pPr>
      <w:ind w:firstLine="210"/>
    </w:pPr>
  </w:style>
  <w:style w:type="paragraph" w:styleId="BodyTextIndent">
    <w:name w:val="Body Text Indent"/>
    <w:rsid w:val="0025059E"/>
    <w:pPr>
      <w:spacing w:after="120"/>
      <w:ind w:left="283"/>
    </w:pPr>
    <w:rPr>
      <w:sz w:val="22"/>
      <w:szCs w:val="24"/>
    </w:rPr>
  </w:style>
  <w:style w:type="paragraph" w:styleId="BodyTextFirstIndent2">
    <w:name w:val="Body Text First Indent 2"/>
    <w:basedOn w:val="BodyTextIndent"/>
    <w:rsid w:val="0025059E"/>
    <w:pPr>
      <w:ind w:firstLine="210"/>
    </w:pPr>
  </w:style>
  <w:style w:type="paragraph" w:styleId="BodyTextIndent2">
    <w:name w:val="Body Text Indent 2"/>
    <w:rsid w:val="0025059E"/>
    <w:pPr>
      <w:spacing w:after="120" w:line="480" w:lineRule="auto"/>
      <w:ind w:left="283"/>
    </w:pPr>
    <w:rPr>
      <w:sz w:val="22"/>
      <w:szCs w:val="24"/>
    </w:rPr>
  </w:style>
  <w:style w:type="paragraph" w:styleId="BodyTextIndent3">
    <w:name w:val="Body Text Indent 3"/>
    <w:rsid w:val="0025059E"/>
    <w:pPr>
      <w:spacing w:after="120"/>
      <w:ind w:left="283"/>
    </w:pPr>
    <w:rPr>
      <w:sz w:val="16"/>
      <w:szCs w:val="16"/>
    </w:rPr>
  </w:style>
  <w:style w:type="paragraph" w:customStyle="1" w:styleId="BoxText">
    <w:name w:val="BoxText"/>
    <w:aliases w:val="bt"/>
    <w:basedOn w:val="OPCParaBase"/>
    <w:qFormat/>
    <w:rsid w:val="009F699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F6995"/>
    <w:rPr>
      <w:b/>
    </w:rPr>
  </w:style>
  <w:style w:type="paragraph" w:customStyle="1" w:styleId="BoxHeadItalic">
    <w:name w:val="BoxHeadItalic"/>
    <w:aliases w:val="bhi"/>
    <w:basedOn w:val="BoxText"/>
    <w:next w:val="BoxStep"/>
    <w:qFormat/>
    <w:rsid w:val="009F6995"/>
    <w:rPr>
      <w:i/>
    </w:rPr>
  </w:style>
  <w:style w:type="paragraph" w:customStyle="1" w:styleId="BoxList">
    <w:name w:val="BoxList"/>
    <w:aliases w:val="bl"/>
    <w:basedOn w:val="BoxText"/>
    <w:qFormat/>
    <w:rsid w:val="009F6995"/>
    <w:pPr>
      <w:ind w:left="1559" w:hanging="425"/>
    </w:pPr>
  </w:style>
  <w:style w:type="paragraph" w:customStyle="1" w:styleId="BoxNote">
    <w:name w:val="BoxNote"/>
    <w:aliases w:val="bn"/>
    <w:basedOn w:val="BoxText"/>
    <w:qFormat/>
    <w:rsid w:val="009F6995"/>
    <w:pPr>
      <w:tabs>
        <w:tab w:val="left" w:pos="1985"/>
      </w:tabs>
      <w:spacing w:before="122" w:line="198" w:lineRule="exact"/>
      <w:ind w:left="2948" w:hanging="1814"/>
    </w:pPr>
    <w:rPr>
      <w:sz w:val="18"/>
    </w:rPr>
  </w:style>
  <w:style w:type="paragraph" w:customStyle="1" w:styleId="BoxPara">
    <w:name w:val="BoxPara"/>
    <w:aliases w:val="bp"/>
    <w:basedOn w:val="BoxText"/>
    <w:qFormat/>
    <w:rsid w:val="009F6995"/>
    <w:pPr>
      <w:tabs>
        <w:tab w:val="right" w:pos="2268"/>
      </w:tabs>
      <w:ind w:left="2552" w:hanging="1418"/>
    </w:pPr>
  </w:style>
  <w:style w:type="paragraph" w:customStyle="1" w:styleId="BoxStep">
    <w:name w:val="BoxStep"/>
    <w:aliases w:val="bs"/>
    <w:basedOn w:val="BoxText"/>
    <w:qFormat/>
    <w:rsid w:val="009F6995"/>
    <w:pPr>
      <w:ind w:left="1985" w:hanging="851"/>
    </w:pPr>
  </w:style>
  <w:style w:type="paragraph" w:styleId="Caption">
    <w:name w:val="caption"/>
    <w:next w:val="Normal"/>
    <w:qFormat/>
    <w:rsid w:val="0025059E"/>
    <w:pPr>
      <w:spacing w:before="120" w:after="120"/>
    </w:pPr>
    <w:rPr>
      <w:b/>
      <w:bCs/>
    </w:rPr>
  </w:style>
  <w:style w:type="character" w:customStyle="1" w:styleId="CharAmPartNo">
    <w:name w:val="CharAmPartNo"/>
    <w:basedOn w:val="OPCCharBase"/>
    <w:uiPriority w:val="1"/>
    <w:qFormat/>
    <w:rsid w:val="009F6995"/>
  </w:style>
  <w:style w:type="character" w:customStyle="1" w:styleId="CharAmPartText">
    <w:name w:val="CharAmPartText"/>
    <w:basedOn w:val="OPCCharBase"/>
    <w:uiPriority w:val="1"/>
    <w:qFormat/>
    <w:rsid w:val="009F6995"/>
  </w:style>
  <w:style w:type="character" w:customStyle="1" w:styleId="CharAmSchNo">
    <w:name w:val="CharAmSchNo"/>
    <w:basedOn w:val="OPCCharBase"/>
    <w:uiPriority w:val="1"/>
    <w:qFormat/>
    <w:rsid w:val="009F6995"/>
  </w:style>
  <w:style w:type="character" w:customStyle="1" w:styleId="CharAmSchText">
    <w:name w:val="CharAmSchText"/>
    <w:basedOn w:val="OPCCharBase"/>
    <w:uiPriority w:val="1"/>
    <w:qFormat/>
    <w:rsid w:val="009F6995"/>
  </w:style>
  <w:style w:type="character" w:customStyle="1" w:styleId="CharBoldItalic">
    <w:name w:val="CharBoldItalic"/>
    <w:basedOn w:val="OPCCharBase"/>
    <w:uiPriority w:val="1"/>
    <w:qFormat/>
    <w:rsid w:val="009F6995"/>
    <w:rPr>
      <w:b/>
      <w:i/>
    </w:rPr>
  </w:style>
  <w:style w:type="character" w:customStyle="1" w:styleId="CharChapNo">
    <w:name w:val="CharChapNo"/>
    <w:basedOn w:val="OPCCharBase"/>
    <w:qFormat/>
    <w:rsid w:val="009F6995"/>
  </w:style>
  <w:style w:type="character" w:customStyle="1" w:styleId="CharChapText">
    <w:name w:val="CharChapText"/>
    <w:basedOn w:val="OPCCharBase"/>
    <w:qFormat/>
    <w:rsid w:val="009F6995"/>
  </w:style>
  <w:style w:type="character" w:customStyle="1" w:styleId="CharDivNo">
    <w:name w:val="CharDivNo"/>
    <w:basedOn w:val="OPCCharBase"/>
    <w:qFormat/>
    <w:rsid w:val="009F6995"/>
  </w:style>
  <w:style w:type="character" w:customStyle="1" w:styleId="CharDivText">
    <w:name w:val="CharDivText"/>
    <w:basedOn w:val="OPCCharBase"/>
    <w:qFormat/>
    <w:rsid w:val="009F6995"/>
  </w:style>
  <w:style w:type="character" w:customStyle="1" w:styleId="CharItalic">
    <w:name w:val="CharItalic"/>
    <w:basedOn w:val="OPCCharBase"/>
    <w:uiPriority w:val="1"/>
    <w:qFormat/>
    <w:rsid w:val="009F6995"/>
    <w:rPr>
      <w:i/>
    </w:rPr>
  </w:style>
  <w:style w:type="character" w:customStyle="1" w:styleId="CharPartNo">
    <w:name w:val="CharPartNo"/>
    <w:basedOn w:val="OPCCharBase"/>
    <w:qFormat/>
    <w:rsid w:val="009F6995"/>
  </w:style>
  <w:style w:type="character" w:customStyle="1" w:styleId="CharPartText">
    <w:name w:val="CharPartText"/>
    <w:basedOn w:val="OPCCharBase"/>
    <w:qFormat/>
    <w:rsid w:val="009F6995"/>
  </w:style>
  <w:style w:type="character" w:customStyle="1" w:styleId="CharSectno">
    <w:name w:val="CharSectno"/>
    <w:basedOn w:val="OPCCharBase"/>
    <w:qFormat/>
    <w:rsid w:val="009F6995"/>
  </w:style>
  <w:style w:type="character" w:customStyle="1" w:styleId="CharSubdNo">
    <w:name w:val="CharSubdNo"/>
    <w:basedOn w:val="OPCCharBase"/>
    <w:uiPriority w:val="1"/>
    <w:qFormat/>
    <w:rsid w:val="009F6995"/>
  </w:style>
  <w:style w:type="character" w:customStyle="1" w:styleId="CharSubdText">
    <w:name w:val="CharSubdText"/>
    <w:basedOn w:val="OPCCharBase"/>
    <w:uiPriority w:val="1"/>
    <w:qFormat/>
    <w:rsid w:val="009F6995"/>
  </w:style>
  <w:style w:type="paragraph" w:styleId="Closing">
    <w:name w:val="Closing"/>
    <w:rsid w:val="0025059E"/>
    <w:pPr>
      <w:ind w:left="4252"/>
    </w:pPr>
    <w:rPr>
      <w:sz w:val="22"/>
      <w:szCs w:val="24"/>
    </w:rPr>
  </w:style>
  <w:style w:type="character" w:styleId="CommentReference">
    <w:name w:val="annotation reference"/>
    <w:basedOn w:val="DefaultParagraphFont"/>
    <w:rsid w:val="0025059E"/>
    <w:rPr>
      <w:sz w:val="16"/>
      <w:szCs w:val="16"/>
    </w:rPr>
  </w:style>
  <w:style w:type="paragraph" w:styleId="CommentText">
    <w:name w:val="annotation text"/>
    <w:rsid w:val="0025059E"/>
  </w:style>
  <w:style w:type="paragraph" w:styleId="CommentSubject">
    <w:name w:val="annotation subject"/>
    <w:next w:val="CommentText"/>
    <w:rsid w:val="0025059E"/>
    <w:rPr>
      <w:b/>
      <w:bCs/>
      <w:szCs w:val="24"/>
    </w:rPr>
  </w:style>
  <w:style w:type="paragraph" w:customStyle="1" w:styleId="notetext">
    <w:name w:val="note(text)"/>
    <w:aliases w:val="n"/>
    <w:basedOn w:val="OPCParaBase"/>
    <w:rsid w:val="009F6995"/>
    <w:pPr>
      <w:spacing w:before="122" w:line="240" w:lineRule="auto"/>
      <w:ind w:left="1985" w:hanging="851"/>
    </w:pPr>
    <w:rPr>
      <w:sz w:val="18"/>
    </w:rPr>
  </w:style>
  <w:style w:type="paragraph" w:customStyle="1" w:styleId="notemargin">
    <w:name w:val="note(margin)"/>
    <w:aliases w:val="nm"/>
    <w:basedOn w:val="OPCParaBase"/>
    <w:rsid w:val="009F6995"/>
    <w:pPr>
      <w:tabs>
        <w:tab w:val="left" w:pos="709"/>
      </w:tabs>
      <w:spacing w:before="122" w:line="198" w:lineRule="exact"/>
      <w:ind w:left="709" w:hanging="709"/>
    </w:pPr>
    <w:rPr>
      <w:sz w:val="18"/>
    </w:rPr>
  </w:style>
  <w:style w:type="paragraph" w:customStyle="1" w:styleId="CTA-">
    <w:name w:val="CTA -"/>
    <w:basedOn w:val="OPCParaBase"/>
    <w:rsid w:val="009F6995"/>
    <w:pPr>
      <w:spacing w:before="60" w:line="240" w:lineRule="atLeast"/>
      <w:ind w:left="85" w:hanging="85"/>
    </w:pPr>
    <w:rPr>
      <w:sz w:val="20"/>
    </w:rPr>
  </w:style>
  <w:style w:type="paragraph" w:customStyle="1" w:styleId="CTA--">
    <w:name w:val="CTA --"/>
    <w:basedOn w:val="OPCParaBase"/>
    <w:next w:val="Normal"/>
    <w:rsid w:val="009F6995"/>
    <w:pPr>
      <w:spacing w:before="60" w:line="240" w:lineRule="atLeast"/>
      <w:ind w:left="142" w:hanging="142"/>
    </w:pPr>
    <w:rPr>
      <w:sz w:val="20"/>
    </w:rPr>
  </w:style>
  <w:style w:type="paragraph" w:customStyle="1" w:styleId="CTA---">
    <w:name w:val="CTA ---"/>
    <w:basedOn w:val="OPCParaBase"/>
    <w:next w:val="Normal"/>
    <w:rsid w:val="009F6995"/>
    <w:pPr>
      <w:spacing w:before="60" w:line="240" w:lineRule="atLeast"/>
      <w:ind w:left="198" w:hanging="198"/>
    </w:pPr>
    <w:rPr>
      <w:sz w:val="20"/>
    </w:rPr>
  </w:style>
  <w:style w:type="paragraph" w:customStyle="1" w:styleId="CTA----">
    <w:name w:val="CTA ----"/>
    <w:basedOn w:val="OPCParaBase"/>
    <w:next w:val="Normal"/>
    <w:rsid w:val="009F6995"/>
    <w:pPr>
      <w:spacing w:before="60" w:line="240" w:lineRule="atLeast"/>
      <w:ind w:left="255" w:hanging="255"/>
    </w:pPr>
    <w:rPr>
      <w:sz w:val="20"/>
    </w:rPr>
  </w:style>
  <w:style w:type="paragraph" w:customStyle="1" w:styleId="CTA1a">
    <w:name w:val="CTA 1(a)"/>
    <w:basedOn w:val="OPCParaBase"/>
    <w:rsid w:val="009F6995"/>
    <w:pPr>
      <w:tabs>
        <w:tab w:val="right" w:pos="414"/>
      </w:tabs>
      <w:spacing w:before="40" w:line="240" w:lineRule="atLeast"/>
      <w:ind w:left="675" w:hanging="675"/>
    </w:pPr>
    <w:rPr>
      <w:sz w:val="20"/>
    </w:rPr>
  </w:style>
  <w:style w:type="paragraph" w:customStyle="1" w:styleId="CTA1ai">
    <w:name w:val="CTA 1(a)(i)"/>
    <w:basedOn w:val="OPCParaBase"/>
    <w:rsid w:val="009F6995"/>
    <w:pPr>
      <w:tabs>
        <w:tab w:val="right" w:pos="1004"/>
      </w:tabs>
      <w:spacing w:before="40" w:line="240" w:lineRule="atLeast"/>
      <w:ind w:left="1253" w:hanging="1253"/>
    </w:pPr>
    <w:rPr>
      <w:sz w:val="20"/>
    </w:rPr>
  </w:style>
  <w:style w:type="paragraph" w:customStyle="1" w:styleId="CTA2a">
    <w:name w:val="CTA 2(a)"/>
    <w:basedOn w:val="OPCParaBase"/>
    <w:rsid w:val="009F6995"/>
    <w:pPr>
      <w:tabs>
        <w:tab w:val="right" w:pos="482"/>
      </w:tabs>
      <w:spacing w:before="40" w:line="240" w:lineRule="atLeast"/>
      <w:ind w:left="748" w:hanging="748"/>
    </w:pPr>
    <w:rPr>
      <w:sz w:val="20"/>
    </w:rPr>
  </w:style>
  <w:style w:type="paragraph" w:customStyle="1" w:styleId="CTA2ai">
    <w:name w:val="CTA 2(a)(i)"/>
    <w:basedOn w:val="OPCParaBase"/>
    <w:rsid w:val="009F6995"/>
    <w:pPr>
      <w:tabs>
        <w:tab w:val="right" w:pos="1089"/>
      </w:tabs>
      <w:spacing w:before="40" w:line="240" w:lineRule="atLeast"/>
      <w:ind w:left="1327" w:hanging="1327"/>
    </w:pPr>
    <w:rPr>
      <w:sz w:val="20"/>
    </w:rPr>
  </w:style>
  <w:style w:type="paragraph" w:customStyle="1" w:styleId="CTA3a">
    <w:name w:val="CTA 3(a)"/>
    <w:basedOn w:val="OPCParaBase"/>
    <w:rsid w:val="009F6995"/>
    <w:pPr>
      <w:tabs>
        <w:tab w:val="right" w:pos="556"/>
      </w:tabs>
      <w:spacing w:before="40" w:line="240" w:lineRule="atLeast"/>
      <w:ind w:left="805" w:hanging="805"/>
    </w:pPr>
    <w:rPr>
      <w:sz w:val="20"/>
    </w:rPr>
  </w:style>
  <w:style w:type="paragraph" w:customStyle="1" w:styleId="CTA3ai">
    <w:name w:val="CTA 3(a)(i)"/>
    <w:basedOn w:val="OPCParaBase"/>
    <w:rsid w:val="009F6995"/>
    <w:pPr>
      <w:tabs>
        <w:tab w:val="right" w:pos="1140"/>
      </w:tabs>
      <w:spacing w:before="40" w:line="240" w:lineRule="atLeast"/>
      <w:ind w:left="1361" w:hanging="1361"/>
    </w:pPr>
    <w:rPr>
      <w:sz w:val="20"/>
    </w:rPr>
  </w:style>
  <w:style w:type="paragraph" w:customStyle="1" w:styleId="CTA4a">
    <w:name w:val="CTA 4(a)"/>
    <w:basedOn w:val="OPCParaBase"/>
    <w:rsid w:val="009F6995"/>
    <w:pPr>
      <w:tabs>
        <w:tab w:val="right" w:pos="624"/>
      </w:tabs>
      <w:spacing w:before="40" w:line="240" w:lineRule="atLeast"/>
      <w:ind w:left="873" w:hanging="873"/>
    </w:pPr>
    <w:rPr>
      <w:sz w:val="20"/>
    </w:rPr>
  </w:style>
  <w:style w:type="paragraph" w:customStyle="1" w:styleId="CTA4ai">
    <w:name w:val="CTA 4(a)(i)"/>
    <w:basedOn w:val="OPCParaBase"/>
    <w:rsid w:val="009F6995"/>
    <w:pPr>
      <w:tabs>
        <w:tab w:val="right" w:pos="1213"/>
      </w:tabs>
      <w:spacing w:before="40" w:line="240" w:lineRule="atLeast"/>
      <w:ind w:left="1452" w:hanging="1452"/>
    </w:pPr>
    <w:rPr>
      <w:sz w:val="20"/>
    </w:rPr>
  </w:style>
  <w:style w:type="paragraph" w:customStyle="1" w:styleId="CTACAPS">
    <w:name w:val="CTA CAPS"/>
    <w:basedOn w:val="OPCParaBase"/>
    <w:rsid w:val="009F6995"/>
    <w:pPr>
      <w:spacing w:before="60" w:line="240" w:lineRule="atLeast"/>
    </w:pPr>
    <w:rPr>
      <w:sz w:val="20"/>
    </w:rPr>
  </w:style>
  <w:style w:type="paragraph" w:customStyle="1" w:styleId="CTAright">
    <w:name w:val="CTA right"/>
    <w:basedOn w:val="OPCParaBase"/>
    <w:rsid w:val="009F6995"/>
    <w:pPr>
      <w:spacing w:before="60" w:line="240" w:lineRule="auto"/>
      <w:jc w:val="right"/>
    </w:pPr>
    <w:rPr>
      <w:sz w:val="20"/>
    </w:rPr>
  </w:style>
  <w:style w:type="paragraph" w:styleId="Date">
    <w:name w:val="Date"/>
    <w:next w:val="Normal"/>
    <w:rsid w:val="0025059E"/>
    <w:rPr>
      <w:sz w:val="22"/>
      <w:szCs w:val="24"/>
    </w:rPr>
  </w:style>
  <w:style w:type="paragraph" w:customStyle="1" w:styleId="subsection">
    <w:name w:val="subsection"/>
    <w:aliases w:val="ss"/>
    <w:basedOn w:val="OPCParaBase"/>
    <w:link w:val="subsectionChar"/>
    <w:rsid w:val="009F6995"/>
    <w:pPr>
      <w:tabs>
        <w:tab w:val="right" w:pos="1021"/>
      </w:tabs>
      <w:spacing w:before="180" w:line="240" w:lineRule="auto"/>
      <w:ind w:left="1134" w:hanging="1134"/>
    </w:pPr>
  </w:style>
  <w:style w:type="paragraph" w:customStyle="1" w:styleId="Definition">
    <w:name w:val="Definition"/>
    <w:aliases w:val="dd"/>
    <w:basedOn w:val="OPCParaBase"/>
    <w:rsid w:val="009F6995"/>
    <w:pPr>
      <w:spacing w:before="180" w:line="240" w:lineRule="auto"/>
      <w:ind w:left="1134"/>
    </w:pPr>
  </w:style>
  <w:style w:type="paragraph" w:styleId="DocumentMap">
    <w:name w:val="Document Map"/>
    <w:rsid w:val="0025059E"/>
    <w:pPr>
      <w:shd w:val="clear" w:color="auto" w:fill="000080"/>
    </w:pPr>
    <w:rPr>
      <w:rFonts w:ascii="Tahoma" w:hAnsi="Tahoma" w:cs="Tahoma"/>
      <w:sz w:val="22"/>
      <w:szCs w:val="24"/>
    </w:rPr>
  </w:style>
  <w:style w:type="paragraph" w:styleId="E-mailSignature">
    <w:name w:val="E-mail Signature"/>
    <w:rsid w:val="0025059E"/>
    <w:rPr>
      <w:sz w:val="22"/>
      <w:szCs w:val="24"/>
    </w:rPr>
  </w:style>
  <w:style w:type="character" w:styleId="Emphasis">
    <w:name w:val="Emphasis"/>
    <w:basedOn w:val="DefaultParagraphFont"/>
    <w:qFormat/>
    <w:rsid w:val="0025059E"/>
    <w:rPr>
      <w:i/>
      <w:iCs/>
    </w:rPr>
  </w:style>
  <w:style w:type="character" w:styleId="EndnoteReference">
    <w:name w:val="endnote reference"/>
    <w:basedOn w:val="DefaultParagraphFont"/>
    <w:rsid w:val="0025059E"/>
    <w:rPr>
      <w:vertAlign w:val="superscript"/>
    </w:rPr>
  </w:style>
  <w:style w:type="paragraph" w:styleId="EndnoteText">
    <w:name w:val="endnote text"/>
    <w:rsid w:val="0025059E"/>
  </w:style>
  <w:style w:type="paragraph" w:styleId="EnvelopeAddress">
    <w:name w:val="envelope address"/>
    <w:rsid w:val="0025059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5059E"/>
    <w:rPr>
      <w:rFonts w:ascii="Arial" w:hAnsi="Arial" w:cs="Arial"/>
    </w:rPr>
  </w:style>
  <w:style w:type="character" w:styleId="FollowedHyperlink">
    <w:name w:val="FollowedHyperlink"/>
    <w:basedOn w:val="DefaultParagraphFont"/>
    <w:rsid w:val="0025059E"/>
    <w:rPr>
      <w:color w:val="800080"/>
      <w:u w:val="single"/>
    </w:rPr>
  </w:style>
  <w:style w:type="paragraph" w:styleId="Footer">
    <w:name w:val="footer"/>
    <w:link w:val="FooterChar"/>
    <w:rsid w:val="009F6995"/>
    <w:pPr>
      <w:tabs>
        <w:tab w:val="center" w:pos="4153"/>
        <w:tab w:val="right" w:pos="8306"/>
      </w:tabs>
    </w:pPr>
    <w:rPr>
      <w:sz w:val="22"/>
      <w:szCs w:val="24"/>
    </w:rPr>
  </w:style>
  <w:style w:type="character" w:styleId="FootnoteReference">
    <w:name w:val="footnote reference"/>
    <w:basedOn w:val="DefaultParagraphFont"/>
    <w:rsid w:val="0025059E"/>
    <w:rPr>
      <w:vertAlign w:val="superscript"/>
    </w:rPr>
  </w:style>
  <w:style w:type="paragraph" w:styleId="FootnoteText">
    <w:name w:val="footnote text"/>
    <w:rsid w:val="0025059E"/>
  </w:style>
  <w:style w:type="paragraph" w:customStyle="1" w:styleId="Formula">
    <w:name w:val="Formula"/>
    <w:basedOn w:val="OPCParaBase"/>
    <w:rsid w:val="009F6995"/>
    <w:pPr>
      <w:spacing w:line="240" w:lineRule="auto"/>
      <w:ind w:left="1134"/>
    </w:pPr>
    <w:rPr>
      <w:sz w:val="20"/>
    </w:rPr>
  </w:style>
  <w:style w:type="paragraph" w:styleId="Header">
    <w:name w:val="header"/>
    <w:basedOn w:val="OPCParaBase"/>
    <w:link w:val="HeaderChar"/>
    <w:unhideWhenUsed/>
    <w:rsid w:val="009F6995"/>
    <w:pPr>
      <w:keepNext/>
      <w:keepLines/>
      <w:tabs>
        <w:tab w:val="center" w:pos="4150"/>
        <w:tab w:val="right" w:pos="8307"/>
      </w:tabs>
      <w:spacing w:line="160" w:lineRule="exact"/>
    </w:pPr>
    <w:rPr>
      <w:sz w:val="16"/>
    </w:rPr>
  </w:style>
  <w:style w:type="paragraph" w:customStyle="1" w:styleId="House">
    <w:name w:val="House"/>
    <w:basedOn w:val="OPCParaBase"/>
    <w:rsid w:val="009F6995"/>
    <w:pPr>
      <w:spacing w:line="240" w:lineRule="auto"/>
    </w:pPr>
    <w:rPr>
      <w:sz w:val="28"/>
    </w:rPr>
  </w:style>
  <w:style w:type="character" w:styleId="HTMLAcronym">
    <w:name w:val="HTML Acronym"/>
    <w:basedOn w:val="DefaultParagraphFont"/>
    <w:rsid w:val="0025059E"/>
  </w:style>
  <w:style w:type="paragraph" w:styleId="HTMLAddress">
    <w:name w:val="HTML Address"/>
    <w:rsid w:val="0025059E"/>
    <w:rPr>
      <w:i/>
      <w:iCs/>
      <w:sz w:val="22"/>
      <w:szCs w:val="24"/>
    </w:rPr>
  </w:style>
  <w:style w:type="character" w:styleId="HTMLCite">
    <w:name w:val="HTML Cite"/>
    <w:basedOn w:val="DefaultParagraphFont"/>
    <w:rsid w:val="0025059E"/>
    <w:rPr>
      <w:i/>
      <w:iCs/>
    </w:rPr>
  </w:style>
  <w:style w:type="character" w:styleId="HTMLCode">
    <w:name w:val="HTML Code"/>
    <w:basedOn w:val="DefaultParagraphFont"/>
    <w:rsid w:val="0025059E"/>
    <w:rPr>
      <w:rFonts w:ascii="Courier New" w:hAnsi="Courier New" w:cs="Courier New"/>
      <w:sz w:val="20"/>
      <w:szCs w:val="20"/>
    </w:rPr>
  </w:style>
  <w:style w:type="character" w:styleId="HTMLDefinition">
    <w:name w:val="HTML Definition"/>
    <w:basedOn w:val="DefaultParagraphFont"/>
    <w:rsid w:val="0025059E"/>
    <w:rPr>
      <w:i/>
      <w:iCs/>
    </w:rPr>
  </w:style>
  <w:style w:type="character" w:styleId="HTMLKeyboard">
    <w:name w:val="HTML Keyboard"/>
    <w:basedOn w:val="DefaultParagraphFont"/>
    <w:rsid w:val="0025059E"/>
    <w:rPr>
      <w:rFonts w:ascii="Courier New" w:hAnsi="Courier New" w:cs="Courier New"/>
      <w:sz w:val="20"/>
      <w:szCs w:val="20"/>
    </w:rPr>
  </w:style>
  <w:style w:type="paragraph" w:styleId="HTMLPreformatted">
    <w:name w:val="HTML Preformatted"/>
    <w:rsid w:val="0025059E"/>
    <w:rPr>
      <w:rFonts w:ascii="Courier New" w:hAnsi="Courier New" w:cs="Courier New"/>
    </w:rPr>
  </w:style>
  <w:style w:type="character" w:styleId="HTMLSample">
    <w:name w:val="HTML Sample"/>
    <w:basedOn w:val="DefaultParagraphFont"/>
    <w:rsid w:val="0025059E"/>
    <w:rPr>
      <w:rFonts w:ascii="Courier New" w:hAnsi="Courier New" w:cs="Courier New"/>
    </w:rPr>
  </w:style>
  <w:style w:type="character" w:styleId="HTMLTypewriter">
    <w:name w:val="HTML Typewriter"/>
    <w:basedOn w:val="DefaultParagraphFont"/>
    <w:rsid w:val="0025059E"/>
    <w:rPr>
      <w:rFonts w:ascii="Courier New" w:hAnsi="Courier New" w:cs="Courier New"/>
      <w:sz w:val="20"/>
      <w:szCs w:val="20"/>
    </w:rPr>
  </w:style>
  <w:style w:type="character" w:styleId="HTMLVariable">
    <w:name w:val="HTML Variable"/>
    <w:basedOn w:val="DefaultParagraphFont"/>
    <w:rsid w:val="0025059E"/>
    <w:rPr>
      <w:i/>
      <w:iCs/>
    </w:rPr>
  </w:style>
  <w:style w:type="character" w:styleId="Hyperlink">
    <w:name w:val="Hyperlink"/>
    <w:basedOn w:val="DefaultParagraphFont"/>
    <w:rsid w:val="0025059E"/>
    <w:rPr>
      <w:color w:val="0000FF"/>
      <w:u w:val="single"/>
    </w:rPr>
  </w:style>
  <w:style w:type="paragraph" w:styleId="Index1">
    <w:name w:val="index 1"/>
    <w:next w:val="Normal"/>
    <w:rsid w:val="0025059E"/>
    <w:pPr>
      <w:ind w:left="220" w:hanging="220"/>
    </w:pPr>
    <w:rPr>
      <w:sz w:val="22"/>
      <w:szCs w:val="24"/>
    </w:rPr>
  </w:style>
  <w:style w:type="paragraph" w:styleId="Index2">
    <w:name w:val="index 2"/>
    <w:next w:val="Normal"/>
    <w:rsid w:val="0025059E"/>
    <w:pPr>
      <w:ind w:left="440" w:hanging="220"/>
    </w:pPr>
    <w:rPr>
      <w:sz w:val="22"/>
      <w:szCs w:val="24"/>
    </w:rPr>
  </w:style>
  <w:style w:type="paragraph" w:styleId="Index3">
    <w:name w:val="index 3"/>
    <w:next w:val="Normal"/>
    <w:rsid w:val="0025059E"/>
    <w:pPr>
      <w:ind w:left="660" w:hanging="220"/>
    </w:pPr>
    <w:rPr>
      <w:sz w:val="22"/>
      <w:szCs w:val="24"/>
    </w:rPr>
  </w:style>
  <w:style w:type="paragraph" w:styleId="Index4">
    <w:name w:val="index 4"/>
    <w:next w:val="Normal"/>
    <w:rsid w:val="0025059E"/>
    <w:pPr>
      <w:ind w:left="880" w:hanging="220"/>
    </w:pPr>
    <w:rPr>
      <w:sz w:val="22"/>
      <w:szCs w:val="24"/>
    </w:rPr>
  </w:style>
  <w:style w:type="paragraph" w:styleId="Index5">
    <w:name w:val="index 5"/>
    <w:next w:val="Normal"/>
    <w:rsid w:val="0025059E"/>
    <w:pPr>
      <w:ind w:left="1100" w:hanging="220"/>
    </w:pPr>
    <w:rPr>
      <w:sz w:val="22"/>
      <w:szCs w:val="24"/>
    </w:rPr>
  </w:style>
  <w:style w:type="paragraph" w:styleId="Index6">
    <w:name w:val="index 6"/>
    <w:next w:val="Normal"/>
    <w:rsid w:val="0025059E"/>
    <w:pPr>
      <w:ind w:left="1320" w:hanging="220"/>
    </w:pPr>
    <w:rPr>
      <w:sz w:val="22"/>
      <w:szCs w:val="24"/>
    </w:rPr>
  </w:style>
  <w:style w:type="paragraph" w:styleId="Index7">
    <w:name w:val="index 7"/>
    <w:next w:val="Normal"/>
    <w:rsid w:val="0025059E"/>
    <w:pPr>
      <w:ind w:left="1540" w:hanging="220"/>
    </w:pPr>
    <w:rPr>
      <w:sz w:val="22"/>
      <w:szCs w:val="24"/>
    </w:rPr>
  </w:style>
  <w:style w:type="paragraph" w:styleId="Index8">
    <w:name w:val="index 8"/>
    <w:next w:val="Normal"/>
    <w:rsid w:val="0025059E"/>
    <w:pPr>
      <w:ind w:left="1760" w:hanging="220"/>
    </w:pPr>
    <w:rPr>
      <w:sz w:val="22"/>
      <w:szCs w:val="24"/>
    </w:rPr>
  </w:style>
  <w:style w:type="paragraph" w:styleId="Index9">
    <w:name w:val="index 9"/>
    <w:next w:val="Normal"/>
    <w:rsid w:val="0025059E"/>
    <w:pPr>
      <w:ind w:left="1980" w:hanging="220"/>
    </w:pPr>
    <w:rPr>
      <w:sz w:val="22"/>
      <w:szCs w:val="24"/>
    </w:rPr>
  </w:style>
  <w:style w:type="paragraph" w:styleId="IndexHeading">
    <w:name w:val="index heading"/>
    <w:next w:val="Index1"/>
    <w:rsid w:val="0025059E"/>
    <w:rPr>
      <w:rFonts w:ascii="Arial" w:hAnsi="Arial" w:cs="Arial"/>
      <w:b/>
      <w:bCs/>
      <w:sz w:val="22"/>
      <w:szCs w:val="24"/>
    </w:rPr>
  </w:style>
  <w:style w:type="paragraph" w:customStyle="1" w:styleId="Item">
    <w:name w:val="Item"/>
    <w:aliases w:val="i"/>
    <w:basedOn w:val="OPCParaBase"/>
    <w:next w:val="ItemHead"/>
    <w:rsid w:val="009F6995"/>
    <w:pPr>
      <w:keepLines/>
      <w:spacing w:before="80" w:line="240" w:lineRule="auto"/>
      <w:ind w:left="709"/>
    </w:pPr>
  </w:style>
  <w:style w:type="paragraph" w:customStyle="1" w:styleId="ItemHead">
    <w:name w:val="ItemHead"/>
    <w:aliases w:val="ih"/>
    <w:basedOn w:val="OPCParaBase"/>
    <w:next w:val="Item"/>
    <w:rsid w:val="009F699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F6995"/>
    <w:rPr>
      <w:sz w:val="16"/>
    </w:rPr>
  </w:style>
  <w:style w:type="paragraph" w:styleId="List">
    <w:name w:val="List"/>
    <w:rsid w:val="0025059E"/>
    <w:pPr>
      <w:ind w:left="283" w:hanging="283"/>
    </w:pPr>
    <w:rPr>
      <w:sz w:val="22"/>
      <w:szCs w:val="24"/>
    </w:rPr>
  </w:style>
  <w:style w:type="paragraph" w:styleId="List2">
    <w:name w:val="List 2"/>
    <w:rsid w:val="0025059E"/>
    <w:pPr>
      <w:ind w:left="566" w:hanging="283"/>
    </w:pPr>
    <w:rPr>
      <w:sz w:val="22"/>
      <w:szCs w:val="24"/>
    </w:rPr>
  </w:style>
  <w:style w:type="paragraph" w:styleId="List3">
    <w:name w:val="List 3"/>
    <w:rsid w:val="0025059E"/>
    <w:pPr>
      <w:ind w:left="849" w:hanging="283"/>
    </w:pPr>
    <w:rPr>
      <w:sz w:val="22"/>
      <w:szCs w:val="24"/>
    </w:rPr>
  </w:style>
  <w:style w:type="paragraph" w:styleId="List4">
    <w:name w:val="List 4"/>
    <w:rsid w:val="0025059E"/>
    <w:pPr>
      <w:ind w:left="1132" w:hanging="283"/>
    </w:pPr>
    <w:rPr>
      <w:sz w:val="22"/>
      <w:szCs w:val="24"/>
    </w:rPr>
  </w:style>
  <w:style w:type="paragraph" w:styleId="List5">
    <w:name w:val="List 5"/>
    <w:rsid w:val="0025059E"/>
    <w:pPr>
      <w:ind w:left="1415" w:hanging="283"/>
    </w:pPr>
    <w:rPr>
      <w:sz w:val="22"/>
      <w:szCs w:val="24"/>
    </w:rPr>
  </w:style>
  <w:style w:type="paragraph" w:styleId="ListBullet">
    <w:name w:val="List Bullet"/>
    <w:rsid w:val="0025059E"/>
    <w:pPr>
      <w:numPr>
        <w:numId w:val="7"/>
      </w:numPr>
      <w:tabs>
        <w:tab w:val="clear" w:pos="360"/>
        <w:tab w:val="num" w:pos="2989"/>
      </w:tabs>
      <w:ind w:left="1225" w:firstLine="1043"/>
    </w:pPr>
    <w:rPr>
      <w:sz w:val="22"/>
      <w:szCs w:val="24"/>
    </w:rPr>
  </w:style>
  <w:style w:type="paragraph" w:styleId="ListBullet2">
    <w:name w:val="List Bullet 2"/>
    <w:rsid w:val="0025059E"/>
    <w:pPr>
      <w:numPr>
        <w:numId w:val="9"/>
      </w:numPr>
      <w:tabs>
        <w:tab w:val="clear" w:pos="643"/>
        <w:tab w:val="num" w:pos="360"/>
      </w:tabs>
      <w:ind w:left="360"/>
    </w:pPr>
    <w:rPr>
      <w:sz w:val="22"/>
      <w:szCs w:val="24"/>
    </w:rPr>
  </w:style>
  <w:style w:type="paragraph" w:styleId="ListBullet3">
    <w:name w:val="List Bullet 3"/>
    <w:rsid w:val="0025059E"/>
    <w:pPr>
      <w:numPr>
        <w:numId w:val="11"/>
      </w:numPr>
      <w:tabs>
        <w:tab w:val="clear" w:pos="926"/>
        <w:tab w:val="num" w:pos="360"/>
      </w:tabs>
      <w:ind w:left="360"/>
    </w:pPr>
    <w:rPr>
      <w:sz w:val="22"/>
      <w:szCs w:val="24"/>
    </w:rPr>
  </w:style>
  <w:style w:type="paragraph" w:styleId="ListBullet4">
    <w:name w:val="List Bullet 4"/>
    <w:rsid w:val="0025059E"/>
    <w:pPr>
      <w:numPr>
        <w:numId w:val="13"/>
      </w:numPr>
      <w:tabs>
        <w:tab w:val="clear" w:pos="1209"/>
        <w:tab w:val="num" w:pos="926"/>
      </w:tabs>
      <w:ind w:left="926"/>
    </w:pPr>
    <w:rPr>
      <w:sz w:val="22"/>
      <w:szCs w:val="24"/>
    </w:rPr>
  </w:style>
  <w:style w:type="paragraph" w:styleId="ListBullet5">
    <w:name w:val="List Bullet 5"/>
    <w:rsid w:val="0025059E"/>
    <w:pPr>
      <w:numPr>
        <w:numId w:val="15"/>
      </w:numPr>
    </w:pPr>
    <w:rPr>
      <w:sz w:val="22"/>
      <w:szCs w:val="24"/>
    </w:rPr>
  </w:style>
  <w:style w:type="paragraph" w:styleId="ListContinue">
    <w:name w:val="List Continue"/>
    <w:rsid w:val="0025059E"/>
    <w:pPr>
      <w:spacing w:after="120"/>
      <w:ind w:left="283"/>
    </w:pPr>
    <w:rPr>
      <w:sz w:val="22"/>
      <w:szCs w:val="24"/>
    </w:rPr>
  </w:style>
  <w:style w:type="paragraph" w:styleId="ListContinue2">
    <w:name w:val="List Continue 2"/>
    <w:rsid w:val="0025059E"/>
    <w:pPr>
      <w:spacing w:after="120"/>
      <w:ind w:left="566"/>
    </w:pPr>
    <w:rPr>
      <w:sz w:val="22"/>
      <w:szCs w:val="24"/>
    </w:rPr>
  </w:style>
  <w:style w:type="paragraph" w:styleId="ListContinue3">
    <w:name w:val="List Continue 3"/>
    <w:rsid w:val="0025059E"/>
    <w:pPr>
      <w:spacing w:after="120"/>
      <w:ind w:left="849"/>
    </w:pPr>
    <w:rPr>
      <w:sz w:val="22"/>
      <w:szCs w:val="24"/>
    </w:rPr>
  </w:style>
  <w:style w:type="paragraph" w:styleId="ListContinue4">
    <w:name w:val="List Continue 4"/>
    <w:rsid w:val="0025059E"/>
    <w:pPr>
      <w:spacing w:after="120"/>
      <w:ind w:left="1132"/>
    </w:pPr>
    <w:rPr>
      <w:sz w:val="22"/>
      <w:szCs w:val="24"/>
    </w:rPr>
  </w:style>
  <w:style w:type="paragraph" w:styleId="ListContinue5">
    <w:name w:val="List Continue 5"/>
    <w:rsid w:val="0025059E"/>
    <w:pPr>
      <w:spacing w:after="120"/>
      <w:ind w:left="1415"/>
    </w:pPr>
    <w:rPr>
      <w:sz w:val="22"/>
      <w:szCs w:val="24"/>
    </w:rPr>
  </w:style>
  <w:style w:type="paragraph" w:styleId="ListNumber">
    <w:name w:val="List Number"/>
    <w:rsid w:val="0025059E"/>
    <w:pPr>
      <w:numPr>
        <w:numId w:val="17"/>
      </w:numPr>
      <w:tabs>
        <w:tab w:val="clear" w:pos="360"/>
        <w:tab w:val="num" w:pos="4242"/>
      </w:tabs>
      <w:ind w:left="3521" w:hanging="1043"/>
    </w:pPr>
    <w:rPr>
      <w:sz w:val="22"/>
      <w:szCs w:val="24"/>
    </w:rPr>
  </w:style>
  <w:style w:type="paragraph" w:styleId="ListNumber2">
    <w:name w:val="List Number 2"/>
    <w:rsid w:val="0025059E"/>
    <w:pPr>
      <w:numPr>
        <w:numId w:val="19"/>
      </w:numPr>
      <w:tabs>
        <w:tab w:val="clear" w:pos="643"/>
        <w:tab w:val="num" w:pos="360"/>
      </w:tabs>
      <w:ind w:left="360"/>
    </w:pPr>
    <w:rPr>
      <w:sz w:val="22"/>
      <w:szCs w:val="24"/>
    </w:rPr>
  </w:style>
  <w:style w:type="paragraph" w:styleId="ListNumber3">
    <w:name w:val="List Number 3"/>
    <w:rsid w:val="0025059E"/>
    <w:pPr>
      <w:numPr>
        <w:numId w:val="21"/>
      </w:numPr>
      <w:tabs>
        <w:tab w:val="clear" w:pos="926"/>
        <w:tab w:val="num" w:pos="360"/>
      </w:tabs>
      <w:ind w:left="360"/>
    </w:pPr>
    <w:rPr>
      <w:sz w:val="22"/>
      <w:szCs w:val="24"/>
    </w:rPr>
  </w:style>
  <w:style w:type="paragraph" w:styleId="ListNumber4">
    <w:name w:val="List Number 4"/>
    <w:rsid w:val="0025059E"/>
    <w:pPr>
      <w:numPr>
        <w:numId w:val="23"/>
      </w:numPr>
      <w:tabs>
        <w:tab w:val="clear" w:pos="1209"/>
        <w:tab w:val="num" w:pos="360"/>
      </w:tabs>
      <w:ind w:left="360"/>
    </w:pPr>
    <w:rPr>
      <w:sz w:val="22"/>
      <w:szCs w:val="24"/>
    </w:rPr>
  </w:style>
  <w:style w:type="paragraph" w:styleId="ListNumber5">
    <w:name w:val="List Number 5"/>
    <w:rsid w:val="0025059E"/>
    <w:pPr>
      <w:numPr>
        <w:numId w:val="25"/>
      </w:numPr>
      <w:tabs>
        <w:tab w:val="clear" w:pos="1492"/>
        <w:tab w:val="num" w:pos="1440"/>
      </w:tabs>
      <w:ind w:left="0" w:firstLine="0"/>
    </w:pPr>
    <w:rPr>
      <w:sz w:val="22"/>
      <w:szCs w:val="24"/>
    </w:rPr>
  </w:style>
  <w:style w:type="paragraph" w:customStyle="1" w:styleId="LongT">
    <w:name w:val="LongT"/>
    <w:basedOn w:val="OPCParaBase"/>
    <w:rsid w:val="009F6995"/>
    <w:pPr>
      <w:spacing w:line="240" w:lineRule="auto"/>
    </w:pPr>
    <w:rPr>
      <w:b/>
      <w:sz w:val="32"/>
    </w:rPr>
  </w:style>
  <w:style w:type="paragraph" w:styleId="MacroText">
    <w:name w:val="macro"/>
    <w:rsid w:val="0025059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505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5059E"/>
    <w:rPr>
      <w:sz w:val="24"/>
      <w:szCs w:val="24"/>
    </w:rPr>
  </w:style>
  <w:style w:type="paragraph" w:styleId="NormalIndent">
    <w:name w:val="Normal Indent"/>
    <w:rsid w:val="0025059E"/>
    <w:pPr>
      <w:ind w:left="720"/>
    </w:pPr>
    <w:rPr>
      <w:sz w:val="22"/>
      <w:szCs w:val="24"/>
    </w:rPr>
  </w:style>
  <w:style w:type="paragraph" w:styleId="NoteHeading">
    <w:name w:val="Note Heading"/>
    <w:next w:val="Normal"/>
    <w:rsid w:val="0025059E"/>
    <w:rPr>
      <w:sz w:val="22"/>
      <w:szCs w:val="24"/>
    </w:rPr>
  </w:style>
  <w:style w:type="paragraph" w:customStyle="1" w:styleId="notedraft">
    <w:name w:val="note(draft)"/>
    <w:aliases w:val="nd"/>
    <w:basedOn w:val="OPCParaBase"/>
    <w:rsid w:val="009F6995"/>
    <w:pPr>
      <w:spacing w:before="240" w:line="240" w:lineRule="auto"/>
      <w:ind w:left="284" w:hanging="284"/>
    </w:pPr>
    <w:rPr>
      <w:i/>
      <w:sz w:val="24"/>
    </w:rPr>
  </w:style>
  <w:style w:type="paragraph" w:customStyle="1" w:styleId="notepara">
    <w:name w:val="note(para)"/>
    <w:aliases w:val="na"/>
    <w:basedOn w:val="OPCParaBase"/>
    <w:rsid w:val="009F6995"/>
    <w:pPr>
      <w:spacing w:before="40" w:line="198" w:lineRule="exact"/>
      <w:ind w:left="2354" w:hanging="369"/>
    </w:pPr>
    <w:rPr>
      <w:sz w:val="18"/>
    </w:rPr>
  </w:style>
  <w:style w:type="paragraph" w:customStyle="1" w:styleId="noteParlAmend">
    <w:name w:val="note(ParlAmend)"/>
    <w:aliases w:val="npp"/>
    <w:basedOn w:val="OPCParaBase"/>
    <w:next w:val="ParlAmend"/>
    <w:rsid w:val="009F6995"/>
    <w:pPr>
      <w:spacing w:line="240" w:lineRule="auto"/>
      <w:jc w:val="right"/>
    </w:pPr>
    <w:rPr>
      <w:rFonts w:ascii="Arial" w:hAnsi="Arial"/>
      <w:b/>
      <w:i/>
    </w:rPr>
  </w:style>
  <w:style w:type="character" w:styleId="PageNumber">
    <w:name w:val="page number"/>
    <w:basedOn w:val="DefaultParagraphFont"/>
    <w:rsid w:val="0025059E"/>
  </w:style>
  <w:style w:type="paragraph" w:customStyle="1" w:styleId="Page1">
    <w:name w:val="Page1"/>
    <w:basedOn w:val="OPCParaBase"/>
    <w:rsid w:val="009F6995"/>
    <w:pPr>
      <w:spacing w:before="5600" w:line="240" w:lineRule="auto"/>
    </w:pPr>
    <w:rPr>
      <w:b/>
      <w:sz w:val="32"/>
    </w:rPr>
  </w:style>
  <w:style w:type="paragraph" w:customStyle="1" w:styleId="PageBreak">
    <w:name w:val="PageBreak"/>
    <w:aliases w:val="pb"/>
    <w:basedOn w:val="OPCParaBase"/>
    <w:rsid w:val="009F6995"/>
    <w:pPr>
      <w:spacing w:line="240" w:lineRule="auto"/>
    </w:pPr>
    <w:rPr>
      <w:sz w:val="20"/>
    </w:rPr>
  </w:style>
  <w:style w:type="paragraph" w:customStyle="1" w:styleId="paragraph">
    <w:name w:val="paragraph"/>
    <w:aliases w:val="a"/>
    <w:basedOn w:val="OPCParaBase"/>
    <w:link w:val="paragraphChar"/>
    <w:rsid w:val="009F6995"/>
    <w:pPr>
      <w:tabs>
        <w:tab w:val="right" w:pos="1531"/>
      </w:tabs>
      <w:spacing w:before="40" w:line="240" w:lineRule="auto"/>
      <w:ind w:left="1644" w:hanging="1644"/>
    </w:pPr>
  </w:style>
  <w:style w:type="paragraph" w:customStyle="1" w:styleId="paragraphsub">
    <w:name w:val="paragraph(sub)"/>
    <w:aliases w:val="aa"/>
    <w:basedOn w:val="OPCParaBase"/>
    <w:rsid w:val="009F6995"/>
    <w:pPr>
      <w:tabs>
        <w:tab w:val="right" w:pos="1985"/>
      </w:tabs>
      <w:spacing w:before="40" w:line="240" w:lineRule="auto"/>
      <w:ind w:left="2098" w:hanging="2098"/>
    </w:pPr>
  </w:style>
  <w:style w:type="paragraph" w:customStyle="1" w:styleId="paragraphsub-sub">
    <w:name w:val="paragraph(sub-sub)"/>
    <w:aliases w:val="aaa"/>
    <w:basedOn w:val="OPCParaBase"/>
    <w:rsid w:val="009F6995"/>
    <w:pPr>
      <w:tabs>
        <w:tab w:val="right" w:pos="2722"/>
      </w:tabs>
      <w:spacing w:before="40" w:line="240" w:lineRule="auto"/>
      <w:ind w:left="2835" w:hanging="2835"/>
    </w:pPr>
  </w:style>
  <w:style w:type="paragraph" w:customStyle="1" w:styleId="ParlAmend">
    <w:name w:val="ParlAmend"/>
    <w:aliases w:val="pp"/>
    <w:basedOn w:val="OPCParaBase"/>
    <w:rsid w:val="009F6995"/>
    <w:pPr>
      <w:spacing w:before="240" w:line="240" w:lineRule="atLeast"/>
      <w:ind w:hanging="567"/>
    </w:pPr>
    <w:rPr>
      <w:sz w:val="24"/>
    </w:rPr>
  </w:style>
  <w:style w:type="paragraph" w:customStyle="1" w:styleId="Penalty">
    <w:name w:val="Penalty"/>
    <w:basedOn w:val="OPCParaBase"/>
    <w:rsid w:val="009F6995"/>
    <w:pPr>
      <w:tabs>
        <w:tab w:val="left" w:pos="2977"/>
      </w:tabs>
      <w:spacing w:before="180" w:line="240" w:lineRule="auto"/>
      <w:ind w:left="1985" w:hanging="851"/>
    </w:pPr>
  </w:style>
  <w:style w:type="paragraph" w:styleId="PlainText">
    <w:name w:val="Plain Text"/>
    <w:rsid w:val="0025059E"/>
    <w:rPr>
      <w:rFonts w:ascii="Courier New" w:hAnsi="Courier New" w:cs="Courier New"/>
      <w:sz w:val="22"/>
    </w:rPr>
  </w:style>
  <w:style w:type="paragraph" w:customStyle="1" w:styleId="Portfolio">
    <w:name w:val="Portfolio"/>
    <w:basedOn w:val="OPCParaBase"/>
    <w:rsid w:val="009F6995"/>
    <w:pPr>
      <w:spacing w:line="240" w:lineRule="auto"/>
    </w:pPr>
    <w:rPr>
      <w:i/>
      <w:sz w:val="20"/>
    </w:rPr>
  </w:style>
  <w:style w:type="paragraph" w:customStyle="1" w:styleId="Preamble">
    <w:name w:val="Preamble"/>
    <w:basedOn w:val="OPCParaBase"/>
    <w:next w:val="Normal"/>
    <w:rsid w:val="009F699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F6995"/>
    <w:pPr>
      <w:spacing w:line="240" w:lineRule="auto"/>
    </w:pPr>
    <w:rPr>
      <w:i/>
      <w:sz w:val="20"/>
    </w:rPr>
  </w:style>
  <w:style w:type="paragraph" w:styleId="Salutation">
    <w:name w:val="Salutation"/>
    <w:next w:val="Normal"/>
    <w:rsid w:val="0025059E"/>
    <w:rPr>
      <w:sz w:val="22"/>
      <w:szCs w:val="24"/>
    </w:rPr>
  </w:style>
  <w:style w:type="paragraph" w:customStyle="1" w:styleId="Session">
    <w:name w:val="Session"/>
    <w:basedOn w:val="OPCParaBase"/>
    <w:rsid w:val="009F6995"/>
    <w:pPr>
      <w:spacing w:line="240" w:lineRule="auto"/>
    </w:pPr>
    <w:rPr>
      <w:sz w:val="28"/>
    </w:rPr>
  </w:style>
  <w:style w:type="paragraph" w:customStyle="1" w:styleId="ShortT">
    <w:name w:val="ShortT"/>
    <w:basedOn w:val="OPCParaBase"/>
    <w:next w:val="Normal"/>
    <w:qFormat/>
    <w:rsid w:val="009F6995"/>
    <w:pPr>
      <w:spacing w:line="240" w:lineRule="auto"/>
    </w:pPr>
    <w:rPr>
      <w:b/>
      <w:sz w:val="40"/>
    </w:rPr>
  </w:style>
  <w:style w:type="paragraph" w:styleId="Signature">
    <w:name w:val="Signature"/>
    <w:rsid w:val="0025059E"/>
    <w:pPr>
      <w:ind w:left="4252"/>
    </w:pPr>
    <w:rPr>
      <w:sz w:val="22"/>
      <w:szCs w:val="24"/>
    </w:rPr>
  </w:style>
  <w:style w:type="paragraph" w:customStyle="1" w:styleId="Sponsor">
    <w:name w:val="Sponsor"/>
    <w:basedOn w:val="OPCParaBase"/>
    <w:rsid w:val="009F6995"/>
    <w:pPr>
      <w:spacing w:line="240" w:lineRule="auto"/>
    </w:pPr>
    <w:rPr>
      <w:i/>
    </w:rPr>
  </w:style>
  <w:style w:type="character" w:styleId="Strong">
    <w:name w:val="Strong"/>
    <w:basedOn w:val="DefaultParagraphFont"/>
    <w:qFormat/>
    <w:rsid w:val="0025059E"/>
    <w:rPr>
      <w:b/>
      <w:bCs/>
    </w:rPr>
  </w:style>
  <w:style w:type="paragraph" w:customStyle="1" w:styleId="Subitem">
    <w:name w:val="Subitem"/>
    <w:aliases w:val="iss"/>
    <w:basedOn w:val="OPCParaBase"/>
    <w:rsid w:val="009F6995"/>
    <w:pPr>
      <w:spacing w:before="180" w:line="240" w:lineRule="auto"/>
      <w:ind w:left="709" w:hanging="709"/>
    </w:pPr>
  </w:style>
  <w:style w:type="paragraph" w:customStyle="1" w:styleId="SubitemHead">
    <w:name w:val="SubitemHead"/>
    <w:aliases w:val="issh"/>
    <w:basedOn w:val="OPCParaBase"/>
    <w:rsid w:val="009F699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F6995"/>
    <w:pPr>
      <w:spacing w:before="40" w:line="240" w:lineRule="auto"/>
      <w:ind w:left="1134"/>
    </w:pPr>
  </w:style>
  <w:style w:type="paragraph" w:customStyle="1" w:styleId="SubsectionHead">
    <w:name w:val="SubsectionHead"/>
    <w:aliases w:val="ssh"/>
    <w:basedOn w:val="OPCParaBase"/>
    <w:next w:val="subsection"/>
    <w:rsid w:val="009F6995"/>
    <w:pPr>
      <w:keepNext/>
      <w:keepLines/>
      <w:spacing w:before="240" w:line="240" w:lineRule="auto"/>
      <w:ind w:left="1134"/>
    </w:pPr>
    <w:rPr>
      <w:i/>
    </w:rPr>
  </w:style>
  <w:style w:type="paragraph" w:styleId="Subtitle">
    <w:name w:val="Subtitle"/>
    <w:qFormat/>
    <w:rsid w:val="0025059E"/>
    <w:pPr>
      <w:spacing w:after="60"/>
      <w:jc w:val="center"/>
    </w:pPr>
    <w:rPr>
      <w:rFonts w:ascii="Arial" w:hAnsi="Arial" w:cs="Arial"/>
      <w:sz w:val="24"/>
      <w:szCs w:val="24"/>
    </w:rPr>
  </w:style>
  <w:style w:type="table" w:styleId="Table3Deffects1">
    <w:name w:val="Table 3D effects 1"/>
    <w:basedOn w:val="TableNormal"/>
    <w:rsid w:val="0025059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059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059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059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059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059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059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059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059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059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059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059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059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059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059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059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059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F699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5059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059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059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059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059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059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059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059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059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059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059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059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059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059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059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059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5059E"/>
    <w:pPr>
      <w:ind w:left="220" w:hanging="220"/>
    </w:pPr>
    <w:rPr>
      <w:sz w:val="22"/>
      <w:szCs w:val="24"/>
    </w:rPr>
  </w:style>
  <w:style w:type="paragraph" w:styleId="TableofFigures">
    <w:name w:val="table of figures"/>
    <w:next w:val="Normal"/>
    <w:rsid w:val="0025059E"/>
    <w:pPr>
      <w:ind w:left="440" w:hanging="440"/>
    </w:pPr>
    <w:rPr>
      <w:sz w:val="22"/>
      <w:szCs w:val="24"/>
    </w:rPr>
  </w:style>
  <w:style w:type="table" w:styleId="TableProfessional">
    <w:name w:val="Table Professional"/>
    <w:basedOn w:val="TableNormal"/>
    <w:rsid w:val="0025059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059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059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059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059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059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059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5059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059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059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F6995"/>
    <w:pPr>
      <w:spacing w:before="60" w:line="240" w:lineRule="auto"/>
      <w:ind w:left="284" w:hanging="284"/>
    </w:pPr>
    <w:rPr>
      <w:sz w:val="20"/>
    </w:rPr>
  </w:style>
  <w:style w:type="paragraph" w:customStyle="1" w:styleId="Tablei">
    <w:name w:val="Table(i)"/>
    <w:aliases w:val="taa"/>
    <w:basedOn w:val="OPCParaBase"/>
    <w:rsid w:val="009F699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F6995"/>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9F6995"/>
    <w:rPr>
      <w:sz w:val="16"/>
    </w:rPr>
  </w:style>
  <w:style w:type="paragraph" w:customStyle="1" w:styleId="Tabletext">
    <w:name w:val="Tabletext"/>
    <w:aliases w:val="tt"/>
    <w:basedOn w:val="OPCParaBase"/>
    <w:rsid w:val="009F6995"/>
    <w:pPr>
      <w:spacing w:before="60" w:line="240" w:lineRule="atLeast"/>
    </w:pPr>
    <w:rPr>
      <w:sz w:val="20"/>
    </w:rPr>
  </w:style>
  <w:style w:type="paragraph" w:customStyle="1" w:styleId="NormalSubPara">
    <w:name w:val="NormalSubPara"/>
    <w:basedOn w:val="Normal"/>
    <w:rsid w:val="00EE0260"/>
    <w:pPr>
      <w:tabs>
        <w:tab w:val="left" w:pos="720"/>
      </w:tabs>
      <w:autoSpaceDE w:val="0"/>
      <w:autoSpaceDN w:val="0"/>
      <w:adjustRightInd w:val="0"/>
      <w:spacing w:before="120" w:line="240" w:lineRule="auto"/>
      <w:ind w:left="2127" w:hanging="709"/>
    </w:pPr>
    <w:rPr>
      <w:rFonts w:eastAsia="Calibri"/>
    </w:rPr>
  </w:style>
  <w:style w:type="paragraph" w:styleId="Title">
    <w:name w:val="Title"/>
    <w:qFormat/>
    <w:rsid w:val="0025059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F699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699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F6995"/>
    <w:pPr>
      <w:spacing w:before="122" w:line="198" w:lineRule="exact"/>
      <w:ind w:left="1985" w:hanging="851"/>
      <w:jc w:val="right"/>
    </w:pPr>
    <w:rPr>
      <w:sz w:val="18"/>
    </w:rPr>
  </w:style>
  <w:style w:type="paragraph" w:customStyle="1" w:styleId="TLPTableBullet">
    <w:name w:val="TLPTableBullet"/>
    <w:aliases w:val="ttb"/>
    <w:basedOn w:val="OPCParaBase"/>
    <w:rsid w:val="009F6995"/>
    <w:pPr>
      <w:spacing w:line="240" w:lineRule="exact"/>
      <w:ind w:left="284" w:hanging="284"/>
    </w:pPr>
    <w:rPr>
      <w:sz w:val="20"/>
    </w:rPr>
  </w:style>
  <w:style w:type="paragraph" w:styleId="TOAHeading">
    <w:name w:val="toa heading"/>
    <w:next w:val="Normal"/>
    <w:rsid w:val="0025059E"/>
    <w:pPr>
      <w:spacing w:before="120"/>
    </w:pPr>
    <w:rPr>
      <w:rFonts w:ascii="Arial" w:hAnsi="Arial" w:cs="Arial"/>
      <w:b/>
      <w:bCs/>
      <w:sz w:val="24"/>
      <w:szCs w:val="24"/>
    </w:rPr>
  </w:style>
  <w:style w:type="paragraph" w:styleId="TOC1">
    <w:name w:val="toc 1"/>
    <w:basedOn w:val="OPCParaBase"/>
    <w:next w:val="Normal"/>
    <w:uiPriority w:val="39"/>
    <w:unhideWhenUsed/>
    <w:rsid w:val="009F699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F699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F699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F699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F699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F699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F699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F699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F699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F6995"/>
    <w:pPr>
      <w:keepLines/>
      <w:spacing w:before="240" w:after="120" w:line="240" w:lineRule="auto"/>
      <w:ind w:left="794"/>
    </w:pPr>
    <w:rPr>
      <w:b/>
      <w:kern w:val="28"/>
      <w:sz w:val="20"/>
    </w:rPr>
  </w:style>
  <w:style w:type="paragraph" w:customStyle="1" w:styleId="TofSectsHeading">
    <w:name w:val="TofSects(Heading)"/>
    <w:basedOn w:val="OPCParaBase"/>
    <w:rsid w:val="009F6995"/>
    <w:pPr>
      <w:spacing w:before="240" w:after="120" w:line="240" w:lineRule="auto"/>
    </w:pPr>
    <w:rPr>
      <w:b/>
      <w:sz w:val="24"/>
    </w:rPr>
  </w:style>
  <w:style w:type="paragraph" w:customStyle="1" w:styleId="TofSectsSection">
    <w:name w:val="TofSects(Section)"/>
    <w:basedOn w:val="OPCParaBase"/>
    <w:rsid w:val="009F6995"/>
    <w:pPr>
      <w:keepLines/>
      <w:spacing w:before="40" w:line="240" w:lineRule="auto"/>
      <w:ind w:left="1588" w:hanging="794"/>
    </w:pPr>
    <w:rPr>
      <w:kern w:val="28"/>
      <w:sz w:val="18"/>
    </w:rPr>
  </w:style>
  <w:style w:type="paragraph" w:customStyle="1" w:styleId="TofSectsSubdiv">
    <w:name w:val="TofSects(Subdiv)"/>
    <w:basedOn w:val="OPCParaBase"/>
    <w:rsid w:val="009F6995"/>
    <w:pPr>
      <w:keepLines/>
      <w:spacing w:before="80" w:line="240" w:lineRule="auto"/>
      <w:ind w:left="1588" w:hanging="794"/>
    </w:pPr>
    <w:rPr>
      <w:kern w:val="28"/>
    </w:rPr>
  </w:style>
  <w:style w:type="character" w:customStyle="1" w:styleId="OPCCharBase">
    <w:name w:val="OPCCharBase"/>
    <w:uiPriority w:val="1"/>
    <w:qFormat/>
    <w:rsid w:val="009F6995"/>
  </w:style>
  <w:style w:type="paragraph" w:customStyle="1" w:styleId="OPCParaBase">
    <w:name w:val="OPCParaBase"/>
    <w:qFormat/>
    <w:rsid w:val="009F6995"/>
    <w:pPr>
      <w:spacing w:line="260" w:lineRule="atLeast"/>
    </w:pPr>
    <w:rPr>
      <w:sz w:val="22"/>
    </w:rPr>
  </w:style>
  <w:style w:type="paragraph" w:customStyle="1" w:styleId="noteToPara">
    <w:name w:val="noteToPara"/>
    <w:aliases w:val="ntp"/>
    <w:basedOn w:val="OPCParaBase"/>
    <w:rsid w:val="009F6995"/>
    <w:pPr>
      <w:spacing w:before="122" w:line="198" w:lineRule="exact"/>
      <w:ind w:left="2353" w:hanging="709"/>
    </w:pPr>
    <w:rPr>
      <w:sz w:val="18"/>
    </w:rPr>
  </w:style>
  <w:style w:type="paragraph" w:customStyle="1" w:styleId="WRStyle">
    <w:name w:val="WR Style"/>
    <w:aliases w:val="WR"/>
    <w:basedOn w:val="OPCParaBase"/>
    <w:rsid w:val="009F6995"/>
    <w:pPr>
      <w:spacing w:before="240" w:line="240" w:lineRule="auto"/>
      <w:ind w:left="284" w:hanging="284"/>
    </w:pPr>
    <w:rPr>
      <w:b/>
      <w:i/>
      <w:kern w:val="28"/>
      <w:sz w:val="24"/>
    </w:rPr>
  </w:style>
  <w:style w:type="character" w:customStyle="1" w:styleId="FooterChar">
    <w:name w:val="Footer Char"/>
    <w:basedOn w:val="DefaultParagraphFont"/>
    <w:link w:val="Footer"/>
    <w:rsid w:val="009F6995"/>
    <w:rPr>
      <w:sz w:val="22"/>
      <w:szCs w:val="24"/>
    </w:rPr>
  </w:style>
  <w:style w:type="table" w:customStyle="1" w:styleId="CFlag">
    <w:name w:val="CFlag"/>
    <w:basedOn w:val="TableNormal"/>
    <w:uiPriority w:val="99"/>
    <w:rsid w:val="009F6995"/>
    <w:tblPr/>
  </w:style>
  <w:style w:type="paragraph" w:customStyle="1" w:styleId="SignCoverPageEnd">
    <w:name w:val="SignCoverPageEnd"/>
    <w:basedOn w:val="OPCParaBase"/>
    <w:next w:val="Normal"/>
    <w:rsid w:val="009F699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6995"/>
    <w:pPr>
      <w:pBdr>
        <w:top w:val="single" w:sz="4" w:space="1" w:color="auto"/>
      </w:pBdr>
      <w:spacing w:before="360"/>
      <w:ind w:right="397"/>
      <w:jc w:val="both"/>
    </w:pPr>
  </w:style>
  <w:style w:type="paragraph" w:customStyle="1" w:styleId="ENotesHeading1">
    <w:name w:val="ENotesHeading 1"/>
    <w:aliases w:val="Enh1"/>
    <w:basedOn w:val="OPCParaBase"/>
    <w:next w:val="Normal"/>
    <w:rsid w:val="009F6995"/>
    <w:pPr>
      <w:spacing w:before="120"/>
      <w:outlineLvl w:val="1"/>
    </w:pPr>
    <w:rPr>
      <w:b/>
      <w:sz w:val="28"/>
      <w:szCs w:val="28"/>
    </w:rPr>
  </w:style>
  <w:style w:type="paragraph" w:customStyle="1" w:styleId="ENotesHeading2">
    <w:name w:val="ENotesHeading 2"/>
    <w:aliases w:val="Enh2"/>
    <w:basedOn w:val="OPCParaBase"/>
    <w:next w:val="Normal"/>
    <w:rsid w:val="009F6995"/>
    <w:pPr>
      <w:spacing w:before="120" w:after="120"/>
      <w:outlineLvl w:val="2"/>
    </w:pPr>
    <w:rPr>
      <w:b/>
      <w:sz w:val="24"/>
      <w:szCs w:val="28"/>
    </w:rPr>
  </w:style>
  <w:style w:type="paragraph" w:customStyle="1" w:styleId="CompiledActNo">
    <w:name w:val="CompiledActNo"/>
    <w:basedOn w:val="OPCParaBase"/>
    <w:next w:val="Normal"/>
    <w:rsid w:val="009F6995"/>
    <w:rPr>
      <w:b/>
      <w:sz w:val="24"/>
      <w:szCs w:val="24"/>
    </w:rPr>
  </w:style>
  <w:style w:type="paragraph" w:customStyle="1" w:styleId="ENotesText">
    <w:name w:val="ENotesText"/>
    <w:aliases w:val="Ent,ENt"/>
    <w:basedOn w:val="OPCParaBase"/>
    <w:next w:val="Normal"/>
    <w:rsid w:val="009F6995"/>
    <w:pPr>
      <w:spacing w:before="120"/>
    </w:pPr>
  </w:style>
  <w:style w:type="paragraph" w:customStyle="1" w:styleId="CompiledMadeUnder">
    <w:name w:val="CompiledMadeUnder"/>
    <w:basedOn w:val="OPCParaBase"/>
    <w:next w:val="Normal"/>
    <w:rsid w:val="009F6995"/>
    <w:rPr>
      <w:i/>
      <w:sz w:val="24"/>
      <w:szCs w:val="24"/>
    </w:rPr>
  </w:style>
  <w:style w:type="paragraph" w:customStyle="1" w:styleId="Paragraphsub-sub-sub">
    <w:name w:val="Paragraph(sub-sub-sub)"/>
    <w:aliases w:val="aaaa"/>
    <w:basedOn w:val="OPCParaBase"/>
    <w:rsid w:val="009F699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F699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F699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F699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699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F6995"/>
    <w:pPr>
      <w:spacing w:before="60" w:line="240" w:lineRule="auto"/>
    </w:pPr>
    <w:rPr>
      <w:rFonts w:cs="Arial"/>
      <w:sz w:val="20"/>
      <w:szCs w:val="22"/>
    </w:rPr>
  </w:style>
  <w:style w:type="paragraph" w:customStyle="1" w:styleId="ActHead10">
    <w:name w:val="ActHead 10"/>
    <w:aliases w:val="sp"/>
    <w:basedOn w:val="OPCParaBase"/>
    <w:next w:val="ActHead3"/>
    <w:rsid w:val="009F699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F6995"/>
    <w:rPr>
      <w:rFonts w:ascii="Tahoma" w:eastAsiaTheme="minorHAnsi" w:hAnsi="Tahoma" w:cs="Tahoma"/>
      <w:sz w:val="16"/>
      <w:szCs w:val="16"/>
      <w:lang w:eastAsia="en-US"/>
    </w:rPr>
  </w:style>
  <w:style w:type="paragraph" w:customStyle="1" w:styleId="NoteToSubpara">
    <w:name w:val="NoteToSubpara"/>
    <w:aliases w:val="nts"/>
    <w:basedOn w:val="OPCParaBase"/>
    <w:rsid w:val="009F6995"/>
    <w:pPr>
      <w:spacing w:before="40" w:line="198" w:lineRule="exact"/>
      <w:ind w:left="2835" w:hanging="709"/>
    </w:pPr>
    <w:rPr>
      <w:sz w:val="18"/>
    </w:rPr>
  </w:style>
  <w:style w:type="paragraph" w:customStyle="1" w:styleId="ENoteTableHeading">
    <w:name w:val="ENoteTableHeading"/>
    <w:aliases w:val="enth"/>
    <w:basedOn w:val="OPCParaBase"/>
    <w:rsid w:val="009F6995"/>
    <w:pPr>
      <w:keepNext/>
      <w:spacing w:before="60" w:line="240" w:lineRule="atLeast"/>
    </w:pPr>
    <w:rPr>
      <w:rFonts w:ascii="Arial" w:hAnsi="Arial"/>
      <w:b/>
      <w:sz w:val="16"/>
    </w:rPr>
  </w:style>
  <w:style w:type="paragraph" w:customStyle="1" w:styleId="ENoteTTi">
    <w:name w:val="ENoteTTi"/>
    <w:aliases w:val="entti"/>
    <w:basedOn w:val="OPCParaBase"/>
    <w:rsid w:val="009F6995"/>
    <w:pPr>
      <w:keepNext/>
      <w:spacing w:before="60" w:line="240" w:lineRule="atLeast"/>
      <w:ind w:left="170"/>
    </w:pPr>
    <w:rPr>
      <w:sz w:val="16"/>
    </w:rPr>
  </w:style>
  <w:style w:type="paragraph" w:customStyle="1" w:styleId="ENoteTTIndentHeading">
    <w:name w:val="ENoteTTIndentHeading"/>
    <w:aliases w:val="enTTHi"/>
    <w:basedOn w:val="OPCParaBase"/>
    <w:rsid w:val="009F699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F6995"/>
    <w:pPr>
      <w:spacing w:before="60" w:line="240" w:lineRule="atLeast"/>
    </w:pPr>
    <w:rPr>
      <w:sz w:val="16"/>
    </w:rPr>
  </w:style>
  <w:style w:type="paragraph" w:customStyle="1" w:styleId="MadeunderText">
    <w:name w:val="MadeunderText"/>
    <w:basedOn w:val="OPCParaBase"/>
    <w:next w:val="CompiledMadeUnder"/>
    <w:rsid w:val="009F6995"/>
    <w:pPr>
      <w:spacing w:before="240"/>
    </w:pPr>
    <w:rPr>
      <w:sz w:val="24"/>
      <w:szCs w:val="24"/>
    </w:rPr>
  </w:style>
  <w:style w:type="paragraph" w:customStyle="1" w:styleId="ENotesHeading3">
    <w:name w:val="ENotesHeading 3"/>
    <w:aliases w:val="Enh3"/>
    <w:basedOn w:val="OPCParaBase"/>
    <w:next w:val="Normal"/>
    <w:rsid w:val="009F6995"/>
    <w:pPr>
      <w:keepNext/>
      <w:spacing w:before="120" w:line="240" w:lineRule="auto"/>
      <w:outlineLvl w:val="4"/>
    </w:pPr>
    <w:rPr>
      <w:b/>
      <w:szCs w:val="24"/>
    </w:rPr>
  </w:style>
  <w:style w:type="paragraph" w:customStyle="1" w:styleId="SubPartCASA">
    <w:name w:val="SubPart(CASA)"/>
    <w:aliases w:val="csp"/>
    <w:basedOn w:val="OPCParaBase"/>
    <w:next w:val="ActHead3"/>
    <w:rsid w:val="009F6995"/>
    <w:pPr>
      <w:keepNext/>
      <w:keepLines/>
      <w:spacing w:before="280"/>
      <w:outlineLvl w:val="1"/>
    </w:pPr>
    <w:rPr>
      <w:b/>
      <w:kern w:val="28"/>
      <w:sz w:val="32"/>
    </w:rPr>
  </w:style>
  <w:style w:type="character" w:customStyle="1" w:styleId="CharSubPartTextCASA">
    <w:name w:val="CharSubPartText(CASA)"/>
    <w:basedOn w:val="OPCCharBase"/>
    <w:uiPriority w:val="1"/>
    <w:rsid w:val="009F6995"/>
  </w:style>
  <w:style w:type="character" w:customStyle="1" w:styleId="CharSubPartNoCASA">
    <w:name w:val="CharSubPartNo(CASA)"/>
    <w:basedOn w:val="OPCCharBase"/>
    <w:uiPriority w:val="1"/>
    <w:rsid w:val="009F6995"/>
  </w:style>
  <w:style w:type="paragraph" w:customStyle="1" w:styleId="ENoteTTIndentHeadingSub">
    <w:name w:val="ENoteTTIndentHeadingSub"/>
    <w:aliases w:val="enTTHis"/>
    <w:basedOn w:val="OPCParaBase"/>
    <w:rsid w:val="009F6995"/>
    <w:pPr>
      <w:keepNext/>
      <w:spacing w:before="60" w:line="240" w:lineRule="atLeast"/>
      <w:ind w:left="340"/>
    </w:pPr>
    <w:rPr>
      <w:b/>
      <w:sz w:val="16"/>
    </w:rPr>
  </w:style>
  <w:style w:type="paragraph" w:customStyle="1" w:styleId="ENoteTTiSub">
    <w:name w:val="ENoteTTiSub"/>
    <w:aliases w:val="enttis"/>
    <w:basedOn w:val="OPCParaBase"/>
    <w:rsid w:val="009F6995"/>
    <w:pPr>
      <w:keepNext/>
      <w:spacing w:before="60" w:line="240" w:lineRule="atLeast"/>
      <w:ind w:left="340"/>
    </w:pPr>
    <w:rPr>
      <w:sz w:val="16"/>
    </w:rPr>
  </w:style>
  <w:style w:type="paragraph" w:customStyle="1" w:styleId="SubDivisionMigration">
    <w:name w:val="SubDivisionMigration"/>
    <w:aliases w:val="sdm"/>
    <w:basedOn w:val="OPCParaBase"/>
    <w:rsid w:val="009F699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6995"/>
    <w:pPr>
      <w:keepNext/>
      <w:keepLines/>
      <w:spacing w:before="240" w:line="240" w:lineRule="auto"/>
      <w:ind w:left="1134" w:hanging="1134"/>
    </w:pPr>
    <w:rPr>
      <w:b/>
      <w:sz w:val="28"/>
    </w:rPr>
  </w:style>
  <w:style w:type="paragraph" w:customStyle="1" w:styleId="FreeForm">
    <w:name w:val="FreeForm"/>
    <w:rsid w:val="009F6995"/>
    <w:rPr>
      <w:rFonts w:ascii="Arial" w:eastAsiaTheme="minorHAnsi" w:hAnsi="Arial" w:cstheme="minorBidi"/>
      <w:sz w:val="22"/>
      <w:lang w:eastAsia="en-US"/>
    </w:rPr>
  </w:style>
  <w:style w:type="paragraph" w:customStyle="1" w:styleId="SOText">
    <w:name w:val="SO Text"/>
    <w:aliases w:val="sot"/>
    <w:link w:val="SOTextChar"/>
    <w:rsid w:val="009F699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F6995"/>
    <w:rPr>
      <w:rFonts w:eastAsiaTheme="minorHAnsi" w:cstheme="minorBidi"/>
      <w:sz w:val="22"/>
      <w:lang w:eastAsia="en-US"/>
    </w:rPr>
  </w:style>
  <w:style w:type="paragraph" w:customStyle="1" w:styleId="SOTextNote">
    <w:name w:val="SO TextNote"/>
    <w:aliases w:val="sont"/>
    <w:basedOn w:val="SOText"/>
    <w:qFormat/>
    <w:rsid w:val="009F6995"/>
    <w:pPr>
      <w:spacing w:before="122" w:line="198" w:lineRule="exact"/>
      <w:ind w:left="1843" w:hanging="709"/>
    </w:pPr>
    <w:rPr>
      <w:sz w:val="18"/>
    </w:rPr>
  </w:style>
  <w:style w:type="paragraph" w:customStyle="1" w:styleId="SOPara">
    <w:name w:val="SO Para"/>
    <w:aliases w:val="soa"/>
    <w:basedOn w:val="SOText"/>
    <w:link w:val="SOParaChar"/>
    <w:qFormat/>
    <w:rsid w:val="009F6995"/>
    <w:pPr>
      <w:tabs>
        <w:tab w:val="right" w:pos="1786"/>
      </w:tabs>
      <w:spacing w:before="40"/>
      <w:ind w:left="2070" w:hanging="936"/>
    </w:pPr>
  </w:style>
  <w:style w:type="character" w:customStyle="1" w:styleId="SOParaChar">
    <w:name w:val="SO Para Char"/>
    <w:aliases w:val="soa Char"/>
    <w:basedOn w:val="DefaultParagraphFont"/>
    <w:link w:val="SOPara"/>
    <w:rsid w:val="009F6995"/>
    <w:rPr>
      <w:rFonts w:eastAsiaTheme="minorHAnsi" w:cstheme="minorBidi"/>
      <w:sz w:val="22"/>
      <w:lang w:eastAsia="en-US"/>
    </w:rPr>
  </w:style>
  <w:style w:type="paragraph" w:customStyle="1" w:styleId="FileName">
    <w:name w:val="FileName"/>
    <w:basedOn w:val="Normal"/>
    <w:rsid w:val="009F6995"/>
  </w:style>
  <w:style w:type="paragraph" w:customStyle="1" w:styleId="TableHeading">
    <w:name w:val="TableHeading"/>
    <w:aliases w:val="th"/>
    <w:basedOn w:val="OPCParaBase"/>
    <w:next w:val="Tabletext"/>
    <w:rsid w:val="009F6995"/>
    <w:pPr>
      <w:keepNext/>
      <w:spacing w:before="60" w:line="240" w:lineRule="atLeast"/>
    </w:pPr>
    <w:rPr>
      <w:b/>
      <w:sz w:val="20"/>
    </w:rPr>
  </w:style>
  <w:style w:type="paragraph" w:customStyle="1" w:styleId="SOHeadBold">
    <w:name w:val="SO HeadBold"/>
    <w:aliases w:val="sohb"/>
    <w:basedOn w:val="SOText"/>
    <w:next w:val="SOText"/>
    <w:link w:val="SOHeadBoldChar"/>
    <w:qFormat/>
    <w:rsid w:val="009F6995"/>
    <w:rPr>
      <w:b/>
    </w:rPr>
  </w:style>
  <w:style w:type="character" w:customStyle="1" w:styleId="SOHeadBoldChar">
    <w:name w:val="SO HeadBold Char"/>
    <w:aliases w:val="sohb Char"/>
    <w:basedOn w:val="DefaultParagraphFont"/>
    <w:link w:val="SOHeadBold"/>
    <w:rsid w:val="009F699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F6995"/>
    <w:rPr>
      <w:i/>
    </w:rPr>
  </w:style>
  <w:style w:type="character" w:customStyle="1" w:styleId="SOHeadItalicChar">
    <w:name w:val="SO HeadItalic Char"/>
    <w:aliases w:val="sohi Char"/>
    <w:basedOn w:val="DefaultParagraphFont"/>
    <w:link w:val="SOHeadItalic"/>
    <w:rsid w:val="009F6995"/>
    <w:rPr>
      <w:rFonts w:eastAsiaTheme="minorHAnsi" w:cstheme="minorBidi"/>
      <w:i/>
      <w:sz w:val="22"/>
      <w:lang w:eastAsia="en-US"/>
    </w:rPr>
  </w:style>
  <w:style w:type="paragraph" w:customStyle="1" w:styleId="SOBullet">
    <w:name w:val="SO Bullet"/>
    <w:aliases w:val="sotb"/>
    <w:basedOn w:val="SOText"/>
    <w:link w:val="SOBulletChar"/>
    <w:qFormat/>
    <w:rsid w:val="009F6995"/>
    <w:pPr>
      <w:ind w:left="1559" w:hanging="425"/>
    </w:pPr>
  </w:style>
  <w:style w:type="character" w:customStyle="1" w:styleId="SOBulletChar">
    <w:name w:val="SO Bullet Char"/>
    <w:aliases w:val="sotb Char"/>
    <w:basedOn w:val="DefaultParagraphFont"/>
    <w:link w:val="SOBullet"/>
    <w:rsid w:val="009F6995"/>
    <w:rPr>
      <w:rFonts w:eastAsiaTheme="minorHAnsi" w:cstheme="minorBidi"/>
      <w:sz w:val="22"/>
      <w:lang w:eastAsia="en-US"/>
    </w:rPr>
  </w:style>
  <w:style w:type="paragraph" w:customStyle="1" w:styleId="SOBulletNote">
    <w:name w:val="SO BulletNote"/>
    <w:aliases w:val="sonb"/>
    <w:basedOn w:val="SOTextNote"/>
    <w:link w:val="SOBulletNoteChar"/>
    <w:qFormat/>
    <w:rsid w:val="009F6995"/>
    <w:pPr>
      <w:tabs>
        <w:tab w:val="left" w:pos="1560"/>
      </w:tabs>
      <w:ind w:left="2268" w:hanging="1134"/>
    </w:pPr>
  </w:style>
  <w:style w:type="character" w:customStyle="1" w:styleId="SOBulletNoteChar">
    <w:name w:val="SO BulletNote Char"/>
    <w:aliases w:val="sonb Char"/>
    <w:basedOn w:val="DefaultParagraphFont"/>
    <w:link w:val="SOBulletNote"/>
    <w:rsid w:val="009F6995"/>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865D75"/>
    <w:rPr>
      <w:sz w:val="22"/>
    </w:rPr>
  </w:style>
  <w:style w:type="character" w:customStyle="1" w:styleId="paragraphChar">
    <w:name w:val="paragraph Char"/>
    <w:aliases w:val="a Char"/>
    <w:link w:val="paragraph"/>
    <w:rsid w:val="00331A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oter" Target="footer13.xml"/><Relationship Id="rId47"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11.xml"/><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0.xml"/><Relationship Id="rId43" Type="http://schemas.openxmlformats.org/officeDocument/2006/relationships/header" Target="header20.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5927-2B51-4C73-8972-9BB6052F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107</Pages>
  <Words>26859</Words>
  <Characters>133075</Characters>
  <Application>Microsoft Office Word</Application>
  <DocSecurity>0</DocSecurity>
  <PresentationFormat/>
  <Lines>3247</Lines>
  <Paragraphs>1440</Paragraphs>
  <ScaleCrop>false</ScaleCrop>
  <HeadingPairs>
    <vt:vector size="2" baseType="variant">
      <vt:variant>
        <vt:lpstr>Title</vt:lpstr>
      </vt:variant>
      <vt:variant>
        <vt:i4>1</vt:i4>
      </vt:variant>
    </vt:vector>
  </HeadingPairs>
  <TitlesOfParts>
    <vt:vector size="1" baseType="lpstr">
      <vt:lpstr>International Arbitration Act 1974</vt:lpstr>
    </vt:vector>
  </TitlesOfParts>
  <Manager/>
  <Company/>
  <LinksUpToDate>false</LinksUpToDate>
  <CharactersWithSpaces>159339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Arbitration Act 1974</dc:title>
  <dc:subject/>
  <dc:creator/>
  <cp:keywords/>
  <dc:description/>
  <cp:lastModifiedBy/>
  <cp:revision>1</cp:revision>
  <cp:lastPrinted>2015-08-31T03:52:00Z</cp:lastPrinted>
  <dcterms:created xsi:type="dcterms:W3CDTF">2016-01-28T22:30:00Z</dcterms:created>
  <dcterms:modified xsi:type="dcterms:W3CDTF">2016-01-28T22:30:00Z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International Arbitration Act 1974</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Number">
    <vt:lpwstr>11</vt:lpwstr>
  </property>
  <property fmtid="{D5CDD505-2E9C-101B-9397-08002B2CF9AE}" pid="12" name="StartDate">
    <vt:filetime>2015-12-09T13:00:00Z</vt:filetime>
  </property>
  <property fmtid="{D5CDD505-2E9C-101B-9397-08002B2CF9AE}" pid="13" name="PreparedDate">
    <vt:filetime>2016-01-05T13:00:00Z</vt:filetime>
  </property>
  <property fmtid="{D5CDD505-2E9C-101B-9397-08002B2CF9AE}" pid="14" name="RegisteredDate">
    <vt:filetime>2016-01-28T13:00:00Z</vt:filetime>
  </property>
  <property fmtid="{D5CDD505-2E9C-101B-9397-08002B2CF9AE}" pid="15" name="CompilationVersion">
    <vt:i4>2</vt:i4>
  </property>
</Properties>
</file>